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8E626">
      <w:pPr>
        <w:spacing w:line="240" w:lineRule="auto"/>
        <w:ind w:firstLine="420"/>
        <w:rPr>
          <w:rFonts w:eastAsia="仿宋_GB2312"/>
          <w:color w:val="000000" w:themeColor="text1"/>
          <w:sz w:val="36"/>
          <w:szCs w:val="36"/>
          <w14:textFill>
            <w14:solidFill>
              <w14:schemeClr w14:val="tx1"/>
            </w14:solidFill>
          </w14:textFill>
        </w:rPr>
      </w:pPr>
    </w:p>
    <w:p w14:paraId="1DB80AB3">
      <w:pPr>
        <w:spacing w:line="240" w:lineRule="auto"/>
        <w:rPr>
          <w:rFonts w:eastAsia="仿宋_GB2312"/>
          <w:color w:val="000000" w:themeColor="text1"/>
          <w:sz w:val="36"/>
          <w:szCs w:val="36"/>
          <w14:textFill>
            <w14:solidFill>
              <w14:schemeClr w14:val="tx1"/>
            </w14:solidFill>
          </w14:textFill>
        </w:rPr>
      </w:pPr>
    </w:p>
    <w:p w14:paraId="4D8C95F8">
      <w:pPr>
        <w:spacing w:line="240" w:lineRule="auto"/>
        <w:rPr>
          <w:rFonts w:eastAsia="仿宋_GB2312"/>
          <w:color w:val="000000" w:themeColor="text1"/>
          <w:sz w:val="36"/>
          <w:szCs w:val="36"/>
          <w14:textFill>
            <w14:solidFill>
              <w14:schemeClr w14:val="tx1"/>
            </w14:solidFill>
          </w14:textFill>
        </w:rPr>
      </w:pPr>
    </w:p>
    <w:p w14:paraId="0EC43110">
      <w:pPr>
        <w:spacing w:line="240" w:lineRule="auto"/>
        <w:rPr>
          <w:rFonts w:eastAsia="仿宋_GB2312"/>
          <w:color w:val="000000" w:themeColor="text1"/>
          <w:sz w:val="36"/>
          <w:szCs w:val="36"/>
          <w14:textFill>
            <w14:solidFill>
              <w14:schemeClr w14:val="tx1"/>
            </w14:solidFill>
          </w14:textFill>
        </w:rPr>
      </w:pPr>
    </w:p>
    <w:p w14:paraId="1BEEC5FC">
      <w:pPr>
        <w:spacing w:line="240" w:lineRule="auto"/>
        <w:rPr>
          <w:rFonts w:eastAsia="仿宋_GB2312"/>
          <w:color w:val="000000" w:themeColor="text1"/>
          <w:sz w:val="36"/>
          <w:szCs w:val="36"/>
          <w14:textFill>
            <w14:solidFill>
              <w14:schemeClr w14:val="tx1"/>
            </w14:solidFill>
          </w14:textFill>
        </w:rPr>
      </w:pPr>
    </w:p>
    <w:p w14:paraId="345BD5E9">
      <w:pPr>
        <w:adjustRightInd w:val="0"/>
        <w:snapToGrid w:val="0"/>
        <w:spacing w:line="240" w:lineRule="auto"/>
        <w:jc w:val="center"/>
        <w:outlineLvl w:val="0"/>
        <w:rPr>
          <w:rFonts w:eastAsia="方正小标宋_GBK"/>
          <w:bCs/>
          <w:color w:val="000000" w:themeColor="text1"/>
          <w:sz w:val="72"/>
          <w:szCs w:val="72"/>
          <w14:textFill>
            <w14:solidFill>
              <w14:schemeClr w14:val="tx1"/>
            </w14:solidFill>
          </w14:textFill>
        </w:rPr>
      </w:pPr>
      <w:bookmarkStart w:id="0" w:name="_Toc68160344"/>
      <w:r>
        <w:rPr>
          <w:rFonts w:eastAsia="方正小标宋_GBK"/>
          <w:bCs/>
          <w:color w:val="000000" w:themeColor="text1"/>
          <w:sz w:val="72"/>
          <w:szCs w:val="72"/>
          <w14:textFill>
            <w14:solidFill>
              <w14:schemeClr w14:val="tx1"/>
            </w14:solidFill>
          </w14:textFill>
        </w:rPr>
        <w:t>建设项目环境影响报告表</w:t>
      </w:r>
      <w:bookmarkEnd w:id="0"/>
    </w:p>
    <w:p w14:paraId="0C3283C5">
      <w:pPr>
        <w:adjustRightInd w:val="0"/>
        <w:snapToGrid w:val="0"/>
        <w:spacing w:before="192" w:beforeLines="80" w:line="240" w:lineRule="auto"/>
        <w:jc w:val="center"/>
        <w:rPr>
          <w:rFonts w:eastAsia="楷体_GB2312"/>
          <w:bCs/>
          <w:color w:val="000000" w:themeColor="text1"/>
          <w:sz w:val="48"/>
          <w:szCs w:val="48"/>
          <w14:textFill>
            <w14:solidFill>
              <w14:schemeClr w14:val="tx1"/>
            </w14:solidFill>
          </w14:textFill>
        </w:rPr>
      </w:pPr>
      <w:r>
        <w:rPr>
          <w:rFonts w:eastAsia="微软雅黑"/>
          <w:bCs/>
          <w:color w:val="000000" w:themeColor="text1"/>
          <w:sz w:val="48"/>
          <w:szCs w:val="48"/>
          <w14:textFill>
            <w14:solidFill>
              <w14:schemeClr w14:val="tx1"/>
            </w14:solidFill>
          </w14:textFill>
        </w:rPr>
        <w:t>（污染影响类）</w:t>
      </w:r>
    </w:p>
    <w:p w14:paraId="05F9950A">
      <w:pPr>
        <w:adjustRightInd w:val="0"/>
        <w:snapToGrid w:val="0"/>
        <w:spacing w:line="288" w:lineRule="auto"/>
        <w:jc w:val="center"/>
        <w:outlineLvl w:val="0"/>
        <w:rPr>
          <w:rFonts w:eastAsia="华文仿宋"/>
          <w:color w:val="000000" w:themeColor="text1"/>
          <w:kern w:val="44"/>
          <w:sz w:val="44"/>
          <w:szCs w:val="44"/>
          <w14:textFill>
            <w14:solidFill>
              <w14:schemeClr w14:val="tx1"/>
            </w14:solidFill>
          </w14:textFill>
        </w:rPr>
      </w:pPr>
    </w:p>
    <w:p w14:paraId="02791ED0">
      <w:pPr>
        <w:spacing w:line="240" w:lineRule="auto"/>
        <w:jc w:val="center"/>
        <w:rPr>
          <w:rFonts w:eastAsia="仿宋"/>
          <w:color w:val="000000" w:themeColor="text1"/>
          <w:sz w:val="52"/>
          <w:szCs w:val="52"/>
          <w14:textFill>
            <w14:solidFill>
              <w14:schemeClr w14:val="tx1"/>
            </w14:solidFill>
          </w14:textFill>
        </w:rPr>
      </w:pPr>
    </w:p>
    <w:p w14:paraId="6C5456ED">
      <w:pPr>
        <w:spacing w:line="240" w:lineRule="auto"/>
        <w:ind w:firstLine="1040"/>
        <w:rPr>
          <w:rFonts w:eastAsia="仿宋"/>
          <w:color w:val="000000" w:themeColor="text1"/>
          <w:sz w:val="44"/>
          <w:szCs w:val="44"/>
          <w14:textFill>
            <w14:solidFill>
              <w14:schemeClr w14:val="tx1"/>
            </w14:solidFill>
          </w14:textFill>
        </w:rPr>
      </w:pPr>
    </w:p>
    <w:p w14:paraId="07B3A22A">
      <w:pPr>
        <w:spacing w:line="240" w:lineRule="auto"/>
        <w:ind w:firstLine="1040"/>
        <w:rPr>
          <w:rFonts w:eastAsia="仿宋"/>
          <w:color w:val="000000" w:themeColor="text1"/>
          <w:sz w:val="44"/>
          <w:szCs w:val="44"/>
          <w14:textFill>
            <w14:solidFill>
              <w14:schemeClr w14:val="tx1"/>
            </w14:solidFill>
          </w14:textFill>
        </w:rPr>
      </w:pPr>
    </w:p>
    <w:p w14:paraId="592366C0">
      <w:pPr>
        <w:spacing w:line="240" w:lineRule="auto"/>
        <w:ind w:firstLine="1040"/>
        <w:rPr>
          <w:rFonts w:eastAsia="仿宋"/>
          <w:color w:val="000000" w:themeColor="text1"/>
          <w:sz w:val="44"/>
          <w:szCs w:val="44"/>
          <w14:textFill>
            <w14:solidFill>
              <w14:schemeClr w14:val="tx1"/>
            </w14:solidFill>
          </w14:textFill>
        </w:rPr>
      </w:pPr>
    </w:p>
    <w:p w14:paraId="63625BEB">
      <w:pPr>
        <w:spacing w:line="240" w:lineRule="auto"/>
        <w:ind w:firstLine="1040"/>
        <w:rPr>
          <w:rFonts w:eastAsia="仿宋"/>
          <w:color w:val="000000" w:themeColor="text1"/>
          <w:sz w:val="44"/>
          <w:szCs w:val="44"/>
          <w14:textFill>
            <w14:solidFill>
              <w14:schemeClr w14:val="tx1"/>
            </w14:solidFill>
          </w14:textFill>
        </w:rPr>
      </w:pPr>
    </w:p>
    <w:p w14:paraId="45E87B9C">
      <w:pPr>
        <w:adjustRightInd w:val="0"/>
        <w:snapToGrid w:val="0"/>
        <w:spacing w:line="288" w:lineRule="auto"/>
        <w:rPr>
          <w:rFonts w:hint="default" w:eastAsiaTheme="minorEastAsia"/>
          <w:color w:val="000000" w:themeColor="text1"/>
          <w:sz w:val="36"/>
          <w:szCs w:val="36"/>
          <w:u w:val="single"/>
          <w:lang w:val="en-US" w:eastAsia="zh-CN"/>
          <w14:textFill>
            <w14:solidFill>
              <w14:schemeClr w14:val="tx1"/>
            </w14:solidFill>
          </w14:textFill>
        </w:rPr>
      </w:pPr>
      <w:r>
        <w:rPr>
          <w:rFonts w:eastAsiaTheme="minorEastAsia"/>
          <w:color w:val="000000" w:themeColor="text1"/>
          <w:sz w:val="36"/>
          <w:szCs w:val="36"/>
          <w14:textFill>
            <w14:solidFill>
              <w14:schemeClr w14:val="tx1"/>
            </w14:solidFill>
          </w14:textFill>
        </w:rPr>
        <w:t>项目名称：</w:t>
      </w:r>
      <w:r>
        <w:rPr>
          <w:rFonts w:hint="eastAsia" w:eastAsiaTheme="minorEastAsia"/>
          <w:color w:val="000000" w:themeColor="text1"/>
          <w:sz w:val="36"/>
          <w:szCs w:val="36"/>
          <w:u w:val="single"/>
          <w14:textFill>
            <w14:solidFill>
              <w14:schemeClr w14:val="tx1"/>
            </w14:solidFill>
          </w14:textFill>
        </w:rPr>
        <w:t>醴陵百奥迈斯生物科技有限公司锅炉改建项目</w:t>
      </w:r>
      <w:r>
        <w:rPr>
          <w:rFonts w:hint="eastAsia" w:eastAsiaTheme="minorEastAsia"/>
          <w:color w:val="000000" w:themeColor="text1"/>
          <w:sz w:val="36"/>
          <w:szCs w:val="36"/>
          <w:u w:val="single"/>
          <w:lang w:val="en-US" w:eastAsia="zh-CN"/>
          <w14:textFill>
            <w14:solidFill>
              <w14:schemeClr w14:val="tx1"/>
            </w14:solidFill>
          </w14:textFill>
        </w:rPr>
        <w:t xml:space="preserve"> </w:t>
      </w:r>
    </w:p>
    <w:p w14:paraId="26F943FD">
      <w:pPr>
        <w:adjustRightInd w:val="0"/>
        <w:snapToGrid w:val="0"/>
        <w:spacing w:line="288" w:lineRule="auto"/>
        <w:rPr>
          <w:rFonts w:eastAsiaTheme="minorEastAsia"/>
          <w:color w:val="000000" w:themeColor="text1"/>
          <w:sz w:val="36"/>
          <w:szCs w:val="36"/>
          <w:u w:val="single"/>
          <w14:textFill>
            <w14:solidFill>
              <w14:schemeClr w14:val="tx1"/>
            </w14:solidFill>
          </w14:textFill>
        </w:rPr>
      </w:pPr>
      <w:r>
        <w:rPr>
          <w:rFonts w:eastAsiaTheme="minorEastAsia"/>
          <w:color w:val="000000" w:themeColor="text1"/>
          <w:sz w:val="36"/>
          <w:szCs w:val="36"/>
          <w14:textFill>
            <w14:solidFill>
              <w14:schemeClr w14:val="tx1"/>
            </w14:solidFill>
          </w14:textFill>
        </w:rPr>
        <w:t>建设单位：</w:t>
      </w:r>
      <w:r>
        <w:rPr>
          <w:rFonts w:eastAsiaTheme="minorEastAsia"/>
          <w:color w:val="000000" w:themeColor="text1"/>
          <w:sz w:val="32"/>
          <w:szCs w:val="36"/>
          <w:u w:val="single"/>
          <w14:textFill>
            <w14:solidFill>
              <w14:schemeClr w14:val="tx1"/>
            </w14:solidFill>
          </w14:textFill>
        </w:rPr>
        <w:t xml:space="preserve">     </w:t>
      </w:r>
      <w:r>
        <w:rPr>
          <w:rFonts w:hint="eastAsia" w:eastAsiaTheme="minorEastAsia"/>
          <w:color w:val="000000" w:themeColor="text1"/>
          <w:sz w:val="36"/>
          <w:szCs w:val="36"/>
          <w:u w:val="single"/>
          <w14:textFill>
            <w14:solidFill>
              <w14:schemeClr w14:val="tx1"/>
            </w14:solidFill>
          </w14:textFill>
        </w:rPr>
        <w:t>醴陵百奥迈斯生物科技有限公司</w:t>
      </w:r>
      <w:r>
        <w:rPr>
          <w:rFonts w:eastAsia="微软雅黑"/>
          <w:color w:val="000000" w:themeColor="text1"/>
          <w:sz w:val="32"/>
          <w:szCs w:val="36"/>
          <w:u w:val="single"/>
          <w14:textFill>
            <w14:solidFill>
              <w14:schemeClr w14:val="tx1"/>
            </w14:solidFill>
          </w14:textFill>
        </w:rPr>
        <w:t xml:space="preserve">   </w:t>
      </w:r>
    </w:p>
    <w:p w14:paraId="31223E9F">
      <w:pPr>
        <w:adjustRightInd w:val="0"/>
        <w:snapToGrid w:val="0"/>
        <w:spacing w:line="288" w:lineRule="auto"/>
        <w:rPr>
          <w:rFonts w:hint="default" w:eastAsia="仿宋_GB2312"/>
          <w:color w:val="000000" w:themeColor="text1"/>
          <w:sz w:val="36"/>
          <w:szCs w:val="36"/>
          <w:u w:val="single"/>
          <w:lang w:val="en-US" w:eastAsia="zh-CN"/>
          <w14:textFill>
            <w14:solidFill>
              <w14:schemeClr w14:val="tx1"/>
            </w14:solidFill>
          </w14:textFill>
        </w:rPr>
      </w:pPr>
      <w:r>
        <w:rPr>
          <w:rFonts w:eastAsiaTheme="minorEastAsia"/>
          <w:color w:val="000000" w:themeColor="text1"/>
          <w:sz w:val="36"/>
          <w:szCs w:val="36"/>
          <w14:textFill>
            <w14:solidFill>
              <w14:schemeClr w14:val="tx1"/>
            </w14:solidFill>
          </w14:textFill>
        </w:rPr>
        <w:t>编制日期：</w:t>
      </w:r>
      <w:r>
        <w:rPr>
          <w:rFonts w:eastAsia="仿宋_GB2312"/>
          <w:color w:val="000000" w:themeColor="text1"/>
          <w:sz w:val="32"/>
          <w:szCs w:val="36"/>
          <w:u w:val="single"/>
          <w14:textFill>
            <w14:solidFill>
              <w14:schemeClr w14:val="tx1"/>
            </w14:solidFill>
          </w14:textFill>
        </w:rPr>
        <w:t xml:space="preserve">              202</w:t>
      </w:r>
      <w:r>
        <w:rPr>
          <w:rFonts w:hint="eastAsia" w:eastAsia="仿宋_GB2312"/>
          <w:color w:val="000000" w:themeColor="text1"/>
          <w:sz w:val="32"/>
          <w:szCs w:val="36"/>
          <w:u w:val="single"/>
          <w:lang w:val="en-US" w:eastAsia="zh-CN"/>
          <w14:textFill>
            <w14:solidFill>
              <w14:schemeClr w14:val="tx1"/>
            </w14:solidFill>
          </w14:textFill>
        </w:rPr>
        <w:t>5</w:t>
      </w:r>
      <w:r>
        <w:rPr>
          <w:rFonts w:eastAsia="微软雅黑"/>
          <w:color w:val="000000" w:themeColor="text1"/>
          <w:sz w:val="32"/>
          <w:szCs w:val="36"/>
          <w:u w:val="single"/>
          <w14:textFill>
            <w14:solidFill>
              <w14:schemeClr w14:val="tx1"/>
            </w14:solidFill>
          </w14:textFill>
        </w:rPr>
        <w:t>年</w:t>
      </w:r>
      <w:r>
        <w:rPr>
          <w:rFonts w:hint="eastAsia" w:eastAsia="微软雅黑"/>
          <w:color w:val="000000" w:themeColor="text1"/>
          <w:sz w:val="32"/>
          <w:szCs w:val="36"/>
          <w:u w:val="single"/>
          <w:lang w:val="en-US" w:eastAsia="zh-CN"/>
          <w14:textFill>
            <w14:solidFill>
              <w14:schemeClr w14:val="tx1"/>
            </w14:solidFill>
          </w14:textFill>
        </w:rPr>
        <w:t>9</w:t>
      </w:r>
      <w:r>
        <w:rPr>
          <w:rFonts w:eastAsia="微软雅黑"/>
          <w:color w:val="000000" w:themeColor="text1"/>
          <w:sz w:val="32"/>
          <w:szCs w:val="36"/>
          <w:u w:val="single"/>
          <w14:textFill>
            <w14:solidFill>
              <w14:schemeClr w14:val="tx1"/>
            </w14:solidFill>
          </w14:textFill>
        </w:rPr>
        <w:t>月</w:t>
      </w:r>
      <w:r>
        <w:rPr>
          <w:rFonts w:eastAsia="仿宋_GB2312"/>
          <w:color w:val="000000" w:themeColor="text1"/>
          <w:sz w:val="32"/>
          <w:szCs w:val="36"/>
          <w:u w:val="single"/>
          <w14:textFill>
            <w14:solidFill>
              <w14:schemeClr w14:val="tx1"/>
            </w14:solidFill>
          </w14:textFill>
        </w:rPr>
        <w:t xml:space="preserve">             </w:t>
      </w:r>
      <w:r>
        <w:rPr>
          <w:rFonts w:hint="eastAsia" w:eastAsia="仿宋_GB2312"/>
          <w:color w:val="000000" w:themeColor="text1"/>
          <w:sz w:val="32"/>
          <w:szCs w:val="36"/>
          <w:u w:val="single"/>
          <w:lang w:val="en-US" w:eastAsia="zh-CN"/>
          <w14:textFill>
            <w14:solidFill>
              <w14:schemeClr w14:val="tx1"/>
            </w14:solidFill>
          </w14:textFill>
        </w:rPr>
        <w:t xml:space="preserve">  </w:t>
      </w:r>
    </w:p>
    <w:p w14:paraId="4ACB31BD">
      <w:pPr>
        <w:adjustRightInd w:val="0"/>
        <w:snapToGrid w:val="0"/>
        <w:spacing w:line="288" w:lineRule="auto"/>
        <w:ind w:firstLine="1040"/>
        <w:rPr>
          <w:rFonts w:eastAsia="仿宋_GB2312"/>
          <w:color w:val="000000" w:themeColor="text1"/>
          <w:sz w:val="36"/>
          <w:szCs w:val="36"/>
          <w:u w:val="single"/>
          <w14:textFill>
            <w14:solidFill>
              <w14:schemeClr w14:val="tx1"/>
            </w14:solidFill>
          </w14:textFill>
        </w:rPr>
      </w:pPr>
      <w:bookmarkStart w:id="1" w:name="_Hlk57884087"/>
    </w:p>
    <w:p w14:paraId="407E40FC">
      <w:pPr>
        <w:adjustRightInd w:val="0"/>
        <w:snapToGrid w:val="0"/>
        <w:spacing w:line="288" w:lineRule="auto"/>
        <w:ind w:firstLine="1040"/>
        <w:rPr>
          <w:rFonts w:eastAsia="仿宋_GB2312"/>
          <w:color w:val="000000" w:themeColor="text1"/>
          <w:sz w:val="36"/>
          <w:szCs w:val="36"/>
          <w14:textFill>
            <w14:solidFill>
              <w14:schemeClr w14:val="tx1"/>
            </w14:solidFill>
          </w14:textFill>
        </w:rPr>
      </w:pPr>
    </w:p>
    <w:p w14:paraId="03D7F1F2">
      <w:pPr>
        <w:adjustRightInd w:val="0"/>
        <w:snapToGrid w:val="0"/>
        <w:spacing w:line="288" w:lineRule="auto"/>
        <w:ind w:firstLine="1040"/>
        <w:rPr>
          <w:rFonts w:eastAsia="仿宋_GB2312"/>
          <w:color w:val="000000" w:themeColor="text1"/>
          <w:sz w:val="36"/>
          <w:szCs w:val="36"/>
          <w14:textFill>
            <w14:solidFill>
              <w14:schemeClr w14:val="tx1"/>
            </w14:solidFill>
          </w14:textFill>
        </w:rPr>
      </w:pPr>
    </w:p>
    <w:p w14:paraId="067E69E6">
      <w:pPr>
        <w:adjustRightInd w:val="0"/>
        <w:snapToGrid w:val="0"/>
        <w:spacing w:line="288" w:lineRule="auto"/>
        <w:ind w:firstLine="1040"/>
        <w:rPr>
          <w:rFonts w:eastAsia="仿宋_GB2312"/>
          <w:color w:val="000000" w:themeColor="text1"/>
          <w:sz w:val="36"/>
          <w:szCs w:val="36"/>
          <w14:textFill>
            <w14:solidFill>
              <w14:schemeClr w14:val="tx1"/>
            </w14:solidFill>
          </w14:textFill>
        </w:rPr>
      </w:pPr>
    </w:p>
    <w:p w14:paraId="3264282F">
      <w:pPr>
        <w:adjustRightInd w:val="0"/>
        <w:snapToGrid w:val="0"/>
        <w:spacing w:line="288" w:lineRule="auto"/>
        <w:ind w:firstLine="1040"/>
        <w:rPr>
          <w:rFonts w:eastAsia="仿宋_GB2312"/>
          <w:color w:val="000000" w:themeColor="text1"/>
          <w:sz w:val="36"/>
          <w:szCs w:val="36"/>
          <w14:textFill>
            <w14:solidFill>
              <w14:schemeClr w14:val="tx1"/>
            </w14:solidFill>
          </w14:textFill>
        </w:rPr>
      </w:pPr>
    </w:p>
    <w:bookmarkEnd w:id="1"/>
    <w:p w14:paraId="51268FD8">
      <w:pPr>
        <w:adjustRightInd w:val="0"/>
        <w:snapToGrid w:val="0"/>
        <w:spacing w:line="288" w:lineRule="auto"/>
        <w:jc w:val="center"/>
        <w:rPr>
          <w:rFonts w:eastAsia="楷体_GB2312"/>
          <w:color w:val="000000" w:themeColor="text1"/>
          <w:sz w:val="36"/>
          <w:szCs w:val="36"/>
          <w14:textFill>
            <w14:solidFill>
              <w14:schemeClr w14:val="tx1"/>
            </w14:solidFill>
          </w14:textFill>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eastAsia="微软雅黑"/>
          <w:color w:val="000000" w:themeColor="text1"/>
          <w:sz w:val="36"/>
          <w:szCs w:val="36"/>
          <w14:textFill>
            <w14:solidFill>
              <w14:schemeClr w14:val="tx1"/>
            </w14:solidFill>
          </w14:textFill>
        </w:rPr>
        <w:t>中华人民共和国生态环境部制</w:t>
      </w:r>
    </w:p>
    <w:p w14:paraId="4C10C189">
      <w:pPr>
        <w:adjustRightInd w:val="0"/>
        <w:snapToGrid w:val="0"/>
        <w:spacing w:line="288" w:lineRule="auto"/>
        <w:jc w:val="center"/>
        <w:rPr>
          <w:rFonts w:eastAsia="楷体_GB2312"/>
          <w:color w:val="000000" w:themeColor="text1"/>
          <w:sz w:val="36"/>
          <w:szCs w:val="36"/>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sdt>
      <w:sdtPr>
        <w:rPr>
          <w:rFonts w:ascii="Times New Roman" w:hAnsi="Times New Roman" w:eastAsia="宋体" w:cs="Times New Roman"/>
          <w:color w:val="000000" w:themeColor="text1"/>
          <w:kern w:val="2"/>
          <w:sz w:val="24"/>
          <w:szCs w:val="24"/>
          <w:lang w:val="zh-CN"/>
          <w14:textFill>
            <w14:solidFill>
              <w14:schemeClr w14:val="tx1"/>
            </w14:solidFill>
          </w14:textFill>
        </w:rPr>
        <w:id w:val="1576708494"/>
      </w:sdtPr>
      <w:sdtEndPr>
        <w:rPr>
          <w:rFonts w:ascii="Times New Roman" w:hAnsi="Times New Roman" w:eastAsia="宋体" w:cs="Times New Roman"/>
          <w:b/>
          <w:bCs/>
          <w:color w:val="000000" w:themeColor="text1"/>
          <w:kern w:val="2"/>
          <w:sz w:val="24"/>
          <w:szCs w:val="24"/>
          <w:lang w:val="zh-CN"/>
          <w14:textFill>
            <w14:solidFill>
              <w14:schemeClr w14:val="tx1"/>
            </w14:solidFill>
          </w14:textFill>
        </w:rPr>
      </w:sdtEndPr>
      <w:sdtContent>
        <w:p w14:paraId="7733E561">
          <w:pPr>
            <w:pStyle w:val="28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zh-CN"/>
              <w14:textFill>
                <w14:solidFill>
                  <w14:schemeClr w14:val="tx1"/>
                </w14:solidFill>
              </w14:textFill>
            </w:rPr>
            <w:t>目录</w:t>
          </w:r>
        </w:p>
        <w:p w14:paraId="4F0F32BA">
          <w:pPr>
            <w:pStyle w:val="34"/>
            <w:tabs>
              <w:tab w:val="right" w:leader="dot" w:pos="8834"/>
            </w:tabs>
            <w:rPr>
              <w:rFonts w:eastAsiaTheme="minorEastAsia"/>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p>
        <w:p w14:paraId="33689A53">
          <w:pPr>
            <w:pStyle w:val="34"/>
            <w:tabs>
              <w:tab w:val="right" w:leader="dot" w:pos="8834"/>
            </w:tabs>
            <w:rPr>
              <w:rFonts w:eastAsiaTheme="minorEastAsia"/>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"_Toc68160345" </w:instrText>
          </w:r>
          <w:r>
            <w:rPr>
              <w:color w:val="000000" w:themeColor="text1"/>
              <w14:textFill>
                <w14:solidFill>
                  <w14:schemeClr w14:val="tx1"/>
                </w14:solidFill>
              </w14:textFill>
            </w:rPr>
            <w:fldChar w:fldCharType="separate"/>
          </w:r>
          <w:r>
            <w:rPr>
              <w:rStyle w:val="53"/>
              <w:snapToGrid w:val="0"/>
              <w:color w:val="000000" w:themeColor="text1"/>
              <w14:textFill>
                <w14:solidFill>
                  <w14:schemeClr w14:val="tx1"/>
                </w14:solidFill>
              </w14:textFill>
            </w:rPr>
            <w:t>1、建设项目基本情况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_Toc68160345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26B1AE0">
          <w:pPr>
            <w:pStyle w:val="34"/>
            <w:tabs>
              <w:tab w:val="right" w:leader="dot" w:pos="8834"/>
            </w:tabs>
            <w:rPr>
              <w:rFonts w:eastAsiaTheme="minorEastAsia"/>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"_Toc68160349" </w:instrText>
          </w:r>
          <w:r>
            <w:rPr>
              <w:color w:val="000000" w:themeColor="text1"/>
              <w14:textFill>
                <w14:solidFill>
                  <w14:schemeClr w14:val="tx1"/>
                </w14:solidFill>
              </w14:textFill>
            </w:rPr>
            <w:fldChar w:fldCharType="separate"/>
          </w:r>
          <w:r>
            <w:rPr>
              <w:rStyle w:val="53"/>
              <w:snapToGrid w:val="0"/>
              <w:color w:val="000000" w:themeColor="text1"/>
              <w14:textFill>
                <w14:solidFill>
                  <w14:schemeClr w14:val="tx1"/>
                </w14:solidFill>
              </w14:textFill>
            </w:rPr>
            <w:t>2、建设项目工程分析</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fldChar w:fldCharType="end"/>
          </w:r>
        </w:p>
        <w:p w14:paraId="75949106">
          <w:pPr>
            <w:pStyle w:val="34"/>
            <w:tabs>
              <w:tab w:val="right" w:leader="dot" w:pos="8834"/>
            </w:tabs>
            <w:rPr>
              <w:rFonts w:hint="eastAsia" w:eastAsia="宋体"/>
              <w:color w:val="000000" w:themeColor="text1"/>
              <w:sz w:val="21"/>
              <w:szCs w:val="22"/>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"_Toc68160363" </w:instrText>
          </w:r>
          <w:r>
            <w:rPr>
              <w:color w:val="000000" w:themeColor="text1"/>
              <w14:textFill>
                <w14:solidFill>
                  <w14:schemeClr w14:val="tx1"/>
                </w14:solidFill>
              </w14:textFill>
            </w:rPr>
            <w:fldChar w:fldCharType="separate"/>
          </w:r>
          <w:r>
            <w:rPr>
              <w:rStyle w:val="53"/>
              <w:snapToGrid w:val="0"/>
              <w:color w:val="000000" w:themeColor="text1"/>
              <w14:textFill>
                <w14:solidFill>
                  <w14:schemeClr w14:val="tx1"/>
                </w14:solidFill>
              </w14:textFill>
            </w:rPr>
            <w:t>3、区域环境质量现状、环境保护目标及评价标准</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71AF6510">
          <w:pPr>
            <w:pStyle w:val="34"/>
            <w:tabs>
              <w:tab w:val="right" w:leader="dot" w:pos="8834"/>
            </w:tabs>
            <w:rPr>
              <w:rFonts w:eastAsiaTheme="minorEastAsia"/>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"_Toc68160379" </w:instrText>
          </w:r>
          <w:r>
            <w:rPr>
              <w:color w:val="000000" w:themeColor="text1"/>
              <w14:textFill>
                <w14:solidFill>
                  <w14:schemeClr w14:val="tx1"/>
                </w14:solidFill>
              </w14:textFill>
            </w:rPr>
            <w:fldChar w:fldCharType="separate"/>
          </w:r>
          <w:r>
            <w:rPr>
              <w:rStyle w:val="53"/>
              <w:snapToGrid w:val="0"/>
              <w:color w:val="000000" w:themeColor="text1"/>
              <w14:textFill>
                <w14:solidFill>
                  <w14:schemeClr w14:val="tx1"/>
                </w14:solidFill>
              </w14:textFill>
            </w:rPr>
            <w:t>4、主要环境影响和保护措施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_Toc68160379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222C859">
          <w:pPr>
            <w:pStyle w:val="34"/>
            <w:tabs>
              <w:tab w:val="right" w:leader="dot" w:pos="8834"/>
            </w:tabs>
            <w:rPr>
              <w:rFonts w:hint="eastAsia" w:eastAsia="宋体"/>
              <w:color w:val="000000" w:themeColor="text1"/>
              <w:sz w:val="21"/>
              <w:szCs w:val="22"/>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"_Toc68160401" </w:instrText>
          </w:r>
          <w:r>
            <w:rPr>
              <w:color w:val="000000" w:themeColor="text1"/>
              <w14:textFill>
                <w14:solidFill>
                  <w14:schemeClr w14:val="tx1"/>
                </w14:solidFill>
              </w14:textFill>
            </w:rPr>
            <w:fldChar w:fldCharType="separate"/>
          </w:r>
          <w:r>
            <w:rPr>
              <w:rStyle w:val="53"/>
              <w:snapToGrid w:val="0"/>
              <w:color w:val="000000" w:themeColor="text1"/>
              <w14:textFill>
                <w14:solidFill>
                  <w14:schemeClr w14:val="tx1"/>
                </w14:solidFill>
              </w14:textFill>
            </w:rPr>
            <w:t>5、环境保护措施监督检查清单</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0</w:t>
          </w:r>
        </w:p>
        <w:p w14:paraId="1BA870D5">
          <w:pPr>
            <w:pStyle w:val="34"/>
            <w:tabs>
              <w:tab w:val="right" w:leader="dot" w:pos="8834"/>
            </w:tabs>
            <w:rPr>
              <w:rFonts w:hint="eastAsia" w:eastAsia="宋体"/>
              <w:color w:val="000000" w:themeColor="text1"/>
              <w:sz w:val="21"/>
              <w:szCs w:val="22"/>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"_Toc68160402" </w:instrText>
          </w:r>
          <w:r>
            <w:rPr>
              <w:color w:val="000000" w:themeColor="text1"/>
              <w14:textFill>
                <w14:solidFill>
                  <w14:schemeClr w14:val="tx1"/>
                </w14:solidFill>
              </w14:textFill>
            </w:rPr>
            <w:fldChar w:fldCharType="separate"/>
          </w:r>
          <w:r>
            <w:rPr>
              <w:rStyle w:val="53"/>
              <w:snapToGrid w:val="0"/>
              <w:color w:val="000000" w:themeColor="text1"/>
              <w14:textFill>
                <w14:solidFill>
                  <w14:schemeClr w14:val="tx1"/>
                </w14:solidFill>
              </w14:textFill>
            </w:rPr>
            <w:t>6、结论</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2</w:t>
          </w:r>
        </w:p>
        <w:p w14:paraId="572F1E16">
          <w:pPr>
            <w:pStyle w:val="34"/>
            <w:tabs>
              <w:tab w:val="right" w:leader="dot" w:pos="8834"/>
            </w:tabs>
            <w:rPr>
              <w:rStyle w:val="53"/>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"_Toc68160404" </w:instrText>
          </w:r>
          <w:r>
            <w:rPr>
              <w:color w:val="000000" w:themeColor="text1"/>
              <w14:textFill>
                <w14:solidFill>
                  <w14:schemeClr w14:val="tx1"/>
                </w14:solidFill>
              </w14:textFill>
            </w:rPr>
            <w:fldChar w:fldCharType="separate"/>
          </w:r>
          <w:r>
            <w:rPr>
              <w:rStyle w:val="53"/>
              <w:rFonts w:eastAsia="方正小标宋_GBK"/>
              <w:snapToGrid w:val="0"/>
              <w:color w:val="000000" w:themeColor="text1"/>
              <w:kern w:val="0"/>
              <w14:textFill>
                <w14:solidFill>
                  <w14:schemeClr w14:val="tx1"/>
                </w14:solidFill>
              </w14:textFill>
            </w:rPr>
            <w:t>建设项目污染物排放量汇总表</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w:t>
          </w:r>
        </w:p>
        <w:p w14:paraId="73D0F220">
          <w:pPr>
            <w:rPr>
              <w:color w:val="000000" w:themeColor="text1"/>
              <w14:textFill>
                <w14:solidFill>
                  <w14:schemeClr w14:val="tx1"/>
                </w14:solidFill>
              </w14:textFill>
            </w:rPr>
          </w:pPr>
          <w:r>
            <w:rPr>
              <w:color w:val="000000" w:themeColor="text1"/>
              <w14:textFill>
                <w14:solidFill>
                  <w14:schemeClr w14:val="tx1"/>
                </w14:solidFill>
              </w14:textFill>
            </w:rPr>
            <w:t>附件</w:t>
          </w:r>
        </w:p>
        <w:p w14:paraId="4BA49A63">
          <w:pPr>
            <w:ind w:firstLine="480" w:firstLineChars="20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附件1：</w:t>
          </w:r>
          <w:r>
            <w:rPr>
              <w:rFonts w:hint="eastAsia"/>
              <w:color w:val="000000" w:themeColor="text1"/>
              <w:lang w:val="en-US" w:eastAsia="zh-CN"/>
              <w14:textFill>
                <w14:solidFill>
                  <w14:schemeClr w14:val="tx1"/>
                </w14:solidFill>
              </w14:textFill>
            </w:rPr>
            <w:t>营业执照</w:t>
          </w:r>
        </w:p>
        <w:p w14:paraId="3C2B1347">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附件2：</w:t>
          </w:r>
          <w:r>
            <w:rPr>
              <w:rFonts w:hint="eastAsia"/>
              <w:color w:val="000000" w:themeColor="text1"/>
              <w:lang w:val="en-US" w:eastAsia="zh-CN"/>
              <w14:textFill>
                <w14:solidFill>
                  <w14:schemeClr w14:val="tx1"/>
                </w14:solidFill>
              </w14:textFill>
            </w:rPr>
            <w:t>环评委托书</w:t>
          </w:r>
        </w:p>
        <w:p w14:paraId="30F906B5">
          <w:pPr>
            <w:ind w:firstLine="480" w:firstLineChars="200"/>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附件3：</w:t>
          </w:r>
          <w:r>
            <w:rPr>
              <w:rFonts w:hint="eastAsia"/>
              <w:color w:val="000000" w:themeColor="text1"/>
              <w:lang w:val="en-US" w:eastAsia="zh-CN"/>
              <w14:textFill>
                <w14:solidFill>
                  <w14:schemeClr w14:val="tx1"/>
                </w14:solidFill>
              </w14:textFill>
            </w:rPr>
            <w:t>审批征求意见书</w:t>
          </w:r>
        </w:p>
        <w:p w14:paraId="27DE612D">
          <w:pPr>
            <w:ind w:firstLine="480" w:firstLineChars="20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建设用地规划许可证</w:t>
          </w:r>
        </w:p>
        <w:p w14:paraId="44A17B28">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：原环评批复</w:t>
          </w:r>
        </w:p>
        <w:p w14:paraId="5B7C24D4">
          <w:pPr>
            <w:ind w:firstLine="480" w:firstLineChars="200"/>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w:t>
          </w:r>
          <w:r>
            <w:rPr>
              <w:rFonts w:hint="default" w:ascii="Times New Roman" w:hAnsi="Times New Roman" w:cs="Times New Roman"/>
              <w:b w:val="0"/>
              <w:bCs w:val="0"/>
              <w:color w:val="auto"/>
              <w:u w:val="none"/>
            </w:rPr>
            <w:t>TSP</w:t>
          </w:r>
          <w:r>
            <w:rPr>
              <w:rFonts w:hint="eastAsia"/>
              <w:color w:val="000000" w:themeColor="text1"/>
              <w:lang w:val="en-US" w:eastAsia="zh-CN"/>
              <w14:textFill>
                <w14:solidFill>
                  <w14:schemeClr w14:val="tx1"/>
                </w14:solidFill>
              </w14:textFill>
            </w:rPr>
            <w:t>监测报告</w:t>
          </w:r>
        </w:p>
        <w:p w14:paraId="62A1A1FD">
          <w:pPr>
            <w:ind w:firstLine="480" w:firstLineChars="200"/>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生物质颗粒监测报告</w:t>
          </w:r>
        </w:p>
        <w:p w14:paraId="4C148012">
          <w:pPr>
            <w:ind w:firstLine="480" w:firstLineChars="200"/>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应急预案备案表</w:t>
          </w:r>
        </w:p>
        <w:p w14:paraId="15ADD844">
          <w:pPr>
            <w:ind w:firstLine="480" w:firstLineChars="200"/>
            <w:rPr>
              <w:color w:val="000000" w:themeColor="text1"/>
              <w14:textFill>
                <w14:solidFill>
                  <w14:schemeClr w14:val="tx1"/>
                </w14:solidFill>
              </w14:textFill>
            </w:rPr>
          </w:pPr>
        </w:p>
        <w:p w14:paraId="0BCAB886">
          <w:pPr>
            <w:rPr>
              <w:color w:val="000000" w:themeColor="text1"/>
              <w14:textFill>
                <w14:solidFill>
                  <w14:schemeClr w14:val="tx1"/>
                </w14:solidFill>
              </w14:textFill>
            </w:rPr>
          </w:pPr>
        </w:p>
        <w:p w14:paraId="4C6BBFEF">
          <w:pPr>
            <w:rPr>
              <w:color w:val="000000" w:themeColor="text1"/>
              <w14:textFill>
                <w14:solidFill>
                  <w14:schemeClr w14:val="tx1"/>
                </w14:solidFill>
              </w14:textFill>
            </w:rPr>
          </w:pPr>
        </w:p>
        <w:p w14:paraId="0CD39E79">
          <w:pPr>
            <w:rPr>
              <w:color w:val="000000" w:themeColor="text1"/>
              <w14:textFill>
                <w14:solidFill>
                  <w14:schemeClr w14:val="tx1"/>
                </w14:solidFill>
              </w14:textFill>
            </w:rPr>
          </w:pPr>
          <w:r>
            <w:rPr>
              <w:color w:val="000000" w:themeColor="text1"/>
              <w14:textFill>
                <w14:solidFill>
                  <w14:schemeClr w14:val="tx1"/>
                </w14:solidFill>
              </w14:textFill>
            </w:rPr>
            <w:t>附图</w:t>
          </w:r>
        </w:p>
        <w:p w14:paraId="1965C1FE">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附图1：项目地理位置图</w:t>
          </w:r>
        </w:p>
        <w:p w14:paraId="4078525D">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附图2：项目敏感目标分布图</w:t>
          </w:r>
        </w:p>
        <w:p w14:paraId="2AC8B5EE">
          <w:pPr>
            <w:ind w:firstLine="480" w:firstLineChars="200"/>
            <w:rPr>
              <w:b/>
              <w:bCs/>
              <w:color w:val="000000" w:themeColor="text1"/>
              <w:lang w:val="zh-CN"/>
              <w14:textFill>
                <w14:solidFill>
                  <w14:schemeClr w14:val="tx1"/>
                </w14:solidFill>
              </w14:textFill>
            </w:rPr>
          </w:pPr>
          <w:r>
            <w:rPr>
              <w:color w:val="000000" w:themeColor="text1"/>
              <w14:textFill>
                <w14:solidFill>
                  <w14:schemeClr w14:val="tx1"/>
                </w14:solidFill>
              </w14:textFill>
            </w:rPr>
            <w:t>附图3：平面布置示意图</w:t>
          </w:r>
          <w:r>
            <w:rPr>
              <w:b/>
              <w:bCs/>
              <w:color w:val="000000" w:themeColor="text1"/>
              <w:lang w:val="zh-CN"/>
              <w14:textFill>
                <w14:solidFill>
                  <w14:schemeClr w14:val="tx1"/>
                </w14:solidFill>
              </w14:textFill>
            </w:rPr>
            <w:fldChar w:fldCharType="end"/>
          </w:r>
        </w:p>
        <w:p w14:paraId="0B77CEF1">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附图</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地表水监测点位图</w:t>
          </w:r>
        </w:p>
      </w:sdtContent>
    </w:sdt>
    <w:p w14:paraId="361A5BBC">
      <w:pPr>
        <w:adjustRightInd w:val="0"/>
        <w:snapToGrid w:val="0"/>
        <w:spacing w:line="288" w:lineRule="auto"/>
        <w:ind w:firstLine="480" w:firstLineChars="200"/>
        <w:jc w:val="both"/>
        <w:rPr>
          <w:rFonts w:eastAsia="楷体_GB2312"/>
          <w:color w:val="000000" w:themeColor="text1"/>
          <w:sz w:val="36"/>
          <w:szCs w:val="36"/>
          <w14:textFill>
            <w14:solidFill>
              <w14:schemeClr w14:val="tx1"/>
            </w14:solidFill>
          </w14:textFill>
        </w:rPr>
      </w:pPr>
      <w:r>
        <w:rPr>
          <w:color w:val="000000" w:themeColor="text1"/>
          <w14:textFill>
            <w14:solidFill>
              <w14:schemeClr w14:val="tx1"/>
            </w14:solidFill>
          </w14:textFill>
        </w:rPr>
        <w:t>附图</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w:t>
      </w:r>
      <w:r>
        <w:rPr>
          <w:rFonts w:hint="default" w:ascii="Times New Roman" w:hAnsi="Times New Roman" w:cs="Times New Roman"/>
          <w:b w:val="0"/>
          <w:bCs w:val="0"/>
          <w:color w:val="auto"/>
          <w:u w:val="none"/>
        </w:rPr>
        <w:t>TSP</w:t>
      </w:r>
      <w:r>
        <w:rPr>
          <w:rFonts w:hint="eastAsia"/>
          <w:color w:val="000000" w:themeColor="text1"/>
          <w14:textFill>
            <w14:solidFill>
              <w14:schemeClr w14:val="tx1"/>
            </w14:solidFill>
          </w14:textFill>
        </w:rPr>
        <w:t>监测点位图</w:t>
      </w:r>
    </w:p>
    <w:p w14:paraId="4A3673CF">
      <w:pPr>
        <w:bidi w:val="0"/>
        <w:rPr>
          <w:rFonts w:ascii="Times New Roman" w:hAnsi="Times New Roman" w:eastAsia="宋体" w:cs="Times New Roman"/>
          <w:kern w:val="2"/>
          <w:sz w:val="24"/>
          <w:szCs w:val="24"/>
          <w:lang w:val="en-US" w:eastAsia="zh-CN" w:bidi="ar-SA"/>
        </w:rPr>
      </w:pPr>
    </w:p>
    <w:p w14:paraId="4164F0CA">
      <w:pPr>
        <w:bidi w:val="0"/>
        <w:rPr>
          <w:lang w:val="en-US" w:eastAsia="zh-CN"/>
        </w:rPr>
      </w:pPr>
    </w:p>
    <w:p w14:paraId="116FE5E8">
      <w:pPr>
        <w:bidi w:val="0"/>
        <w:rPr>
          <w:lang w:val="en-US" w:eastAsia="zh-CN"/>
        </w:rPr>
      </w:pPr>
    </w:p>
    <w:p w14:paraId="15CD68A1">
      <w:pPr>
        <w:bidi w:val="0"/>
        <w:rPr>
          <w:lang w:val="en-US" w:eastAsia="zh-CN"/>
        </w:rPr>
      </w:pPr>
    </w:p>
    <w:p w14:paraId="6CFF5711">
      <w:pPr>
        <w:bidi w:val="0"/>
        <w:rPr>
          <w:lang w:val="en-US" w:eastAsia="zh-CN"/>
        </w:rPr>
      </w:pPr>
    </w:p>
    <w:p w14:paraId="4AD7288B">
      <w:pPr>
        <w:tabs>
          <w:tab w:val="left" w:pos="3091"/>
        </w:tabs>
        <w:bidi w:val="0"/>
        <w:jc w:val="left"/>
        <w:rPr>
          <w:lang w:val="en-US" w:eastAsia="zh-CN"/>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eastAsia"/>
          <w:lang w:val="en-US" w:eastAsia="zh-CN"/>
        </w:rPr>
        <w:tab/>
      </w:r>
    </w:p>
    <w:p w14:paraId="53530B92">
      <w:pPr>
        <w:adjustRightInd w:val="0"/>
        <w:snapToGrid w:val="0"/>
        <w:spacing w:line="288" w:lineRule="auto"/>
        <w:jc w:val="center"/>
        <w:rPr>
          <w:rFonts w:eastAsia="楷体_GB2312"/>
          <w:color w:val="000000" w:themeColor="text1"/>
          <w:sz w:val="36"/>
          <w:szCs w:val="36"/>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693C0E5B">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color w:val="000000" w:themeColor="text1"/>
          <w:sz w:val="30"/>
          <w:szCs w:val="30"/>
          <w:lang w:val="en-US" w:eastAsia="zh-CN"/>
          <w14:textFill>
            <w14:solidFill>
              <w14:schemeClr w14:val="tx1"/>
            </w14:solidFill>
          </w14:textFill>
        </w:rPr>
      </w:pPr>
      <w:bookmarkStart w:id="2" w:name="_Toc68160345"/>
      <w:r>
        <w:rPr>
          <w:rFonts w:hint="eastAsia"/>
          <w:color w:val="000000" w:themeColor="text1"/>
          <w:sz w:val="30"/>
          <w:szCs w:val="30"/>
          <w:lang w:val="en-US" w:eastAsia="zh-CN"/>
          <w14:textFill>
            <w14:solidFill>
              <w14:schemeClr w14:val="tx1"/>
            </w14:solidFill>
          </w14:textFill>
        </w:rPr>
        <w:t>一、</w:t>
      </w:r>
      <w:r>
        <w:rPr>
          <w:color w:val="000000" w:themeColor="text1"/>
          <w:sz w:val="30"/>
          <w:szCs w:val="30"/>
          <w:lang w:val="en-US" w:eastAsia="zh-CN"/>
          <w14:textFill>
            <w14:solidFill>
              <w14:schemeClr w14:val="tx1"/>
            </w14:solidFill>
          </w14:textFill>
        </w:rPr>
        <w:t>建设项目基本情况</w:t>
      </w:r>
      <w:bookmarkEnd w:id="2"/>
    </w:p>
    <w:tbl>
      <w:tblPr>
        <w:tblStyle w:val="46"/>
        <w:tblW w:w="92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14"/>
        <w:gridCol w:w="2305"/>
        <w:gridCol w:w="2212"/>
        <w:gridCol w:w="3004"/>
      </w:tblGrid>
      <w:tr w14:paraId="72441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14:paraId="7BDC7E28">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建设项目名称</w:t>
            </w:r>
          </w:p>
        </w:tc>
        <w:tc>
          <w:tcPr>
            <w:tcW w:w="7521" w:type="dxa"/>
            <w:gridSpan w:val="3"/>
            <w:vAlign w:val="center"/>
          </w:tcPr>
          <w:p w14:paraId="3168A2BC">
            <w:pPr>
              <w:adjustRightInd w:val="0"/>
              <w:snapToGrid w:val="0"/>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醴陵百奥迈斯生物科技有限公司锅炉改建项目</w:t>
            </w:r>
          </w:p>
        </w:tc>
      </w:tr>
      <w:tr w14:paraId="04915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14:paraId="62853975">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项目代码</w:t>
            </w:r>
          </w:p>
        </w:tc>
        <w:tc>
          <w:tcPr>
            <w:tcW w:w="7521" w:type="dxa"/>
            <w:gridSpan w:val="3"/>
            <w:vAlign w:val="center"/>
          </w:tcPr>
          <w:p w14:paraId="16081EAA">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87FA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14:paraId="30DCA741">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建设单位联系人</w:t>
            </w:r>
          </w:p>
        </w:tc>
        <w:tc>
          <w:tcPr>
            <w:tcW w:w="2305" w:type="dxa"/>
            <w:vAlign w:val="center"/>
          </w:tcPr>
          <w:p w14:paraId="799DCB7D">
            <w:pPr>
              <w:adjustRightInd w:val="0"/>
              <w:snapToGrid w:val="0"/>
              <w:spacing w:line="240" w:lineRule="auto"/>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邵奇</w:t>
            </w:r>
          </w:p>
        </w:tc>
        <w:tc>
          <w:tcPr>
            <w:tcW w:w="2212" w:type="dxa"/>
            <w:vAlign w:val="center"/>
          </w:tcPr>
          <w:p w14:paraId="4994F1B5">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联系方式</w:t>
            </w:r>
          </w:p>
        </w:tc>
        <w:tc>
          <w:tcPr>
            <w:tcW w:w="3004" w:type="dxa"/>
            <w:vAlign w:val="center"/>
          </w:tcPr>
          <w:p w14:paraId="275F5CFD">
            <w:pPr>
              <w:adjustRightInd w:val="0"/>
              <w:snapToGrid w:val="0"/>
              <w:spacing w:line="240" w:lineRule="auto"/>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18157257939</w:t>
            </w:r>
          </w:p>
        </w:tc>
      </w:tr>
      <w:tr w14:paraId="4BD8F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14:paraId="2560A38C">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建设地点</w:t>
            </w:r>
          </w:p>
        </w:tc>
        <w:tc>
          <w:tcPr>
            <w:tcW w:w="7521" w:type="dxa"/>
            <w:gridSpan w:val="3"/>
            <w:vAlign w:val="center"/>
          </w:tcPr>
          <w:p w14:paraId="37CC16E7">
            <w:pPr>
              <w:adjustRightInd w:val="0"/>
              <w:snapToGrid w:val="0"/>
              <w:spacing w:line="240" w:lineRule="auto"/>
              <w:jc w:val="center"/>
              <w:rPr>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醴陵市泗汾镇石虎村万家山组</w:t>
            </w:r>
          </w:p>
        </w:tc>
      </w:tr>
      <w:tr w14:paraId="47EAA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14:paraId="2647F676">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地理坐标</w:t>
            </w:r>
          </w:p>
        </w:tc>
        <w:tc>
          <w:tcPr>
            <w:tcW w:w="7521" w:type="dxa"/>
            <w:gridSpan w:val="3"/>
            <w:vAlign w:val="center"/>
          </w:tcPr>
          <w:p w14:paraId="53374A2C">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u w:val="single"/>
                <w14:textFill>
                  <w14:solidFill>
                    <w14:schemeClr w14:val="tx1"/>
                  </w14:solidFill>
                </w14:textFill>
              </w:rPr>
              <w:t xml:space="preserve"> 11</w:t>
            </w:r>
            <w:r>
              <w:rPr>
                <w:rFonts w:hint="eastAsia"/>
                <w:color w:val="000000" w:themeColor="text1"/>
                <w:u w:val="single"/>
                <w:lang w:val="en-US" w:eastAsia="zh-CN"/>
                <w14:textFill>
                  <w14:solidFill>
                    <w14:schemeClr w14:val="tx1"/>
                  </w14:solidFill>
                </w14:textFill>
              </w:rPr>
              <w:t>3</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度</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28</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分</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19.13</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秒，</w:t>
            </w:r>
            <w:r>
              <w:rPr>
                <w:color w:val="000000" w:themeColor="text1"/>
                <w:u w:val="single"/>
                <w14:textFill>
                  <w14:solidFill>
                    <w14:schemeClr w14:val="tx1"/>
                  </w14:solidFill>
                </w14:textFill>
              </w:rPr>
              <w:t xml:space="preserve"> 2</w:t>
            </w:r>
            <w:r>
              <w:rPr>
                <w:rFonts w:hint="eastAsia"/>
                <w:color w:val="000000" w:themeColor="text1"/>
                <w:u w:val="single"/>
                <w:lang w:val="en-US" w:eastAsia="zh-CN"/>
                <w14:textFill>
                  <w14:solidFill>
                    <w14:schemeClr w14:val="tx1"/>
                  </w14:solidFill>
                </w14:textFill>
              </w:rPr>
              <w:t>7</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度</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32</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分</w:t>
            </w:r>
            <w:r>
              <w:rPr>
                <w:color w:val="000000" w:themeColor="text1"/>
                <w:u w:val="single"/>
                <w14:textFill>
                  <w14:solidFill>
                    <w14:schemeClr w14:val="tx1"/>
                  </w14:solidFill>
                </w14:textFill>
              </w:rPr>
              <w:t xml:space="preserve"> 2</w:t>
            </w:r>
            <w:r>
              <w:rPr>
                <w:rFonts w:hint="eastAsia"/>
                <w:color w:val="000000" w:themeColor="text1"/>
                <w:u w:val="single"/>
                <w:lang w:val="en-US" w:eastAsia="zh-CN"/>
                <w14:textFill>
                  <w14:solidFill>
                    <w14:schemeClr w14:val="tx1"/>
                  </w14:solidFill>
                </w14:textFill>
              </w:rPr>
              <w:t>8</w:t>
            </w:r>
            <w:r>
              <w:rPr>
                <w:color w:val="000000" w:themeColor="text1"/>
                <w:u w:val="single"/>
                <w14:textFill>
                  <w14:solidFill>
                    <w14:schemeClr w14:val="tx1"/>
                  </w14:solidFill>
                </w14:textFill>
              </w:rPr>
              <w:t>.8</w:t>
            </w:r>
            <w:r>
              <w:rPr>
                <w:rFonts w:hint="eastAsia"/>
                <w:color w:val="000000" w:themeColor="text1"/>
                <w:u w:val="single"/>
                <w:lang w:val="en-US" w:eastAsia="zh-CN"/>
                <w14:textFill>
                  <w14:solidFill>
                    <w14:schemeClr w14:val="tx1"/>
                  </w14:solidFill>
                </w14:textFill>
              </w:rPr>
              <w:t>9</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秒）</w:t>
            </w:r>
          </w:p>
        </w:tc>
      </w:tr>
      <w:tr w14:paraId="23787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14" w:type="dxa"/>
            <w:tcMar>
              <w:top w:w="16" w:type="dxa"/>
              <w:left w:w="16" w:type="dxa"/>
              <w:right w:w="16" w:type="dxa"/>
            </w:tcMar>
            <w:vAlign w:val="center"/>
          </w:tcPr>
          <w:p w14:paraId="28270CBC">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国民经济</w:t>
            </w:r>
          </w:p>
          <w:p w14:paraId="1DB24E56">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行业类别</w:t>
            </w:r>
          </w:p>
        </w:tc>
        <w:tc>
          <w:tcPr>
            <w:tcW w:w="2305" w:type="dxa"/>
            <w:vAlign w:val="center"/>
          </w:tcPr>
          <w:p w14:paraId="726BC0FE">
            <w:pPr>
              <w:adjustRightInd w:val="0"/>
              <w:snapToGrid w:val="0"/>
              <w:spacing w:line="240" w:lineRule="auto"/>
              <w:jc w:val="center"/>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D4430热力生产和供应</w:t>
            </w:r>
          </w:p>
        </w:tc>
        <w:tc>
          <w:tcPr>
            <w:tcW w:w="2212" w:type="dxa"/>
            <w:vAlign w:val="center"/>
          </w:tcPr>
          <w:p w14:paraId="013D58C3">
            <w:pPr>
              <w:adjustRightInd w:val="0"/>
              <w:snapToGrid w:val="0"/>
              <w:spacing w:line="240" w:lineRule="auto"/>
              <w:jc w:val="center"/>
              <w:rPr>
                <w:color w:val="000000" w:themeColor="text1"/>
                <w14:textFill>
                  <w14:solidFill>
                    <w14:schemeClr w14:val="tx1"/>
                  </w14:solidFill>
                </w14:textFill>
              </w:rPr>
            </w:pPr>
            <w:bookmarkStart w:id="3" w:name="_Hlk49843745"/>
            <w:r>
              <w:rPr>
                <w:color w:val="000000" w:themeColor="text1"/>
                <w14:textFill>
                  <w14:solidFill>
                    <w14:schemeClr w14:val="tx1"/>
                  </w14:solidFill>
                </w14:textFill>
              </w:rPr>
              <w:t>建设项目</w:t>
            </w:r>
          </w:p>
          <w:p w14:paraId="579BFA4C">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行业类别</w:t>
            </w:r>
            <w:bookmarkEnd w:id="3"/>
          </w:p>
        </w:tc>
        <w:tc>
          <w:tcPr>
            <w:tcW w:w="3004" w:type="dxa"/>
            <w:vAlign w:val="center"/>
          </w:tcPr>
          <w:p w14:paraId="283386EC">
            <w:pPr>
              <w:adjustRightInd w:val="0"/>
              <w:snapToGrid w:val="0"/>
              <w:spacing w:line="240" w:lineRule="auto"/>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四十一、电力、热力生产和供应业-91、热力生产和供应工程（包括建设单位自建自用的供热工程）</w:t>
            </w:r>
          </w:p>
        </w:tc>
      </w:tr>
      <w:tr w14:paraId="6EAEB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14" w:type="dxa"/>
            <w:tcMar>
              <w:top w:w="16" w:type="dxa"/>
              <w:left w:w="16" w:type="dxa"/>
              <w:right w:w="16" w:type="dxa"/>
            </w:tcMar>
            <w:vAlign w:val="center"/>
          </w:tcPr>
          <w:p w14:paraId="54F29C28">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建设性质</w:t>
            </w:r>
          </w:p>
        </w:tc>
        <w:tc>
          <w:tcPr>
            <w:tcW w:w="2305" w:type="dxa"/>
            <w:vAlign w:val="center"/>
          </w:tcPr>
          <w:p w14:paraId="3995146B">
            <w:pPr>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□新建（迁建）</w:t>
            </w:r>
          </w:p>
          <w:p w14:paraId="49AD9E1C">
            <w:pPr>
              <w:spacing w:line="240" w:lineRule="auto"/>
              <w:jc w:val="left"/>
              <w:rPr>
                <w:color w:val="000000" w:themeColor="text1"/>
                <w14:textFill>
                  <w14:solidFill>
                    <w14:schemeClr w14:val="tx1"/>
                  </w14:solidFill>
                </w14:textFill>
              </w:rPr>
            </w:pPr>
            <w:r>
              <w:rPr>
                <w:color w:val="000000" w:themeColor="text1"/>
                <w:sz w:val="18"/>
                <w14:textFill>
                  <w14:solidFill>
                    <w14:schemeClr w14:val="tx1"/>
                  </w14:solidFill>
                </w14:textFill>
              </w:rPr>
              <w:sym w:font="Wingdings 2" w:char="0052"/>
            </w:r>
            <w:r>
              <w:rPr>
                <w:color w:val="000000" w:themeColor="text1"/>
                <w14:textFill>
                  <w14:solidFill>
                    <w14:schemeClr w14:val="tx1"/>
                  </w14:solidFill>
                </w14:textFill>
              </w:rPr>
              <w:t>改建</w:t>
            </w:r>
          </w:p>
          <w:p w14:paraId="2A7F2B9D">
            <w:pPr>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□扩建</w:t>
            </w:r>
          </w:p>
          <w:p w14:paraId="47DEFE4E">
            <w:pPr>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□技术改造</w:t>
            </w:r>
          </w:p>
        </w:tc>
        <w:tc>
          <w:tcPr>
            <w:tcW w:w="2212" w:type="dxa"/>
            <w:vAlign w:val="center"/>
          </w:tcPr>
          <w:p w14:paraId="4BF8267C">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建设项目</w:t>
            </w:r>
          </w:p>
          <w:p w14:paraId="0699FBE1">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申报情形</w:t>
            </w:r>
          </w:p>
        </w:tc>
        <w:tc>
          <w:tcPr>
            <w:tcW w:w="3004" w:type="dxa"/>
            <w:vAlign w:val="center"/>
          </w:tcPr>
          <w:p w14:paraId="3BAFE2E9">
            <w:pPr>
              <w:spacing w:line="240" w:lineRule="auto"/>
              <w:jc w:val="left"/>
              <w:rPr>
                <w:color w:val="000000" w:themeColor="text1"/>
                <w14:textFill>
                  <w14:solidFill>
                    <w14:schemeClr w14:val="tx1"/>
                  </w14:solidFill>
                </w14:textFill>
              </w:rPr>
            </w:pPr>
            <w:r>
              <w:rPr>
                <w:color w:val="000000" w:themeColor="text1"/>
                <w:sz w:val="18"/>
                <w14:textFill>
                  <w14:solidFill>
                    <w14:schemeClr w14:val="tx1"/>
                  </w14:solidFill>
                </w14:textFill>
              </w:rPr>
              <w:sym w:font="Wingdings 2" w:char="0052"/>
            </w:r>
            <w:r>
              <w:rPr>
                <w:color w:val="000000" w:themeColor="text1"/>
                <w14:textFill>
                  <w14:solidFill>
                    <w14:schemeClr w14:val="tx1"/>
                  </w14:solidFill>
                </w14:textFill>
              </w:rPr>
              <w:t xml:space="preserve">首次申报项目             </w:t>
            </w:r>
          </w:p>
          <w:p w14:paraId="3B999626">
            <w:pPr>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□不予批准后再次申报项目</w:t>
            </w:r>
          </w:p>
          <w:p w14:paraId="300A6279">
            <w:pPr>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 xml:space="preserve">□超五年重新审核项目     </w:t>
            </w:r>
          </w:p>
          <w:p w14:paraId="660397F1">
            <w:pPr>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□重大变动重新报批项目</w:t>
            </w:r>
          </w:p>
        </w:tc>
      </w:tr>
      <w:tr w14:paraId="4F5A7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14" w:type="dxa"/>
            <w:tcMar>
              <w:top w:w="16" w:type="dxa"/>
              <w:left w:w="16" w:type="dxa"/>
              <w:right w:w="16" w:type="dxa"/>
            </w:tcMar>
            <w:vAlign w:val="center"/>
          </w:tcPr>
          <w:p w14:paraId="14E18328">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项目审批（核准/备案）部门（选填）</w:t>
            </w:r>
          </w:p>
        </w:tc>
        <w:tc>
          <w:tcPr>
            <w:tcW w:w="2305" w:type="dxa"/>
            <w:vAlign w:val="center"/>
          </w:tcPr>
          <w:p w14:paraId="49F65EEC">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212" w:type="dxa"/>
            <w:vAlign w:val="center"/>
          </w:tcPr>
          <w:p w14:paraId="74D5615B">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项目审批（核准/</w:t>
            </w:r>
          </w:p>
          <w:p w14:paraId="118CC9A3">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备案）文号（选填）</w:t>
            </w:r>
          </w:p>
        </w:tc>
        <w:tc>
          <w:tcPr>
            <w:tcW w:w="3004" w:type="dxa"/>
            <w:vAlign w:val="center"/>
          </w:tcPr>
          <w:p w14:paraId="5313E7E5">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3B382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14:paraId="5C1E7141">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总投资（万元）</w:t>
            </w:r>
          </w:p>
        </w:tc>
        <w:tc>
          <w:tcPr>
            <w:tcW w:w="2305" w:type="dxa"/>
            <w:vAlign w:val="center"/>
          </w:tcPr>
          <w:p w14:paraId="5BBC5C2C">
            <w:pPr>
              <w:adjustRightInd w:val="0"/>
              <w:snapToGrid w:val="0"/>
              <w:spacing w:line="24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00</w:t>
            </w:r>
          </w:p>
        </w:tc>
        <w:tc>
          <w:tcPr>
            <w:tcW w:w="2212" w:type="dxa"/>
            <w:tcMar>
              <w:top w:w="16" w:type="dxa"/>
              <w:left w:w="16" w:type="dxa"/>
              <w:right w:w="16" w:type="dxa"/>
            </w:tcMar>
            <w:vAlign w:val="center"/>
          </w:tcPr>
          <w:p w14:paraId="1C11A572">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环保投资（万元）</w:t>
            </w:r>
          </w:p>
        </w:tc>
        <w:tc>
          <w:tcPr>
            <w:tcW w:w="3004" w:type="dxa"/>
            <w:vAlign w:val="center"/>
          </w:tcPr>
          <w:p w14:paraId="26BE05F7">
            <w:pPr>
              <w:adjustRightInd w:val="0"/>
              <w:snapToGrid w:val="0"/>
              <w:spacing w:line="240" w:lineRule="auto"/>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w:t>
            </w:r>
          </w:p>
        </w:tc>
      </w:tr>
      <w:tr w14:paraId="51149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14:paraId="17C0E026">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环保投资占比（%）</w:t>
            </w:r>
          </w:p>
        </w:tc>
        <w:tc>
          <w:tcPr>
            <w:tcW w:w="2305" w:type="dxa"/>
            <w:vAlign w:val="center"/>
          </w:tcPr>
          <w:p w14:paraId="185EB945">
            <w:pPr>
              <w:adjustRightInd w:val="0"/>
              <w:snapToGrid w:val="0"/>
              <w:spacing w:line="240" w:lineRule="auto"/>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w:t>
            </w:r>
          </w:p>
        </w:tc>
        <w:tc>
          <w:tcPr>
            <w:tcW w:w="2212" w:type="dxa"/>
            <w:tcMar>
              <w:top w:w="16" w:type="dxa"/>
              <w:left w:w="16" w:type="dxa"/>
              <w:right w:w="16" w:type="dxa"/>
            </w:tcMar>
            <w:vAlign w:val="center"/>
          </w:tcPr>
          <w:p w14:paraId="74472978">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施工工期</w:t>
            </w:r>
          </w:p>
        </w:tc>
        <w:tc>
          <w:tcPr>
            <w:tcW w:w="3004" w:type="dxa"/>
            <w:vAlign w:val="center"/>
          </w:tcPr>
          <w:p w14:paraId="7F7296B8">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1个月</w:t>
            </w:r>
          </w:p>
        </w:tc>
      </w:tr>
      <w:tr w14:paraId="2BA13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14" w:type="dxa"/>
            <w:tcMar>
              <w:top w:w="16" w:type="dxa"/>
              <w:left w:w="16" w:type="dxa"/>
              <w:right w:w="16" w:type="dxa"/>
            </w:tcMar>
            <w:vAlign w:val="center"/>
          </w:tcPr>
          <w:p w14:paraId="5BA1171D">
            <w:pPr>
              <w:adjustRightInd w:val="0"/>
              <w:snapToGrid w:val="0"/>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是否开工建设</w:t>
            </w:r>
          </w:p>
        </w:tc>
        <w:tc>
          <w:tcPr>
            <w:tcW w:w="2305" w:type="dxa"/>
            <w:vAlign w:val="center"/>
          </w:tcPr>
          <w:p w14:paraId="68118971">
            <w:pPr>
              <w:adjustRightInd w:val="0"/>
              <w:snapToGrid w:val="0"/>
              <w:spacing w:line="240" w:lineRule="auto"/>
              <w:jc w:val="both"/>
              <w:rPr>
                <w:color w:val="000000" w:themeColor="text1"/>
                <w14:textFill>
                  <w14:solidFill>
                    <w14:schemeClr w14:val="tx1"/>
                  </w14:solidFill>
                </w14:textFill>
              </w:rPr>
            </w:pPr>
            <w:r>
              <w:rPr>
                <w:color w:val="000000" w:themeColor="text1"/>
                <w14:textFill>
                  <w14:solidFill>
                    <w14:schemeClr w14:val="tx1"/>
                  </w14:solidFill>
                </w14:textFill>
              </w:rPr>
              <w:sym w:font="Wingdings 2" w:char="0052"/>
            </w:r>
            <w:r>
              <w:rPr>
                <w:color w:val="000000" w:themeColor="text1"/>
                <w14:textFill>
                  <w14:solidFill>
                    <w14:schemeClr w14:val="tx1"/>
                  </w14:solidFill>
                </w14:textFill>
              </w:rPr>
              <w:t>否</w:t>
            </w:r>
          </w:p>
          <w:p w14:paraId="29BC7B68">
            <w:pPr>
              <w:adjustRightInd w:val="0"/>
              <w:snapToGrid w:val="0"/>
              <w:spacing w:line="240" w:lineRule="auto"/>
              <w:jc w:val="both"/>
              <w:rPr>
                <w:color w:val="000000" w:themeColor="text1"/>
                <w14:textFill>
                  <w14:solidFill>
                    <w14:schemeClr w14:val="tx1"/>
                  </w14:solidFill>
                </w14:textFill>
              </w:rPr>
            </w:pPr>
            <w:r>
              <w:rPr>
                <w:color w:val="000000" w:themeColor="text1"/>
                <w:u w:val="none"/>
                <w14:textFill>
                  <w14:solidFill>
                    <w14:schemeClr w14:val="tx1"/>
                  </w14:solidFill>
                </w14:textFill>
              </w:rPr>
              <w:sym w:font="Wingdings 2" w:char="00A3"/>
            </w:r>
            <w:r>
              <w:rPr>
                <w:color w:val="000000" w:themeColor="text1"/>
                <w:u w:val="none"/>
                <w14:textFill>
                  <w14:solidFill>
                    <w14:schemeClr w14:val="tx1"/>
                  </w14:solidFill>
                </w14:textFill>
              </w:rPr>
              <w:t>是</w:t>
            </w:r>
          </w:p>
        </w:tc>
        <w:tc>
          <w:tcPr>
            <w:tcW w:w="2212" w:type="dxa"/>
            <w:tcMar>
              <w:top w:w="16" w:type="dxa"/>
              <w:left w:w="16" w:type="dxa"/>
              <w:right w:w="16" w:type="dxa"/>
            </w:tcMar>
            <w:vAlign w:val="center"/>
          </w:tcPr>
          <w:p w14:paraId="711A543A">
            <w:pPr>
              <w:adjustRightInd w:val="0"/>
              <w:snapToGrid w:val="0"/>
              <w:spacing w:line="240" w:lineRule="auto"/>
              <w:jc w:val="center"/>
              <w:rPr>
                <w:color w:val="000000" w:themeColor="text1"/>
                <w14:textFill>
                  <w14:solidFill>
                    <w14:schemeClr w14:val="tx1"/>
                  </w14:solidFill>
                </w14:textFill>
              </w:rPr>
            </w:pPr>
            <w:r>
              <w:rPr>
                <w:color w:val="000000" w:themeColor="text1"/>
                <w:spacing w:val="-6"/>
                <w14:textFill>
                  <w14:solidFill>
                    <w14:schemeClr w14:val="tx1"/>
                  </w14:solidFill>
                </w14:textFill>
              </w:rPr>
              <w:t>用地（用海）面积（m</w:t>
            </w:r>
            <w:r>
              <w:rPr>
                <w:color w:val="000000" w:themeColor="text1"/>
                <w:spacing w:val="-6"/>
                <w:vertAlign w:val="superscript"/>
                <w14:textFill>
                  <w14:solidFill>
                    <w14:schemeClr w14:val="tx1"/>
                  </w14:solidFill>
                </w14:textFill>
              </w:rPr>
              <w:t>2</w:t>
            </w:r>
            <w:r>
              <w:rPr>
                <w:color w:val="000000" w:themeColor="text1"/>
                <w:spacing w:val="-6"/>
                <w14:textFill>
                  <w14:solidFill>
                    <w14:schemeClr w14:val="tx1"/>
                  </w14:solidFill>
                </w14:textFill>
              </w:rPr>
              <w:t>）</w:t>
            </w:r>
          </w:p>
        </w:tc>
        <w:tc>
          <w:tcPr>
            <w:tcW w:w="3004" w:type="dxa"/>
            <w:vAlign w:val="center"/>
          </w:tcPr>
          <w:p w14:paraId="76B8D45B">
            <w:pPr>
              <w:adjustRightInd w:val="0"/>
              <w:snapToGrid w:val="0"/>
              <w:spacing w:line="240" w:lineRule="auto"/>
              <w:ind w:firstLine="48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0（在现有</w:t>
            </w:r>
            <w:r>
              <w:rPr>
                <w:rFonts w:hint="eastAsia"/>
                <w:color w:val="000000" w:themeColor="text1"/>
                <w:lang w:val="en-US" w:eastAsia="zh-CN"/>
                <w14:textFill>
                  <w14:solidFill>
                    <w14:schemeClr w14:val="tx1"/>
                  </w14:solidFill>
                </w14:textFill>
              </w:rPr>
              <w:t>厂区</w:t>
            </w:r>
            <w:r>
              <w:rPr>
                <w:color w:val="000000" w:themeColor="text1"/>
                <w14:textFill>
                  <w14:solidFill>
                    <w14:schemeClr w14:val="tx1"/>
                  </w14:solidFill>
                </w14:textFill>
              </w:rPr>
              <w:t>内）</w:t>
            </w:r>
          </w:p>
        </w:tc>
      </w:tr>
      <w:tr w14:paraId="38077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14" w:type="dxa"/>
            <w:vAlign w:val="center"/>
          </w:tcPr>
          <w:p w14:paraId="1E60A6AD">
            <w:pPr>
              <w:autoSpaceDE w:val="0"/>
              <w:autoSpaceDN w:val="0"/>
              <w:adjustRightInd w:val="0"/>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专项评价设置情况</w:t>
            </w:r>
          </w:p>
        </w:tc>
        <w:tc>
          <w:tcPr>
            <w:tcW w:w="7521" w:type="dxa"/>
            <w:gridSpan w:val="3"/>
            <w:vAlign w:val="center"/>
          </w:tcPr>
          <w:p w14:paraId="022F5C93">
            <w:pPr>
              <w:autoSpaceDE w:val="0"/>
              <w:autoSpaceDN w:val="0"/>
              <w:adjustRightInd w:val="0"/>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无</w:t>
            </w:r>
          </w:p>
        </w:tc>
      </w:tr>
      <w:tr w14:paraId="5881B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714" w:type="dxa"/>
            <w:vAlign w:val="center"/>
          </w:tcPr>
          <w:p w14:paraId="7675DE57">
            <w:pPr>
              <w:autoSpaceDE w:val="0"/>
              <w:autoSpaceDN w:val="0"/>
              <w:adjustRightInd w:val="0"/>
              <w:snapToGrid w:val="0"/>
              <w:spacing w:line="240" w:lineRule="auto"/>
              <w:jc w:val="center"/>
              <w:rPr>
                <w:color w:val="000000" w:themeColor="text1"/>
                <w:kern w:val="0"/>
                <w14:textFill>
                  <w14:solidFill>
                    <w14:schemeClr w14:val="tx1"/>
                  </w14:solidFill>
                </w14:textFill>
              </w:rPr>
            </w:pPr>
            <w:r>
              <w:rPr>
                <w:color w:val="000000" w:themeColor="text1"/>
                <w14:textFill>
                  <w14:solidFill>
                    <w14:schemeClr w14:val="tx1"/>
                  </w14:solidFill>
                </w14:textFill>
              </w:rPr>
              <w:t>规划情况</w:t>
            </w:r>
          </w:p>
        </w:tc>
        <w:tc>
          <w:tcPr>
            <w:tcW w:w="7521" w:type="dxa"/>
            <w:gridSpan w:val="3"/>
            <w:vAlign w:val="center"/>
          </w:tcPr>
          <w:p w14:paraId="4B7D8EDF">
            <w:pPr>
              <w:autoSpaceDE w:val="0"/>
              <w:autoSpaceDN w:val="0"/>
              <w:adjustRightInd w:val="0"/>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无</w:t>
            </w:r>
          </w:p>
        </w:tc>
      </w:tr>
      <w:tr w14:paraId="69A33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714" w:type="dxa"/>
            <w:vAlign w:val="center"/>
          </w:tcPr>
          <w:p w14:paraId="7B7EB74E">
            <w:pPr>
              <w:adjustRightInd w:val="0"/>
              <w:snapToGrid w:val="0"/>
              <w:spacing w:line="240" w:lineRule="auto"/>
              <w:jc w:val="center"/>
              <w:rPr>
                <w:color w:val="000000" w:themeColor="text1"/>
                <w:kern w:val="0"/>
                <w14:textFill>
                  <w14:solidFill>
                    <w14:schemeClr w14:val="tx1"/>
                  </w14:solidFill>
                </w14:textFill>
              </w:rPr>
            </w:pPr>
            <w:r>
              <w:rPr>
                <w:color w:val="000000" w:themeColor="text1"/>
                <w14:textFill>
                  <w14:solidFill>
                    <w14:schemeClr w14:val="tx1"/>
                  </w14:solidFill>
                </w14:textFill>
              </w:rPr>
              <w:t>规划环境影响评价情况</w:t>
            </w:r>
          </w:p>
        </w:tc>
        <w:tc>
          <w:tcPr>
            <w:tcW w:w="7521" w:type="dxa"/>
            <w:gridSpan w:val="3"/>
            <w:vAlign w:val="center"/>
          </w:tcPr>
          <w:p w14:paraId="0035A770">
            <w:pPr>
              <w:autoSpaceDE w:val="0"/>
              <w:autoSpaceDN w:val="0"/>
              <w:adjustRightInd w:val="0"/>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无</w:t>
            </w:r>
          </w:p>
        </w:tc>
      </w:tr>
      <w:tr w14:paraId="5A84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14" w:type="dxa"/>
            <w:vAlign w:val="center"/>
          </w:tcPr>
          <w:p w14:paraId="4139DEE5">
            <w:pPr>
              <w:autoSpaceDE w:val="0"/>
              <w:autoSpaceDN w:val="0"/>
              <w:adjustRightInd w:val="0"/>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规划及规划环境影响评价符合性分析</w:t>
            </w:r>
          </w:p>
        </w:tc>
        <w:tc>
          <w:tcPr>
            <w:tcW w:w="7521" w:type="dxa"/>
            <w:gridSpan w:val="3"/>
            <w:vAlign w:val="center"/>
          </w:tcPr>
          <w:p w14:paraId="55B2A80E">
            <w:pPr>
              <w:autoSpaceDE w:val="0"/>
              <w:autoSpaceDN w:val="0"/>
              <w:adjustRightInd w:val="0"/>
              <w:snapToGrid w:val="0"/>
              <w:jc w:val="center"/>
              <w:rPr>
                <w:b/>
                <w:color w:val="000000" w:themeColor="text1"/>
                <w:kern w:val="0"/>
                <w14:textFill>
                  <w14:solidFill>
                    <w14:schemeClr w14:val="tx1"/>
                  </w14:solidFill>
                </w14:textFill>
              </w:rPr>
            </w:pPr>
            <w:r>
              <w:rPr>
                <w:color w:val="000000" w:themeColor="text1"/>
                <w:kern w:val="0"/>
                <w14:textFill>
                  <w14:solidFill>
                    <w14:schemeClr w14:val="tx1"/>
                  </w14:solidFill>
                </w14:textFill>
              </w:rPr>
              <w:t>无</w:t>
            </w:r>
          </w:p>
        </w:tc>
      </w:tr>
      <w:tr w14:paraId="117D0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14" w:type="dxa"/>
            <w:vAlign w:val="center"/>
          </w:tcPr>
          <w:p w14:paraId="127E42DB">
            <w:pPr>
              <w:autoSpaceDE w:val="0"/>
              <w:autoSpaceDN w:val="0"/>
              <w:adjustRightInd w:val="0"/>
              <w:snapToGrid w:val="0"/>
              <w:spacing w:line="240" w:lineRule="auto"/>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其他符合性分析</w:t>
            </w:r>
          </w:p>
        </w:tc>
        <w:tc>
          <w:tcPr>
            <w:tcW w:w="7521" w:type="dxa"/>
            <w:gridSpan w:val="3"/>
            <w:vAlign w:val="center"/>
          </w:tcPr>
          <w:p w14:paraId="01DAD411">
            <w:pPr>
              <w:pStyle w:val="77"/>
              <w:numPr>
                <w:ilvl w:val="1"/>
                <w:numId w:val="0"/>
              </w:numPr>
              <w:ind w:left="284" w:leftChars="0"/>
              <w:rPr>
                <w:color w:val="000000" w:themeColor="text1"/>
                <w14:textFill>
                  <w14:solidFill>
                    <w14:schemeClr w14:val="tx1"/>
                  </w14:solidFill>
                </w14:textFill>
              </w:rPr>
            </w:pPr>
            <w:bookmarkStart w:id="4" w:name="_Toc68160346"/>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产业政策符合性分析</w:t>
            </w:r>
            <w:bookmarkEnd w:id="4"/>
          </w:p>
          <w:p w14:paraId="63DCE145">
            <w:pPr>
              <w:autoSpaceDE w:val="0"/>
              <w:autoSpaceDN w:val="0"/>
              <w:adjustRightInd w:val="0"/>
              <w:snapToGrid w:val="0"/>
              <w:ind w:firstLine="48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项目属于锅炉</w:t>
            </w:r>
            <w:r>
              <w:rPr>
                <w:rFonts w:hint="eastAsia"/>
                <w:color w:val="000000" w:themeColor="text1"/>
                <w:kern w:val="0"/>
                <w:lang w:eastAsia="zh-CN"/>
                <w14:textFill>
                  <w14:solidFill>
                    <w14:schemeClr w14:val="tx1"/>
                  </w14:solidFill>
                </w14:textFill>
              </w:rPr>
              <w:t>改造</w:t>
            </w:r>
            <w:r>
              <w:rPr>
                <w:color w:val="000000" w:themeColor="text1"/>
                <w:kern w:val="0"/>
                <w14:textFill>
                  <w14:solidFill>
                    <w14:schemeClr w14:val="tx1"/>
                  </w14:solidFill>
                </w14:textFill>
              </w:rPr>
              <w:t>建设，根据《产业结构调整指导目录（</w:t>
            </w:r>
            <w:r>
              <w:rPr>
                <w:rFonts w:hint="eastAsia"/>
                <w:color w:val="000000" w:themeColor="text1"/>
                <w:kern w:val="0"/>
                <w:lang w:val="en-US" w:eastAsia="zh-CN"/>
                <w14:textFill>
                  <w14:solidFill>
                    <w14:schemeClr w14:val="tx1"/>
                  </w14:solidFill>
                </w14:textFill>
              </w:rPr>
              <w:t>2024</w:t>
            </w:r>
            <w:r>
              <w:rPr>
                <w:color w:val="000000" w:themeColor="text1"/>
                <w:kern w:val="0"/>
                <w14:textFill>
                  <w14:solidFill>
                    <w14:schemeClr w14:val="tx1"/>
                  </w14:solidFill>
                </w14:textFill>
              </w:rPr>
              <w:t>年本）》，项目不属于鼓励了及淘汰类项目，属于</w:t>
            </w:r>
            <w:r>
              <w:rPr>
                <w:rFonts w:hint="eastAsia"/>
                <w:color w:val="000000" w:themeColor="text1"/>
                <w:kern w:val="0"/>
                <w:lang w:eastAsia="zh-CN"/>
                <w14:textFill>
                  <w14:solidFill>
                    <w14:schemeClr w14:val="tx1"/>
                  </w14:solidFill>
                </w14:textFill>
              </w:rPr>
              <w:t>“</w:t>
            </w:r>
            <w:r>
              <w:rPr>
                <w:color w:val="000000" w:themeColor="text1"/>
                <w:kern w:val="0"/>
                <w14:textFill>
                  <w14:solidFill>
                    <w14:schemeClr w14:val="tx1"/>
                  </w14:solidFill>
                </w14:textFill>
              </w:rPr>
              <w:t>允许类</w:t>
            </w:r>
            <w:r>
              <w:rPr>
                <w:rFonts w:hint="eastAsia"/>
                <w:color w:val="000000" w:themeColor="text1"/>
                <w:kern w:val="0"/>
                <w:lang w:eastAsia="zh-CN"/>
                <w14:textFill>
                  <w14:solidFill>
                    <w14:schemeClr w14:val="tx1"/>
                  </w14:solidFill>
                </w14:textFill>
              </w:rPr>
              <w:t>”</w:t>
            </w:r>
            <w:r>
              <w:rPr>
                <w:color w:val="000000" w:themeColor="text1"/>
                <w:kern w:val="0"/>
                <w14:textFill>
                  <w14:solidFill>
                    <w14:schemeClr w14:val="tx1"/>
                  </w14:solidFill>
                </w14:textFill>
              </w:rPr>
              <w:t>。项目工艺及所用设备无目录中规定的淘汰类工艺装备，因此符合国家现行的产业政策的要求。</w:t>
            </w:r>
          </w:p>
          <w:p w14:paraId="5B8260E5">
            <w:pPr>
              <w:pStyle w:val="16"/>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本项目不新增用地，仅在原有锅炉房对锅炉进行改造，</w:t>
            </w:r>
            <w:r>
              <w:rPr>
                <w:rFonts w:hint="eastAsia" w:ascii="Times New Roman" w:hAnsi="Times New Roman" w:eastAsia="宋体" w:cs="Times New Roman"/>
                <w:color w:val="000000" w:themeColor="text1"/>
                <w:lang w:eastAsia="zh-CN"/>
                <w14:textFill>
                  <w14:solidFill>
                    <w14:schemeClr w14:val="tx1"/>
                  </w14:solidFill>
                </w14:textFill>
              </w:rPr>
              <w:t>不违反《限制用地项目目录（2012年本）》和《禁止用地项目目录（2012年本）》的规定，项目建设符合用地规划，符合国家土地政策、用地政策。</w:t>
            </w:r>
          </w:p>
          <w:p w14:paraId="14C05C3F">
            <w:pPr>
              <w:pStyle w:val="77"/>
              <w:numPr>
                <w:ilvl w:val="1"/>
                <w:numId w:val="0"/>
              </w:numPr>
              <w:ind w:left="284" w:leftChars="0"/>
              <w:rPr>
                <w:color w:val="000000" w:themeColor="text1"/>
                <w14:textFill>
                  <w14:solidFill>
                    <w14:schemeClr w14:val="tx1"/>
                  </w14:solidFill>
                </w14:textFill>
              </w:rPr>
            </w:pPr>
            <w:bookmarkStart w:id="5" w:name="_Toc68160347"/>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三线一单符合性分析</w:t>
            </w:r>
            <w:bookmarkEnd w:id="5"/>
          </w:p>
          <w:p w14:paraId="4942472C">
            <w:pPr>
              <w:autoSpaceDE w:val="0"/>
              <w:autoSpaceDN w:val="0"/>
              <w:adjustRightInd w:val="0"/>
              <w:snapToGrid w:val="0"/>
              <w:ind w:firstLine="480" w:firstLineChars="200"/>
              <w:jc w:val="left"/>
              <w:rPr>
                <w:color w:val="000000" w:themeColor="text1"/>
                <w:kern w:val="0"/>
                <w14:textFill>
                  <w14:solidFill>
                    <w14:schemeClr w14:val="tx1"/>
                  </w14:solidFill>
                </w14:textFill>
              </w:rPr>
            </w:pPr>
            <w:r>
              <w:rPr>
                <w:rFonts w:eastAsia="宋体"/>
                <w:color w:val="000000" w:themeColor="text1"/>
                <w:sz w:val="24"/>
                <w14:textFill>
                  <w14:solidFill>
                    <w14:schemeClr w14:val="tx1"/>
                  </w14:solidFill>
                </w14:textFill>
              </w:rPr>
              <w:t>根据《</w:t>
            </w:r>
            <w:r>
              <w:rPr>
                <w:rFonts w:hint="eastAsia" w:eastAsia="宋体"/>
                <w:color w:val="000000" w:themeColor="text1"/>
                <w:sz w:val="24"/>
                <w14:textFill>
                  <w14:solidFill>
                    <w14:schemeClr w14:val="tx1"/>
                  </w14:solidFill>
                </w14:textFill>
              </w:rPr>
              <w:t>株洲市生态环境局关于发布株洲市生态环境分区管控更新成果（2023版）的通知</w:t>
            </w:r>
            <w:r>
              <w:rPr>
                <w:rFonts w:eastAsia="宋体"/>
                <w:color w:val="000000" w:themeColor="text1"/>
                <w:sz w:val="24"/>
                <w14:textFill>
                  <w14:solidFill>
                    <w14:schemeClr w14:val="tx1"/>
                  </w14:solidFill>
                </w14:textFill>
              </w:rPr>
              <w:t>》（</w:t>
            </w:r>
            <w:r>
              <w:rPr>
                <w:rFonts w:hint="eastAsia" w:eastAsia="宋体"/>
                <w:color w:val="000000" w:themeColor="text1"/>
                <w:sz w:val="24"/>
                <w14:textFill>
                  <w14:solidFill>
                    <w14:schemeClr w14:val="tx1"/>
                  </w14:solidFill>
                </w14:textFill>
              </w:rPr>
              <w:t>株环发[2024]22号</w:t>
            </w:r>
            <w:r>
              <w:rPr>
                <w:rFonts w:eastAsia="宋体"/>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eastAsia="宋体"/>
                <w:color w:val="000000" w:themeColor="text1"/>
                <w:sz w:val="24"/>
                <w14:textFill>
                  <w14:solidFill>
                    <w14:schemeClr w14:val="tx1"/>
                  </w14:solidFill>
                </w14:textFill>
              </w:rPr>
              <w:t>本项目位于</w:t>
            </w:r>
            <w:r>
              <w:rPr>
                <w:rFonts w:hint="eastAsia"/>
                <w:b w:val="0"/>
                <w:bCs w:val="0"/>
                <w:color w:val="000000" w:themeColor="text1"/>
                <w:sz w:val="24"/>
                <w:lang w:val="en-US" w:eastAsia="zh-CN"/>
                <w14:textFill>
                  <w14:solidFill>
                    <w14:schemeClr w14:val="tx1"/>
                  </w14:solidFill>
                </w14:textFill>
              </w:rPr>
              <w:t>醴陵市泗汾镇石虎村万家山组</w:t>
            </w:r>
            <w:r>
              <w:rPr>
                <w:rFonts w:hint="default" w:ascii="Times New Roman" w:hAnsi="Times New Roman" w:eastAsia="宋体" w:cs="Times New Roman"/>
                <w:color w:val="000000" w:themeColor="text1"/>
                <w:sz w:val="24"/>
                <w:szCs w:val="24"/>
                <w:u w:val="none"/>
                <w:shd w:val="clear" w:color="auto" w:fill="FFFFFF"/>
                <w14:textFill>
                  <w14:solidFill>
                    <w14:schemeClr w14:val="tx1"/>
                  </w14:solidFill>
                </w14:textFill>
              </w:rPr>
              <w:t>，</w:t>
            </w:r>
            <w:r>
              <w:rPr>
                <w:rFonts w:hint="eastAsia"/>
                <w:b w:val="0"/>
                <w:bCs w:val="0"/>
                <w:color w:val="000000" w:themeColor="text1"/>
                <w:sz w:val="24"/>
                <w:lang w:val="en-US" w:eastAsia="zh-CN"/>
                <w14:textFill>
                  <w14:solidFill>
                    <w14:schemeClr w14:val="tx1"/>
                  </w14:solidFill>
                </w14:textFill>
              </w:rPr>
              <w:t>泗汾镇</w:t>
            </w:r>
            <w:r>
              <w:rPr>
                <w:rFonts w:eastAsia="宋体"/>
                <w:color w:val="000000" w:themeColor="text1"/>
                <w:sz w:val="24"/>
                <w14:textFill>
                  <w14:solidFill>
                    <w14:schemeClr w14:val="tx1"/>
                  </w14:solidFill>
                </w14:textFill>
              </w:rPr>
              <w:t>属于</w:t>
            </w:r>
            <w:r>
              <w:rPr>
                <w:rFonts w:hint="eastAsia" w:eastAsia="宋体"/>
                <w:color w:val="000000" w:themeColor="text1"/>
                <w:sz w:val="24"/>
                <w:lang w:eastAsia="zh-CN"/>
                <w14:textFill>
                  <w14:solidFill>
                    <w14:schemeClr w14:val="tx1"/>
                  </w14:solidFill>
                </w14:textFill>
              </w:rPr>
              <w:t>一般管控单元</w:t>
            </w:r>
            <w:r>
              <w:rPr>
                <w:rFonts w:eastAsia="宋体"/>
                <w:color w:val="000000" w:themeColor="text1"/>
                <w:sz w:val="24"/>
                <w14:textFill>
                  <w14:solidFill>
                    <w14:schemeClr w14:val="tx1"/>
                  </w14:solidFill>
                </w14:textFill>
              </w:rPr>
              <w:t>，编码：</w:t>
            </w:r>
            <w:r>
              <w:rPr>
                <w:rFonts w:hint="eastAsia" w:eastAsia="宋体"/>
                <w:color w:val="000000" w:themeColor="text1"/>
                <w:sz w:val="24"/>
                <w14:textFill>
                  <w14:solidFill>
                    <w14:schemeClr w14:val="tx1"/>
                  </w14:solidFill>
                </w14:textFill>
              </w:rPr>
              <w:t>ZH43028130002</w:t>
            </w:r>
            <w:r>
              <w:rPr>
                <w:rFonts w:eastAsia="宋体"/>
                <w:color w:val="000000" w:themeColor="text1"/>
                <w:sz w:val="24"/>
                <w14:textFill>
                  <w14:solidFill>
                    <w14:schemeClr w14:val="tx1"/>
                  </w14:solidFill>
                </w14:textFill>
              </w:rPr>
              <w:t>。项目与</w:t>
            </w:r>
            <w:r>
              <w:rPr>
                <w:rFonts w:hint="eastAsia"/>
                <w:b w:val="0"/>
                <w:bCs w:val="0"/>
                <w:color w:val="000000" w:themeColor="text1"/>
                <w:sz w:val="24"/>
                <w:lang w:eastAsia="zh-CN"/>
                <w14:textFill>
                  <w14:solidFill>
                    <w14:schemeClr w14:val="tx1"/>
                  </w14:solidFill>
                </w14:textFill>
              </w:rPr>
              <w:t>醴陵市</w:t>
            </w:r>
            <w:r>
              <w:rPr>
                <w:rFonts w:hint="eastAsia"/>
                <w:b w:val="0"/>
                <w:bCs w:val="0"/>
                <w:color w:val="000000" w:themeColor="text1"/>
                <w:sz w:val="24"/>
                <w:lang w:val="en-US" w:eastAsia="zh-CN"/>
                <w14:textFill>
                  <w14:solidFill>
                    <w14:schemeClr w14:val="tx1"/>
                  </w14:solidFill>
                </w14:textFill>
              </w:rPr>
              <w:t>泗汾镇</w:t>
            </w:r>
            <w:r>
              <w:rPr>
                <w:rFonts w:hint="eastAsia" w:eastAsia="宋体"/>
                <w:color w:val="000000" w:themeColor="text1"/>
                <w:sz w:val="24"/>
                <w:lang w:eastAsia="zh-CN"/>
                <w14:textFill>
                  <w14:solidFill>
                    <w14:schemeClr w14:val="tx1"/>
                  </w14:solidFill>
                </w14:textFill>
              </w:rPr>
              <w:t>一般管控单元</w:t>
            </w:r>
            <w:r>
              <w:rPr>
                <w:rFonts w:eastAsia="宋体"/>
                <w:color w:val="000000" w:themeColor="text1"/>
                <w:sz w:val="24"/>
                <w14:textFill>
                  <w14:solidFill>
                    <w14:schemeClr w14:val="tx1"/>
                  </w14:solidFill>
                </w14:textFill>
              </w:rPr>
              <w:t>管控要求符合性分析见下表</w:t>
            </w:r>
            <w:r>
              <w:rPr>
                <w:rFonts w:hint="eastAsia" w:eastAsia="宋体"/>
                <w:color w:val="000000" w:themeColor="text1"/>
                <w:sz w:val="24"/>
                <w14:textFill>
                  <w14:solidFill>
                    <w14:schemeClr w14:val="tx1"/>
                  </w14:solidFill>
                </w14:textFill>
              </w:rPr>
              <w:t>。</w:t>
            </w:r>
          </w:p>
          <w:p w14:paraId="14B1AE2C">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表1-</w:t>
            </w:r>
            <w:r>
              <w:rPr>
                <w:rFonts w:hint="eastAsia" w:eastAsia="宋体"/>
                <w:b/>
                <w:bCs/>
                <w:color w:val="000000" w:themeColor="text1"/>
                <w:sz w:val="24"/>
                <w:szCs w:val="24"/>
                <w14:textFill>
                  <w14:solidFill>
                    <w14:schemeClr w14:val="tx1"/>
                  </w14:solidFill>
                </w14:textFill>
              </w:rPr>
              <w:t>1</w:t>
            </w:r>
            <w:r>
              <w:rPr>
                <w:rFonts w:eastAsia="宋体"/>
                <w:b/>
                <w:bCs/>
                <w:color w:val="000000" w:themeColor="text1"/>
                <w:sz w:val="24"/>
                <w:szCs w:val="24"/>
                <w14:textFill>
                  <w14:solidFill>
                    <w14:schemeClr w14:val="tx1"/>
                  </w14:solidFill>
                </w14:textFill>
              </w:rPr>
              <w:t xml:space="preserve"> 与</w:t>
            </w:r>
            <w:r>
              <w:rPr>
                <w:rFonts w:hint="eastAsia"/>
                <w:b/>
                <w:bCs/>
                <w:color w:val="000000" w:themeColor="text1"/>
                <w:sz w:val="24"/>
                <w:lang w:eastAsia="zh-CN"/>
                <w14:textFill>
                  <w14:solidFill>
                    <w14:schemeClr w14:val="tx1"/>
                  </w14:solidFill>
                </w14:textFill>
              </w:rPr>
              <w:t>醴陵市</w:t>
            </w:r>
            <w:r>
              <w:rPr>
                <w:rFonts w:hint="eastAsia"/>
                <w:b/>
                <w:bCs/>
                <w:color w:val="000000" w:themeColor="text1"/>
                <w:sz w:val="24"/>
                <w:lang w:val="en-US" w:eastAsia="zh-CN"/>
                <w14:textFill>
                  <w14:solidFill>
                    <w14:schemeClr w14:val="tx1"/>
                  </w14:solidFill>
                </w14:textFill>
              </w:rPr>
              <w:t>泗汾镇</w:t>
            </w:r>
            <w:r>
              <w:rPr>
                <w:rFonts w:hint="eastAsia" w:eastAsia="宋体"/>
                <w:b/>
                <w:bCs/>
                <w:color w:val="000000" w:themeColor="text1"/>
                <w:sz w:val="24"/>
                <w:lang w:eastAsia="zh-CN"/>
                <w14:textFill>
                  <w14:solidFill>
                    <w14:schemeClr w14:val="tx1"/>
                  </w14:solidFill>
                </w14:textFill>
              </w:rPr>
              <w:t>一般管控单元</w:t>
            </w:r>
            <w:r>
              <w:rPr>
                <w:rFonts w:eastAsia="宋体"/>
                <w:b/>
                <w:bCs/>
                <w:color w:val="000000" w:themeColor="text1"/>
                <w:sz w:val="24"/>
                <w:szCs w:val="24"/>
                <w14:textFill>
                  <w14:solidFill>
                    <w14:schemeClr w14:val="tx1"/>
                  </w14:solidFill>
                </w14:textFill>
              </w:rPr>
              <w:t>管控要求符合性分析</w:t>
            </w:r>
          </w:p>
          <w:tbl>
            <w:tblPr>
              <w:tblStyle w:val="4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399"/>
              <w:gridCol w:w="2646"/>
            </w:tblGrid>
            <w:tr w14:paraId="733BFB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tcBorders>
                    <w:tl2br w:val="nil"/>
                    <w:tr2bl w:val="nil"/>
                  </w:tcBorders>
                  <w:noWrap w:val="0"/>
                  <w:vAlign w:val="center"/>
                </w:tcPr>
                <w:p w14:paraId="216382EB">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管控维度</w:t>
                  </w:r>
                </w:p>
              </w:tc>
              <w:tc>
                <w:tcPr>
                  <w:tcW w:w="2998" w:type="dxa"/>
                  <w:tcBorders>
                    <w:tl2br w:val="nil"/>
                    <w:tr2bl w:val="nil"/>
                  </w:tcBorders>
                  <w:noWrap w:val="0"/>
                  <w:vAlign w:val="center"/>
                </w:tcPr>
                <w:p w14:paraId="0FDF6EF5">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管控要求</w:t>
                  </w:r>
                </w:p>
              </w:tc>
              <w:tc>
                <w:tcPr>
                  <w:tcW w:w="2334" w:type="dxa"/>
                  <w:tcBorders>
                    <w:tl2br w:val="nil"/>
                    <w:tr2bl w:val="nil"/>
                  </w:tcBorders>
                  <w:noWrap w:val="0"/>
                  <w:vAlign w:val="center"/>
                </w:tcPr>
                <w:p w14:paraId="0D45BB94">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是否符合</w:t>
                  </w:r>
                </w:p>
              </w:tc>
            </w:tr>
            <w:tr w14:paraId="1BDF16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tcBorders>
                    <w:tl2br w:val="nil"/>
                    <w:tr2bl w:val="nil"/>
                  </w:tcBorders>
                  <w:noWrap w:val="0"/>
                  <w:vAlign w:val="center"/>
                </w:tcPr>
                <w:p w14:paraId="61020052">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空间布局约束</w:t>
                  </w:r>
                </w:p>
              </w:tc>
              <w:tc>
                <w:tcPr>
                  <w:tcW w:w="2998" w:type="dxa"/>
                  <w:tcBorders>
                    <w:tl2br w:val="nil"/>
                    <w:tr2bl w:val="nil"/>
                  </w:tcBorders>
                  <w:noWrap w:val="0"/>
                  <w:vAlign w:val="center"/>
                </w:tcPr>
                <w:p w14:paraId="2426104E">
                  <w:pPr>
                    <w:keepNext w:val="0"/>
                    <w:keepLines w:val="0"/>
                    <w:widowControl/>
                    <w:suppressLineNumbers w:val="0"/>
                    <w:spacing w:line="240" w:lineRule="auto"/>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明月镇藕塘水库饮用水水源保护区、嘉树镇铁河饮用水水源保护区、沈潭镇自来水厂饮用水水源保护区、泗汾镇泗新自来水公司饮用水水源保护区、泗汾镇（泗汾自来水厂）铁河饮用水水源保护区范围内土地的开发利用必须满足饮用水水源保护区相关要求。</w:t>
                  </w:r>
                </w:p>
                <w:p w14:paraId="259959A6">
                  <w:pPr>
                    <w:keepNext w:val="0"/>
                    <w:keepLines w:val="0"/>
                    <w:widowControl/>
                    <w:suppressLineNumbers w:val="0"/>
                    <w:spacing w:line="240" w:lineRule="auto"/>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上述饮用水水源保护区，嘉树镇、明月镇、沈潭镇、泗汾镇、孙家湾镇人民政府所在地的集镇建成区为畜禽养殖禁养区，禁养区内原有的畜禽规模养殖场（小区）、养殖户限期关闭或搬迁，搬迁的优先支持异地重建。其他区域新建畜禽养殖小区和养殖场选址需满足《醴陵市人民政府关于划定畜禽养殖禁养区的通告》、《株洲市畜禽养殖污染防治条例》等法律法规规章相关选址要求。</w:t>
                  </w:r>
                </w:p>
                <w:p w14:paraId="5DE2B8D8">
                  <w:pPr>
                    <w:keepNext w:val="0"/>
                    <w:keepLines w:val="0"/>
                    <w:widowControl/>
                    <w:suppressLineNumbers w:val="0"/>
                    <w:spacing w:line="240" w:lineRule="auto"/>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（1.3）渌水、铁水龙龟山水库、寺冲水库、藕塘水库属于水产养殖限养区，应满足《株洲市养殖水域滩涂规划》（2018-2030 年）限养区相关规定。</w:t>
                  </w:r>
                </w:p>
                <w:p w14:paraId="15C02557">
                  <w:pPr>
                    <w:keepNext w:val="0"/>
                    <w:keepLines w:val="0"/>
                    <w:widowControl/>
                    <w:suppressLineNumbers w:val="0"/>
                    <w:spacing w:line="240" w:lineRule="auto"/>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（1.4）孙家湾镇：限制新建气型污染物排放量大的工业项目。</w:t>
                  </w:r>
                </w:p>
              </w:tc>
              <w:tc>
                <w:tcPr>
                  <w:tcW w:w="2334" w:type="dxa"/>
                  <w:tcBorders>
                    <w:tl2br w:val="nil"/>
                    <w:tr2bl w:val="nil"/>
                  </w:tcBorders>
                  <w:noWrap w:val="0"/>
                  <w:vAlign w:val="center"/>
                </w:tcPr>
                <w:p w14:paraId="2F417B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t>本项目位于</w:t>
                  </w:r>
                  <w:r>
                    <w:rPr>
                      <w:rFonts w:hint="eastAsia"/>
                      <w:b w:val="0"/>
                      <w:bCs w:val="0"/>
                      <w:color w:val="000000" w:themeColor="text1"/>
                      <w:sz w:val="21"/>
                      <w:szCs w:val="21"/>
                      <w:lang w:val="en-US" w:eastAsia="zh-CN"/>
                      <w14:textFill>
                        <w14:solidFill>
                          <w14:schemeClr w14:val="tx1"/>
                        </w14:solidFill>
                      </w14:textFill>
                    </w:rPr>
                    <w:t>醴陵市泗汾镇石虎村万家山组</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t>所在地不涉及饮用水源保护区等相关保护地区</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t>不属于畜禽养殖</w:t>
                  </w:r>
                  <w:r>
                    <w:rPr>
                      <w:rFonts w:hint="eastAsia" w:cs="Times New Roman"/>
                      <w:color w:val="000000" w:themeColor="text1"/>
                      <w:kern w:val="0"/>
                      <w:sz w:val="21"/>
                      <w:szCs w:val="21"/>
                      <w:vertAlign w:val="baseline"/>
                      <w:lang w:val="en-US" w:eastAsia="zh-CN"/>
                      <w14:textFill>
                        <w14:solidFill>
                          <w14:schemeClr w14:val="tx1"/>
                        </w14:solidFill>
                      </w14:textFill>
                    </w:rPr>
                    <w:t>和</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水产养殖</w:t>
                  </w:r>
                  <w:r>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t>项目</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t>不属于涉及大气污染物排放的工业项目。</w:t>
                  </w:r>
                </w:p>
                <w:p w14:paraId="5474AF51">
                  <w:pPr>
                    <w:pStyle w:val="297"/>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符合</w:t>
                  </w:r>
                </w:p>
              </w:tc>
            </w:tr>
            <w:tr w14:paraId="207292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tcBorders>
                    <w:tl2br w:val="nil"/>
                    <w:tr2bl w:val="nil"/>
                  </w:tcBorders>
                  <w:noWrap w:val="0"/>
                  <w:vAlign w:val="center"/>
                </w:tcPr>
                <w:p w14:paraId="7BE88F2D">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污染物排放管控</w:t>
                  </w:r>
                </w:p>
                <w:p w14:paraId="57D3EABB">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998" w:type="dxa"/>
                  <w:tcBorders>
                    <w:tl2br w:val="nil"/>
                    <w:tr2bl w:val="nil"/>
                  </w:tcBorders>
                  <w:noWrap w:val="0"/>
                  <w:vAlign w:val="center"/>
                </w:tcPr>
                <w:p w14:paraId="503325F4">
                  <w:pPr>
                    <w:keepNext w:val="0"/>
                    <w:keepLines w:val="0"/>
                    <w:widowControl/>
                    <w:suppressLineNumbers w:val="0"/>
                    <w:spacing w:line="240" w:lineRule="auto"/>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（2.1）鼓励建筑垃圾综合利用。建筑垃圾可以再利用的，应当直接利用；不能直接利用的，应当按照《醴陵市城市建筑垃圾管理规定》进行管理。</w:t>
                  </w:r>
                </w:p>
                <w:p w14:paraId="7DF44F91">
                  <w:pPr>
                    <w:keepNext w:val="0"/>
                    <w:keepLines w:val="0"/>
                    <w:widowControl/>
                    <w:suppressLineNumbers w:val="0"/>
                    <w:spacing w:line="240" w:lineRule="auto"/>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w:t>
                  </w:r>
                  <w:r>
                    <w:rPr>
                      <w:rFonts w:hint="eastAsia" w:cs="Times New Roman"/>
                      <w:color w:val="000000" w:themeColor="text1"/>
                      <w:kern w:val="0"/>
                      <w:sz w:val="21"/>
                      <w:szCs w:val="21"/>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）畜禽养殖项目严格执行《株洲市畜禽养殖污染防治条例》，新、改、扩建畜禽养殖企业均需配建规范化的粪便、废水处理设施，畜禽粪便实现无害化处理和综合利用。</w:t>
                  </w:r>
                </w:p>
              </w:tc>
              <w:tc>
                <w:tcPr>
                  <w:tcW w:w="2334" w:type="dxa"/>
                  <w:tcBorders>
                    <w:tl2br w:val="nil"/>
                    <w:tr2bl w:val="nil"/>
                  </w:tcBorders>
                  <w:noWrap w:val="0"/>
                  <w:vAlign w:val="center"/>
                </w:tcPr>
                <w:p w14:paraId="05A379C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t>本项目不涉及建筑垃圾综合利用</w:t>
                  </w:r>
                  <w:r>
                    <w:rPr>
                      <w:rFonts w:hint="eastAsia" w:cs="Times New Roman"/>
                      <w:color w:val="000000" w:themeColor="text1"/>
                      <w:ker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vertAlign w:val="baseline"/>
                      <w:lang w:val="en-US" w:eastAsia="zh-CN"/>
                      <w14:textFill>
                        <w14:solidFill>
                          <w14:schemeClr w14:val="tx1"/>
                        </w14:solidFill>
                      </w14:textFill>
                    </w:rPr>
                    <w:t>不属于畜禽养殖项目。</w:t>
                  </w:r>
                </w:p>
                <w:p w14:paraId="51679A3D">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符合</w:t>
                  </w:r>
                </w:p>
              </w:tc>
            </w:tr>
            <w:tr w14:paraId="27423E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tcBorders>
                    <w:tl2br w:val="nil"/>
                    <w:tr2bl w:val="nil"/>
                  </w:tcBorders>
                  <w:noWrap w:val="0"/>
                  <w:vAlign w:val="center"/>
                </w:tcPr>
                <w:p w14:paraId="6E58896B">
                  <w:pPr>
                    <w:keepNext w:val="0"/>
                    <w:keepLines w:val="0"/>
                    <w:widowControl/>
                    <w:suppressLineNumbers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环境风</w:t>
                  </w:r>
                </w:p>
                <w:p w14:paraId="70D72D32">
                  <w:pPr>
                    <w:keepNext w:val="0"/>
                    <w:keepLines w:val="0"/>
                    <w:widowControl/>
                    <w:suppressLineNumbers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险防控</w:t>
                  </w:r>
                </w:p>
                <w:p w14:paraId="55748883">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998" w:type="dxa"/>
                  <w:tcBorders>
                    <w:tl2br w:val="nil"/>
                    <w:tr2bl w:val="nil"/>
                  </w:tcBorders>
                  <w:noWrap w:val="0"/>
                  <w:vAlign w:val="center"/>
                </w:tcPr>
                <w:p w14:paraId="24696837">
                  <w:pPr>
                    <w:keepNext w:val="0"/>
                    <w:keepLines w:val="0"/>
                    <w:widowControl/>
                    <w:suppressLineNumbers w:val="0"/>
                    <w:spacing w:line="240" w:lineRule="auto"/>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3.1）按照《株洲市“十四五”生态环境保护规划》《醴陵市集中式饮用水水源地突发环境事件应急预案》《醴陵市突发环境事件应急预案》《醴陵市重污染天气应急预案》强化环境风险管控，完善环境风险防控体系。</w:t>
                  </w:r>
                </w:p>
              </w:tc>
              <w:tc>
                <w:tcPr>
                  <w:tcW w:w="2334" w:type="dxa"/>
                  <w:tcBorders>
                    <w:tl2br w:val="nil"/>
                    <w:tr2bl w:val="nil"/>
                  </w:tcBorders>
                  <w:noWrap w:val="0"/>
                  <w:vAlign w:val="center"/>
                </w:tcPr>
                <w:p w14:paraId="0823E378">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本项目严格执行。</w:t>
                  </w:r>
                </w:p>
                <w:p w14:paraId="0E814FF1">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符合</w:t>
                  </w:r>
                </w:p>
              </w:tc>
            </w:tr>
            <w:tr w14:paraId="4D942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tcBorders>
                    <w:tl2br w:val="nil"/>
                    <w:tr2bl w:val="nil"/>
                  </w:tcBorders>
                  <w:noWrap w:val="0"/>
                  <w:vAlign w:val="center"/>
                </w:tcPr>
                <w:p w14:paraId="55F4E02D">
                  <w:pPr>
                    <w:keepNext w:val="0"/>
                    <w:keepLines w:val="0"/>
                    <w:widowControl/>
                    <w:suppressLineNumbers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资源开</w:t>
                  </w:r>
                </w:p>
                <w:p w14:paraId="0621CC25">
                  <w:pPr>
                    <w:keepNext w:val="0"/>
                    <w:keepLines w:val="0"/>
                    <w:widowControl/>
                    <w:suppressLineNumbers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发效率</w:t>
                  </w:r>
                </w:p>
                <w:p w14:paraId="40FEE217">
                  <w:pPr>
                    <w:keepNext w:val="0"/>
                    <w:keepLines w:val="0"/>
                    <w:widowControl/>
                    <w:suppressLineNumbers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要求</w:t>
                  </w:r>
                </w:p>
                <w:p w14:paraId="6B9CDDE8">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998" w:type="dxa"/>
                  <w:tcBorders>
                    <w:tl2br w:val="nil"/>
                    <w:tr2bl w:val="nil"/>
                  </w:tcBorders>
                  <w:noWrap w:val="0"/>
                  <w:vAlign w:val="center"/>
                </w:tcPr>
                <w:p w14:paraId="4CED610B">
                  <w:pPr>
                    <w:keepNext w:val="0"/>
                    <w:keepLines w:val="0"/>
                    <w:widowControl/>
                    <w:suppressLineNumbers w:val="0"/>
                    <w:spacing w:line="240" w:lineRule="auto"/>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4.1）能源：积极引导生活用燃煤的居民改用液化石油气等清洁燃料。控制化石能源消费总量，合理控制煤炭消费总量，提升煤炭清洁化利用率，形成以非化石能源为能源消费增量体的能源结构。积极利用太阳能、生物质能等新能源，进一步推进能源发展清洁转型。</w:t>
                  </w:r>
                </w:p>
                <w:p w14:paraId="7059D04B">
                  <w:pPr>
                    <w:keepNext w:val="0"/>
                    <w:keepLines w:val="0"/>
                    <w:widowControl/>
                    <w:suppressLineNumbers w:val="0"/>
                    <w:spacing w:line="240" w:lineRule="auto"/>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（4.2）水资源：醴陵市2020到2025 年用水总量为5.24（亿立方米），醴陵市到2025年万元国内生产总值用水量比2020年下降22.1%，万元工业增长值用水量比2020年下降12.8%，农田灌溉水有效利用系数为0.5830。</w:t>
                  </w:r>
                </w:p>
                <w:p w14:paraId="5553F28A">
                  <w:pPr>
                    <w:keepNext w:val="0"/>
                    <w:keepLines w:val="0"/>
                    <w:widowControl/>
                    <w:suppressLineNumbers w:val="0"/>
                    <w:spacing w:line="240" w:lineRule="auto"/>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（4.3）土地资源</w:t>
                  </w:r>
                </w:p>
                <w:p w14:paraId="5F6742FB">
                  <w:pPr>
                    <w:keepNext w:val="0"/>
                    <w:keepLines w:val="0"/>
                    <w:widowControl/>
                    <w:suppressLineNumbers w:val="0"/>
                    <w:spacing w:line="240" w:lineRule="auto"/>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嘉树镇：到2035年耕地保护目标为 18091.68 亩，永久基本农田保护面积为 17422.90 亩，城镇开发边界规模为54.90公顷，村庄建设用地为 630.91 公顷。</w:t>
                  </w:r>
                </w:p>
                <w:p w14:paraId="05C58D31">
                  <w:pPr>
                    <w:keepNext w:val="0"/>
                    <w:keepLines w:val="0"/>
                    <w:widowControl/>
                    <w:suppressLineNumbers w:val="0"/>
                    <w:spacing w:line="240" w:lineRule="auto"/>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明月镇：到 2035 年耕地保护目标为 47228.98 亩，永久基本农田保护面积为45370.03 亩，城镇开发边界规模为103.90 公顷，村庄建设用地为1644.53公顷。</w:t>
                  </w:r>
                </w:p>
                <w:p w14:paraId="757919FA">
                  <w:pPr>
                    <w:keepNext w:val="0"/>
                    <w:keepLines w:val="0"/>
                    <w:widowControl/>
                    <w:suppressLineNumbers w:val="0"/>
                    <w:spacing w:line="240" w:lineRule="auto"/>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沈潭镇：到2035年耕地保护目标为 26989.70 亩，永久基本农田保护面积为25853.54 亩，城镇开发边界规模为23.83公顷，村庄建设用地为 732.23 公顷。</w:t>
                  </w:r>
                </w:p>
                <w:p w14:paraId="70472487">
                  <w:pPr>
                    <w:keepNext w:val="0"/>
                    <w:keepLines w:val="0"/>
                    <w:widowControl/>
                    <w:suppressLineNumbers w:val="0"/>
                    <w:spacing w:line="240" w:lineRule="auto"/>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泗汾镇：到2035年耕地保护目标为 33854.28 亩，永久基本农田保护面积为32239.88亩，城镇开发边界规模为186.31公顷，村庄建设用地为 900.76公顷。</w:t>
                  </w:r>
                </w:p>
                <w:p w14:paraId="4756E545">
                  <w:pPr>
                    <w:keepNext w:val="0"/>
                    <w:keepLines w:val="0"/>
                    <w:widowControl/>
                    <w:suppressLineNumbers w:val="0"/>
                    <w:spacing w:line="240" w:lineRule="auto"/>
                    <w:jc w:val="left"/>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孙家湾镇：到2035年耕地保护目标为22738.96亩，永久基本农田保护面积为21900.28 亩，城镇开发边界规模为150.21公顷，村庄建设用地为727.27公顷。</w:t>
                  </w:r>
                </w:p>
              </w:tc>
              <w:tc>
                <w:tcPr>
                  <w:tcW w:w="2334" w:type="dxa"/>
                  <w:tcBorders>
                    <w:tl2br w:val="nil"/>
                    <w:tr2bl w:val="nil"/>
                  </w:tcBorders>
                  <w:noWrap w:val="0"/>
                  <w:vAlign w:val="center"/>
                </w:tcPr>
                <w:p w14:paraId="64154596">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本项目消耗的能源主要为</w:t>
                  </w:r>
                  <w:r>
                    <w:rPr>
                      <w:rFonts w:hint="eastAsia" w:cs="Times New Roman"/>
                      <w:color w:val="000000" w:themeColor="text1"/>
                      <w:sz w:val="21"/>
                      <w:szCs w:val="21"/>
                      <w:lang w:val="en-US" w:eastAsia="zh-CN"/>
                      <w14:textFill>
                        <w14:solidFill>
                          <w14:schemeClr w14:val="tx1"/>
                        </w14:solidFill>
                      </w14:textFill>
                    </w:rPr>
                    <w:t>生物质颗粒</w:t>
                  </w:r>
                  <w:r>
                    <w:rPr>
                      <w:rFonts w:hint="default" w:ascii="Times New Roman" w:hAnsi="Times New Roman" w:eastAsia="宋体" w:cs="Times New Roman"/>
                      <w:color w:val="000000" w:themeColor="text1"/>
                      <w:sz w:val="21"/>
                      <w:szCs w:val="21"/>
                      <w14:textFill>
                        <w14:solidFill>
                          <w14:schemeClr w14:val="tx1"/>
                        </w14:solidFill>
                      </w14:textFill>
                    </w:rPr>
                    <w:t>，不使用燃煤等高污染燃料；本项目用水主要为</w:t>
                  </w:r>
                  <w:r>
                    <w:rPr>
                      <w:bCs/>
                      <w:color w:val="000000" w:themeColor="text1"/>
                      <w:sz w:val="21"/>
                      <w:szCs w:val="21"/>
                      <w14:textFill>
                        <w14:solidFill>
                          <w14:schemeClr w14:val="tx1"/>
                        </w14:solidFill>
                      </w14:textFill>
                    </w:rPr>
                    <w:t>锅炉用水</w:t>
                  </w:r>
                  <w:r>
                    <w:rPr>
                      <w:rFonts w:hint="eastAsia"/>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消耗量较小；本项目用地不涉及基本农田保护。</w:t>
                  </w:r>
                </w:p>
                <w:p w14:paraId="2A63A83A">
                  <w:pPr>
                    <w:pStyle w:val="298"/>
                    <w:keepNext w:val="0"/>
                    <w:keepLines w:val="0"/>
                    <w:pageBreakBefore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14:textFill>
                        <w14:solidFill>
                          <w14:schemeClr w14:val="tx1"/>
                        </w14:solidFill>
                      </w14:textFill>
                    </w:rPr>
                    <w:t>符合</w:t>
                  </w:r>
                </w:p>
              </w:tc>
            </w:tr>
          </w:tbl>
          <w:p w14:paraId="6F275433">
            <w:pPr>
              <w:pStyle w:val="298"/>
              <w:keepNext w:val="0"/>
              <w:keepLines w:val="0"/>
              <w:pageBreakBefore w:val="0"/>
              <w:kinsoku/>
              <w:wordWrap/>
              <w:overflowPunct/>
              <w:topLinePunct w:val="0"/>
              <w:bidi w:val="0"/>
              <w:spacing w:line="360" w:lineRule="auto"/>
              <w:ind w:left="0" w:leftChars="0" w:firstLine="480" w:firstLineChars="200"/>
              <w:textAlignment w:val="auto"/>
              <w:rPr>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从上表可知，本项目符合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醴陵市</w:t>
            </w:r>
            <w:r>
              <w:rPr>
                <w:rFonts w:hint="eastAsia"/>
                <w:b w:val="0"/>
                <w:bCs w:val="0"/>
                <w:color w:val="000000" w:themeColor="text1"/>
                <w:sz w:val="24"/>
                <w:lang w:val="en-US" w:eastAsia="zh-CN"/>
                <w14:textFill>
                  <w14:solidFill>
                    <w14:schemeClr w14:val="tx1"/>
                  </w14:solidFill>
                </w14:textFill>
              </w:rPr>
              <w:t>泗汾镇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一般</w:t>
            </w:r>
            <w:r>
              <w:rPr>
                <w:rFonts w:eastAsia="宋体"/>
                <w:color w:val="000000" w:themeColor="text1"/>
                <w:sz w:val="24"/>
                <w14:textFill>
                  <w14:solidFill>
                    <w14:schemeClr w14:val="tx1"/>
                  </w14:solidFill>
                </w14:textFill>
              </w:rPr>
              <w:t>管控单元</w:t>
            </w:r>
            <w:r>
              <w:rPr>
                <w:rFonts w:ascii="宋体" w:hAnsi="宋体" w:eastAsia="宋体" w:cs="宋体"/>
                <w:color w:val="000000" w:themeColor="text1"/>
                <w14:textFill>
                  <w14:solidFill>
                    <w14:schemeClr w14:val="tx1"/>
                  </w14:solidFill>
                </w14:textFill>
              </w:rPr>
              <w:t>管控要求。项目与株洲市“三线一单”符合性分析见下表。</w:t>
            </w:r>
          </w:p>
          <w:p w14:paraId="438FC9C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b/>
                <w:bCs/>
                <w:color w:val="000000" w:themeColor="text1"/>
                <w:kern w:val="0"/>
                <w:sz w:val="24"/>
                <w:szCs w:val="24"/>
                <w14:textFill>
                  <w14:solidFill>
                    <w14:schemeClr w14:val="tx1"/>
                  </w14:solidFill>
                </w14:textFill>
              </w:rPr>
            </w:pPr>
            <w:r>
              <w:rPr>
                <w:rFonts w:eastAsia="宋体"/>
                <w:b/>
                <w:bCs/>
                <w:color w:val="000000" w:themeColor="text1"/>
                <w:kern w:val="0"/>
                <w:sz w:val="24"/>
                <w:szCs w:val="24"/>
                <w14:textFill>
                  <w14:solidFill>
                    <w14:schemeClr w14:val="tx1"/>
                  </w14:solidFill>
                </w14:textFill>
              </w:rPr>
              <w:t>表1-2  三线一单符合性分析</w:t>
            </w:r>
          </w:p>
          <w:tbl>
            <w:tblPr>
              <w:tblStyle w:val="4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978"/>
              <w:gridCol w:w="4000"/>
              <w:gridCol w:w="1064"/>
            </w:tblGrid>
            <w:tr w14:paraId="059D0B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tcBorders>
                    <w:tl2br w:val="nil"/>
                    <w:tr2bl w:val="nil"/>
                  </w:tcBorders>
                  <w:noWrap w:val="0"/>
                  <w:vAlign w:val="center"/>
                </w:tcPr>
                <w:p w14:paraId="68951D07">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通知文号</w:t>
                  </w:r>
                </w:p>
              </w:tc>
              <w:tc>
                <w:tcPr>
                  <w:tcW w:w="852" w:type="dxa"/>
                  <w:tcBorders>
                    <w:tl2br w:val="nil"/>
                    <w:tr2bl w:val="nil"/>
                  </w:tcBorders>
                  <w:noWrap w:val="0"/>
                  <w:vAlign w:val="center"/>
                </w:tcPr>
                <w:p w14:paraId="2E71E83B">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类别</w:t>
                  </w:r>
                </w:p>
              </w:tc>
              <w:tc>
                <w:tcPr>
                  <w:tcW w:w="3484" w:type="dxa"/>
                  <w:tcBorders>
                    <w:tl2br w:val="nil"/>
                    <w:tr2bl w:val="nil"/>
                  </w:tcBorders>
                  <w:noWrap w:val="0"/>
                  <w:vAlign w:val="center"/>
                </w:tcPr>
                <w:p w14:paraId="32D39FE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项目“三线一单”档符合性分析</w:t>
                  </w:r>
                </w:p>
              </w:tc>
              <w:tc>
                <w:tcPr>
                  <w:tcW w:w="927" w:type="dxa"/>
                  <w:tcBorders>
                    <w:tl2br w:val="nil"/>
                    <w:tr2bl w:val="nil"/>
                  </w:tcBorders>
                  <w:noWrap w:val="0"/>
                  <w:vAlign w:val="center"/>
                </w:tcPr>
                <w:p w14:paraId="3220479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符合性</w:t>
                  </w:r>
                </w:p>
              </w:tc>
            </w:tr>
            <w:tr w14:paraId="4D8656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restart"/>
                  <w:tcBorders>
                    <w:tl2br w:val="nil"/>
                    <w:tr2bl w:val="nil"/>
                  </w:tcBorders>
                  <w:noWrap w:val="0"/>
                  <w:vAlign w:val="center"/>
                </w:tcPr>
                <w:p w14:paraId="7B28297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株环发</w:t>
                  </w:r>
                  <w:r>
                    <w:rPr>
                      <w:rFonts w:eastAsia="宋体"/>
                      <w:color w:val="000000" w:themeColor="text1"/>
                      <w:sz w:val="21"/>
                      <w:szCs w:val="21"/>
                      <w14:textFill>
                        <w14:solidFill>
                          <w14:schemeClr w14:val="tx1"/>
                        </w14:solidFill>
                      </w14:textFill>
                    </w:rPr>
                    <w:t>[202</w:t>
                  </w:r>
                  <w:r>
                    <w:rPr>
                      <w:rFonts w:hint="eastAsia" w:eastAsia="宋体"/>
                      <w:color w:val="000000" w:themeColor="text1"/>
                      <w:sz w:val="21"/>
                      <w:szCs w:val="21"/>
                      <w:lang w:val="en-US" w:eastAsia="zh-CN"/>
                      <w14:textFill>
                        <w14:solidFill>
                          <w14:schemeClr w14:val="tx1"/>
                        </w14:solidFill>
                      </w14:textFill>
                    </w:rPr>
                    <w:t>4</w:t>
                  </w:r>
                  <w:r>
                    <w:rPr>
                      <w:rFonts w:eastAsia="宋体"/>
                      <w:color w:val="000000" w:themeColor="text1"/>
                      <w:sz w:val="21"/>
                      <w:szCs w:val="21"/>
                      <w14:textFill>
                        <w14:solidFill>
                          <w14:schemeClr w14:val="tx1"/>
                        </w14:solidFill>
                      </w14:textFill>
                    </w:rPr>
                    <w:t>]</w:t>
                  </w:r>
                  <w:r>
                    <w:rPr>
                      <w:rFonts w:hint="eastAsia" w:eastAsia="宋体"/>
                      <w:color w:val="000000" w:themeColor="text1"/>
                      <w:sz w:val="21"/>
                      <w:szCs w:val="21"/>
                      <w14:textFill>
                        <w14:solidFill>
                          <w14:schemeClr w14:val="tx1"/>
                        </w14:solidFill>
                      </w14:textFill>
                    </w:rPr>
                    <w:t>22号株洲市生态环境局关于发布株洲市生态环境分区管控更新成果（2023版）的通知</w:t>
                  </w:r>
                </w:p>
              </w:tc>
              <w:tc>
                <w:tcPr>
                  <w:tcW w:w="852" w:type="dxa"/>
                  <w:tcBorders>
                    <w:tl2br w:val="nil"/>
                    <w:tr2bl w:val="nil"/>
                  </w:tcBorders>
                  <w:noWrap w:val="0"/>
                  <w:vAlign w:val="center"/>
                </w:tcPr>
                <w:p w14:paraId="1692175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生态保护红线</w:t>
                  </w:r>
                </w:p>
              </w:tc>
              <w:tc>
                <w:tcPr>
                  <w:tcW w:w="3484" w:type="dxa"/>
                  <w:tcBorders>
                    <w:tl2br w:val="nil"/>
                    <w:tr2bl w:val="nil"/>
                  </w:tcBorders>
                  <w:noWrap w:val="0"/>
                  <w:vAlign w:val="center"/>
                </w:tcPr>
                <w:p w14:paraId="56238FF3">
                  <w:pPr>
                    <w:pStyle w:val="2"/>
                    <w:keepNext w:val="0"/>
                    <w:keepLines w:val="0"/>
                    <w:pageBreakBefore w:val="0"/>
                    <w:kinsoku/>
                    <w:wordWrap/>
                    <w:overflowPunct/>
                    <w:topLinePunct w:val="0"/>
                    <w:bidi w:val="0"/>
                    <w:snapToGrid w:val="0"/>
                    <w:spacing w:line="240" w:lineRule="auto"/>
                    <w:ind w:left="0" w:leftChars="0" w:firstLine="0" w:firstLineChars="0"/>
                    <w:jc w:val="both"/>
                    <w:textAlignment w:val="auto"/>
                    <w:rPr>
                      <w:rFonts w:hint="default" w:ascii="Times New Roman" w:hAnsi="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项目选址位于</w:t>
                  </w:r>
                  <w:r>
                    <w:rPr>
                      <w:rFonts w:hint="eastAsia" w:ascii="宋体" w:hAnsi="宋体" w:eastAsia="宋体" w:cs="宋体"/>
                      <w:b w:val="0"/>
                      <w:bCs w:val="0"/>
                      <w:color w:val="000000" w:themeColor="text1"/>
                      <w:sz w:val="21"/>
                      <w:szCs w:val="21"/>
                      <w:lang w:eastAsia="zh-CN"/>
                      <w14:textFill>
                        <w14:solidFill>
                          <w14:schemeClr w14:val="tx1"/>
                        </w14:solidFill>
                      </w14:textFill>
                    </w:rPr>
                    <w:t>醴陵市泗汾镇石虎村万家山组</w:t>
                  </w:r>
                  <w:r>
                    <w:rPr>
                      <w:rFonts w:hint="eastAsia" w:ascii="宋体" w:hAnsi="宋体" w:eastAsia="宋体" w:cs="宋体"/>
                      <w:color w:val="000000" w:themeColor="text1"/>
                      <w:sz w:val="21"/>
                      <w:szCs w:val="21"/>
                      <w14:textFill>
                        <w14:solidFill>
                          <w14:schemeClr w14:val="tx1"/>
                        </w14:solidFill>
                      </w14:textFill>
                    </w:rPr>
                    <w:t>，</w:t>
                  </w:r>
                  <w:r>
                    <w:rPr>
                      <w:rFonts w:hint="default" w:ascii="Times New Roman" w:hAnsi="Times New Roman" w:eastAsia="宋体"/>
                      <w:color w:val="000000" w:themeColor="text1"/>
                      <w:sz w:val="21"/>
                      <w:szCs w:val="21"/>
                      <w14:textFill>
                        <w14:solidFill>
                          <w14:schemeClr w14:val="tx1"/>
                        </w14:solidFill>
                      </w14:textFill>
                    </w:rPr>
                    <w:t>项目不在名胜古迹、风景名胜区、自然保护区、饮用水源保护区范围内，满足生态保护红线要求</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927" w:type="dxa"/>
                  <w:tcBorders>
                    <w:tl2br w:val="nil"/>
                    <w:tr2bl w:val="nil"/>
                  </w:tcBorders>
                  <w:noWrap w:val="0"/>
                  <w:vAlign w:val="center"/>
                </w:tcPr>
                <w:p w14:paraId="6A5BC23A">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符合</w:t>
                  </w:r>
                </w:p>
              </w:tc>
            </w:tr>
            <w:tr w14:paraId="3C6343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tcBorders>
                    <w:tl2br w:val="nil"/>
                    <w:tr2bl w:val="nil"/>
                  </w:tcBorders>
                  <w:noWrap w:val="0"/>
                  <w:vAlign w:val="center"/>
                </w:tcPr>
                <w:p w14:paraId="3EC5657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852" w:type="dxa"/>
                  <w:tcBorders>
                    <w:tl2br w:val="nil"/>
                    <w:tr2bl w:val="nil"/>
                  </w:tcBorders>
                  <w:noWrap w:val="0"/>
                  <w:vAlign w:val="center"/>
                </w:tcPr>
                <w:p w14:paraId="6BB202A4">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环境质量底线</w:t>
                  </w:r>
                </w:p>
              </w:tc>
              <w:tc>
                <w:tcPr>
                  <w:tcW w:w="3484" w:type="dxa"/>
                  <w:tcBorders>
                    <w:tl2br w:val="nil"/>
                    <w:tr2bl w:val="nil"/>
                  </w:tcBorders>
                  <w:noWrap w:val="0"/>
                  <w:vAlign w:val="center"/>
                </w:tcPr>
                <w:p w14:paraId="00D181EB">
                  <w:pPr>
                    <w:pStyle w:val="298"/>
                    <w:keepNext w:val="0"/>
                    <w:keepLines w:val="0"/>
                    <w:pageBreakBefore w:val="0"/>
                    <w:kinsoku/>
                    <w:wordWrap/>
                    <w:overflowPunct/>
                    <w:topLinePunct w:val="0"/>
                    <w:bidi w:val="0"/>
                    <w:spacing w:line="240" w:lineRule="auto"/>
                    <w:ind w:left="0" w:leftChars="0" w:firstLine="0" w:firstLineChars="0"/>
                    <w:jc w:val="both"/>
                    <w:textAlignment w:val="auto"/>
                    <w:rPr>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所在区域的环境质量底线为：水环境质量目标为《地表水环境质量标准》（GB3838-2002）Ⅲ类要求；评价区域内环境空气质量目标为《环境空气质量标准》（GB3095-2012）中二级标准要求；厂界四周边界昼间的声环境质量目标为《声环境质量标准》（GB3096-2008）</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类标准。本项目对产生的废气、噪声均采取相应的治理措施后达标排放，废水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不外排，</w:t>
                  </w:r>
                  <w:r>
                    <w:rPr>
                      <w:rFonts w:hint="default" w:ascii="Times New Roman" w:hAnsi="Times New Roman" w:eastAsia="宋体" w:cs="Times New Roman"/>
                      <w:color w:val="000000" w:themeColor="text1"/>
                      <w:sz w:val="21"/>
                      <w:szCs w:val="21"/>
                      <w14:textFill>
                        <w14:solidFill>
                          <w14:schemeClr w14:val="tx1"/>
                        </w14:solidFill>
                      </w14:textFill>
                    </w:rPr>
                    <w:t>固废做到无害化处置，采取本环评提出的相关防治措施后，本项目排放的污染物不会突破区域环境质量底线要求。</w:t>
                  </w:r>
                </w:p>
              </w:tc>
              <w:tc>
                <w:tcPr>
                  <w:tcW w:w="927" w:type="dxa"/>
                  <w:tcBorders>
                    <w:tl2br w:val="nil"/>
                    <w:tr2bl w:val="nil"/>
                  </w:tcBorders>
                  <w:noWrap w:val="0"/>
                  <w:vAlign w:val="center"/>
                </w:tcPr>
                <w:p w14:paraId="06EC02B2">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符合</w:t>
                  </w:r>
                </w:p>
              </w:tc>
            </w:tr>
            <w:tr w14:paraId="593E6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tcBorders>
                    <w:tl2br w:val="nil"/>
                    <w:tr2bl w:val="nil"/>
                  </w:tcBorders>
                  <w:noWrap w:val="0"/>
                  <w:vAlign w:val="center"/>
                </w:tcPr>
                <w:p w14:paraId="39CE542F">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852" w:type="dxa"/>
                  <w:tcBorders>
                    <w:tl2br w:val="nil"/>
                    <w:tr2bl w:val="nil"/>
                  </w:tcBorders>
                  <w:noWrap w:val="0"/>
                  <w:vAlign w:val="center"/>
                </w:tcPr>
                <w:p w14:paraId="1E4AAF8F">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资源利用上线</w:t>
                  </w:r>
                </w:p>
              </w:tc>
              <w:tc>
                <w:tcPr>
                  <w:tcW w:w="3484" w:type="dxa"/>
                  <w:tcBorders>
                    <w:tl2br w:val="nil"/>
                    <w:tr2bl w:val="nil"/>
                  </w:tcBorders>
                  <w:noWrap w:val="0"/>
                  <w:vAlign w:val="center"/>
                </w:tcPr>
                <w:p w14:paraId="3B9EFEDB">
                  <w:pPr>
                    <w:pStyle w:val="2"/>
                    <w:keepNext w:val="0"/>
                    <w:keepLines w:val="0"/>
                    <w:pageBreakBefore w:val="0"/>
                    <w:kinsoku/>
                    <w:wordWrap/>
                    <w:overflowPunct/>
                    <w:topLinePunct w:val="0"/>
                    <w:bidi w:val="0"/>
                    <w:snapToGrid w:val="0"/>
                    <w:spacing w:line="240" w:lineRule="auto"/>
                    <w:ind w:left="0" w:leftChars="0" w:firstLine="0" w:firstLineChars="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w:t>
                  </w:r>
                  <w:r>
                    <w:rPr>
                      <w:rFonts w:hint="eastAsia" w:ascii="宋体" w:hAnsi="宋体" w:eastAsia="宋体" w:cs="宋体"/>
                      <w:color w:val="000000" w:themeColor="text1"/>
                      <w:sz w:val="21"/>
                      <w:szCs w:val="21"/>
                      <w:lang w:eastAsia="zh-CN"/>
                      <w14:textFill>
                        <w14:solidFill>
                          <w14:schemeClr w14:val="tx1"/>
                        </w14:solidFill>
                      </w14:textFill>
                    </w:rPr>
                    <w:t>用水</w:t>
                  </w:r>
                  <w:r>
                    <w:rPr>
                      <w:rFonts w:hint="eastAsia" w:ascii="宋体" w:hAnsi="宋体" w:eastAsia="宋体" w:cs="宋体"/>
                      <w:color w:val="000000" w:themeColor="text1"/>
                      <w:sz w:val="21"/>
                      <w:szCs w:val="21"/>
                      <w:lang w:val="en-US" w:eastAsia="zh-CN"/>
                      <w14:textFill>
                        <w14:solidFill>
                          <w14:schemeClr w14:val="tx1"/>
                        </w14:solidFill>
                      </w14:textFill>
                    </w:rPr>
                    <w:t>为</w:t>
                  </w:r>
                  <w:r>
                    <w:rPr>
                      <w:rFonts w:hint="eastAsia" w:ascii="宋体" w:hAnsi="宋体" w:eastAsia="宋体" w:cs="宋体"/>
                      <w:bCs/>
                      <w:color w:val="000000" w:themeColor="text1"/>
                      <w:sz w:val="21"/>
                      <w:szCs w:val="21"/>
                      <w14:textFill>
                        <w14:solidFill>
                          <w14:schemeClr w14:val="tx1"/>
                        </w14:solidFill>
                      </w14:textFill>
                    </w:rPr>
                    <w:t>自来水</w:t>
                  </w:r>
                  <w:r>
                    <w:rPr>
                      <w:rFonts w:hint="eastAsia" w:ascii="宋体" w:hAnsi="宋体" w:eastAsia="宋体" w:cs="宋体"/>
                      <w:color w:val="000000" w:themeColor="text1"/>
                      <w:sz w:val="21"/>
                      <w:szCs w:val="21"/>
                      <w14:textFill>
                        <w14:solidFill>
                          <w14:schemeClr w14:val="tx1"/>
                        </w14:solidFill>
                      </w14:textFill>
                    </w:rPr>
                    <w:t>，用电来自</w:t>
                  </w:r>
                  <w:r>
                    <w:rPr>
                      <w:rFonts w:hint="eastAsia" w:ascii="宋体" w:hAnsi="宋体" w:eastAsia="宋体" w:cs="宋体"/>
                      <w:color w:val="000000" w:themeColor="text1"/>
                      <w:sz w:val="21"/>
                      <w:szCs w:val="21"/>
                      <w:lang w:val="en-US" w:eastAsia="zh-CN"/>
                      <w14:textFill>
                        <w14:solidFill>
                          <w14:schemeClr w14:val="tx1"/>
                        </w14:solidFill>
                      </w14:textFill>
                    </w:rPr>
                    <w:t>当地电网</w:t>
                  </w:r>
                  <w:r>
                    <w:rPr>
                      <w:rFonts w:hint="eastAsia" w:ascii="宋体" w:hAnsi="宋体" w:eastAsia="宋体" w:cs="宋体"/>
                      <w:color w:val="000000" w:themeColor="text1"/>
                      <w:sz w:val="21"/>
                      <w:szCs w:val="21"/>
                      <w14:textFill>
                        <w14:solidFill>
                          <w14:schemeClr w14:val="tx1"/>
                        </w14:solidFill>
                      </w14:textFill>
                    </w:rPr>
                    <w:t>，项目建成后通过内部管理、设备选择、原辅材料的选用和管理、废物回收利用和污染治理等多方面采取合理可行的防治措施，以“节能、降耗、减污”为目标，有效控制污染，项目的水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电等资源利用不会突破区域的资源利用上线要求。</w:t>
                  </w:r>
                </w:p>
              </w:tc>
              <w:tc>
                <w:tcPr>
                  <w:tcW w:w="927" w:type="dxa"/>
                  <w:tcBorders>
                    <w:tl2br w:val="nil"/>
                    <w:tr2bl w:val="nil"/>
                  </w:tcBorders>
                  <w:noWrap w:val="0"/>
                  <w:vAlign w:val="center"/>
                </w:tcPr>
                <w:p w14:paraId="18490288">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符合</w:t>
                  </w:r>
                </w:p>
              </w:tc>
            </w:tr>
            <w:tr w14:paraId="5BF56C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tcBorders>
                    <w:tl2br w:val="nil"/>
                    <w:tr2bl w:val="nil"/>
                  </w:tcBorders>
                  <w:noWrap w:val="0"/>
                  <w:vAlign w:val="center"/>
                </w:tcPr>
                <w:p w14:paraId="48FE3F4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p>
              </w:tc>
              <w:tc>
                <w:tcPr>
                  <w:tcW w:w="852" w:type="dxa"/>
                  <w:tcBorders>
                    <w:tl2br w:val="nil"/>
                    <w:tr2bl w:val="nil"/>
                  </w:tcBorders>
                  <w:noWrap w:val="0"/>
                  <w:vAlign w:val="center"/>
                </w:tcPr>
                <w:p w14:paraId="11D0FB43">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color w:val="000000" w:themeColor="text1"/>
                      <w:kern w:val="0"/>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环境准入负面清单</w:t>
                  </w:r>
                </w:p>
              </w:tc>
              <w:tc>
                <w:tcPr>
                  <w:tcW w:w="3484" w:type="dxa"/>
                  <w:tcBorders>
                    <w:tl2br w:val="nil"/>
                    <w:tr2bl w:val="nil"/>
                  </w:tcBorders>
                  <w:noWrap w:val="0"/>
                  <w:vAlign w:val="top"/>
                </w:tcPr>
                <w:p w14:paraId="3E53460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项目符合国家及地方产业政策。项目采取有效三废处理措施，符合区域总体规划及环保规划等要求</w:t>
                  </w:r>
                </w:p>
              </w:tc>
              <w:tc>
                <w:tcPr>
                  <w:tcW w:w="927" w:type="dxa"/>
                  <w:tcBorders>
                    <w:tl2br w:val="nil"/>
                    <w:tr2bl w:val="nil"/>
                  </w:tcBorders>
                  <w:noWrap w:val="0"/>
                  <w:vAlign w:val="top"/>
                </w:tcPr>
                <w:p w14:paraId="5ABAE14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vertAlign w:val="baseline"/>
                      <w:lang w:eastAsia="zh-CN"/>
                      <w14:textFill>
                        <w14:solidFill>
                          <w14:schemeClr w14:val="tx1"/>
                        </w14:solidFill>
                      </w14:textFill>
                    </w:rPr>
                  </w:pPr>
                </w:p>
                <w:p w14:paraId="423B86D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符合</w:t>
                  </w:r>
                </w:p>
              </w:tc>
            </w:tr>
          </w:tbl>
          <w:p w14:paraId="7574E371">
            <w:pPr>
              <w:pStyle w:val="298"/>
              <w:spacing w:before="24" w:after="24"/>
              <w:ind w:left="0" w:leftChars="0" w:firstLine="480" w:firstLineChars="200"/>
              <w:rPr>
                <w:color w:val="000000" w:themeColor="text1"/>
                <w:kern w:val="0"/>
                <w14:textFill>
                  <w14:solidFill>
                    <w14:schemeClr w14:val="tx1"/>
                  </w14:solidFill>
                </w14:textFill>
              </w:rPr>
            </w:pPr>
            <w:r>
              <w:rPr>
                <w:color w:val="000000" w:themeColor="text1"/>
                <w14:textFill>
                  <w14:solidFill>
                    <w14:schemeClr w14:val="tx1"/>
                  </w14:solidFill>
                </w14:textFill>
              </w:rPr>
              <w:t>综上所述，项目建设基本符合株洲市“三线一单”的相关要求。</w:t>
            </w:r>
          </w:p>
          <w:p w14:paraId="713D6002">
            <w:pPr>
              <w:pStyle w:val="77"/>
              <w:numPr>
                <w:ilvl w:val="0"/>
                <w:numId w:val="0"/>
              </w:numPr>
              <w:ind w:firstLine="482" w:firstLineChars="200"/>
              <w:rPr>
                <w:color w:val="000000" w:themeColor="text1"/>
                <w14:textFill>
                  <w14:solidFill>
                    <w14:schemeClr w14:val="tx1"/>
                  </w14:solidFill>
                </w14:textFill>
              </w:rPr>
            </w:pPr>
            <w:bookmarkStart w:id="6" w:name="_Toc68160348"/>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选址合理性分析</w:t>
            </w:r>
            <w:bookmarkEnd w:id="6"/>
          </w:p>
          <w:p w14:paraId="145F49B0">
            <w:pPr>
              <w:ind w:firstLine="480" w:firstLineChars="200"/>
              <w:rPr>
                <w:color w:val="000000" w:themeColor="text1"/>
                <w:kern w:val="0"/>
                <w14:textFill>
                  <w14:solidFill>
                    <w14:schemeClr w14:val="tx1"/>
                  </w14:solidFill>
                </w14:textFill>
              </w:rPr>
            </w:pPr>
            <w:r>
              <w:rPr>
                <w:color w:val="000000" w:themeColor="text1"/>
                <w14:textFill>
                  <w14:solidFill>
                    <w14:schemeClr w14:val="tx1"/>
                  </w14:solidFill>
                </w14:textFill>
              </w:rPr>
              <w:t>项目对现有的燃气锅炉进行更换，利用现有锅炉房，不新增占地及其他建设内容，</w:t>
            </w:r>
            <w:r>
              <w:rPr>
                <w:rFonts w:hint="eastAsia"/>
                <w:color w:val="000000" w:themeColor="text1"/>
                <w:lang w:val="en-US" w:eastAsia="zh-CN"/>
                <w14:textFill>
                  <w14:solidFill>
                    <w14:schemeClr w14:val="tx1"/>
                  </w14:solidFill>
                </w14:textFill>
              </w:rPr>
              <w:t>仅进行设备更换，</w:t>
            </w:r>
            <w:r>
              <w:rPr>
                <w:color w:val="000000" w:themeColor="text1"/>
                <w14:textFill>
                  <w14:solidFill>
                    <w14:schemeClr w14:val="tx1"/>
                  </w14:solidFill>
                </w14:textFill>
              </w:rPr>
              <w:t>不需重新选址。</w:t>
            </w:r>
          </w:p>
          <w:p w14:paraId="1D9B1828">
            <w:pPr>
              <w:pStyle w:val="77"/>
              <w:numPr>
                <w:ilvl w:val="0"/>
                <w:numId w:val="0"/>
              </w:numPr>
              <w:ind w:firstLine="482" w:firstLineChars="20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、与《湖南省长江经济发展带负面清单实施细则（试行，2022年版）》符合性分析</w:t>
            </w:r>
          </w:p>
          <w:p w14:paraId="12F2BEFA">
            <w:pPr>
              <w:pStyle w:val="29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根据《湖南省长江经济带发展负面清单实施细则（试行，2022年版）》湖南省推动长江经济带发展领导小组办公室文件；第九条，禁止在水产种质资源保护区的岸线和河段范围内新建排污口、实施非法围垦河道和围湖造田地等投资建设项目；第十五条，禁止在长江湖南段和洞庭湖、湘江、资江、沅江、澧水干流岸线一公里范围内新建、扩建化工园区和化工项目。禁止在长江湖南段岸线三公里范围内和湘江、资江。</w:t>
            </w:r>
          </w:p>
          <w:p w14:paraId="4418B93A">
            <w:pPr>
              <w:pStyle w:val="29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沅江、澧水岸线一公里范围内新建、改建、扩建尾矿库、冶炼渣库和磷石膏库，以提升安全、生态环境保护水平目的改建除外。第十六条，禁止在合规园区外新建、扩建钢铁、石化、化工、焦化、建材、有色、制浆造纸等高污染项目。高污染项目严格按照生态环境部《环境保护综合名录（2021年版）》有关要求执行。第十七条，禁止新建、扩建不符合国家石化、现代煤化工等产业布局规划的项目。第十八条，禁止新建、扩建法律法规和相关政策命令禁止的落实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p w14:paraId="599C9FD7">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color w:val="000000" w:themeColor="text1"/>
                <w:spacing w:val="1"/>
                <w14:textFill>
                  <w14:solidFill>
                    <w14:schemeClr w14:val="tx1"/>
                  </w14:solidFill>
                </w14:textFill>
              </w:rPr>
              <w:t>本项目与湘江、湘江一级支流渌江</w:t>
            </w:r>
            <w:r>
              <w:rPr>
                <w:color w:val="000000" w:themeColor="text1"/>
                <w14:textFill>
                  <w14:solidFill>
                    <w14:schemeClr w14:val="tx1"/>
                  </w14:solidFill>
                </w14:textFill>
              </w:rPr>
              <w:t>相距</w:t>
            </w:r>
            <w:r>
              <w:rPr>
                <w:color w:val="000000" w:themeColor="text1"/>
                <w:spacing w:val="1"/>
                <w14:textFill>
                  <w14:solidFill>
                    <w14:schemeClr w14:val="tx1"/>
                  </w14:solidFill>
                </w14:textFill>
              </w:rPr>
              <w:t>甚远，</w:t>
            </w:r>
            <w:r>
              <w:rPr>
                <w:rFonts w:hint="eastAsia"/>
                <w:color w:val="000000" w:themeColor="text1"/>
                <w:spacing w:val="1"/>
                <w:lang w:val="en-US" w:eastAsia="zh-CN"/>
                <w14:textFill>
                  <w14:solidFill>
                    <w14:schemeClr w14:val="tx1"/>
                  </w14:solidFill>
                </w14:textFill>
              </w:rPr>
              <w:t>位于</w:t>
            </w:r>
            <w:r>
              <w:rPr>
                <w:color w:val="000000" w:themeColor="text1"/>
                <w:spacing w:val="1"/>
                <w14:textFill>
                  <w14:solidFill>
                    <w14:schemeClr w14:val="tx1"/>
                  </w14:solidFill>
                </w14:textFill>
              </w:rPr>
              <w:t>二级支</w:t>
            </w:r>
            <w:r>
              <w:rPr>
                <w:color w:val="000000" w:themeColor="text1"/>
                <w14:textFill>
                  <w14:solidFill>
                    <w14:schemeClr w14:val="tx1"/>
                  </w14:solidFill>
                </w14:textFill>
              </w:rPr>
              <w:t>流铁水</w:t>
            </w:r>
            <w:r>
              <w:rPr>
                <w:rFonts w:hint="eastAsia"/>
                <w:color w:val="000000" w:themeColor="text1"/>
                <w:lang w:val="en-US" w:eastAsia="zh-CN"/>
                <w14:textFill>
                  <w14:solidFill>
                    <w14:schemeClr w14:val="tx1"/>
                  </w14:solidFill>
                </w14:textFill>
              </w:rPr>
              <w:t>西面约1.5km处</w:t>
            </w:r>
            <w:r>
              <w:rPr>
                <w:color w:val="000000" w:themeColor="text1"/>
                <w:spacing w:val="1"/>
                <w14:textFill>
                  <w14:solidFill>
                    <w14:schemeClr w14:val="tx1"/>
                  </w14:solidFill>
                </w14:textFill>
              </w:rPr>
              <w:t>，不属于污染严重的化工行业及精细化工</w:t>
            </w:r>
            <w:r>
              <w:rPr>
                <w:color w:val="000000" w:themeColor="text1"/>
                <w14:textFill>
                  <w14:solidFill>
                    <w14:schemeClr w14:val="tx1"/>
                  </w14:solidFill>
                </w14:textFill>
              </w:rPr>
              <w:t>行业。本项目</w:t>
            </w:r>
            <w:r>
              <w:rPr>
                <w:color w:val="000000" w:themeColor="text1"/>
                <w:spacing w:val="-8"/>
                <w14:textFill>
                  <w14:solidFill>
                    <w14:schemeClr w14:val="tx1"/>
                  </w14:solidFill>
                </w14:textFill>
              </w:rPr>
              <w:t>不与《湖南省长江经济带发展负面清单实施细则（试行，</w:t>
            </w:r>
            <w:r>
              <w:rPr>
                <w:rFonts w:ascii="Times New Roman" w:hAnsi="Times New Roman" w:eastAsia="Times New Roman" w:cs="Times New Roman"/>
                <w:color w:val="000000" w:themeColor="text1"/>
                <w:spacing w:val="-8"/>
                <w14:textFill>
                  <w14:solidFill>
                    <w14:schemeClr w14:val="tx1"/>
                  </w14:solidFill>
                </w14:textFill>
              </w:rPr>
              <w:t>2022</w:t>
            </w:r>
            <w:r>
              <w:rPr>
                <w:color w:val="000000" w:themeColor="text1"/>
                <w:spacing w:val="-2"/>
                <w14:textFill>
                  <w14:solidFill>
                    <w14:schemeClr w14:val="tx1"/>
                  </w14:solidFill>
                </w14:textFill>
              </w:rPr>
              <w:t>年版）》相违背。</w:t>
            </w:r>
          </w:p>
          <w:p w14:paraId="59478AD2">
            <w:pPr>
              <w:pStyle w:val="14"/>
              <w:spacing w:line="360" w:lineRule="auto"/>
              <w:ind w:left="0" w:leftChars="0" w:firstLine="482" w:firstLineChars="200"/>
              <w:rPr>
                <w:rFonts w:hint="default" w:ascii="Times New Roman" w:hAnsi="Times New Roman" w:eastAsia="宋体" w:cs="Times New Roman"/>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lang w:eastAsia="zh-CN"/>
                <w14:textFill>
                  <w14:solidFill>
                    <w14:schemeClr w14:val="tx1"/>
                  </w14:solidFill>
                </w14:textFill>
              </w:rPr>
              <w:t>项目与“湖南省发改委关于印发《湖南省“两高”项目管理目录》的 通知”相符性分析</w:t>
            </w:r>
          </w:p>
          <w:p w14:paraId="3D783086">
            <w:pPr>
              <w:pStyle w:val="137"/>
              <w:keepNext w:val="0"/>
              <w:keepLines w:val="0"/>
              <w:pageBreakBefore w:val="0"/>
              <w:widowControl/>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表1-</w:t>
            </w: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bCs/>
                <w:color w:val="000000" w:themeColor="text1"/>
                <w:sz w:val="24"/>
                <w:szCs w:val="24"/>
                <w:lang w:eastAsia="zh-CN" w:bidi="ar"/>
                <w14:textFill>
                  <w14:solidFill>
                    <w14:schemeClr w14:val="tx1"/>
                  </w14:solidFill>
                </w14:textFill>
              </w:rPr>
              <w:t>湖南省“两高”项目管理目录</w:t>
            </w:r>
          </w:p>
          <w:tbl>
            <w:tblPr>
              <w:tblStyle w:val="4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80"/>
              <w:gridCol w:w="2432"/>
              <w:gridCol w:w="3295"/>
            </w:tblGrid>
            <w:tr w14:paraId="120331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tcBorders>
                    <w:tl2br w:val="nil"/>
                    <w:tr2bl w:val="nil"/>
                  </w:tcBorders>
                  <w:noWrap w:val="0"/>
                  <w:vAlign w:val="center"/>
                </w:tcPr>
                <w:p w14:paraId="4B938A3B">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序号</w:t>
                  </w:r>
                </w:p>
              </w:tc>
              <w:tc>
                <w:tcPr>
                  <w:tcW w:w="602" w:type="pct"/>
                  <w:tcBorders>
                    <w:tl2br w:val="nil"/>
                    <w:tr2bl w:val="nil"/>
                  </w:tcBorders>
                  <w:noWrap w:val="0"/>
                  <w:vAlign w:val="center"/>
                </w:tcPr>
                <w:p w14:paraId="7701C16F">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行业</w:t>
                  </w:r>
                </w:p>
              </w:tc>
              <w:tc>
                <w:tcPr>
                  <w:tcW w:w="1664" w:type="pct"/>
                  <w:tcBorders>
                    <w:tl2br w:val="nil"/>
                    <w:tr2bl w:val="nil"/>
                  </w:tcBorders>
                  <w:noWrap w:val="0"/>
                  <w:vAlign w:val="center"/>
                </w:tcPr>
                <w:p w14:paraId="2257F7BF">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主要内容</w:t>
                  </w:r>
                </w:p>
              </w:tc>
              <w:tc>
                <w:tcPr>
                  <w:tcW w:w="2254" w:type="pct"/>
                  <w:tcBorders>
                    <w:tl2br w:val="nil"/>
                    <w:tr2bl w:val="nil"/>
                  </w:tcBorders>
                  <w:noWrap w:val="0"/>
                  <w:vAlign w:val="center"/>
                </w:tcPr>
                <w:p w14:paraId="0DC15C23">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设计主要产品及工序</w:t>
                  </w:r>
                </w:p>
              </w:tc>
            </w:tr>
            <w:tr w14:paraId="26A0CA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tcBorders>
                    <w:tl2br w:val="nil"/>
                    <w:tr2bl w:val="nil"/>
                  </w:tcBorders>
                  <w:noWrap w:val="0"/>
                  <w:vAlign w:val="center"/>
                </w:tcPr>
                <w:p w14:paraId="5A19EA5F">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w:t>
                  </w:r>
                </w:p>
              </w:tc>
              <w:tc>
                <w:tcPr>
                  <w:tcW w:w="602" w:type="pct"/>
                  <w:tcBorders>
                    <w:tl2br w:val="nil"/>
                    <w:tr2bl w:val="nil"/>
                  </w:tcBorders>
                  <w:noWrap w:val="0"/>
                  <w:vAlign w:val="center"/>
                </w:tcPr>
                <w:p w14:paraId="56CA7ED5">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石化</w:t>
                  </w:r>
                </w:p>
              </w:tc>
              <w:tc>
                <w:tcPr>
                  <w:tcW w:w="1664" w:type="pct"/>
                  <w:tcBorders>
                    <w:tl2br w:val="nil"/>
                    <w:tr2bl w:val="nil"/>
                  </w:tcBorders>
                  <w:noWrap w:val="0"/>
                  <w:vAlign w:val="center"/>
                </w:tcPr>
                <w:p w14:paraId="50B222CB">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原油加工及石油制品制造（2511）</w:t>
                  </w:r>
                </w:p>
              </w:tc>
              <w:tc>
                <w:tcPr>
                  <w:tcW w:w="2254" w:type="pct"/>
                  <w:tcBorders>
                    <w:tl2br w:val="nil"/>
                    <w:tr2bl w:val="nil"/>
                  </w:tcBorders>
                  <w:noWrap w:val="0"/>
                  <w:vAlign w:val="center"/>
                </w:tcPr>
                <w:p w14:paraId="495A9C91">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炼油、乙烯</w:t>
                  </w:r>
                </w:p>
              </w:tc>
            </w:tr>
            <w:tr w14:paraId="1B2256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tcBorders>
                    <w:tl2br w:val="nil"/>
                    <w:tr2bl w:val="nil"/>
                  </w:tcBorders>
                  <w:noWrap w:val="0"/>
                  <w:vAlign w:val="center"/>
                </w:tcPr>
                <w:p w14:paraId="076F4B6A">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2</w:t>
                  </w:r>
                </w:p>
              </w:tc>
              <w:tc>
                <w:tcPr>
                  <w:tcW w:w="602" w:type="pct"/>
                  <w:tcBorders>
                    <w:tl2br w:val="nil"/>
                    <w:tr2bl w:val="nil"/>
                  </w:tcBorders>
                  <w:noWrap w:val="0"/>
                  <w:vAlign w:val="center"/>
                </w:tcPr>
                <w:p w14:paraId="53BA071F">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化工</w:t>
                  </w:r>
                </w:p>
              </w:tc>
              <w:tc>
                <w:tcPr>
                  <w:tcW w:w="1664" w:type="pct"/>
                  <w:tcBorders>
                    <w:tl2br w:val="nil"/>
                    <w:tr2bl w:val="nil"/>
                  </w:tcBorders>
                  <w:noWrap w:val="0"/>
                  <w:vAlign w:val="center"/>
                </w:tcPr>
                <w:p w14:paraId="3EDC8764">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无机酸制造（2611）、无机碱制造（2612）、无机盐制造（2613）</w:t>
                  </w:r>
                </w:p>
              </w:tc>
              <w:tc>
                <w:tcPr>
                  <w:tcW w:w="2254" w:type="pct"/>
                  <w:tcBorders>
                    <w:tl2br w:val="nil"/>
                    <w:tr2bl w:val="nil"/>
                  </w:tcBorders>
                  <w:noWrap w:val="0"/>
                  <w:vAlign w:val="center"/>
                </w:tcPr>
                <w:p w14:paraId="7A2B3718">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烧碱、纯碱、工业硫酸、黄磷、合 成氨、尿素、磷铵、电石、聚氯乙 烯、聚丙烯、精对苯二甲酸、对二 甲苯、苯乙烯、乙酸乙烯酯、二苯 基甲烷二异氰酸酯、1，4-丁二醇</w:t>
                  </w:r>
                </w:p>
              </w:tc>
            </w:tr>
            <w:tr w14:paraId="02A59F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tcBorders>
                    <w:tl2br w:val="nil"/>
                    <w:tr2bl w:val="nil"/>
                  </w:tcBorders>
                  <w:noWrap w:val="0"/>
                  <w:vAlign w:val="center"/>
                </w:tcPr>
                <w:p w14:paraId="2914CADA">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3</w:t>
                  </w:r>
                </w:p>
              </w:tc>
              <w:tc>
                <w:tcPr>
                  <w:tcW w:w="602" w:type="pct"/>
                  <w:tcBorders>
                    <w:tl2br w:val="nil"/>
                    <w:tr2bl w:val="nil"/>
                  </w:tcBorders>
                  <w:noWrap w:val="0"/>
                  <w:vAlign w:val="center"/>
                </w:tcPr>
                <w:p w14:paraId="7377BD7A">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煤化工</w:t>
                  </w:r>
                </w:p>
              </w:tc>
              <w:tc>
                <w:tcPr>
                  <w:tcW w:w="1664" w:type="pct"/>
                  <w:tcBorders>
                    <w:tl2br w:val="nil"/>
                    <w:tr2bl w:val="nil"/>
                  </w:tcBorders>
                  <w:noWrap w:val="0"/>
                  <w:vAlign w:val="center"/>
                </w:tcPr>
                <w:p w14:paraId="758EC206">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煤制合成气生产（2522）、 煤制液体燃料生产（2523）</w:t>
                  </w:r>
                </w:p>
              </w:tc>
              <w:tc>
                <w:tcPr>
                  <w:tcW w:w="2254" w:type="pct"/>
                  <w:tcBorders>
                    <w:tl2br w:val="nil"/>
                    <w:tr2bl w:val="nil"/>
                  </w:tcBorders>
                  <w:noWrap w:val="0"/>
                  <w:vAlign w:val="center"/>
                </w:tcPr>
                <w:p w14:paraId="1940A17D">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一氧化碳、氢气、甲烷及其他煤制 合成气；甲醇、二甲醚、乙二醇、 汽油、柴油和航空燃料及其他煤制 液体燃料</w:t>
                  </w:r>
                </w:p>
              </w:tc>
            </w:tr>
            <w:tr w14:paraId="6156A9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tcBorders>
                    <w:tl2br w:val="nil"/>
                    <w:tr2bl w:val="nil"/>
                  </w:tcBorders>
                  <w:noWrap w:val="0"/>
                  <w:vAlign w:val="center"/>
                </w:tcPr>
                <w:p w14:paraId="079EF8D4">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4</w:t>
                  </w:r>
                </w:p>
              </w:tc>
              <w:tc>
                <w:tcPr>
                  <w:tcW w:w="602" w:type="pct"/>
                  <w:tcBorders>
                    <w:tl2br w:val="nil"/>
                    <w:tr2bl w:val="nil"/>
                  </w:tcBorders>
                  <w:noWrap w:val="0"/>
                  <w:vAlign w:val="center"/>
                </w:tcPr>
                <w:p w14:paraId="5C85C43C">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焦化</w:t>
                  </w:r>
                </w:p>
              </w:tc>
              <w:tc>
                <w:tcPr>
                  <w:tcW w:w="1664" w:type="pct"/>
                  <w:tcBorders>
                    <w:tl2br w:val="nil"/>
                    <w:tr2bl w:val="nil"/>
                  </w:tcBorders>
                  <w:noWrap w:val="0"/>
                  <w:vAlign w:val="center"/>
                </w:tcPr>
                <w:p w14:paraId="39006118">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炼焦（2521）</w:t>
                  </w:r>
                </w:p>
              </w:tc>
              <w:tc>
                <w:tcPr>
                  <w:tcW w:w="2254" w:type="pct"/>
                  <w:tcBorders>
                    <w:tl2br w:val="nil"/>
                    <w:tr2bl w:val="nil"/>
                  </w:tcBorders>
                  <w:noWrap w:val="0"/>
                  <w:vAlign w:val="center"/>
                </w:tcPr>
                <w:p w14:paraId="366C3554">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焦炭、石油焦（焦炭类）、沥青焦、 其他原料生产焦炭、机焦、型焦、 土焦、半焦炭、针状焦、其他工艺 生产焦炭、矿物油焦</w:t>
                  </w:r>
                </w:p>
              </w:tc>
            </w:tr>
            <w:tr w14:paraId="4E6629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tcBorders>
                    <w:tl2br w:val="nil"/>
                    <w:tr2bl w:val="nil"/>
                  </w:tcBorders>
                  <w:noWrap w:val="0"/>
                  <w:vAlign w:val="center"/>
                </w:tcPr>
                <w:p w14:paraId="29060A16">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5</w:t>
                  </w:r>
                </w:p>
              </w:tc>
              <w:tc>
                <w:tcPr>
                  <w:tcW w:w="602" w:type="pct"/>
                  <w:tcBorders>
                    <w:tl2br w:val="nil"/>
                    <w:tr2bl w:val="nil"/>
                  </w:tcBorders>
                  <w:noWrap w:val="0"/>
                  <w:vAlign w:val="center"/>
                </w:tcPr>
                <w:p w14:paraId="7BF2580D">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钢铁</w:t>
                  </w:r>
                </w:p>
              </w:tc>
              <w:tc>
                <w:tcPr>
                  <w:tcW w:w="1664" w:type="pct"/>
                  <w:tcBorders>
                    <w:tl2br w:val="nil"/>
                    <w:tr2bl w:val="nil"/>
                  </w:tcBorders>
                  <w:noWrap w:val="0"/>
                  <w:vAlign w:val="center"/>
                </w:tcPr>
                <w:p w14:paraId="0044D897">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炼铁（3110）、 炼钢（3120）、 铁合金（3140）</w:t>
                  </w:r>
                </w:p>
              </w:tc>
              <w:tc>
                <w:tcPr>
                  <w:tcW w:w="2254" w:type="pct"/>
                  <w:tcBorders>
                    <w:tl2br w:val="nil"/>
                    <w:tr2bl w:val="nil"/>
                  </w:tcBorders>
                  <w:noWrap w:val="0"/>
                  <w:vAlign w:val="center"/>
                </w:tcPr>
                <w:p w14:paraId="3EF7D1FA">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炼钢用高炉生铁、直接还原铁、熔 融还原铁、非合金钢粗钢、低合金钢粗钢、合金钢粗钢、铁合金、电解金属锰（不包括以含重金属固体废弃物为原料（≥85%）进行锰资源综合回收项目。）</w:t>
                  </w:r>
                </w:p>
              </w:tc>
            </w:tr>
            <w:tr w14:paraId="72365D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vMerge w:val="restart"/>
                  <w:tcBorders>
                    <w:tl2br w:val="nil"/>
                    <w:tr2bl w:val="nil"/>
                  </w:tcBorders>
                  <w:noWrap w:val="0"/>
                  <w:vAlign w:val="center"/>
                </w:tcPr>
                <w:p w14:paraId="6773187E">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6</w:t>
                  </w:r>
                </w:p>
              </w:tc>
              <w:tc>
                <w:tcPr>
                  <w:tcW w:w="602" w:type="pct"/>
                  <w:vMerge w:val="restart"/>
                  <w:tcBorders>
                    <w:tl2br w:val="nil"/>
                    <w:tr2bl w:val="nil"/>
                  </w:tcBorders>
                  <w:noWrap w:val="0"/>
                  <w:vAlign w:val="center"/>
                </w:tcPr>
                <w:p w14:paraId="50B31623">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建材</w:t>
                  </w:r>
                </w:p>
              </w:tc>
              <w:tc>
                <w:tcPr>
                  <w:tcW w:w="1664" w:type="pct"/>
                  <w:vMerge w:val="restart"/>
                  <w:tcBorders>
                    <w:tl2br w:val="nil"/>
                    <w:tr2bl w:val="nil"/>
                  </w:tcBorders>
                  <w:noWrap w:val="0"/>
                  <w:vAlign w:val="center"/>
                </w:tcPr>
                <w:p w14:paraId="3B0C5A78">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水泥制造（3011）、石灰和石膏制造（3012）、粘土砖瓦及建筑砌块制造（3031）、平板玻璃制造（3041）、建筑陶瓷制品制造（3071）</w:t>
                  </w:r>
                </w:p>
              </w:tc>
              <w:tc>
                <w:tcPr>
                  <w:tcW w:w="2254" w:type="pct"/>
                  <w:tcBorders>
                    <w:tl2br w:val="nil"/>
                    <w:tr2bl w:val="nil"/>
                  </w:tcBorders>
                  <w:noWrap w:val="0"/>
                  <w:vAlign w:val="center"/>
                </w:tcPr>
                <w:p w14:paraId="00FBE9B9">
                  <w:pPr>
                    <w:bidi w:val="0"/>
                    <w:spacing w:line="240" w:lineRule="auto"/>
                    <w:jc w:val="center"/>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石灰、建筑陶瓷、耐火材料、烧结 砖瓦（不包括资源综合利用项目</w:t>
                  </w:r>
                  <w:r>
                    <w:rPr>
                      <w:rFonts w:hint="default" w:ascii="Times New Roman" w:hAnsi="Times New Roman" w:eastAsia="宋体" w:cs="Times New Roman"/>
                      <w:color w:val="000000" w:themeColor="text1"/>
                      <w:sz w:val="21"/>
                      <w:szCs w:val="21"/>
                      <w:u w:val="none"/>
                      <w:lang w:eastAsia="zh-CN"/>
                      <w14:textFill>
                        <w14:solidFill>
                          <w14:schemeClr w14:val="tx1"/>
                        </w14:solidFill>
                      </w14:textFill>
                    </w:rPr>
                    <w:t>）</w:t>
                  </w:r>
                </w:p>
              </w:tc>
            </w:tr>
            <w:tr w14:paraId="0F6CDE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vMerge w:val="continue"/>
                  <w:tcBorders>
                    <w:tl2br w:val="nil"/>
                    <w:tr2bl w:val="nil"/>
                  </w:tcBorders>
                  <w:noWrap w:val="0"/>
                  <w:vAlign w:val="center"/>
                </w:tcPr>
                <w:p w14:paraId="30C3F33A">
                  <w:pPr>
                    <w:bidi w:val="0"/>
                    <w:spacing w:line="240" w:lineRule="auto"/>
                    <w:jc w:val="center"/>
                    <w:rPr>
                      <w:rFonts w:hint="default" w:ascii="Times New Roman" w:hAnsi="Times New Roman" w:cs="Times New Roman"/>
                      <w:color w:val="000000" w:themeColor="text1"/>
                      <w:sz w:val="21"/>
                      <w:szCs w:val="21"/>
                      <w:u w:val="none"/>
                      <w14:textFill>
                        <w14:solidFill>
                          <w14:schemeClr w14:val="tx1"/>
                        </w14:solidFill>
                      </w14:textFill>
                    </w:rPr>
                  </w:pPr>
                </w:p>
              </w:tc>
              <w:tc>
                <w:tcPr>
                  <w:tcW w:w="602" w:type="pct"/>
                  <w:vMerge w:val="continue"/>
                  <w:tcBorders>
                    <w:tl2br w:val="nil"/>
                    <w:tr2bl w:val="nil"/>
                  </w:tcBorders>
                  <w:noWrap w:val="0"/>
                  <w:vAlign w:val="center"/>
                </w:tcPr>
                <w:p w14:paraId="4928A6AE">
                  <w:pPr>
                    <w:bidi w:val="0"/>
                    <w:spacing w:line="240" w:lineRule="auto"/>
                    <w:jc w:val="center"/>
                    <w:rPr>
                      <w:rFonts w:hint="default" w:ascii="Times New Roman" w:hAnsi="Times New Roman" w:cs="Times New Roman"/>
                      <w:color w:val="000000" w:themeColor="text1"/>
                      <w:sz w:val="21"/>
                      <w:szCs w:val="21"/>
                      <w:u w:val="none"/>
                      <w14:textFill>
                        <w14:solidFill>
                          <w14:schemeClr w14:val="tx1"/>
                        </w14:solidFill>
                      </w14:textFill>
                    </w:rPr>
                  </w:pPr>
                </w:p>
              </w:tc>
              <w:tc>
                <w:tcPr>
                  <w:tcW w:w="1664" w:type="pct"/>
                  <w:vMerge w:val="continue"/>
                  <w:tcBorders>
                    <w:tl2br w:val="nil"/>
                    <w:tr2bl w:val="nil"/>
                  </w:tcBorders>
                  <w:noWrap w:val="0"/>
                  <w:vAlign w:val="center"/>
                </w:tcPr>
                <w:p w14:paraId="34D84357">
                  <w:pPr>
                    <w:bidi w:val="0"/>
                    <w:spacing w:line="240" w:lineRule="auto"/>
                    <w:jc w:val="center"/>
                    <w:rPr>
                      <w:rFonts w:hint="default" w:ascii="Times New Roman" w:hAnsi="Times New Roman" w:cs="Times New Roman"/>
                      <w:color w:val="000000" w:themeColor="text1"/>
                      <w:sz w:val="21"/>
                      <w:szCs w:val="21"/>
                      <w:u w:val="none"/>
                      <w14:textFill>
                        <w14:solidFill>
                          <w14:schemeClr w14:val="tx1"/>
                        </w14:solidFill>
                      </w14:textFill>
                    </w:rPr>
                  </w:pPr>
                </w:p>
              </w:tc>
              <w:tc>
                <w:tcPr>
                  <w:tcW w:w="2254" w:type="pct"/>
                  <w:tcBorders>
                    <w:tl2br w:val="nil"/>
                    <w:tr2bl w:val="nil"/>
                  </w:tcBorders>
                  <w:noWrap w:val="0"/>
                  <w:vAlign w:val="center"/>
                </w:tcPr>
                <w:p w14:paraId="4B69E46F">
                  <w:pPr>
                    <w:bidi w:val="0"/>
                    <w:spacing w:line="240" w:lineRule="auto"/>
                    <w:jc w:val="center"/>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水泥熟料、平板玻璃</w:t>
                  </w:r>
                </w:p>
              </w:tc>
            </w:tr>
            <w:tr w14:paraId="4DD49B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tcBorders>
                    <w:tl2br w:val="nil"/>
                    <w:tr2bl w:val="nil"/>
                  </w:tcBorders>
                  <w:noWrap w:val="0"/>
                  <w:vAlign w:val="center"/>
                </w:tcPr>
                <w:p w14:paraId="6C2DDA88">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7</w:t>
                  </w:r>
                </w:p>
              </w:tc>
              <w:tc>
                <w:tcPr>
                  <w:tcW w:w="602" w:type="pct"/>
                  <w:tcBorders>
                    <w:tl2br w:val="nil"/>
                    <w:tr2bl w:val="nil"/>
                  </w:tcBorders>
                  <w:noWrap w:val="0"/>
                  <w:vAlign w:val="center"/>
                </w:tcPr>
                <w:p w14:paraId="71AB2B1E">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有色</w:t>
                  </w:r>
                </w:p>
              </w:tc>
              <w:tc>
                <w:tcPr>
                  <w:tcW w:w="1664" w:type="pct"/>
                  <w:tcBorders>
                    <w:tl2br w:val="nil"/>
                    <w:tr2bl w:val="nil"/>
                  </w:tcBorders>
                  <w:noWrap w:val="0"/>
                  <w:vAlign w:val="center"/>
                </w:tcPr>
                <w:p w14:paraId="48BCB2B6">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铜冶炼（3211）、铅锌冶炼（3212）、锑冶炼（3215）、铝冶炼（3216）、 硅冶炼（3218）</w:t>
                  </w:r>
                </w:p>
              </w:tc>
              <w:tc>
                <w:tcPr>
                  <w:tcW w:w="2254" w:type="pct"/>
                  <w:tcBorders>
                    <w:tl2br w:val="nil"/>
                    <w:tr2bl w:val="nil"/>
                  </w:tcBorders>
                  <w:noWrap w:val="0"/>
                  <w:vAlign w:val="center"/>
                </w:tcPr>
                <w:p w14:paraId="7DF4FAC5">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铜、铅锌、锑、铝、硅冶炼 （不包括再生有色资源冶炼项目。）</w:t>
                  </w:r>
                </w:p>
              </w:tc>
            </w:tr>
            <w:tr w14:paraId="7422FA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tcBorders>
                    <w:tl2br w:val="nil"/>
                    <w:tr2bl w:val="nil"/>
                  </w:tcBorders>
                  <w:noWrap w:val="0"/>
                  <w:vAlign w:val="center"/>
                </w:tcPr>
                <w:p w14:paraId="3936BD4F">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8</w:t>
                  </w:r>
                </w:p>
              </w:tc>
              <w:tc>
                <w:tcPr>
                  <w:tcW w:w="602" w:type="pct"/>
                  <w:tcBorders>
                    <w:tl2br w:val="nil"/>
                    <w:tr2bl w:val="nil"/>
                  </w:tcBorders>
                  <w:noWrap w:val="0"/>
                  <w:vAlign w:val="center"/>
                </w:tcPr>
                <w:p w14:paraId="2F868304">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煤电</w:t>
                  </w:r>
                </w:p>
              </w:tc>
              <w:tc>
                <w:tcPr>
                  <w:tcW w:w="1664" w:type="pct"/>
                  <w:tcBorders>
                    <w:tl2br w:val="nil"/>
                    <w:tr2bl w:val="nil"/>
                  </w:tcBorders>
                  <w:noWrap w:val="0"/>
                  <w:vAlign w:val="center"/>
                </w:tcPr>
                <w:p w14:paraId="5F53BBB9">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火力发电（4411）、热电联产（4412）</w:t>
                  </w:r>
                </w:p>
              </w:tc>
              <w:tc>
                <w:tcPr>
                  <w:tcW w:w="2254" w:type="pct"/>
                  <w:tcBorders>
                    <w:tl2br w:val="nil"/>
                    <w:tr2bl w:val="nil"/>
                  </w:tcBorders>
                  <w:noWrap w:val="0"/>
                  <w:vAlign w:val="center"/>
                </w:tcPr>
                <w:p w14:paraId="1E340D38">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燃煤发电、燃煤热电联产</w:t>
                  </w:r>
                </w:p>
              </w:tc>
            </w:tr>
            <w:tr w14:paraId="637371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7" w:type="pct"/>
                  <w:tcBorders>
                    <w:tl2br w:val="nil"/>
                    <w:tr2bl w:val="nil"/>
                  </w:tcBorders>
                  <w:noWrap w:val="0"/>
                  <w:vAlign w:val="center"/>
                </w:tcPr>
                <w:p w14:paraId="2B81CE4D">
                  <w:pPr>
                    <w:bidi w:val="0"/>
                    <w:spacing w:line="240" w:lineRule="auto"/>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9</w:t>
                  </w:r>
                </w:p>
              </w:tc>
              <w:tc>
                <w:tcPr>
                  <w:tcW w:w="4522" w:type="pct"/>
                  <w:gridSpan w:val="3"/>
                  <w:tcBorders>
                    <w:tl2br w:val="nil"/>
                    <w:tr2bl w:val="nil"/>
                  </w:tcBorders>
                  <w:noWrap w:val="0"/>
                  <w:vAlign w:val="center"/>
                </w:tcPr>
                <w:p w14:paraId="4B12B07D">
                  <w:pPr>
                    <w:bidi w:val="0"/>
                    <w:spacing w:line="240" w:lineRule="auto"/>
                    <w:jc w:val="center"/>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涉煤及煤制品、石油焦、渣油、重油等高污染燃料使用工业炉窑、锅炉的项目</w:t>
                  </w:r>
                </w:p>
              </w:tc>
            </w:tr>
          </w:tbl>
          <w:p w14:paraId="305C57DB">
            <w:pPr>
              <w:pStyle w:val="4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t>本项目属于</w:t>
            </w:r>
            <w:r>
              <w:rPr>
                <w:color w:val="000000" w:themeColor="text1"/>
                <w14:textFill>
                  <w14:solidFill>
                    <w14:schemeClr w14:val="tx1"/>
                  </w14:solidFill>
                </w14:textFill>
              </w:rPr>
              <w:t>热力生产和供应</w:t>
            </w:r>
            <w:r>
              <w:rPr>
                <w:rFonts w:hint="default" w:ascii="Times New Roman" w:hAnsi="Times New Roman" w:cs="Times New Roman"/>
                <w:color w:val="000000" w:themeColor="text1"/>
                <w:sz w:val="24"/>
                <w:u w:val="none"/>
                <w14:textFill>
                  <w14:solidFill>
                    <w14:schemeClr w14:val="tx1"/>
                  </w14:solidFill>
                </w14:textFill>
              </w:rPr>
              <w:t>项目</w:t>
            </w:r>
            <w:r>
              <w:rPr>
                <w:rFonts w:hint="default" w:ascii="Times New Roman" w:hAnsi="Times New Roman" w:eastAsia="宋体" w:cs="Times New Roman"/>
                <w:color w:val="000000" w:themeColor="text1"/>
                <w:kern w:val="0"/>
                <w:sz w:val="24"/>
                <w:szCs w:val="24"/>
                <w:u w:val="none"/>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t>对照表 1-</w:t>
            </w:r>
            <w:r>
              <w:rPr>
                <w:rFonts w:hint="eastAsia" w:ascii="Times New Roman" w:hAnsi="Times New Roman" w:cs="Times New Roman"/>
                <w:color w:val="000000" w:themeColor="text1"/>
                <w:kern w:val="0"/>
                <w:sz w:val="24"/>
                <w:szCs w:val="24"/>
                <w:u w:val="none"/>
                <w:lang w:val="en-US" w:eastAsia="zh-CN" w:bidi="ar"/>
                <w14:textFill>
                  <w14:solidFill>
                    <w14:schemeClr w14:val="tx1"/>
                  </w14:solidFill>
                </w14:textFill>
              </w:rPr>
              <w:t>3</w:t>
            </w:r>
            <w: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t>《湖南省“两高”项目管理目录》，不在管理目录内，本项目不属于“两高”项目。</w:t>
            </w:r>
          </w:p>
          <w:p w14:paraId="0E585E9E">
            <w:pPr>
              <w:ind w:firstLine="480" w:firstLineChars="200"/>
              <w:rPr>
                <w:color w:val="000000" w:themeColor="text1"/>
                <w:kern w:val="0"/>
                <w14:textFill>
                  <w14:solidFill>
                    <w14:schemeClr w14:val="tx1"/>
                  </w14:solidFill>
                </w14:textFill>
              </w:rPr>
            </w:pPr>
          </w:p>
          <w:p w14:paraId="434A5CAF">
            <w:pPr>
              <w:ind w:firstLine="480" w:firstLineChars="200"/>
              <w:rPr>
                <w:color w:val="000000" w:themeColor="text1"/>
                <w:kern w:val="0"/>
                <w14:textFill>
                  <w14:solidFill>
                    <w14:schemeClr w14:val="tx1"/>
                  </w14:solidFill>
                </w14:textFill>
              </w:rPr>
            </w:pPr>
          </w:p>
          <w:p w14:paraId="20336485">
            <w:pPr>
              <w:ind w:firstLine="480" w:firstLineChars="200"/>
              <w:rPr>
                <w:color w:val="000000" w:themeColor="text1"/>
                <w:kern w:val="0"/>
                <w14:textFill>
                  <w14:solidFill>
                    <w14:schemeClr w14:val="tx1"/>
                  </w14:solidFill>
                </w14:textFill>
              </w:rPr>
            </w:pPr>
          </w:p>
          <w:p w14:paraId="373A9624">
            <w:pPr>
              <w:ind w:firstLine="480" w:firstLineChars="200"/>
              <w:rPr>
                <w:color w:val="000000" w:themeColor="text1"/>
                <w:kern w:val="0"/>
                <w14:textFill>
                  <w14:solidFill>
                    <w14:schemeClr w14:val="tx1"/>
                  </w14:solidFill>
                </w14:textFill>
              </w:rPr>
            </w:pPr>
          </w:p>
          <w:p w14:paraId="73F2BB06">
            <w:pPr>
              <w:rPr>
                <w:color w:val="000000" w:themeColor="text1"/>
                <w:kern w:val="0"/>
                <w14:textFill>
                  <w14:solidFill>
                    <w14:schemeClr w14:val="tx1"/>
                  </w14:solidFill>
                </w14:textFill>
              </w:rPr>
            </w:pPr>
          </w:p>
        </w:tc>
      </w:tr>
    </w:tbl>
    <w:p w14:paraId="701B0D30">
      <w:pPr>
        <w:outlineLvl w:val="0"/>
        <w:rPr>
          <w:rFonts w:eastAsia="黑体"/>
          <w:color w:val="000000" w:themeColor="text1"/>
          <w:sz w:val="30"/>
          <w14:textFill>
            <w14:solidFill>
              <w14:schemeClr w14:val="tx1"/>
            </w14:solidFill>
          </w14:textFill>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1CC467E">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宋体" w:cs="Times New Roman"/>
          <w:color w:val="000000" w:themeColor="text1"/>
          <w:sz w:val="30"/>
          <w:szCs w:val="30"/>
          <w:lang w:val="en-US" w:eastAsia="zh-CN"/>
          <w14:textFill>
            <w14:solidFill>
              <w14:schemeClr w14:val="tx1"/>
            </w14:solidFill>
          </w14:textFill>
        </w:rPr>
      </w:pPr>
      <w:bookmarkStart w:id="7" w:name="_Toc68160349"/>
      <w:r>
        <w:rPr>
          <w:rFonts w:hint="eastAsia" w:ascii="Times New Roman" w:hAnsi="Times New Roman" w:eastAsia="宋体" w:cs="Times New Roman"/>
          <w:color w:val="000000" w:themeColor="text1"/>
          <w:sz w:val="30"/>
          <w:szCs w:val="30"/>
          <w:lang w:val="en-US" w:eastAsia="zh-CN"/>
          <w14:textFill>
            <w14:solidFill>
              <w14:schemeClr w14:val="tx1"/>
            </w14:solidFill>
          </w14:textFill>
        </w:rPr>
        <w:t>二、建设项目工程分析</w:t>
      </w:r>
      <w:bookmarkEnd w:id="7"/>
    </w:p>
    <w:tbl>
      <w:tblPr>
        <w:tblStyle w:val="4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8613"/>
      </w:tblGrid>
      <w:tr w14:paraId="011F9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0" w:hRule="atLeast"/>
          <w:jc w:val="center"/>
        </w:trPr>
        <w:tc>
          <w:tcPr>
            <w:tcW w:w="332" w:type="pct"/>
            <w:vAlign w:val="center"/>
          </w:tcPr>
          <w:p w14:paraId="7E573D30">
            <w:pPr>
              <w:widowControl/>
              <w:adjustRightInd w:val="0"/>
              <w:snapToGrid w:val="0"/>
              <w:spacing w:line="240" w:lineRule="auto"/>
              <w:jc w:val="center"/>
              <w:rPr>
                <w:color w:val="auto"/>
                <w:kern w:val="0"/>
                <w:szCs w:val="21"/>
              </w:rPr>
            </w:pPr>
            <w:r>
              <w:rPr>
                <w:color w:val="auto"/>
                <w:kern w:val="0"/>
                <w:szCs w:val="21"/>
              </w:rPr>
              <w:t>建设内容</w:t>
            </w:r>
          </w:p>
        </w:tc>
        <w:tc>
          <w:tcPr>
            <w:tcW w:w="4667" w:type="pct"/>
          </w:tcPr>
          <w:p w14:paraId="48B12EE7">
            <w:pPr>
              <w:pStyle w:val="77"/>
              <w:numPr>
                <w:ilvl w:val="1"/>
                <w:numId w:val="0"/>
              </w:numPr>
              <w:ind w:firstLine="482" w:firstLineChars="200"/>
              <w:rPr>
                <w:rFonts w:hint="eastAsia"/>
                <w:color w:val="auto"/>
                <w:lang w:val="en-US" w:eastAsia="zh-CN"/>
              </w:rPr>
            </w:pPr>
            <w:r>
              <w:rPr>
                <w:rFonts w:hint="eastAsia"/>
                <w:color w:val="auto"/>
                <w:lang w:val="en-US" w:eastAsia="zh-CN"/>
              </w:rPr>
              <w:t>1、项目由来</w:t>
            </w:r>
          </w:p>
          <w:p w14:paraId="07962731">
            <w:pPr>
              <w:ind w:firstLine="480" w:firstLineChars="200"/>
              <w:rPr>
                <w:color w:val="auto"/>
              </w:rPr>
            </w:pPr>
            <w:r>
              <w:rPr>
                <w:rFonts w:hint="eastAsia" w:ascii="Times New Roman" w:hAnsi="Times New Roman" w:eastAsia="宋体" w:cs="Times New Roman"/>
                <w:color w:val="auto"/>
                <w:lang w:eastAsia="zh-CN"/>
              </w:rPr>
              <w:t>醴陵百奥迈斯生物科技有限公司</w:t>
            </w:r>
            <w:r>
              <w:rPr>
                <w:rFonts w:ascii="Times New Roman" w:hAnsi="Times New Roman" w:eastAsia="宋体" w:cs="Times New Roman"/>
                <w:color w:val="auto"/>
              </w:rPr>
              <w:t>在</w:t>
            </w:r>
            <w:r>
              <w:rPr>
                <w:rFonts w:hint="eastAsia" w:ascii="Times New Roman" w:hAnsi="Times New Roman" w:eastAsia="宋体" w:cs="Times New Roman"/>
                <w:color w:val="auto"/>
                <w:lang w:val="en-US" w:eastAsia="zh-CN"/>
              </w:rPr>
              <w:t>醴陵市泗汾镇石虎村万家山组</w:t>
            </w:r>
            <w:r>
              <w:rPr>
                <w:rFonts w:ascii="Times New Roman" w:hAnsi="Times New Roman" w:eastAsia="宋体" w:cs="Times New Roman"/>
                <w:color w:val="auto"/>
              </w:rPr>
              <w:t>建设</w:t>
            </w:r>
            <w:r>
              <w:rPr>
                <w:rFonts w:hint="eastAsia" w:ascii="Times New Roman" w:hAnsi="Times New Roman" w:eastAsia="宋体" w:cs="Times New Roman"/>
                <w:color w:val="auto"/>
                <w:lang w:val="en-US" w:eastAsia="zh-CN"/>
              </w:rPr>
              <w:t>醴陵市病死畜禽无害化处理项目</w:t>
            </w:r>
            <w:r>
              <w:rPr>
                <w:color w:val="auto"/>
              </w:rPr>
              <w:t>，采用破碎、</w:t>
            </w:r>
            <w:r>
              <w:rPr>
                <w:rFonts w:hint="eastAsia"/>
                <w:color w:val="auto"/>
                <w:lang w:eastAsia="zh-CN"/>
              </w:rPr>
              <w:t>化制</w:t>
            </w:r>
            <w:r>
              <w:rPr>
                <w:color w:val="auto"/>
              </w:rPr>
              <w:t>、</w:t>
            </w:r>
            <w:r>
              <w:rPr>
                <w:rFonts w:hint="eastAsia"/>
                <w:color w:val="auto"/>
                <w:lang w:eastAsia="zh-CN"/>
              </w:rPr>
              <w:t>压榨</w:t>
            </w:r>
            <w:r>
              <w:rPr>
                <w:color w:val="auto"/>
              </w:rPr>
              <w:t>等工序无害化处理病死畜禽，日设计处理能力为10t病死畜禽，年处理病死畜禽3000t。于</w:t>
            </w:r>
            <w:r>
              <w:rPr>
                <w:color w:val="auto"/>
                <w:u w:val="none"/>
              </w:rPr>
              <w:t>201</w:t>
            </w:r>
            <w:r>
              <w:rPr>
                <w:rFonts w:hint="eastAsia"/>
                <w:color w:val="auto"/>
                <w:u w:val="none"/>
                <w:lang w:val="en-US" w:eastAsia="zh-CN"/>
              </w:rPr>
              <w:t>7</w:t>
            </w:r>
            <w:r>
              <w:rPr>
                <w:color w:val="auto"/>
                <w:u w:val="none"/>
              </w:rPr>
              <w:t>年</w:t>
            </w:r>
            <w:r>
              <w:rPr>
                <w:rFonts w:hint="eastAsia"/>
                <w:color w:val="auto"/>
                <w:u w:val="none"/>
                <w:lang w:val="en-US" w:eastAsia="zh-CN"/>
              </w:rPr>
              <w:t>7</w:t>
            </w:r>
            <w:r>
              <w:rPr>
                <w:color w:val="auto"/>
                <w:u w:val="none"/>
              </w:rPr>
              <w:t>月委托</w:t>
            </w:r>
            <w:r>
              <w:rPr>
                <w:rFonts w:hint="eastAsia"/>
                <w:color w:val="auto"/>
                <w:u w:val="none"/>
                <w:lang w:eastAsia="zh-CN"/>
              </w:rPr>
              <w:t>湖南润美环保科技有限公司</w:t>
            </w:r>
            <w:r>
              <w:rPr>
                <w:color w:val="auto"/>
                <w:u w:val="none"/>
              </w:rPr>
              <w:t>对</w:t>
            </w:r>
            <w:r>
              <w:rPr>
                <w:rFonts w:hint="eastAsia" w:ascii="Times New Roman" w:hAnsi="Times New Roman" w:eastAsia="宋体" w:cs="Times New Roman"/>
                <w:color w:val="auto"/>
                <w:u w:val="none"/>
                <w:lang w:val="en-US" w:eastAsia="zh-CN"/>
              </w:rPr>
              <w:t>醴陵市病死畜禽无害化处理项目</w:t>
            </w:r>
            <w:r>
              <w:rPr>
                <w:rFonts w:ascii="Times New Roman" w:hAnsi="Times New Roman" w:eastAsia="宋体" w:cs="Times New Roman"/>
                <w:color w:val="auto"/>
                <w:u w:val="none"/>
              </w:rPr>
              <w:t>进行了环境影响评价工作</w:t>
            </w:r>
            <w:r>
              <w:rPr>
                <w:color w:val="auto"/>
              </w:rPr>
              <w:t>，201</w:t>
            </w:r>
            <w:r>
              <w:rPr>
                <w:rFonts w:hint="eastAsia"/>
                <w:color w:val="auto"/>
                <w:lang w:val="en-US" w:eastAsia="zh-CN"/>
              </w:rPr>
              <w:t>7</w:t>
            </w:r>
            <w:r>
              <w:rPr>
                <w:color w:val="auto"/>
              </w:rPr>
              <w:t>年1</w:t>
            </w:r>
            <w:r>
              <w:rPr>
                <w:rFonts w:hint="eastAsia"/>
                <w:color w:val="auto"/>
                <w:lang w:val="en-US" w:eastAsia="zh-CN"/>
              </w:rPr>
              <w:t>1</w:t>
            </w:r>
            <w:r>
              <w:rPr>
                <w:color w:val="auto"/>
              </w:rPr>
              <w:t>月2日取得</w:t>
            </w:r>
            <w:r>
              <w:rPr>
                <w:color w:val="auto"/>
                <w:u w:val="none"/>
              </w:rPr>
              <w:t>取得</w:t>
            </w:r>
            <w:r>
              <w:rPr>
                <w:rFonts w:hint="eastAsia"/>
                <w:color w:val="auto"/>
                <w:u w:val="none"/>
                <w:lang w:eastAsia="zh-CN"/>
              </w:rPr>
              <w:t>醴陵市</w:t>
            </w:r>
            <w:r>
              <w:rPr>
                <w:color w:val="auto"/>
                <w:u w:val="none"/>
              </w:rPr>
              <w:t>生态环境局</w:t>
            </w:r>
            <w:r>
              <w:rPr>
                <w:rFonts w:hint="eastAsia"/>
                <w:color w:val="auto"/>
                <w:u w:val="none"/>
                <w:lang w:eastAsia="zh-CN"/>
              </w:rPr>
              <w:t>（原醴陵市环境保护局）</w:t>
            </w:r>
            <w:r>
              <w:rPr>
                <w:color w:val="auto"/>
                <w:u w:val="none"/>
              </w:rPr>
              <w:t>批复，文号“</w:t>
            </w:r>
            <w:r>
              <w:rPr>
                <w:rFonts w:hint="eastAsia"/>
                <w:color w:val="auto"/>
                <w:u w:val="none"/>
                <w:lang w:eastAsia="zh-CN"/>
              </w:rPr>
              <w:t>醴</w:t>
            </w:r>
            <w:r>
              <w:rPr>
                <w:color w:val="auto"/>
                <w:u w:val="none"/>
              </w:rPr>
              <w:t>环评[201</w:t>
            </w:r>
            <w:r>
              <w:rPr>
                <w:rFonts w:hint="eastAsia"/>
                <w:color w:val="auto"/>
                <w:u w:val="none"/>
                <w:lang w:val="en-US" w:eastAsia="zh-CN"/>
              </w:rPr>
              <w:t>7</w:t>
            </w:r>
            <w:r>
              <w:rPr>
                <w:color w:val="auto"/>
                <w:u w:val="none"/>
              </w:rPr>
              <w:t>]</w:t>
            </w:r>
            <w:r>
              <w:rPr>
                <w:rFonts w:hint="eastAsia"/>
                <w:color w:val="auto"/>
                <w:u w:val="none"/>
                <w:lang w:val="en-US" w:eastAsia="zh-CN"/>
              </w:rPr>
              <w:t>15</w:t>
            </w:r>
            <w:r>
              <w:rPr>
                <w:color w:val="auto"/>
                <w:u w:val="none"/>
              </w:rPr>
              <w:t>号”</w:t>
            </w:r>
            <w:r>
              <w:rPr>
                <w:color w:val="auto"/>
              </w:rPr>
              <w:t>；20</w:t>
            </w:r>
            <w:r>
              <w:rPr>
                <w:rFonts w:hint="eastAsia"/>
                <w:color w:val="auto"/>
                <w:lang w:val="en-US" w:eastAsia="zh-CN"/>
              </w:rPr>
              <w:t>18</w:t>
            </w:r>
            <w:r>
              <w:rPr>
                <w:color w:val="auto"/>
              </w:rPr>
              <w:t>年8月完成项目</w:t>
            </w:r>
            <w:r>
              <w:rPr>
                <w:rFonts w:hint="eastAsia"/>
                <w:color w:val="auto"/>
                <w:lang w:eastAsia="zh-CN"/>
              </w:rPr>
              <w:t>自主</w:t>
            </w:r>
            <w:r>
              <w:rPr>
                <w:color w:val="auto"/>
              </w:rPr>
              <w:t>竣工环保验收工作。</w:t>
            </w:r>
          </w:p>
          <w:p w14:paraId="351AB4C8">
            <w:pPr>
              <w:keepNext w:val="0"/>
              <w:keepLines w:val="0"/>
              <w:widowControl/>
              <w:suppressLineNumbers w:val="0"/>
              <w:ind w:firstLine="480" w:firstLineChars="200"/>
              <w:jc w:val="left"/>
              <w:rPr>
                <w:rFonts w:hint="eastAsia" w:eastAsia="宋体"/>
                <w:color w:val="auto"/>
                <w:u w:val="none"/>
                <w:lang w:eastAsia="zh-CN"/>
              </w:rPr>
            </w:pPr>
            <w:r>
              <w:rPr>
                <w:color w:val="auto"/>
                <w:u w:val="none"/>
              </w:rPr>
              <w:t>项目</w:t>
            </w:r>
            <w:r>
              <w:rPr>
                <w:rFonts w:hint="eastAsia"/>
                <w:color w:val="auto"/>
                <w:u w:val="none"/>
                <w:lang w:eastAsia="zh-CN"/>
              </w:rPr>
              <w:t>现有工程</w:t>
            </w:r>
            <w:r>
              <w:rPr>
                <w:color w:val="auto"/>
                <w:u w:val="none"/>
              </w:rPr>
              <w:t>设置</w:t>
            </w:r>
            <w:r>
              <w:rPr>
                <w:rFonts w:hint="eastAsia"/>
                <w:color w:val="auto"/>
                <w:u w:val="none"/>
                <w:lang w:eastAsia="zh-CN"/>
              </w:rPr>
              <w:t>了</w:t>
            </w:r>
            <w:r>
              <w:rPr>
                <w:color w:val="auto"/>
                <w:u w:val="none"/>
              </w:rPr>
              <w:t>一台3t/h的燃气锅炉生产蒸汽，采用罐装液化石油气为燃料</w:t>
            </w:r>
            <w:r>
              <w:rPr>
                <w:rFonts w:hint="eastAsia"/>
                <w:color w:val="auto"/>
                <w:u w:val="none"/>
                <w:lang w:eastAsia="zh-CN"/>
              </w:rPr>
              <w:t>。</w:t>
            </w:r>
            <w:r>
              <w:rPr>
                <w:color w:val="auto"/>
                <w:u w:val="none"/>
              </w:rPr>
              <w:t>由于燃料消耗量较大，当地燃气站供应规模有限，且距离较远，不能满足项目正常生产过程中的燃料需求</w:t>
            </w:r>
            <w:r>
              <w:rPr>
                <w:rFonts w:hint="eastAsia"/>
                <w:color w:val="auto"/>
                <w:u w:val="none"/>
                <w:lang w:eastAsia="zh-CN"/>
              </w:rPr>
              <w:t>，</w:t>
            </w:r>
            <w:r>
              <w:rPr>
                <w:color w:val="auto"/>
                <w:u w:val="none"/>
              </w:rPr>
              <w:t>如燃料供应不稳定、不及时，将造成运至厂区的病死猪不能及时处置，储存过程中会散发恶臭气体，对区域大气环境造成不良影响</w:t>
            </w:r>
            <w:r>
              <w:rPr>
                <w:rFonts w:hint="eastAsia"/>
                <w:color w:val="auto"/>
                <w:u w:val="none"/>
                <w:lang w:eastAsia="zh-CN"/>
              </w:rPr>
              <w:t>，</w:t>
            </w:r>
            <w:r>
              <w:rPr>
                <w:rFonts w:hint="eastAsia"/>
                <w:color w:val="auto"/>
                <w:u w:val="none"/>
                <w:lang w:val="en-US" w:eastAsia="zh-CN"/>
              </w:rPr>
              <w:t>同时</w:t>
            </w:r>
            <w:r>
              <w:rPr>
                <w:color w:val="auto"/>
                <w:u w:val="none"/>
              </w:rPr>
              <w:t>液化石油气</w:t>
            </w:r>
            <w:r>
              <w:rPr>
                <w:rFonts w:hint="eastAsia"/>
                <w:color w:val="auto"/>
                <w:u w:val="none"/>
              </w:rPr>
              <w:t>作为高压易燃易爆气体，其储存和使用伴随着极高的安全隐患，如泄漏爆炸、火灾等，对人员和财产构成直接威胁。</w:t>
            </w:r>
            <w:r>
              <w:rPr>
                <w:color w:val="auto"/>
                <w:u w:val="none"/>
              </w:rPr>
              <w:t>为确保项目正常运行，收集的病死猪得到及时处置，减少恶臭气体排放，</w:t>
            </w:r>
            <w:r>
              <w:rPr>
                <w:rFonts w:hint="eastAsia"/>
                <w:color w:val="auto"/>
                <w:u w:val="none"/>
                <w:lang w:eastAsia="zh-CN"/>
              </w:rPr>
              <w:t>醴陵百奥迈斯生物科技有限公司</w:t>
            </w:r>
            <w:r>
              <w:rPr>
                <w:color w:val="auto"/>
                <w:u w:val="none"/>
              </w:rPr>
              <w:t>拟将现有的燃气锅炉更换为</w:t>
            </w:r>
            <w:r>
              <w:rPr>
                <w:rFonts w:hint="eastAsia"/>
                <w:color w:val="auto"/>
                <w:u w:val="none"/>
                <w:lang w:val="en-US" w:eastAsia="zh-CN"/>
              </w:rPr>
              <w:t>3t/h的</w:t>
            </w:r>
            <w:r>
              <w:rPr>
                <w:color w:val="auto"/>
                <w:u w:val="none"/>
              </w:rPr>
              <w:t>生物质锅炉</w:t>
            </w:r>
            <w:r>
              <w:rPr>
                <w:rFonts w:hint="eastAsia"/>
                <w:color w:val="auto"/>
                <w:u w:val="none"/>
                <w:lang w:eastAsia="zh-CN"/>
              </w:rPr>
              <w:t>。</w:t>
            </w:r>
          </w:p>
          <w:p w14:paraId="0CFDA8DF">
            <w:pPr>
              <w:pStyle w:val="77"/>
              <w:numPr>
                <w:ilvl w:val="1"/>
                <w:numId w:val="0"/>
              </w:numPr>
              <w:ind w:left="284" w:leftChars="0"/>
              <w:rPr>
                <w:color w:val="auto"/>
              </w:rPr>
            </w:pPr>
            <w:bookmarkStart w:id="8" w:name="_Toc68160351"/>
            <w:r>
              <w:rPr>
                <w:rFonts w:hint="eastAsia"/>
                <w:color w:val="auto"/>
                <w:lang w:val="en-US" w:eastAsia="zh-CN"/>
              </w:rPr>
              <w:t>2、</w:t>
            </w:r>
            <w:bookmarkEnd w:id="8"/>
            <w:r>
              <w:rPr>
                <w:color w:val="auto"/>
              </w:rPr>
              <w:t>项目</w:t>
            </w:r>
            <w:r>
              <w:rPr>
                <w:rFonts w:hint="eastAsia"/>
                <w:color w:val="auto"/>
                <w:lang w:val="en-US" w:eastAsia="zh-CN"/>
              </w:rPr>
              <w:t>改造</w:t>
            </w:r>
            <w:r>
              <w:rPr>
                <w:color w:val="auto"/>
              </w:rPr>
              <w:t>情况</w:t>
            </w:r>
          </w:p>
          <w:p w14:paraId="2B064C52">
            <w:pPr>
              <w:pStyle w:val="79"/>
              <w:numPr>
                <w:ilvl w:val="2"/>
                <w:numId w:val="0"/>
              </w:numPr>
              <w:ind w:left="227" w:leftChars="0"/>
              <w:rPr>
                <w:color w:val="auto"/>
              </w:rPr>
            </w:pPr>
            <w:r>
              <w:rPr>
                <w:rFonts w:hint="eastAsia"/>
                <w:color w:val="auto"/>
                <w:lang w:val="en-US" w:eastAsia="zh-CN"/>
              </w:rPr>
              <w:t>2.1</w:t>
            </w:r>
            <w:r>
              <w:rPr>
                <w:color w:val="auto"/>
              </w:rPr>
              <w:t>建设内容及规模</w:t>
            </w:r>
          </w:p>
          <w:p w14:paraId="07A32B14">
            <w:pPr>
              <w:adjustRightInd w:val="0"/>
              <w:snapToGrid w:val="0"/>
              <w:spacing w:line="360" w:lineRule="auto"/>
              <w:ind w:firstLine="480" w:firstLineChars="200"/>
              <w:rPr>
                <w:color w:val="auto"/>
              </w:rPr>
            </w:pPr>
            <w:r>
              <w:rPr>
                <w:rFonts w:hint="default" w:ascii="Times New Roman" w:hAnsi="Times New Roman" w:eastAsia="宋体" w:cs="Times New Roman"/>
                <w:color w:val="auto"/>
                <w:lang w:eastAsia="zh-CN"/>
              </w:rPr>
              <w:t>醴陵百奥迈斯生物科技有限公司</w:t>
            </w:r>
            <w:r>
              <w:rPr>
                <w:rFonts w:hint="default" w:ascii="Times New Roman" w:hAnsi="Times New Roman" w:eastAsia="宋体" w:cs="Times New Roman"/>
                <w:color w:val="auto"/>
              </w:rPr>
              <w:t>在</w:t>
            </w:r>
            <w:r>
              <w:rPr>
                <w:rFonts w:hint="default" w:ascii="Times New Roman" w:hAnsi="Times New Roman" w:eastAsia="宋体" w:cs="Times New Roman"/>
                <w:color w:val="auto"/>
                <w:lang w:val="en-US" w:eastAsia="zh-CN"/>
              </w:rPr>
              <w:t>醴陵市泗汾镇石虎村万家山组</w:t>
            </w:r>
            <w:r>
              <w:rPr>
                <w:rFonts w:hint="default" w:ascii="Times New Roman" w:hAnsi="Times New Roman" w:eastAsia="宋体" w:cs="Times New Roman"/>
                <w:color w:val="auto"/>
              </w:rPr>
              <w:t>建设醴陵百奥迈斯生物科技有限公司锅炉改建项目，</w:t>
            </w:r>
            <w:r>
              <w:rPr>
                <w:rFonts w:hint="default" w:ascii="Times New Roman" w:hAnsi="Times New Roman" w:eastAsia="宋体" w:cs="Times New Roman"/>
                <w:color w:val="auto"/>
                <w:sz w:val="24"/>
                <w:lang w:eastAsia="zh-CN"/>
              </w:rPr>
              <w:t>本次改</w:t>
            </w:r>
            <w:r>
              <w:rPr>
                <w:rFonts w:hint="default" w:ascii="Times New Roman" w:hAnsi="Times New Roman" w:eastAsia="宋体" w:cs="Times New Roman"/>
                <w:color w:val="auto"/>
                <w:sz w:val="24"/>
                <w:lang w:val="en-US" w:eastAsia="zh-CN"/>
              </w:rPr>
              <w:t>建</w:t>
            </w:r>
            <w:r>
              <w:rPr>
                <w:rFonts w:hint="default" w:ascii="Times New Roman" w:hAnsi="Times New Roman" w:eastAsia="宋体" w:cs="Times New Roman"/>
                <w:color w:val="auto"/>
                <w:sz w:val="24"/>
                <w:lang w:eastAsia="zh-CN"/>
              </w:rPr>
              <w:t>内容为：利用现有锅炉房，将现有的3t/h的燃气锅炉更换为3t/h生物质蒸汽锅炉，</w:t>
            </w:r>
            <w:r>
              <w:rPr>
                <w:rFonts w:hint="default" w:ascii="Times New Roman" w:hAnsi="Times New Roman" w:eastAsia="宋体" w:cs="Times New Roman"/>
                <w:color w:val="auto"/>
                <w:sz w:val="24"/>
                <w:lang w:val="en-US" w:eastAsia="zh-CN"/>
              </w:rPr>
              <w:t>无</w:t>
            </w:r>
            <w:r>
              <w:rPr>
                <w:rFonts w:hint="default" w:ascii="Times New Roman" w:hAnsi="Times New Roman" w:eastAsia="宋体" w:cs="Times New Roman"/>
                <w:color w:val="auto"/>
                <w:sz w:val="24"/>
                <w:lang w:eastAsia="zh-CN"/>
              </w:rPr>
              <w:t>需新增占地及建筑物，</w:t>
            </w:r>
            <w:r>
              <w:rPr>
                <w:rFonts w:hint="default" w:ascii="Times New Roman" w:hAnsi="Times New Roman" w:eastAsia="宋体" w:cs="Times New Roman"/>
                <w:color w:val="auto"/>
                <w:sz w:val="24"/>
                <w:lang w:val="en-US" w:eastAsia="zh-CN"/>
              </w:rPr>
              <w:t>生产规模不发生变化。</w:t>
            </w:r>
          </w:p>
          <w:p w14:paraId="26A660BE">
            <w:pPr>
              <w:pStyle w:val="22"/>
              <w:spacing w:after="0" w:line="360" w:lineRule="auto"/>
              <w:ind w:left="0" w:leftChars="0" w:firstLine="480" w:firstLineChars="200"/>
              <w:rPr>
                <w:rFonts w:hint="default" w:ascii="Times New Roman" w:hAnsi="Times New Roman" w:eastAsia="宋体" w:cs="Times New Roman"/>
                <w:color w:val="auto"/>
                <w:kern w:val="0"/>
                <w:sz w:val="24"/>
                <w:szCs w:val="24"/>
                <w:shd w:val="clear" w:color="auto" w:fill="auto"/>
                <w:lang w:val="en-US" w:eastAsia="zh-CN" w:bidi="ar"/>
              </w:rPr>
            </w:pPr>
            <w:r>
              <w:rPr>
                <w:rFonts w:hint="default" w:ascii="Times New Roman" w:hAnsi="Times New Roman" w:eastAsia="宋体" w:cs="Times New Roman"/>
                <w:color w:val="auto"/>
                <w:kern w:val="0"/>
                <w:sz w:val="24"/>
                <w:szCs w:val="24"/>
                <w:shd w:val="clear" w:color="auto" w:fill="auto"/>
                <w:lang w:val="en-US" w:eastAsia="zh-CN" w:bidi="ar"/>
              </w:rPr>
              <w:t>项目</w:t>
            </w:r>
            <w:r>
              <w:rPr>
                <w:rFonts w:hint="eastAsia" w:cs="Times New Roman"/>
                <w:color w:val="auto"/>
                <w:kern w:val="0"/>
                <w:sz w:val="24"/>
                <w:szCs w:val="24"/>
                <w:shd w:val="clear" w:color="auto" w:fill="auto"/>
                <w:lang w:val="en-US" w:eastAsia="zh-CN" w:bidi="ar"/>
              </w:rPr>
              <w:t>改建</w:t>
            </w:r>
            <w:r>
              <w:rPr>
                <w:rFonts w:hint="default" w:ascii="Times New Roman" w:hAnsi="Times New Roman" w:eastAsia="宋体" w:cs="Times New Roman"/>
                <w:color w:val="auto"/>
                <w:kern w:val="0"/>
                <w:sz w:val="24"/>
                <w:szCs w:val="24"/>
                <w:shd w:val="clear" w:color="auto" w:fill="auto"/>
                <w:lang w:val="en-US" w:eastAsia="zh-CN" w:bidi="ar"/>
              </w:rPr>
              <w:t>内容详见下表2-</w:t>
            </w:r>
            <w:r>
              <w:rPr>
                <w:rFonts w:hint="eastAsia" w:ascii="Times New Roman" w:hAnsi="Times New Roman" w:eastAsia="宋体" w:cs="Times New Roman"/>
                <w:color w:val="auto"/>
                <w:kern w:val="0"/>
                <w:sz w:val="24"/>
                <w:szCs w:val="24"/>
                <w:shd w:val="clear" w:color="auto" w:fill="auto"/>
                <w:lang w:val="en-US" w:eastAsia="zh-CN" w:bidi="ar"/>
              </w:rPr>
              <w:t>1</w:t>
            </w:r>
            <w:r>
              <w:rPr>
                <w:rFonts w:hint="default" w:ascii="Times New Roman" w:hAnsi="Times New Roman" w:eastAsia="宋体" w:cs="Times New Roman"/>
                <w:color w:val="auto"/>
                <w:kern w:val="0"/>
                <w:sz w:val="24"/>
                <w:szCs w:val="24"/>
                <w:shd w:val="clear" w:color="auto" w:fill="auto"/>
                <w:lang w:val="en-US" w:eastAsia="zh-CN" w:bidi="ar"/>
              </w:rPr>
              <w:t>。</w:t>
            </w:r>
          </w:p>
          <w:p w14:paraId="12531487">
            <w:pPr>
              <w:pStyle w:val="22"/>
              <w:spacing w:after="0" w:line="240" w:lineRule="auto"/>
              <w:ind w:left="0" w:leftChars="0" w:firstLine="482" w:firstLineChars="200"/>
              <w:jc w:val="center"/>
              <w:rPr>
                <w:b/>
                <w:bCs/>
                <w:color w:val="auto"/>
                <w:sz w:val="24"/>
                <w:szCs w:val="24"/>
              </w:rPr>
            </w:pPr>
            <w:r>
              <w:rPr>
                <w:b/>
                <w:bCs/>
                <w:color w:val="auto"/>
                <w:sz w:val="24"/>
                <w:szCs w:val="24"/>
              </w:rPr>
              <w:t>表</w:t>
            </w:r>
            <w:r>
              <w:rPr>
                <w:rFonts w:hint="eastAsia"/>
                <w:b/>
                <w:bCs/>
                <w:color w:val="auto"/>
                <w:sz w:val="24"/>
                <w:szCs w:val="24"/>
                <w:lang w:val="en-US" w:eastAsia="zh-CN"/>
              </w:rPr>
              <w:t>2-1</w:t>
            </w:r>
            <w:r>
              <w:rPr>
                <w:b/>
                <w:bCs/>
                <w:color w:val="auto"/>
                <w:sz w:val="24"/>
                <w:szCs w:val="24"/>
              </w:rPr>
              <w:t xml:space="preserve">   项目</w:t>
            </w:r>
            <w:r>
              <w:rPr>
                <w:rFonts w:hint="eastAsia"/>
                <w:b/>
                <w:bCs/>
                <w:color w:val="auto"/>
                <w:sz w:val="24"/>
                <w:szCs w:val="24"/>
              </w:rPr>
              <w:t>主要</w:t>
            </w:r>
            <w:r>
              <w:rPr>
                <w:rFonts w:hint="eastAsia"/>
                <w:b/>
                <w:bCs/>
                <w:color w:val="auto"/>
                <w:sz w:val="24"/>
                <w:szCs w:val="24"/>
                <w:lang w:eastAsia="zh-CN"/>
              </w:rPr>
              <w:t>改建</w:t>
            </w:r>
            <w:r>
              <w:rPr>
                <w:b/>
                <w:bCs/>
                <w:color w:val="auto"/>
                <w:sz w:val="24"/>
                <w:szCs w:val="24"/>
              </w:rPr>
              <w:t>内容一览表</w:t>
            </w:r>
          </w:p>
          <w:tbl>
            <w:tblPr>
              <w:tblStyle w:val="4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575"/>
              <w:gridCol w:w="1681"/>
              <w:gridCol w:w="2932"/>
            </w:tblGrid>
            <w:tr w14:paraId="7B2392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209" w:type="dxa"/>
                  <w:tcBorders>
                    <w:tl2br w:val="nil"/>
                    <w:tr2bl w:val="nil"/>
                  </w:tcBorders>
                  <w:noWrap w:val="0"/>
                  <w:vAlign w:val="center"/>
                </w:tcPr>
                <w:p w14:paraId="00C06F0B">
                  <w:pPr>
                    <w:spacing w:line="240" w:lineRule="auto"/>
                    <w:jc w:val="center"/>
                    <w:rPr>
                      <w:color w:val="auto"/>
                      <w:sz w:val="21"/>
                      <w:szCs w:val="21"/>
                    </w:rPr>
                  </w:pPr>
                  <w:r>
                    <w:rPr>
                      <w:color w:val="auto"/>
                      <w:sz w:val="21"/>
                      <w:szCs w:val="21"/>
                    </w:rPr>
                    <w:t>项目</w:t>
                  </w:r>
                </w:p>
              </w:tc>
              <w:tc>
                <w:tcPr>
                  <w:tcW w:w="2575" w:type="dxa"/>
                  <w:tcBorders>
                    <w:tl2br w:val="nil"/>
                    <w:tr2bl w:val="nil"/>
                  </w:tcBorders>
                  <w:noWrap w:val="0"/>
                  <w:vAlign w:val="center"/>
                </w:tcPr>
                <w:p w14:paraId="67B69195">
                  <w:pPr>
                    <w:spacing w:line="240" w:lineRule="auto"/>
                    <w:jc w:val="center"/>
                    <w:rPr>
                      <w:color w:val="auto"/>
                      <w:sz w:val="21"/>
                      <w:szCs w:val="21"/>
                    </w:rPr>
                  </w:pPr>
                  <w:r>
                    <w:rPr>
                      <w:rFonts w:hint="eastAsia"/>
                      <w:color w:val="auto"/>
                      <w:sz w:val="21"/>
                      <w:szCs w:val="21"/>
                      <w:lang w:eastAsia="zh-CN"/>
                    </w:rPr>
                    <w:t>改建前</w:t>
                  </w:r>
                  <w:r>
                    <w:rPr>
                      <w:color w:val="auto"/>
                      <w:sz w:val="21"/>
                      <w:szCs w:val="21"/>
                    </w:rPr>
                    <w:t>（现有工程）</w:t>
                  </w:r>
                </w:p>
              </w:tc>
              <w:tc>
                <w:tcPr>
                  <w:tcW w:w="1681" w:type="dxa"/>
                  <w:tcBorders>
                    <w:tl2br w:val="nil"/>
                    <w:tr2bl w:val="nil"/>
                  </w:tcBorders>
                  <w:noWrap w:val="0"/>
                  <w:vAlign w:val="center"/>
                </w:tcPr>
                <w:p w14:paraId="7334BB26">
                  <w:pPr>
                    <w:spacing w:line="240" w:lineRule="auto"/>
                    <w:jc w:val="center"/>
                    <w:rPr>
                      <w:color w:val="auto"/>
                      <w:sz w:val="21"/>
                      <w:szCs w:val="21"/>
                    </w:rPr>
                  </w:pPr>
                  <w:r>
                    <w:rPr>
                      <w:rFonts w:hint="eastAsia"/>
                      <w:color w:val="auto"/>
                      <w:sz w:val="21"/>
                      <w:szCs w:val="21"/>
                      <w:lang w:eastAsia="zh-CN"/>
                    </w:rPr>
                    <w:t>改建</w:t>
                  </w:r>
                  <w:r>
                    <w:rPr>
                      <w:color w:val="auto"/>
                      <w:sz w:val="21"/>
                      <w:szCs w:val="21"/>
                    </w:rPr>
                    <w:t>原因</w:t>
                  </w:r>
                </w:p>
              </w:tc>
              <w:tc>
                <w:tcPr>
                  <w:tcW w:w="2932" w:type="dxa"/>
                  <w:tcBorders>
                    <w:tl2br w:val="nil"/>
                    <w:tr2bl w:val="nil"/>
                  </w:tcBorders>
                  <w:noWrap w:val="0"/>
                  <w:vAlign w:val="center"/>
                </w:tcPr>
                <w:p w14:paraId="6A4612AA">
                  <w:pPr>
                    <w:spacing w:line="240" w:lineRule="auto"/>
                    <w:jc w:val="center"/>
                    <w:rPr>
                      <w:rFonts w:hint="eastAsia"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改建</w:t>
                  </w:r>
                  <w:r>
                    <w:rPr>
                      <w:rFonts w:hint="eastAsia" w:ascii="Times New Roman" w:hAnsi="Times New Roman" w:eastAsia="宋体" w:cs="Times New Roman"/>
                      <w:bCs/>
                      <w:color w:val="auto"/>
                      <w:kern w:val="0"/>
                      <w:sz w:val="21"/>
                      <w:szCs w:val="21"/>
                      <w:lang w:val="en-US" w:eastAsia="zh-CN"/>
                    </w:rPr>
                    <w:t>后</w:t>
                  </w:r>
                </w:p>
              </w:tc>
            </w:tr>
            <w:tr w14:paraId="311576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09" w:type="dxa"/>
                  <w:tcBorders>
                    <w:tl2br w:val="nil"/>
                    <w:tr2bl w:val="nil"/>
                  </w:tcBorders>
                  <w:noWrap w:val="0"/>
                  <w:vAlign w:val="center"/>
                </w:tcPr>
                <w:p w14:paraId="7BE079C8">
                  <w:pPr>
                    <w:spacing w:line="240" w:lineRule="auto"/>
                    <w:jc w:val="center"/>
                    <w:rPr>
                      <w:color w:val="auto"/>
                      <w:sz w:val="21"/>
                      <w:szCs w:val="21"/>
                    </w:rPr>
                  </w:pPr>
                  <w:r>
                    <w:rPr>
                      <w:color w:val="auto"/>
                      <w:sz w:val="21"/>
                      <w:szCs w:val="21"/>
                    </w:rPr>
                    <w:t>生产设备</w:t>
                  </w:r>
                </w:p>
              </w:tc>
              <w:tc>
                <w:tcPr>
                  <w:tcW w:w="2575" w:type="dxa"/>
                  <w:tcBorders>
                    <w:tl2br w:val="nil"/>
                    <w:tr2bl w:val="nil"/>
                  </w:tcBorders>
                  <w:noWrap w:val="0"/>
                  <w:vAlign w:val="center"/>
                </w:tcPr>
                <w:p w14:paraId="5360D21C">
                  <w:pPr>
                    <w:spacing w:line="240" w:lineRule="auto"/>
                    <w:jc w:val="center"/>
                    <w:rPr>
                      <w:color w:val="auto"/>
                      <w:sz w:val="21"/>
                      <w:szCs w:val="21"/>
                    </w:rPr>
                  </w:pPr>
                  <w:r>
                    <w:rPr>
                      <w:color w:val="auto"/>
                      <w:sz w:val="21"/>
                      <w:szCs w:val="21"/>
                    </w:rPr>
                    <w:t>1台</w:t>
                  </w:r>
                  <w:r>
                    <w:rPr>
                      <w:rFonts w:hint="eastAsia"/>
                      <w:color w:val="auto"/>
                      <w:sz w:val="21"/>
                      <w:szCs w:val="21"/>
                      <w:lang w:val="en-US" w:eastAsia="zh-CN"/>
                    </w:rPr>
                    <w:t>3</w:t>
                  </w:r>
                  <w:r>
                    <w:rPr>
                      <w:color w:val="auto"/>
                      <w:sz w:val="21"/>
                      <w:szCs w:val="21"/>
                    </w:rPr>
                    <w:t>t/h</w:t>
                  </w:r>
                  <w:r>
                    <w:rPr>
                      <w:rFonts w:hint="default" w:ascii="Times New Roman" w:hAnsi="Times New Roman" w:eastAsia="宋体" w:cs="Times New Roman"/>
                      <w:color w:val="auto"/>
                      <w:sz w:val="21"/>
                      <w:szCs w:val="21"/>
                      <w:lang w:eastAsia="zh-CN"/>
                    </w:rPr>
                    <w:t>燃气锅炉</w:t>
                  </w:r>
                </w:p>
              </w:tc>
              <w:tc>
                <w:tcPr>
                  <w:tcW w:w="1681" w:type="dxa"/>
                  <w:vMerge w:val="restart"/>
                  <w:tcBorders>
                    <w:tl2br w:val="nil"/>
                    <w:tr2bl w:val="nil"/>
                  </w:tcBorders>
                  <w:noWrap w:val="0"/>
                  <w:vAlign w:val="center"/>
                </w:tcPr>
                <w:p w14:paraId="0E14DA2C">
                  <w:pPr>
                    <w:spacing w:line="240" w:lineRule="auto"/>
                    <w:jc w:val="center"/>
                    <w:rPr>
                      <w:rFonts w:hint="eastAsia" w:eastAsia="宋体"/>
                      <w:color w:val="auto"/>
                      <w:sz w:val="21"/>
                      <w:szCs w:val="21"/>
                      <w:lang w:eastAsia="zh-CN"/>
                    </w:rPr>
                  </w:pPr>
                  <w:r>
                    <w:rPr>
                      <w:rFonts w:hint="eastAsia"/>
                      <w:color w:val="auto"/>
                      <w:sz w:val="21"/>
                      <w:szCs w:val="21"/>
                      <w:lang w:eastAsia="zh-CN"/>
                    </w:rPr>
                    <w:t>液化石油气供应不稳定，不能满足本项目正常生产过程中的燃料需求且存在安全隐患</w:t>
                  </w:r>
                </w:p>
              </w:tc>
              <w:tc>
                <w:tcPr>
                  <w:tcW w:w="2932" w:type="dxa"/>
                  <w:tcBorders>
                    <w:tl2br w:val="nil"/>
                    <w:tr2bl w:val="nil"/>
                  </w:tcBorders>
                  <w:noWrap w:val="0"/>
                  <w:vAlign w:val="center"/>
                </w:tcPr>
                <w:p w14:paraId="262EE3A7">
                  <w:pPr>
                    <w:spacing w:line="240" w:lineRule="auto"/>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1台</w:t>
                  </w:r>
                  <w:r>
                    <w:rPr>
                      <w:rFonts w:hint="eastAsia" w:cs="Times New Roman"/>
                      <w:bCs/>
                      <w:color w:val="auto"/>
                      <w:kern w:val="0"/>
                      <w:sz w:val="21"/>
                      <w:szCs w:val="21"/>
                      <w:lang w:val="en-US" w:eastAsia="zh-CN"/>
                    </w:rPr>
                    <w:t>3</w:t>
                  </w:r>
                  <w:r>
                    <w:rPr>
                      <w:rFonts w:hint="eastAsia" w:ascii="Times New Roman" w:hAnsi="Times New Roman" w:eastAsia="宋体" w:cs="Times New Roman"/>
                      <w:bCs/>
                      <w:color w:val="auto"/>
                      <w:kern w:val="0"/>
                      <w:sz w:val="21"/>
                      <w:szCs w:val="21"/>
                      <w:lang w:val="en-US" w:eastAsia="zh-CN"/>
                    </w:rPr>
                    <w:t>t/h生物质蒸汽锅炉</w:t>
                  </w:r>
                </w:p>
              </w:tc>
            </w:tr>
            <w:tr w14:paraId="3DE1C2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09" w:type="dxa"/>
                  <w:tcBorders>
                    <w:tl2br w:val="nil"/>
                    <w:tr2bl w:val="nil"/>
                  </w:tcBorders>
                  <w:noWrap w:val="0"/>
                  <w:vAlign w:val="center"/>
                </w:tcPr>
                <w:p w14:paraId="3EA36D1C">
                  <w:pPr>
                    <w:spacing w:line="240" w:lineRule="auto"/>
                    <w:jc w:val="center"/>
                    <w:rPr>
                      <w:color w:val="auto"/>
                      <w:sz w:val="21"/>
                      <w:szCs w:val="21"/>
                    </w:rPr>
                  </w:pPr>
                  <w:r>
                    <w:rPr>
                      <w:color w:val="auto"/>
                      <w:sz w:val="21"/>
                      <w:szCs w:val="21"/>
                    </w:rPr>
                    <w:t>环保工程</w:t>
                  </w:r>
                </w:p>
              </w:tc>
              <w:tc>
                <w:tcPr>
                  <w:tcW w:w="2575" w:type="dxa"/>
                  <w:tcBorders>
                    <w:tl2br w:val="nil"/>
                    <w:tr2bl w:val="nil"/>
                  </w:tcBorders>
                  <w:noWrap w:val="0"/>
                  <w:vAlign w:val="center"/>
                </w:tcPr>
                <w:p w14:paraId="143A6C69">
                  <w:pPr>
                    <w:spacing w:line="240" w:lineRule="auto"/>
                    <w:jc w:val="center"/>
                    <w:rPr>
                      <w:rFonts w:hint="default" w:eastAsia="宋体"/>
                      <w:color w:val="auto"/>
                      <w:sz w:val="21"/>
                      <w:szCs w:val="21"/>
                      <w:lang w:val="en-US" w:eastAsia="zh-CN"/>
                    </w:rPr>
                  </w:pPr>
                  <w:r>
                    <w:rPr>
                      <w:rFonts w:ascii="Times New Roman" w:hAnsi="Times New Roman" w:eastAsia="宋体" w:cs="Times New Roman"/>
                      <w:snapToGrid/>
                      <w:color w:val="auto"/>
                      <w:kern w:val="2"/>
                      <w:sz w:val="21"/>
                      <w:szCs w:val="21"/>
                      <w:lang w:eastAsia="zh-CN"/>
                    </w:rPr>
                    <w:t>经8m排气筒排放（</w:t>
                  </w:r>
                  <w:r>
                    <w:rPr>
                      <w:rFonts w:hint="eastAsia" w:cs="Times New Roman"/>
                      <w:snapToGrid/>
                      <w:color w:val="auto"/>
                      <w:kern w:val="2"/>
                      <w:sz w:val="21"/>
                      <w:szCs w:val="21"/>
                      <w:lang w:val="en-US" w:eastAsia="zh-CN"/>
                    </w:rPr>
                    <w:t>DA002</w:t>
                  </w:r>
                  <w:r>
                    <w:rPr>
                      <w:rFonts w:ascii="Times New Roman" w:hAnsi="Times New Roman" w:eastAsia="宋体" w:cs="Times New Roman"/>
                      <w:snapToGrid/>
                      <w:color w:val="auto"/>
                      <w:kern w:val="2"/>
                      <w:sz w:val="21"/>
                      <w:szCs w:val="21"/>
                      <w:lang w:eastAsia="zh-CN"/>
                    </w:rPr>
                    <w:t>）</w:t>
                  </w:r>
                </w:p>
              </w:tc>
              <w:tc>
                <w:tcPr>
                  <w:tcW w:w="1681" w:type="dxa"/>
                  <w:vMerge w:val="continue"/>
                  <w:tcBorders>
                    <w:tl2br w:val="nil"/>
                    <w:tr2bl w:val="nil"/>
                  </w:tcBorders>
                  <w:noWrap w:val="0"/>
                  <w:vAlign w:val="center"/>
                </w:tcPr>
                <w:p w14:paraId="648742E3">
                  <w:pPr>
                    <w:spacing w:line="240" w:lineRule="auto"/>
                    <w:jc w:val="center"/>
                    <w:rPr>
                      <w:bCs/>
                      <w:color w:val="auto"/>
                      <w:kern w:val="0"/>
                      <w:sz w:val="21"/>
                      <w:szCs w:val="21"/>
                    </w:rPr>
                  </w:pPr>
                </w:p>
              </w:tc>
              <w:tc>
                <w:tcPr>
                  <w:tcW w:w="2932" w:type="dxa"/>
                  <w:tcBorders>
                    <w:tl2br w:val="nil"/>
                    <w:tr2bl w:val="nil"/>
                  </w:tcBorders>
                  <w:noWrap w:val="0"/>
                  <w:vAlign w:val="center"/>
                </w:tcPr>
                <w:p w14:paraId="2EB2C43D">
                  <w:pPr>
                    <w:spacing w:line="240" w:lineRule="auto"/>
                    <w:jc w:val="center"/>
                    <w:rPr>
                      <w:rFonts w:hint="eastAsia" w:ascii="Times New Roman" w:hAnsi="Times New Roman" w:eastAsia="宋体" w:cs="Times New Roman"/>
                      <w:bCs/>
                      <w:color w:val="auto"/>
                      <w:kern w:val="0"/>
                      <w:sz w:val="21"/>
                      <w:szCs w:val="21"/>
                      <w:lang w:val="en-US" w:eastAsia="zh-CN"/>
                    </w:rPr>
                  </w:pPr>
                  <w:r>
                    <w:rPr>
                      <w:rFonts w:hint="eastAsia"/>
                      <w:color w:val="auto"/>
                      <w:sz w:val="21"/>
                    </w:rPr>
                    <w:t>配套设置旋风除尘器+布袋除尘器+30m高排气筒</w:t>
                  </w:r>
                  <w:r>
                    <w:rPr>
                      <w:rFonts w:hint="eastAsia"/>
                      <w:color w:val="auto"/>
                      <w:sz w:val="21"/>
                      <w:lang w:val="en-US" w:eastAsia="zh-CN"/>
                    </w:rPr>
                    <w:t>排放</w:t>
                  </w:r>
                  <w:r>
                    <w:rPr>
                      <w:color w:val="auto"/>
                      <w:sz w:val="21"/>
                      <w:szCs w:val="21"/>
                    </w:rPr>
                    <w:t>（DA00</w:t>
                  </w:r>
                  <w:r>
                    <w:rPr>
                      <w:rFonts w:hint="eastAsia"/>
                      <w:color w:val="auto"/>
                      <w:sz w:val="21"/>
                      <w:szCs w:val="21"/>
                      <w:lang w:val="en-US" w:eastAsia="zh-CN"/>
                    </w:rPr>
                    <w:t>2</w:t>
                  </w:r>
                  <w:r>
                    <w:rPr>
                      <w:color w:val="auto"/>
                      <w:sz w:val="21"/>
                      <w:szCs w:val="21"/>
                    </w:rPr>
                    <w:t>）</w:t>
                  </w:r>
                </w:p>
              </w:tc>
            </w:tr>
            <w:tr w14:paraId="1ED2F5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209" w:type="dxa"/>
                  <w:tcBorders>
                    <w:tl2br w:val="nil"/>
                    <w:tr2bl w:val="nil"/>
                  </w:tcBorders>
                  <w:noWrap w:val="0"/>
                  <w:vAlign w:val="center"/>
                </w:tcPr>
                <w:p w14:paraId="7E1F7F9D">
                  <w:pPr>
                    <w:spacing w:line="240" w:lineRule="auto"/>
                    <w:jc w:val="center"/>
                    <w:rPr>
                      <w:rFonts w:hint="eastAsia" w:eastAsia="宋体"/>
                      <w:color w:val="auto"/>
                      <w:sz w:val="21"/>
                      <w:szCs w:val="21"/>
                      <w:lang w:eastAsia="zh-CN"/>
                    </w:rPr>
                  </w:pPr>
                  <w:r>
                    <w:rPr>
                      <w:rFonts w:hint="eastAsia"/>
                      <w:color w:val="auto"/>
                      <w:sz w:val="21"/>
                      <w:szCs w:val="21"/>
                      <w:lang w:eastAsia="zh-CN"/>
                    </w:rPr>
                    <w:t>原辅材料</w:t>
                  </w:r>
                </w:p>
              </w:tc>
              <w:tc>
                <w:tcPr>
                  <w:tcW w:w="2575" w:type="dxa"/>
                  <w:tcBorders>
                    <w:tl2br w:val="nil"/>
                    <w:tr2bl w:val="nil"/>
                  </w:tcBorders>
                  <w:noWrap w:val="0"/>
                  <w:vAlign w:val="center"/>
                </w:tcPr>
                <w:p w14:paraId="3D06C3DF">
                  <w:pPr>
                    <w:spacing w:line="240" w:lineRule="auto"/>
                    <w:jc w:val="center"/>
                    <w:rPr>
                      <w:rFonts w:hint="eastAsia" w:eastAsia="宋体"/>
                      <w:bCs/>
                      <w:color w:val="auto"/>
                      <w:kern w:val="0"/>
                      <w:sz w:val="21"/>
                      <w:szCs w:val="21"/>
                      <w:lang w:val="en-US" w:eastAsia="zh-CN"/>
                    </w:rPr>
                  </w:pPr>
                  <w:r>
                    <w:rPr>
                      <w:color w:val="auto"/>
                      <w:spacing w:val="7"/>
                      <w:sz w:val="21"/>
                      <w:szCs w:val="21"/>
                    </w:rPr>
                    <w:t>罐装液化气</w:t>
                  </w:r>
                  <w:r>
                    <w:rPr>
                      <w:rFonts w:hint="eastAsia"/>
                      <w:color w:val="auto"/>
                      <w:spacing w:val="7"/>
                      <w:sz w:val="21"/>
                      <w:szCs w:val="21"/>
                      <w:lang w:eastAsia="zh-CN"/>
                    </w:rPr>
                    <w:t>（</w:t>
                  </w:r>
                  <w:r>
                    <w:rPr>
                      <w:rFonts w:hint="eastAsia" w:ascii="Times New Roman" w:hAnsi="Times New Roman" w:eastAsia="宋体" w:cs="Times New Roman"/>
                      <w:color w:val="auto"/>
                      <w:spacing w:val="7"/>
                      <w:sz w:val="21"/>
                      <w:szCs w:val="21"/>
                      <w:lang w:val="en-US" w:eastAsia="zh-CN"/>
                    </w:rPr>
                    <w:t>6.384</w:t>
                  </w:r>
                  <w:r>
                    <w:rPr>
                      <w:color w:val="auto"/>
                      <w:spacing w:val="7"/>
                      <w:sz w:val="21"/>
                      <w:szCs w:val="21"/>
                    </w:rPr>
                    <w:t>万</w:t>
                  </w:r>
                  <w:r>
                    <w:rPr>
                      <w:color w:val="auto"/>
                      <w:spacing w:val="-44"/>
                      <w:sz w:val="21"/>
                      <w:szCs w:val="21"/>
                    </w:rPr>
                    <w:t xml:space="preserve"> </w:t>
                  </w:r>
                  <w:r>
                    <w:rPr>
                      <w:rFonts w:ascii="Times New Roman" w:hAnsi="Times New Roman" w:eastAsia="Times New Roman" w:cs="Times New Roman"/>
                      <w:color w:val="auto"/>
                      <w:sz w:val="21"/>
                      <w:szCs w:val="21"/>
                    </w:rPr>
                    <w:t>Nm</w:t>
                  </w:r>
                  <w:r>
                    <w:rPr>
                      <w:rFonts w:hint="eastAsia" w:ascii="Times New Roman" w:hAnsi="Times New Roman" w:eastAsia="宋体" w:cs="Times New Roman"/>
                      <w:color w:val="auto"/>
                      <w:sz w:val="21"/>
                      <w:szCs w:val="21"/>
                      <w:vertAlign w:val="superscript"/>
                      <w:lang w:val="en-US" w:eastAsia="zh-CN"/>
                    </w:rPr>
                    <w:t>3</w:t>
                  </w:r>
                  <w:r>
                    <w:rPr>
                      <w:rFonts w:hint="eastAsia"/>
                      <w:color w:val="auto"/>
                      <w:spacing w:val="7"/>
                      <w:sz w:val="21"/>
                      <w:szCs w:val="21"/>
                      <w:lang w:eastAsia="zh-CN"/>
                    </w:rPr>
                    <w:t>）</w:t>
                  </w:r>
                </w:p>
              </w:tc>
              <w:tc>
                <w:tcPr>
                  <w:tcW w:w="1681" w:type="dxa"/>
                  <w:vMerge w:val="continue"/>
                  <w:tcBorders>
                    <w:tl2br w:val="nil"/>
                    <w:tr2bl w:val="nil"/>
                  </w:tcBorders>
                  <w:noWrap w:val="0"/>
                  <w:vAlign w:val="center"/>
                </w:tcPr>
                <w:p w14:paraId="5FBC9FEA">
                  <w:pPr>
                    <w:spacing w:line="240" w:lineRule="auto"/>
                    <w:jc w:val="center"/>
                    <w:rPr>
                      <w:bCs/>
                      <w:color w:val="auto"/>
                      <w:kern w:val="0"/>
                      <w:sz w:val="21"/>
                      <w:szCs w:val="21"/>
                    </w:rPr>
                  </w:pPr>
                </w:p>
              </w:tc>
              <w:tc>
                <w:tcPr>
                  <w:tcW w:w="2932" w:type="dxa"/>
                  <w:tcBorders>
                    <w:tl2br w:val="nil"/>
                    <w:tr2bl w:val="nil"/>
                  </w:tcBorders>
                  <w:noWrap w:val="0"/>
                  <w:vAlign w:val="center"/>
                </w:tcPr>
                <w:p w14:paraId="6363B674">
                  <w:pPr>
                    <w:widowControl w:val="0"/>
                    <w:kinsoku/>
                    <w:autoSpaceDE/>
                    <w:autoSpaceDN/>
                    <w:adjustRightInd w:val="0"/>
                    <w:snapToGrid w:val="0"/>
                    <w:spacing w:line="240" w:lineRule="auto"/>
                    <w:jc w:val="center"/>
                    <w:textAlignment w:val="auto"/>
                    <w:rPr>
                      <w:rFonts w:hint="eastAsia" w:ascii="Times New Roman" w:hAnsi="Times New Roman" w:eastAsia="宋体" w:cs="Times New Roman"/>
                      <w:bCs/>
                      <w:color w:val="auto"/>
                      <w:kern w:val="0"/>
                      <w:sz w:val="21"/>
                      <w:szCs w:val="21"/>
                      <w:lang w:val="en-US" w:eastAsia="zh-CN"/>
                    </w:rPr>
                  </w:pPr>
                  <w:r>
                    <w:rPr>
                      <w:color w:val="auto"/>
                      <w:sz w:val="21"/>
                      <w:szCs w:val="21"/>
                    </w:rPr>
                    <w:t>生物质颗粒</w:t>
                  </w:r>
                  <w:r>
                    <w:rPr>
                      <w:rFonts w:hint="eastAsia" w:ascii="Times New Roman" w:hAnsi="Times New Roman" w:eastAsia="Times New Roman" w:cs="Times New Roman"/>
                      <w:color w:val="auto"/>
                      <w:spacing w:val="7"/>
                      <w:sz w:val="21"/>
                      <w:szCs w:val="21"/>
                      <w:lang w:val="en-US" w:eastAsia="zh-CN"/>
                    </w:rPr>
                    <w:t>（</w:t>
                  </w:r>
                  <w:r>
                    <w:rPr>
                      <w:rFonts w:hint="eastAsia"/>
                      <w:color w:val="auto"/>
                      <w:sz w:val="21"/>
                      <w:szCs w:val="21"/>
                      <w:lang w:val="en-US" w:eastAsia="zh-CN"/>
                    </w:rPr>
                    <w:t>608.18</w:t>
                  </w:r>
                  <w:r>
                    <w:rPr>
                      <w:rFonts w:hint="eastAsia" w:ascii="Times New Roman" w:hAnsi="Times New Roman" w:eastAsia="Times New Roman" w:cs="Times New Roman"/>
                      <w:color w:val="auto"/>
                      <w:spacing w:val="7"/>
                      <w:sz w:val="21"/>
                      <w:szCs w:val="21"/>
                      <w:lang w:val="en-US" w:eastAsia="zh-CN"/>
                    </w:rPr>
                    <w:t>t/a）</w:t>
                  </w:r>
                </w:p>
              </w:tc>
            </w:tr>
            <w:tr w14:paraId="2D1A2B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09" w:type="dxa"/>
                  <w:tcBorders>
                    <w:tl2br w:val="nil"/>
                    <w:tr2bl w:val="nil"/>
                  </w:tcBorders>
                  <w:noWrap w:val="0"/>
                  <w:vAlign w:val="center"/>
                </w:tcPr>
                <w:p w14:paraId="73E6A3D5">
                  <w:pPr>
                    <w:spacing w:line="240" w:lineRule="auto"/>
                    <w:jc w:val="center"/>
                    <w:rPr>
                      <w:rFonts w:hint="eastAsia"/>
                      <w:color w:val="auto"/>
                      <w:sz w:val="21"/>
                      <w:szCs w:val="21"/>
                      <w:lang w:eastAsia="zh-CN"/>
                    </w:rPr>
                  </w:pPr>
                  <w:r>
                    <w:rPr>
                      <w:rFonts w:hint="eastAsia"/>
                      <w:color w:val="auto"/>
                      <w:sz w:val="21"/>
                      <w:szCs w:val="21"/>
                      <w:lang w:eastAsia="zh-CN"/>
                    </w:rPr>
                    <w:t>建设内容</w:t>
                  </w:r>
                </w:p>
              </w:tc>
              <w:tc>
                <w:tcPr>
                  <w:tcW w:w="2575" w:type="dxa"/>
                  <w:tcBorders>
                    <w:tl2br w:val="nil"/>
                    <w:tr2bl w:val="nil"/>
                  </w:tcBorders>
                  <w:noWrap w:val="0"/>
                  <w:vAlign w:val="center"/>
                </w:tcPr>
                <w:p w14:paraId="07FFF35B">
                  <w:pPr>
                    <w:spacing w:line="240" w:lineRule="auto"/>
                    <w:jc w:val="center"/>
                    <w:rPr>
                      <w:rFonts w:hint="eastAsia" w:eastAsia="宋体"/>
                      <w:color w:val="auto"/>
                      <w:spacing w:val="7"/>
                      <w:sz w:val="21"/>
                      <w:szCs w:val="21"/>
                      <w:lang w:eastAsia="zh-CN"/>
                    </w:rPr>
                  </w:pPr>
                  <w:r>
                    <w:rPr>
                      <w:rFonts w:hint="eastAsia"/>
                      <w:color w:val="auto"/>
                      <w:spacing w:val="7"/>
                      <w:sz w:val="21"/>
                      <w:szCs w:val="21"/>
                      <w:lang w:eastAsia="zh-CN"/>
                    </w:rPr>
                    <w:t>燃气锅炉房</w:t>
                  </w:r>
                </w:p>
              </w:tc>
              <w:tc>
                <w:tcPr>
                  <w:tcW w:w="1681" w:type="dxa"/>
                  <w:vMerge w:val="continue"/>
                  <w:tcBorders>
                    <w:tl2br w:val="nil"/>
                    <w:tr2bl w:val="nil"/>
                  </w:tcBorders>
                  <w:noWrap w:val="0"/>
                  <w:vAlign w:val="center"/>
                </w:tcPr>
                <w:p w14:paraId="569D418B">
                  <w:pPr>
                    <w:spacing w:line="240" w:lineRule="auto"/>
                    <w:jc w:val="center"/>
                    <w:rPr>
                      <w:bCs/>
                      <w:color w:val="auto"/>
                      <w:kern w:val="0"/>
                      <w:sz w:val="21"/>
                      <w:szCs w:val="21"/>
                    </w:rPr>
                  </w:pPr>
                </w:p>
              </w:tc>
              <w:tc>
                <w:tcPr>
                  <w:tcW w:w="2932" w:type="dxa"/>
                  <w:tcBorders>
                    <w:tl2br w:val="nil"/>
                    <w:tr2bl w:val="nil"/>
                  </w:tcBorders>
                  <w:noWrap w:val="0"/>
                  <w:vAlign w:val="center"/>
                </w:tcPr>
                <w:p w14:paraId="25DE2138">
                  <w:pPr>
                    <w:widowControl w:val="0"/>
                    <w:kinsoku/>
                    <w:autoSpaceDE/>
                    <w:autoSpaceDN/>
                    <w:adjustRightInd w:val="0"/>
                    <w:snapToGrid w:val="0"/>
                    <w:spacing w:line="240" w:lineRule="auto"/>
                    <w:jc w:val="center"/>
                    <w:textAlignment w:val="auto"/>
                    <w:rPr>
                      <w:rFonts w:hint="eastAsia" w:ascii="Times New Roman" w:hAnsi="Times New Roman" w:eastAsia="Times New Roman" w:cs="Times New Roman"/>
                      <w:color w:val="auto"/>
                      <w:spacing w:val="7"/>
                      <w:sz w:val="21"/>
                      <w:szCs w:val="21"/>
                      <w:lang w:val="en-US" w:eastAsia="zh-CN"/>
                    </w:rPr>
                  </w:pPr>
                  <w:r>
                    <w:rPr>
                      <w:rFonts w:hint="eastAsia" w:ascii="Times New Roman" w:hAnsi="Times New Roman" w:eastAsia="Times New Roman" w:cs="Times New Roman"/>
                      <w:color w:val="auto"/>
                      <w:spacing w:val="7"/>
                      <w:sz w:val="21"/>
                      <w:szCs w:val="21"/>
                      <w:lang w:val="en-US" w:eastAsia="zh-CN"/>
                    </w:rPr>
                    <w:t>生物质</w:t>
                  </w:r>
                  <w:r>
                    <w:rPr>
                      <w:rFonts w:hint="eastAsia" w:ascii="Times New Roman" w:hAnsi="Times New Roman" w:eastAsia="宋体" w:cs="Times New Roman"/>
                      <w:bCs/>
                      <w:color w:val="auto"/>
                      <w:kern w:val="0"/>
                      <w:sz w:val="21"/>
                      <w:szCs w:val="21"/>
                      <w:lang w:val="en-US" w:eastAsia="zh-CN"/>
                    </w:rPr>
                    <w:t>蒸汽锅炉</w:t>
                  </w:r>
                  <w:r>
                    <w:rPr>
                      <w:rFonts w:hint="eastAsia" w:ascii="Times New Roman" w:hAnsi="Times New Roman" w:eastAsia="Times New Roman" w:cs="Times New Roman"/>
                      <w:color w:val="auto"/>
                      <w:spacing w:val="7"/>
                      <w:sz w:val="21"/>
                      <w:szCs w:val="21"/>
                      <w:lang w:val="en-US" w:eastAsia="zh-CN"/>
                    </w:rPr>
                    <w:t>房</w:t>
                  </w:r>
                </w:p>
              </w:tc>
            </w:tr>
          </w:tbl>
          <w:p w14:paraId="49169887">
            <w:pPr>
              <w:adjustRightInd w:val="0"/>
              <w:snapToGrid w:val="0"/>
              <w:ind w:firstLine="480" w:firstLineChars="200"/>
              <w:rPr>
                <w:bCs/>
                <w:color w:val="auto"/>
                <w:szCs w:val="21"/>
              </w:rPr>
            </w:pPr>
            <w:r>
              <w:rPr>
                <w:bCs/>
                <w:color w:val="auto"/>
                <w:szCs w:val="21"/>
              </w:rPr>
              <w:t>根据建设方提供的资料，锅炉相关参数如下：</w:t>
            </w:r>
          </w:p>
          <w:p w14:paraId="3E3EF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auto"/>
                <w:sz w:val="24"/>
                <w:szCs w:val="24"/>
              </w:rPr>
            </w:pPr>
            <w:r>
              <w:rPr>
                <w:rFonts w:hint="default"/>
                <w:b/>
                <w:bCs/>
                <w:color w:val="auto"/>
                <w:sz w:val="24"/>
                <w:szCs w:val="24"/>
              </w:rPr>
              <w:t>表2-</w:t>
            </w:r>
            <w:r>
              <w:rPr>
                <w:rFonts w:hint="eastAsia"/>
                <w:b/>
                <w:bCs/>
                <w:color w:val="auto"/>
                <w:sz w:val="24"/>
                <w:szCs w:val="24"/>
                <w:lang w:val="en-US" w:eastAsia="zh-CN"/>
              </w:rPr>
              <w:t xml:space="preserve">2  </w:t>
            </w:r>
            <w:r>
              <w:rPr>
                <w:rFonts w:hint="default"/>
                <w:b/>
                <w:bCs/>
                <w:color w:val="auto"/>
                <w:sz w:val="24"/>
                <w:szCs w:val="24"/>
                <w:lang w:val="en-US" w:eastAsia="zh-CN"/>
              </w:rPr>
              <w:t>3</w:t>
            </w:r>
            <w:r>
              <w:rPr>
                <w:rFonts w:hint="default"/>
                <w:b/>
                <w:bCs/>
                <w:color w:val="auto"/>
                <w:sz w:val="24"/>
                <w:szCs w:val="24"/>
              </w:rPr>
              <w:t>T生物质蒸汽锅炉参数</w:t>
            </w:r>
          </w:p>
          <w:tbl>
            <w:tblPr>
              <w:tblStyle w:val="47"/>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592"/>
              <w:gridCol w:w="3503"/>
              <w:gridCol w:w="4299"/>
            </w:tblGrid>
            <w:tr w14:paraId="79694C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6601CCE0">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序号</w:t>
                  </w:r>
                </w:p>
              </w:tc>
              <w:tc>
                <w:tcPr>
                  <w:tcW w:w="2086" w:type="pct"/>
                  <w:vAlign w:val="center"/>
                </w:tcPr>
                <w:p w14:paraId="136EE9F2">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名称</w:t>
                  </w:r>
                </w:p>
              </w:tc>
              <w:tc>
                <w:tcPr>
                  <w:tcW w:w="2560" w:type="pct"/>
                  <w:vAlign w:val="center"/>
                </w:tcPr>
                <w:p w14:paraId="365AF703">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参数</w:t>
                  </w:r>
                </w:p>
              </w:tc>
            </w:tr>
            <w:tr w14:paraId="28A851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559999A0">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2086" w:type="pct"/>
                  <w:vAlign w:val="center"/>
                </w:tcPr>
                <w:p w14:paraId="078F0F1E">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额定蒸发量</w:t>
                  </w:r>
                </w:p>
              </w:tc>
              <w:tc>
                <w:tcPr>
                  <w:tcW w:w="2560" w:type="pct"/>
                  <w:vAlign w:val="center"/>
                </w:tcPr>
                <w:p w14:paraId="66369C88">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3</w:t>
                  </w:r>
                  <w:r>
                    <w:rPr>
                      <w:rFonts w:hint="default" w:ascii="Times New Roman" w:hAnsi="Times New Roman" w:cs="Times New Roman"/>
                      <w:bCs/>
                      <w:color w:val="auto"/>
                      <w:sz w:val="21"/>
                      <w:szCs w:val="21"/>
                    </w:rPr>
                    <w:t>t/h</w:t>
                  </w:r>
                </w:p>
              </w:tc>
            </w:tr>
            <w:tr w14:paraId="0F3525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3A66182C">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w:t>
                  </w:r>
                </w:p>
              </w:tc>
              <w:tc>
                <w:tcPr>
                  <w:tcW w:w="2086" w:type="pct"/>
                  <w:vAlign w:val="center"/>
                </w:tcPr>
                <w:p w14:paraId="0A288DD9">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额定工作压力 MPa</w:t>
                  </w:r>
                </w:p>
              </w:tc>
              <w:tc>
                <w:tcPr>
                  <w:tcW w:w="2560" w:type="pct"/>
                  <w:vAlign w:val="center"/>
                </w:tcPr>
                <w:p w14:paraId="328F0A4D">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1.25MPa</w:t>
                  </w:r>
                </w:p>
              </w:tc>
            </w:tr>
            <w:tr w14:paraId="792DD7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173E6FB3">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w:t>
                  </w:r>
                </w:p>
              </w:tc>
              <w:tc>
                <w:tcPr>
                  <w:tcW w:w="2086" w:type="pct"/>
                  <w:vAlign w:val="center"/>
                </w:tcPr>
                <w:p w14:paraId="01C8A1E0">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额定蒸汽温度（出口）℃</w:t>
                  </w:r>
                </w:p>
              </w:tc>
              <w:tc>
                <w:tcPr>
                  <w:tcW w:w="2560" w:type="pct"/>
                  <w:vAlign w:val="center"/>
                </w:tcPr>
                <w:p w14:paraId="051F6F5A">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194℃</w:t>
                  </w:r>
                </w:p>
              </w:tc>
            </w:tr>
            <w:tr w14:paraId="619334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6CA0931E">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w:t>
                  </w:r>
                </w:p>
              </w:tc>
              <w:tc>
                <w:tcPr>
                  <w:tcW w:w="2086" w:type="pct"/>
                  <w:vAlign w:val="center"/>
                </w:tcPr>
                <w:p w14:paraId="712BEE6B">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锅炉给水温度</w:t>
                  </w:r>
                </w:p>
              </w:tc>
              <w:tc>
                <w:tcPr>
                  <w:tcW w:w="2560" w:type="pct"/>
                  <w:vAlign w:val="center"/>
                </w:tcPr>
                <w:p w14:paraId="7BBCB11E">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20℃</w:t>
                  </w:r>
                </w:p>
              </w:tc>
            </w:tr>
            <w:tr w14:paraId="7A6426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c>
                <w:tcPr>
                  <w:tcW w:w="353" w:type="pct"/>
                  <w:vAlign w:val="center"/>
                </w:tcPr>
                <w:p w14:paraId="77A0C939">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5</w:t>
                  </w:r>
                </w:p>
              </w:tc>
              <w:tc>
                <w:tcPr>
                  <w:tcW w:w="2086" w:type="pct"/>
                  <w:vAlign w:val="center"/>
                </w:tcPr>
                <w:p w14:paraId="7E3C20ED">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设计燃料</w:t>
                  </w:r>
                </w:p>
              </w:tc>
              <w:tc>
                <w:tcPr>
                  <w:tcW w:w="2560" w:type="pct"/>
                  <w:vAlign w:val="center"/>
                </w:tcPr>
                <w:p w14:paraId="44B68BE7">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生物质颗粒</w:t>
                  </w:r>
                </w:p>
              </w:tc>
            </w:tr>
            <w:tr w14:paraId="090769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53" w:type="pct"/>
                  <w:vAlign w:val="center"/>
                </w:tcPr>
                <w:p w14:paraId="68CB22AD">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6</w:t>
                  </w:r>
                </w:p>
              </w:tc>
              <w:tc>
                <w:tcPr>
                  <w:tcW w:w="2086" w:type="pct"/>
                  <w:vAlign w:val="center"/>
                </w:tcPr>
                <w:p w14:paraId="1E3AB2C1">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设计燃料热值</w:t>
                  </w:r>
                </w:p>
              </w:tc>
              <w:tc>
                <w:tcPr>
                  <w:tcW w:w="2560" w:type="pct"/>
                  <w:vAlign w:val="center"/>
                </w:tcPr>
                <w:p w14:paraId="140CE513">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Qnet=16.72 MJ/kg（项目使用的生物质燃料低位发热值为</w:t>
                  </w:r>
                  <w:r>
                    <w:rPr>
                      <w:rFonts w:hint="eastAsia" w:cs="Times New Roman"/>
                      <w:bCs/>
                      <w:color w:val="auto"/>
                      <w:sz w:val="21"/>
                      <w:szCs w:val="21"/>
                      <w:lang w:val="en-US" w:eastAsia="zh-CN"/>
                    </w:rPr>
                    <w:t>16.87</w:t>
                  </w:r>
                  <w:r>
                    <w:rPr>
                      <w:rFonts w:hint="default" w:ascii="Times New Roman" w:hAnsi="Times New Roman" w:cs="Times New Roman"/>
                      <w:bCs/>
                      <w:color w:val="auto"/>
                      <w:sz w:val="21"/>
                      <w:szCs w:val="21"/>
                    </w:rPr>
                    <w:t>MJ/kg）</w:t>
                  </w:r>
                </w:p>
              </w:tc>
            </w:tr>
            <w:tr w14:paraId="1520C5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056A11C7">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7</w:t>
                  </w:r>
                </w:p>
              </w:tc>
              <w:tc>
                <w:tcPr>
                  <w:tcW w:w="2086" w:type="pct"/>
                  <w:vAlign w:val="center"/>
                </w:tcPr>
                <w:p w14:paraId="74D1AF90">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燃料消耗量 kg/h</w:t>
                  </w:r>
                </w:p>
              </w:tc>
              <w:tc>
                <w:tcPr>
                  <w:tcW w:w="2560" w:type="pct"/>
                  <w:vAlign w:val="center"/>
                </w:tcPr>
                <w:p w14:paraId="7C01D8A1">
                  <w:pPr>
                    <w:adjustRightInd w:val="0"/>
                    <w:snapToGrid w:val="0"/>
                    <w:spacing w:line="240" w:lineRule="auto"/>
                    <w:jc w:val="center"/>
                    <w:rPr>
                      <w:rFonts w:hint="default" w:ascii="Times New Roman" w:hAnsi="Times New Roman" w:cs="Times New Roman"/>
                      <w:bCs/>
                      <w:color w:val="auto"/>
                      <w:sz w:val="21"/>
                      <w:szCs w:val="21"/>
                    </w:rPr>
                  </w:pPr>
                  <w:r>
                    <w:rPr>
                      <w:rFonts w:hint="eastAsia" w:cs="Times New Roman"/>
                      <w:bCs/>
                      <w:color w:val="auto"/>
                      <w:sz w:val="21"/>
                      <w:szCs w:val="21"/>
                      <w:lang w:val="en-US" w:eastAsia="zh-CN"/>
                    </w:rPr>
                    <w:t>338</w:t>
                  </w:r>
                  <w:r>
                    <w:rPr>
                      <w:rFonts w:hint="default" w:ascii="Times New Roman" w:hAnsi="Times New Roman" w:cs="Times New Roman"/>
                      <w:bCs/>
                      <w:color w:val="auto"/>
                      <w:sz w:val="21"/>
                      <w:szCs w:val="21"/>
                    </w:rPr>
                    <w:t>kg/h</w:t>
                  </w:r>
                </w:p>
              </w:tc>
            </w:tr>
            <w:tr w14:paraId="5D747A3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16376535">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8</w:t>
                  </w:r>
                </w:p>
              </w:tc>
              <w:tc>
                <w:tcPr>
                  <w:tcW w:w="2086" w:type="pct"/>
                  <w:vAlign w:val="center"/>
                </w:tcPr>
                <w:p w14:paraId="691BC476">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设计热效率%</w:t>
                  </w:r>
                </w:p>
              </w:tc>
              <w:tc>
                <w:tcPr>
                  <w:tcW w:w="2560" w:type="pct"/>
                  <w:vAlign w:val="center"/>
                </w:tcPr>
                <w:p w14:paraId="5F84594C">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82.37%</w:t>
                  </w:r>
                </w:p>
              </w:tc>
            </w:tr>
            <w:tr w14:paraId="13F877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022F47A0">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9</w:t>
                  </w:r>
                </w:p>
              </w:tc>
              <w:tc>
                <w:tcPr>
                  <w:tcW w:w="2086" w:type="pct"/>
                  <w:vAlign w:val="center"/>
                </w:tcPr>
                <w:p w14:paraId="129C9D3C">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燃烧方式</w:t>
                  </w:r>
                </w:p>
              </w:tc>
              <w:tc>
                <w:tcPr>
                  <w:tcW w:w="2560" w:type="pct"/>
                  <w:vAlign w:val="center"/>
                </w:tcPr>
                <w:p w14:paraId="7607344F">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层燃</w:t>
                  </w:r>
                </w:p>
              </w:tc>
            </w:tr>
            <w:tr w14:paraId="3DEA8D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1D11DDBA">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10</w:t>
                  </w:r>
                </w:p>
              </w:tc>
              <w:tc>
                <w:tcPr>
                  <w:tcW w:w="2086" w:type="pct"/>
                  <w:vAlign w:val="center"/>
                </w:tcPr>
                <w:p w14:paraId="02025C56">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排烟温度℃</w:t>
                  </w:r>
                </w:p>
              </w:tc>
              <w:tc>
                <w:tcPr>
                  <w:tcW w:w="2560" w:type="pct"/>
                  <w:vAlign w:val="center"/>
                </w:tcPr>
                <w:p w14:paraId="7A2B0769">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166℃</w:t>
                  </w:r>
                </w:p>
              </w:tc>
            </w:tr>
            <w:tr w14:paraId="51B96E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4D4CD172">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11</w:t>
                  </w:r>
                </w:p>
              </w:tc>
              <w:tc>
                <w:tcPr>
                  <w:tcW w:w="2086" w:type="pct"/>
                  <w:vAlign w:val="center"/>
                </w:tcPr>
                <w:p w14:paraId="6E9DC4E8">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辐射面积（㎡）</w:t>
                  </w:r>
                </w:p>
              </w:tc>
              <w:tc>
                <w:tcPr>
                  <w:tcW w:w="2560" w:type="pct"/>
                  <w:vAlign w:val="center"/>
                </w:tcPr>
                <w:p w14:paraId="1DECC95A">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9.6m</w:t>
                  </w:r>
                  <w:r>
                    <w:rPr>
                      <w:rFonts w:hint="default" w:ascii="Times New Roman" w:hAnsi="Times New Roman" w:cs="Times New Roman"/>
                      <w:bCs/>
                      <w:color w:val="auto"/>
                      <w:sz w:val="21"/>
                      <w:szCs w:val="21"/>
                      <w:vertAlign w:val="superscript"/>
                    </w:rPr>
                    <w:t>2</w:t>
                  </w:r>
                </w:p>
              </w:tc>
            </w:tr>
            <w:tr w14:paraId="560C2C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405CC8A9">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12</w:t>
                  </w:r>
                </w:p>
              </w:tc>
              <w:tc>
                <w:tcPr>
                  <w:tcW w:w="2086" w:type="pct"/>
                  <w:vAlign w:val="center"/>
                </w:tcPr>
                <w:p w14:paraId="04C5823E">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对流面积（㎡）</w:t>
                  </w:r>
                </w:p>
              </w:tc>
              <w:tc>
                <w:tcPr>
                  <w:tcW w:w="2560" w:type="pct"/>
                  <w:vAlign w:val="center"/>
                </w:tcPr>
                <w:p w14:paraId="684A1137">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48.4m</w:t>
                  </w:r>
                  <w:r>
                    <w:rPr>
                      <w:rFonts w:hint="default" w:ascii="Times New Roman" w:hAnsi="Times New Roman" w:cs="Times New Roman"/>
                      <w:bCs/>
                      <w:color w:val="auto"/>
                      <w:sz w:val="21"/>
                      <w:szCs w:val="21"/>
                      <w:vertAlign w:val="superscript"/>
                    </w:rPr>
                    <w:t>2</w:t>
                  </w:r>
                </w:p>
              </w:tc>
            </w:tr>
            <w:tr w14:paraId="7E95E7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1BF407BB">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13</w:t>
                  </w:r>
                </w:p>
              </w:tc>
              <w:tc>
                <w:tcPr>
                  <w:tcW w:w="2086" w:type="pct"/>
                  <w:vAlign w:val="center"/>
                </w:tcPr>
                <w:p w14:paraId="6439A276">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节能器受热面积</w:t>
                  </w:r>
                </w:p>
              </w:tc>
              <w:tc>
                <w:tcPr>
                  <w:tcW w:w="2560" w:type="pct"/>
                  <w:vAlign w:val="center"/>
                </w:tcPr>
                <w:p w14:paraId="5842B8C4">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22.8m</w:t>
                  </w:r>
                  <w:r>
                    <w:rPr>
                      <w:rFonts w:hint="default" w:ascii="Times New Roman" w:hAnsi="Times New Roman" w:cs="Times New Roman"/>
                      <w:bCs/>
                      <w:color w:val="auto"/>
                      <w:sz w:val="21"/>
                      <w:szCs w:val="21"/>
                      <w:vertAlign w:val="superscript"/>
                    </w:rPr>
                    <w:t>2</w:t>
                  </w:r>
                </w:p>
              </w:tc>
            </w:tr>
            <w:tr w14:paraId="614BA0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3" w:type="pct"/>
                  <w:vAlign w:val="center"/>
                </w:tcPr>
                <w:p w14:paraId="6E037EF9">
                  <w:pPr>
                    <w:adjustRightInd w:val="0"/>
                    <w:snapToGrid w:val="0"/>
                    <w:spacing w:line="240" w:lineRule="auto"/>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rPr>
                    <w:t>1</w:t>
                  </w:r>
                  <w:r>
                    <w:rPr>
                      <w:rFonts w:hint="default" w:ascii="Times New Roman" w:hAnsi="Times New Roman" w:cs="Times New Roman"/>
                      <w:bCs/>
                      <w:color w:val="auto"/>
                      <w:sz w:val="21"/>
                      <w:szCs w:val="21"/>
                      <w:lang w:val="en-US" w:eastAsia="zh-CN"/>
                    </w:rPr>
                    <w:t>4</w:t>
                  </w:r>
                </w:p>
              </w:tc>
              <w:tc>
                <w:tcPr>
                  <w:tcW w:w="2086" w:type="pct"/>
                  <w:vAlign w:val="center"/>
                </w:tcPr>
                <w:p w14:paraId="04FD8839">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炉排有效面积</w:t>
                  </w:r>
                </w:p>
              </w:tc>
              <w:tc>
                <w:tcPr>
                  <w:tcW w:w="2560" w:type="pct"/>
                  <w:vAlign w:val="center"/>
                </w:tcPr>
                <w:p w14:paraId="159014E8">
                  <w:pPr>
                    <w:adjustRightInd w:val="0"/>
                    <w:snapToGrid w:val="0"/>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3.7m</w:t>
                  </w:r>
                  <w:r>
                    <w:rPr>
                      <w:rFonts w:hint="default" w:ascii="Times New Roman" w:hAnsi="Times New Roman" w:cs="Times New Roman"/>
                      <w:bCs/>
                      <w:color w:val="auto"/>
                      <w:sz w:val="21"/>
                      <w:szCs w:val="21"/>
                      <w:vertAlign w:val="superscript"/>
                    </w:rPr>
                    <w:t>3</w:t>
                  </w:r>
                </w:p>
              </w:tc>
            </w:tr>
          </w:tbl>
          <w:p w14:paraId="15C9FCBB">
            <w:pPr>
              <w:pStyle w:val="79"/>
              <w:numPr>
                <w:ilvl w:val="2"/>
                <w:numId w:val="0"/>
              </w:numPr>
              <w:ind w:left="227" w:leftChars="0"/>
              <w:rPr>
                <w:color w:val="auto"/>
              </w:rPr>
            </w:pPr>
            <w:r>
              <w:rPr>
                <w:rFonts w:hint="eastAsia"/>
                <w:color w:val="auto"/>
                <w:lang w:val="en-US" w:eastAsia="zh-CN"/>
              </w:rPr>
              <w:t xml:space="preserve">2.2 </w:t>
            </w:r>
            <w:r>
              <w:rPr>
                <w:color w:val="auto"/>
              </w:rPr>
              <w:t>产品方案</w:t>
            </w:r>
          </w:p>
          <w:p w14:paraId="27E1772D">
            <w:pPr>
              <w:adjustRightInd w:val="0"/>
              <w:snapToGrid w:val="0"/>
              <w:ind w:firstLine="480" w:firstLineChars="200"/>
              <w:rPr>
                <w:bCs/>
                <w:color w:val="auto"/>
                <w:szCs w:val="21"/>
              </w:rPr>
            </w:pPr>
            <w:r>
              <w:rPr>
                <w:bCs/>
                <w:color w:val="auto"/>
                <w:szCs w:val="21"/>
              </w:rPr>
              <w:t>项目产品为热蒸汽，</w:t>
            </w:r>
            <w:r>
              <w:rPr>
                <w:rFonts w:hint="eastAsia"/>
                <w:bCs/>
                <w:color w:val="auto"/>
                <w:szCs w:val="21"/>
                <w:lang w:val="en-US" w:eastAsia="zh-CN"/>
              </w:rPr>
              <w:t>3</w:t>
            </w:r>
            <w:r>
              <w:rPr>
                <w:bCs/>
                <w:color w:val="auto"/>
                <w:szCs w:val="21"/>
              </w:rPr>
              <w:t>T生物质蒸汽锅炉年运行时间为</w:t>
            </w:r>
            <w:r>
              <w:rPr>
                <w:rFonts w:hint="eastAsia"/>
                <w:bCs/>
                <w:color w:val="auto"/>
                <w:szCs w:val="21"/>
                <w:lang w:val="en-US" w:eastAsia="zh-CN"/>
              </w:rPr>
              <w:t>1800</w:t>
            </w:r>
            <w:r>
              <w:rPr>
                <w:bCs/>
                <w:color w:val="auto"/>
                <w:szCs w:val="21"/>
              </w:rPr>
              <w:t>h，年产蒸汽量约为</w:t>
            </w:r>
            <w:r>
              <w:rPr>
                <w:rFonts w:hint="eastAsia"/>
                <w:bCs/>
                <w:color w:val="auto"/>
                <w:szCs w:val="21"/>
                <w:lang w:val="en-US" w:eastAsia="zh-CN"/>
              </w:rPr>
              <w:t>5400</w:t>
            </w:r>
            <w:r>
              <w:rPr>
                <w:bCs/>
                <w:color w:val="auto"/>
                <w:szCs w:val="21"/>
              </w:rPr>
              <w:t>t。</w:t>
            </w:r>
          </w:p>
          <w:p w14:paraId="71C1C829">
            <w:pPr>
              <w:pStyle w:val="79"/>
              <w:numPr>
                <w:ilvl w:val="2"/>
                <w:numId w:val="0"/>
              </w:numPr>
              <w:ind w:left="227" w:leftChars="0"/>
              <w:rPr>
                <w:bCs/>
                <w:color w:val="auto"/>
                <w:szCs w:val="21"/>
              </w:rPr>
            </w:pPr>
            <w:r>
              <w:rPr>
                <w:rFonts w:hint="eastAsia"/>
                <w:bCs/>
                <w:color w:val="auto"/>
                <w:szCs w:val="21"/>
                <w:lang w:val="en-US" w:eastAsia="zh-CN"/>
              </w:rPr>
              <w:t xml:space="preserve">2.3 </w:t>
            </w:r>
            <w:r>
              <w:rPr>
                <w:bCs/>
                <w:color w:val="auto"/>
                <w:szCs w:val="21"/>
              </w:rPr>
              <w:t>原辅材料消耗</w:t>
            </w:r>
          </w:p>
          <w:p w14:paraId="4F70DB69">
            <w:pPr>
              <w:pStyle w:val="18"/>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pacing w:val="7"/>
                <w:kern w:val="2"/>
                <w:sz w:val="24"/>
                <w:szCs w:val="24"/>
                <w:lang w:val="en-US" w:eastAsia="zh-CN" w:bidi="ar-SA"/>
              </w:rPr>
            </w:pPr>
            <w:r>
              <w:rPr>
                <w:rFonts w:hint="eastAsia" w:ascii="Times New Roman" w:hAnsi="Times New Roman" w:eastAsia="宋体" w:cs="Times New Roman"/>
                <w:b/>
                <w:bCs/>
                <w:color w:val="auto"/>
                <w:spacing w:val="7"/>
                <w:kern w:val="2"/>
                <w:sz w:val="24"/>
                <w:szCs w:val="24"/>
                <w:lang w:val="en-US" w:eastAsia="zh-CN" w:bidi="ar-SA"/>
              </w:rPr>
              <w:t>表2-3  原辅材料消耗情况一览表</w:t>
            </w:r>
          </w:p>
          <w:tbl>
            <w:tblPr>
              <w:tblStyle w:val="47"/>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35"/>
              <w:gridCol w:w="1245"/>
              <w:gridCol w:w="1021"/>
              <w:gridCol w:w="852"/>
              <w:gridCol w:w="1023"/>
              <w:gridCol w:w="1095"/>
              <w:gridCol w:w="973"/>
              <w:gridCol w:w="1548"/>
            </w:tblGrid>
            <w:tr w14:paraId="201BB1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Align w:val="center"/>
                </w:tcPr>
                <w:p w14:paraId="610D5670">
                  <w:pPr>
                    <w:widowControl/>
                    <w:spacing w:line="240" w:lineRule="auto"/>
                    <w:jc w:val="center"/>
                    <w:rPr>
                      <w:color w:val="auto"/>
                      <w:sz w:val="21"/>
                      <w:szCs w:val="21"/>
                    </w:rPr>
                  </w:pPr>
                  <w:r>
                    <w:rPr>
                      <w:color w:val="auto"/>
                      <w:sz w:val="21"/>
                      <w:szCs w:val="21"/>
                    </w:rPr>
                    <w:t>序号</w:t>
                  </w:r>
                </w:p>
              </w:tc>
              <w:tc>
                <w:tcPr>
                  <w:tcW w:w="741" w:type="pct"/>
                  <w:vAlign w:val="center"/>
                </w:tcPr>
                <w:p w14:paraId="799FF333">
                  <w:pPr>
                    <w:widowControl/>
                    <w:adjustRightInd w:val="0"/>
                    <w:snapToGrid w:val="0"/>
                    <w:spacing w:line="240" w:lineRule="auto"/>
                    <w:jc w:val="center"/>
                    <w:rPr>
                      <w:color w:val="auto"/>
                      <w:sz w:val="21"/>
                      <w:szCs w:val="21"/>
                    </w:rPr>
                  </w:pPr>
                  <w:r>
                    <w:rPr>
                      <w:color w:val="auto"/>
                      <w:sz w:val="21"/>
                      <w:szCs w:val="21"/>
                    </w:rPr>
                    <w:t>名称</w:t>
                  </w:r>
                </w:p>
              </w:tc>
              <w:tc>
                <w:tcPr>
                  <w:tcW w:w="608" w:type="pct"/>
                  <w:vAlign w:val="center"/>
                </w:tcPr>
                <w:p w14:paraId="25033D1C">
                  <w:pPr>
                    <w:widowControl/>
                    <w:spacing w:line="240" w:lineRule="auto"/>
                    <w:jc w:val="center"/>
                    <w:rPr>
                      <w:rFonts w:hint="default" w:eastAsia="宋体"/>
                      <w:color w:val="auto"/>
                      <w:sz w:val="21"/>
                      <w:szCs w:val="21"/>
                      <w:lang w:val="en-US" w:eastAsia="zh-CN"/>
                    </w:rPr>
                  </w:pPr>
                  <w:r>
                    <w:rPr>
                      <w:rFonts w:hint="eastAsia"/>
                      <w:color w:val="auto"/>
                      <w:sz w:val="21"/>
                      <w:szCs w:val="21"/>
                      <w:lang w:val="en-US" w:eastAsia="zh-CN"/>
                    </w:rPr>
                    <w:t>改造前年消耗量</w:t>
                  </w:r>
                </w:p>
              </w:tc>
              <w:tc>
                <w:tcPr>
                  <w:tcW w:w="507" w:type="pct"/>
                  <w:vAlign w:val="center"/>
                </w:tcPr>
                <w:p w14:paraId="17F673A2">
                  <w:pPr>
                    <w:widowControl/>
                    <w:spacing w:line="240" w:lineRule="auto"/>
                    <w:jc w:val="center"/>
                    <w:rPr>
                      <w:color w:val="auto"/>
                      <w:sz w:val="21"/>
                      <w:szCs w:val="21"/>
                    </w:rPr>
                  </w:pPr>
                  <w:r>
                    <w:rPr>
                      <w:rFonts w:hint="eastAsia"/>
                      <w:color w:val="auto"/>
                      <w:sz w:val="21"/>
                      <w:szCs w:val="21"/>
                      <w:lang w:val="en-US" w:eastAsia="zh-CN"/>
                    </w:rPr>
                    <w:t>改造后</w:t>
                  </w:r>
                  <w:r>
                    <w:rPr>
                      <w:color w:val="auto"/>
                      <w:sz w:val="21"/>
                      <w:szCs w:val="21"/>
                    </w:rPr>
                    <w:t>年消耗量</w:t>
                  </w:r>
                </w:p>
              </w:tc>
              <w:tc>
                <w:tcPr>
                  <w:tcW w:w="609" w:type="pct"/>
                  <w:vAlign w:val="center"/>
                </w:tcPr>
                <w:p w14:paraId="0CE8CC66">
                  <w:pPr>
                    <w:widowControl/>
                    <w:spacing w:line="240" w:lineRule="auto"/>
                    <w:jc w:val="center"/>
                    <w:rPr>
                      <w:rFonts w:hint="default"/>
                      <w:color w:val="auto"/>
                      <w:sz w:val="21"/>
                      <w:szCs w:val="21"/>
                      <w:lang w:val="en-US" w:eastAsia="zh-CN"/>
                    </w:rPr>
                  </w:pPr>
                  <w:r>
                    <w:rPr>
                      <w:rFonts w:hint="eastAsia"/>
                      <w:color w:val="auto"/>
                      <w:sz w:val="21"/>
                      <w:szCs w:val="21"/>
                      <w:lang w:val="en-US" w:eastAsia="zh-CN"/>
                    </w:rPr>
                    <w:t>变化量</w:t>
                  </w:r>
                </w:p>
              </w:tc>
              <w:tc>
                <w:tcPr>
                  <w:tcW w:w="652" w:type="pct"/>
                  <w:vAlign w:val="center"/>
                </w:tcPr>
                <w:p w14:paraId="6C00116C">
                  <w:pPr>
                    <w:widowControl/>
                    <w:spacing w:line="240" w:lineRule="auto"/>
                    <w:jc w:val="center"/>
                    <w:rPr>
                      <w:color w:val="auto"/>
                      <w:sz w:val="21"/>
                      <w:szCs w:val="21"/>
                    </w:rPr>
                  </w:pPr>
                  <w:r>
                    <w:rPr>
                      <w:color w:val="auto"/>
                      <w:sz w:val="21"/>
                      <w:szCs w:val="21"/>
                    </w:rPr>
                    <w:t>最大暂存量</w:t>
                  </w:r>
                </w:p>
              </w:tc>
              <w:tc>
                <w:tcPr>
                  <w:tcW w:w="579" w:type="pct"/>
                  <w:vAlign w:val="center"/>
                </w:tcPr>
                <w:p w14:paraId="39988FC1">
                  <w:pPr>
                    <w:widowControl/>
                    <w:adjustRightInd w:val="0"/>
                    <w:snapToGrid w:val="0"/>
                    <w:spacing w:line="240" w:lineRule="auto"/>
                    <w:jc w:val="center"/>
                    <w:rPr>
                      <w:color w:val="auto"/>
                      <w:sz w:val="21"/>
                      <w:szCs w:val="21"/>
                    </w:rPr>
                  </w:pPr>
                  <w:r>
                    <w:rPr>
                      <w:color w:val="auto"/>
                      <w:sz w:val="21"/>
                      <w:szCs w:val="21"/>
                    </w:rPr>
                    <w:t>物理形态</w:t>
                  </w:r>
                </w:p>
              </w:tc>
              <w:tc>
                <w:tcPr>
                  <w:tcW w:w="921" w:type="pct"/>
                  <w:vAlign w:val="center"/>
                </w:tcPr>
                <w:p w14:paraId="50545B97">
                  <w:pPr>
                    <w:widowControl/>
                    <w:adjustRightInd w:val="0"/>
                    <w:snapToGrid w:val="0"/>
                    <w:spacing w:line="240" w:lineRule="auto"/>
                    <w:jc w:val="center"/>
                    <w:rPr>
                      <w:color w:val="auto"/>
                      <w:sz w:val="21"/>
                      <w:szCs w:val="21"/>
                    </w:rPr>
                  </w:pPr>
                  <w:r>
                    <w:rPr>
                      <w:color w:val="auto"/>
                      <w:sz w:val="21"/>
                      <w:szCs w:val="21"/>
                    </w:rPr>
                    <w:t>备注</w:t>
                  </w:r>
                </w:p>
              </w:tc>
            </w:tr>
            <w:tr w14:paraId="4F0584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Align w:val="center"/>
                </w:tcPr>
                <w:p w14:paraId="32CF8D53">
                  <w:pPr>
                    <w:widowControl/>
                    <w:spacing w:line="240" w:lineRule="auto"/>
                    <w:ind w:left="141"/>
                    <w:jc w:val="center"/>
                    <w:rPr>
                      <w:color w:val="auto"/>
                      <w:sz w:val="21"/>
                      <w:szCs w:val="21"/>
                    </w:rPr>
                  </w:pPr>
                  <w:r>
                    <w:rPr>
                      <w:color w:val="auto"/>
                      <w:sz w:val="21"/>
                      <w:szCs w:val="21"/>
                    </w:rPr>
                    <w:t>1</w:t>
                  </w:r>
                </w:p>
              </w:tc>
              <w:tc>
                <w:tcPr>
                  <w:tcW w:w="741" w:type="pct"/>
                  <w:vAlign w:val="center"/>
                </w:tcPr>
                <w:p w14:paraId="7059A23A">
                  <w:pPr>
                    <w:widowControl/>
                    <w:adjustRightInd w:val="0"/>
                    <w:snapToGrid w:val="0"/>
                    <w:spacing w:line="240" w:lineRule="auto"/>
                    <w:ind w:left="0" w:leftChars="0" w:firstLine="0" w:firstLineChars="0"/>
                    <w:jc w:val="center"/>
                    <w:rPr>
                      <w:color w:val="auto"/>
                      <w:sz w:val="21"/>
                      <w:szCs w:val="21"/>
                    </w:rPr>
                  </w:pPr>
                  <w:r>
                    <w:rPr>
                      <w:color w:val="auto"/>
                      <w:sz w:val="21"/>
                      <w:szCs w:val="21"/>
                    </w:rPr>
                    <w:t>生物质颗粒</w:t>
                  </w:r>
                </w:p>
              </w:tc>
              <w:tc>
                <w:tcPr>
                  <w:tcW w:w="608" w:type="pct"/>
                  <w:vAlign w:val="center"/>
                </w:tcPr>
                <w:p w14:paraId="65F66168">
                  <w:pPr>
                    <w:widowControl/>
                    <w:spacing w:line="240" w:lineRule="auto"/>
                    <w:jc w:val="center"/>
                    <w:rPr>
                      <w:rFonts w:hint="default"/>
                      <w:color w:val="auto"/>
                      <w:sz w:val="21"/>
                      <w:szCs w:val="21"/>
                      <w:lang w:val="en-US" w:eastAsia="zh-CN"/>
                    </w:rPr>
                  </w:pPr>
                  <w:r>
                    <w:rPr>
                      <w:rFonts w:hint="eastAsia"/>
                      <w:color w:val="auto"/>
                      <w:sz w:val="21"/>
                      <w:szCs w:val="21"/>
                      <w:lang w:val="en-US" w:eastAsia="zh-CN"/>
                    </w:rPr>
                    <w:t>0t</w:t>
                  </w:r>
                </w:p>
              </w:tc>
              <w:tc>
                <w:tcPr>
                  <w:tcW w:w="507" w:type="pct"/>
                  <w:vAlign w:val="center"/>
                </w:tcPr>
                <w:p w14:paraId="3B2A336D">
                  <w:pPr>
                    <w:widowControl/>
                    <w:spacing w:line="240" w:lineRule="auto"/>
                    <w:jc w:val="center"/>
                    <w:rPr>
                      <w:color w:val="auto"/>
                      <w:sz w:val="21"/>
                      <w:szCs w:val="21"/>
                    </w:rPr>
                  </w:pPr>
                  <w:r>
                    <w:rPr>
                      <w:rFonts w:hint="eastAsia"/>
                      <w:color w:val="auto"/>
                      <w:sz w:val="21"/>
                      <w:szCs w:val="21"/>
                      <w:lang w:val="en-US" w:eastAsia="zh-CN"/>
                    </w:rPr>
                    <w:t>608.18</w:t>
                  </w:r>
                  <w:r>
                    <w:rPr>
                      <w:color w:val="auto"/>
                      <w:sz w:val="21"/>
                      <w:szCs w:val="21"/>
                    </w:rPr>
                    <w:t>t</w:t>
                  </w:r>
                </w:p>
              </w:tc>
              <w:tc>
                <w:tcPr>
                  <w:tcW w:w="609" w:type="pct"/>
                  <w:vAlign w:val="center"/>
                </w:tcPr>
                <w:p w14:paraId="0A687800">
                  <w:pPr>
                    <w:widowControl/>
                    <w:spacing w:line="240" w:lineRule="auto"/>
                    <w:jc w:val="center"/>
                    <w:rPr>
                      <w:rFonts w:hint="eastAsia"/>
                      <w:color w:val="auto"/>
                      <w:sz w:val="21"/>
                      <w:szCs w:val="21"/>
                      <w:lang w:val="en-US" w:eastAsia="zh-CN"/>
                    </w:rPr>
                  </w:pPr>
                  <w:r>
                    <w:rPr>
                      <w:rFonts w:hint="eastAsia"/>
                      <w:color w:val="auto"/>
                      <w:sz w:val="21"/>
                      <w:szCs w:val="21"/>
                      <w:lang w:val="en-US" w:eastAsia="zh-CN"/>
                    </w:rPr>
                    <w:t>+608.18</w:t>
                  </w:r>
                  <w:r>
                    <w:rPr>
                      <w:color w:val="auto"/>
                      <w:sz w:val="21"/>
                      <w:szCs w:val="21"/>
                    </w:rPr>
                    <w:t>t</w:t>
                  </w:r>
                </w:p>
              </w:tc>
              <w:tc>
                <w:tcPr>
                  <w:tcW w:w="652" w:type="pct"/>
                  <w:vAlign w:val="center"/>
                </w:tcPr>
                <w:p w14:paraId="2ED164DF">
                  <w:pPr>
                    <w:widowControl/>
                    <w:spacing w:line="240" w:lineRule="auto"/>
                    <w:ind w:left="141"/>
                    <w:jc w:val="center"/>
                    <w:rPr>
                      <w:color w:val="auto"/>
                      <w:sz w:val="21"/>
                      <w:szCs w:val="21"/>
                    </w:rPr>
                  </w:pPr>
                  <w:r>
                    <w:rPr>
                      <w:color w:val="auto"/>
                      <w:sz w:val="21"/>
                      <w:szCs w:val="21"/>
                    </w:rPr>
                    <w:t>15t</w:t>
                  </w:r>
                </w:p>
              </w:tc>
              <w:tc>
                <w:tcPr>
                  <w:tcW w:w="579" w:type="pct"/>
                  <w:vAlign w:val="center"/>
                </w:tcPr>
                <w:p w14:paraId="2BEE6B17">
                  <w:pPr>
                    <w:widowControl/>
                    <w:adjustRightInd w:val="0"/>
                    <w:snapToGrid w:val="0"/>
                    <w:spacing w:line="240" w:lineRule="auto"/>
                    <w:ind w:left="0" w:leftChars="0" w:firstLine="0" w:firstLineChars="0"/>
                    <w:jc w:val="center"/>
                    <w:rPr>
                      <w:color w:val="auto"/>
                      <w:sz w:val="21"/>
                      <w:szCs w:val="21"/>
                    </w:rPr>
                  </w:pPr>
                  <w:r>
                    <w:rPr>
                      <w:color w:val="auto"/>
                      <w:sz w:val="21"/>
                      <w:szCs w:val="21"/>
                    </w:rPr>
                    <w:t>固态</w:t>
                  </w:r>
                </w:p>
              </w:tc>
              <w:tc>
                <w:tcPr>
                  <w:tcW w:w="921" w:type="pct"/>
                  <w:vAlign w:val="center"/>
                </w:tcPr>
                <w:p w14:paraId="6A6BF637">
                  <w:pPr>
                    <w:widowControl/>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生物质锅炉用</w:t>
                  </w:r>
                </w:p>
              </w:tc>
            </w:tr>
            <w:tr w14:paraId="3A47AD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Align w:val="center"/>
                </w:tcPr>
                <w:p w14:paraId="0072D1BD">
                  <w:pPr>
                    <w:widowControl/>
                    <w:spacing w:line="240" w:lineRule="auto"/>
                    <w:ind w:left="141"/>
                    <w:jc w:val="center"/>
                    <w:rPr>
                      <w:rFonts w:hint="eastAsia" w:eastAsia="宋体"/>
                      <w:color w:val="auto"/>
                      <w:sz w:val="21"/>
                      <w:szCs w:val="21"/>
                      <w:lang w:val="en-US" w:eastAsia="zh-CN"/>
                    </w:rPr>
                  </w:pPr>
                  <w:r>
                    <w:rPr>
                      <w:rFonts w:hint="eastAsia"/>
                      <w:color w:val="auto"/>
                      <w:sz w:val="21"/>
                      <w:szCs w:val="21"/>
                      <w:lang w:val="en-US" w:eastAsia="zh-CN"/>
                    </w:rPr>
                    <w:t>2</w:t>
                  </w:r>
                </w:p>
              </w:tc>
              <w:tc>
                <w:tcPr>
                  <w:tcW w:w="741" w:type="pct"/>
                  <w:vAlign w:val="center"/>
                </w:tcPr>
                <w:p w14:paraId="63E548AF">
                  <w:pPr>
                    <w:widowControl/>
                    <w:adjustRightInd w:val="0"/>
                    <w:snapToGrid w:val="0"/>
                    <w:spacing w:line="240" w:lineRule="auto"/>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液化石油气</w:t>
                  </w:r>
                </w:p>
              </w:tc>
              <w:tc>
                <w:tcPr>
                  <w:tcW w:w="608" w:type="pct"/>
                  <w:vAlign w:val="center"/>
                </w:tcPr>
                <w:p w14:paraId="0352F189">
                  <w:pPr>
                    <w:widowControl/>
                    <w:spacing w:line="240" w:lineRule="auto"/>
                    <w:jc w:val="center"/>
                    <w:rPr>
                      <w:rFonts w:hint="eastAsia"/>
                      <w:color w:val="auto"/>
                      <w:sz w:val="21"/>
                      <w:szCs w:val="21"/>
                      <w:lang w:val="en-US" w:eastAsia="zh-CN"/>
                    </w:rPr>
                  </w:pPr>
                  <w:r>
                    <w:rPr>
                      <w:rFonts w:hint="eastAsia" w:ascii="Times New Roman" w:hAnsi="Times New Roman" w:eastAsia="宋体" w:cs="Times New Roman"/>
                      <w:color w:val="auto"/>
                      <w:spacing w:val="7"/>
                      <w:sz w:val="21"/>
                      <w:szCs w:val="21"/>
                      <w:lang w:val="en-US" w:eastAsia="zh-CN"/>
                    </w:rPr>
                    <w:t>6.384</w:t>
                  </w:r>
                  <w:r>
                    <w:rPr>
                      <w:color w:val="auto"/>
                      <w:spacing w:val="7"/>
                      <w:sz w:val="21"/>
                      <w:szCs w:val="21"/>
                    </w:rPr>
                    <w:t>万</w:t>
                  </w:r>
                  <w:r>
                    <w:rPr>
                      <w:color w:val="auto"/>
                      <w:spacing w:val="-44"/>
                      <w:sz w:val="21"/>
                      <w:szCs w:val="21"/>
                    </w:rPr>
                    <w:t xml:space="preserve"> </w:t>
                  </w:r>
                  <w:r>
                    <w:rPr>
                      <w:rFonts w:ascii="Times New Roman" w:hAnsi="Times New Roman" w:eastAsia="Times New Roman" w:cs="Times New Roman"/>
                      <w:color w:val="auto"/>
                      <w:sz w:val="21"/>
                      <w:szCs w:val="21"/>
                    </w:rPr>
                    <w:t>Nm</w:t>
                  </w:r>
                  <w:r>
                    <w:rPr>
                      <w:rFonts w:hint="eastAsia" w:ascii="Times New Roman" w:hAnsi="Times New Roman" w:eastAsia="宋体" w:cs="Times New Roman"/>
                      <w:color w:val="auto"/>
                      <w:sz w:val="21"/>
                      <w:szCs w:val="21"/>
                      <w:vertAlign w:val="superscript"/>
                      <w:lang w:val="en-US" w:eastAsia="zh-CN"/>
                    </w:rPr>
                    <w:t>3</w:t>
                  </w:r>
                </w:p>
              </w:tc>
              <w:tc>
                <w:tcPr>
                  <w:tcW w:w="507" w:type="pct"/>
                  <w:vAlign w:val="center"/>
                </w:tcPr>
                <w:p w14:paraId="21E2AD5F">
                  <w:pPr>
                    <w:widowControl/>
                    <w:spacing w:line="240" w:lineRule="auto"/>
                    <w:jc w:val="center"/>
                    <w:rPr>
                      <w:rFonts w:hint="default"/>
                      <w:color w:val="auto"/>
                      <w:sz w:val="21"/>
                      <w:szCs w:val="21"/>
                      <w:lang w:val="en-US" w:eastAsia="zh-CN"/>
                    </w:rPr>
                  </w:pPr>
                  <w:r>
                    <w:rPr>
                      <w:rFonts w:hint="eastAsia"/>
                      <w:color w:val="auto"/>
                      <w:sz w:val="21"/>
                      <w:szCs w:val="21"/>
                      <w:lang w:val="en-US" w:eastAsia="zh-CN"/>
                    </w:rPr>
                    <w:t>0</w:t>
                  </w:r>
                  <w:r>
                    <w:rPr>
                      <w:color w:val="auto"/>
                      <w:spacing w:val="7"/>
                      <w:sz w:val="21"/>
                      <w:szCs w:val="21"/>
                    </w:rPr>
                    <w:t>万</w:t>
                  </w:r>
                  <w:r>
                    <w:rPr>
                      <w:color w:val="auto"/>
                      <w:spacing w:val="-44"/>
                      <w:sz w:val="21"/>
                      <w:szCs w:val="21"/>
                    </w:rPr>
                    <w:t xml:space="preserve"> </w:t>
                  </w:r>
                  <w:r>
                    <w:rPr>
                      <w:rFonts w:ascii="Times New Roman" w:hAnsi="Times New Roman" w:eastAsia="Times New Roman" w:cs="Times New Roman"/>
                      <w:color w:val="auto"/>
                      <w:sz w:val="21"/>
                      <w:szCs w:val="21"/>
                    </w:rPr>
                    <w:t>Nm</w:t>
                  </w:r>
                  <w:r>
                    <w:rPr>
                      <w:rFonts w:hint="eastAsia" w:ascii="Times New Roman" w:hAnsi="Times New Roman" w:eastAsia="宋体" w:cs="Times New Roman"/>
                      <w:color w:val="auto"/>
                      <w:sz w:val="21"/>
                      <w:szCs w:val="21"/>
                      <w:vertAlign w:val="superscript"/>
                      <w:lang w:val="en-US" w:eastAsia="zh-CN"/>
                    </w:rPr>
                    <w:t>3</w:t>
                  </w:r>
                </w:p>
              </w:tc>
              <w:tc>
                <w:tcPr>
                  <w:tcW w:w="609" w:type="pct"/>
                  <w:vAlign w:val="center"/>
                </w:tcPr>
                <w:p w14:paraId="57022917">
                  <w:pPr>
                    <w:widowControl/>
                    <w:spacing w:line="240" w:lineRule="auto"/>
                    <w:jc w:val="center"/>
                    <w:rPr>
                      <w:rFonts w:hint="eastAsia"/>
                      <w:color w:val="auto"/>
                      <w:sz w:val="21"/>
                      <w:szCs w:val="21"/>
                      <w:lang w:val="en-US" w:eastAsia="zh-CN"/>
                    </w:rPr>
                  </w:pPr>
                  <w:r>
                    <w:rPr>
                      <w:rFonts w:hint="eastAsia" w:ascii="Times New Roman" w:hAnsi="Times New Roman" w:eastAsia="宋体" w:cs="Times New Roman"/>
                      <w:color w:val="auto"/>
                      <w:spacing w:val="7"/>
                      <w:sz w:val="21"/>
                      <w:szCs w:val="21"/>
                      <w:lang w:val="en-US" w:eastAsia="zh-CN"/>
                    </w:rPr>
                    <w:t>-6.384</w:t>
                  </w:r>
                  <w:r>
                    <w:rPr>
                      <w:color w:val="auto"/>
                      <w:spacing w:val="7"/>
                      <w:sz w:val="21"/>
                      <w:szCs w:val="21"/>
                    </w:rPr>
                    <w:t>万</w:t>
                  </w:r>
                  <w:r>
                    <w:rPr>
                      <w:color w:val="auto"/>
                      <w:spacing w:val="-44"/>
                      <w:sz w:val="21"/>
                      <w:szCs w:val="21"/>
                    </w:rPr>
                    <w:t xml:space="preserve"> </w:t>
                  </w:r>
                  <w:r>
                    <w:rPr>
                      <w:rFonts w:ascii="Times New Roman" w:hAnsi="Times New Roman" w:eastAsia="Times New Roman" w:cs="Times New Roman"/>
                      <w:color w:val="auto"/>
                      <w:sz w:val="21"/>
                      <w:szCs w:val="21"/>
                    </w:rPr>
                    <w:t>Nm</w:t>
                  </w:r>
                  <w:r>
                    <w:rPr>
                      <w:rFonts w:hint="eastAsia" w:ascii="Times New Roman" w:hAnsi="Times New Roman" w:eastAsia="宋体" w:cs="Times New Roman"/>
                      <w:color w:val="auto"/>
                      <w:sz w:val="21"/>
                      <w:szCs w:val="21"/>
                      <w:vertAlign w:val="superscript"/>
                      <w:lang w:val="en-US" w:eastAsia="zh-CN"/>
                    </w:rPr>
                    <w:t>3</w:t>
                  </w:r>
                </w:p>
              </w:tc>
              <w:tc>
                <w:tcPr>
                  <w:tcW w:w="652" w:type="pct"/>
                  <w:vAlign w:val="center"/>
                </w:tcPr>
                <w:p w14:paraId="20C17328">
                  <w:pPr>
                    <w:widowControl/>
                    <w:spacing w:line="240" w:lineRule="auto"/>
                    <w:ind w:left="141"/>
                    <w:jc w:val="center"/>
                    <w:rPr>
                      <w:color w:val="auto"/>
                      <w:sz w:val="21"/>
                      <w:szCs w:val="21"/>
                    </w:rPr>
                  </w:pPr>
                  <w:r>
                    <w:rPr>
                      <w:color w:val="auto"/>
                      <w:sz w:val="21"/>
                      <w:szCs w:val="21"/>
                    </w:rPr>
                    <w:t>/</w:t>
                  </w:r>
                </w:p>
              </w:tc>
              <w:tc>
                <w:tcPr>
                  <w:tcW w:w="579" w:type="pct"/>
                  <w:vAlign w:val="center"/>
                </w:tcPr>
                <w:p w14:paraId="53F920D2">
                  <w:pPr>
                    <w:widowControl/>
                    <w:adjustRightInd w:val="0"/>
                    <w:snapToGrid w:val="0"/>
                    <w:spacing w:line="240" w:lineRule="auto"/>
                    <w:ind w:left="0" w:leftChars="0" w:firstLine="0" w:firstLineChars="0"/>
                    <w:jc w:val="center"/>
                    <w:rPr>
                      <w:color w:val="auto"/>
                      <w:sz w:val="21"/>
                      <w:szCs w:val="21"/>
                    </w:rPr>
                  </w:pPr>
                  <w:r>
                    <w:rPr>
                      <w:color w:val="auto"/>
                      <w:sz w:val="21"/>
                      <w:szCs w:val="21"/>
                    </w:rPr>
                    <w:t>/</w:t>
                  </w:r>
                </w:p>
              </w:tc>
              <w:tc>
                <w:tcPr>
                  <w:tcW w:w="921" w:type="pct"/>
                  <w:vAlign w:val="center"/>
                </w:tcPr>
                <w:p w14:paraId="24641326">
                  <w:pPr>
                    <w:widowControl/>
                    <w:adjustRightInd w:val="0"/>
                    <w:snapToGrid w:val="0"/>
                    <w:spacing w:line="240" w:lineRule="auto"/>
                    <w:jc w:val="center"/>
                    <w:rPr>
                      <w:rFonts w:hint="eastAsia"/>
                      <w:color w:val="auto"/>
                      <w:sz w:val="21"/>
                      <w:szCs w:val="21"/>
                      <w:lang w:val="en-US" w:eastAsia="zh-CN"/>
                    </w:rPr>
                  </w:pPr>
                  <w:r>
                    <w:rPr>
                      <w:color w:val="auto"/>
                      <w:sz w:val="21"/>
                      <w:szCs w:val="21"/>
                    </w:rPr>
                    <w:t>/</w:t>
                  </w:r>
                </w:p>
              </w:tc>
            </w:tr>
            <w:tr w14:paraId="7813B1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Align w:val="center"/>
                </w:tcPr>
                <w:p w14:paraId="3975E469">
                  <w:pPr>
                    <w:widowControl/>
                    <w:spacing w:line="240" w:lineRule="auto"/>
                    <w:ind w:left="141"/>
                    <w:jc w:val="center"/>
                    <w:rPr>
                      <w:rFonts w:hint="eastAsia" w:eastAsia="宋体"/>
                      <w:color w:val="auto"/>
                      <w:sz w:val="21"/>
                      <w:szCs w:val="21"/>
                      <w:lang w:val="en-US" w:eastAsia="zh-CN"/>
                    </w:rPr>
                  </w:pPr>
                  <w:r>
                    <w:rPr>
                      <w:rFonts w:hint="eastAsia"/>
                      <w:color w:val="auto"/>
                      <w:sz w:val="21"/>
                      <w:szCs w:val="21"/>
                      <w:lang w:val="en-US" w:eastAsia="zh-CN"/>
                    </w:rPr>
                    <w:t>3</w:t>
                  </w:r>
                </w:p>
              </w:tc>
              <w:tc>
                <w:tcPr>
                  <w:tcW w:w="741" w:type="pct"/>
                  <w:vAlign w:val="center"/>
                </w:tcPr>
                <w:p w14:paraId="62E8120E">
                  <w:pPr>
                    <w:widowControl/>
                    <w:adjustRightInd w:val="0"/>
                    <w:snapToGrid w:val="0"/>
                    <w:spacing w:line="240" w:lineRule="auto"/>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氢氧化钠</w:t>
                  </w:r>
                </w:p>
              </w:tc>
              <w:tc>
                <w:tcPr>
                  <w:tcW w:w="608" w:type="pct"/>
                  <w:vAlign w:val="center"/>
                </w:tcPr>
                <w:p w14:paraId="13D81AB3">
                  <w:pPr>
                    <w:widowControl/>
                    <w:spacing w:line="240" w:lineRule="auto"/>
                    <w:jc w:val="center"/>
                    <w:rPr>
                      <w:rFonts w:hint="default"/>
                      <w:color w:val="auto"/>
                      <w:sz w:val="21"/>
                      <w:szCs w:val="21"/>
                      <w:lang w:val="en-US" w:eastAsia="zh-CN"/>
                    </w:rPr>
                  </w:pPr>
                  <w:r>
                    <w:rPr>
                      <w:rFonts w:hint="eastAsia"/>
                      <w:color w:val="auto"/>
                      <w:sz w:val="21"/>
                      <w:szCs w:val="21"/>
                      <w:lang w:val="en-US" w:eastAsia="zh-CN"/>
                    </w:rPr>
                    <w:t>0.72t</w:t>
                  </w:r>
                </w:p>
              </w:tc>
              <w:tc>
                <w:tcPr>
                  <w:tcW w:w="507" w:type="pct"/>
                  <w:vAlign w:val="center"/>
                </w:tcPr>
                <w:p w14:paraId="3C713CD1">
                  <w:pPr>
                    <w:widowControl/>
                    <w:spacing w:line="240" w:lineRule="auto"/>
                    <w:jc w:val="center"/>
                    <w:rPr>
                      <w:rFonts w:hint="eastAsia"/>
                      <w:color w:val="auto"/>
                      <w:sz w:val="21"/>
                      <w:szCs w:val="21"/>
                      <w:lang w:val="en-US" w:eastAsia="zh-CN"/>
                    </w:rPr>
                  </w:pPr>
                  <w:r>
                    <w:rPr>
                      <w:rFonts w:hint="eastAsia"/>
                      <w:color w:val="auto"/>
                      <w:sz w:val="21"/>
                      <w:szCs w:val="21"/>
                      <w:lang w:val="en-US" w:eastAsia="zh-CN"/>
                    </w:rPr>
                    <w:t>0.72t</w:t>
                  </w:r>
                </w:p>
              </w:tc>
              <w:tc>
                <w:tcPr>
                  <w:tcW w:w="609" w:type="pct"/>
                  <w:vAlign w:val="center"/>
                </w:tcPr>
                <w:p w14:paraId="65AF60C1">
                  <w:pPr>
                    <w:widowControl/>
                    <w:spacing w:line="240" w:lineRule="auto"/>
                    <w:jc w:val="center"/>
                    <w:rPr>
                      <w:rFonts w:hint="default"/>
                      <w:color w:val="auto"/>
                      <w:sz w:val="21"/>
                      <w:szCs w:val="21"/>
                      <w:lang w:val="en-US" w:eastAsia="zh-CN"/>
                    </w:rPr>
                  </w:pPr>
                  <w:r>
                    <w:rPr>
                      <w:rFonts w:hint="eastAsia"/>
                      <w:color w:val="auto"/>
                      <w:sz w:val="21"/>
                      <w:szCs w:val="21"/>
                      <w:lang w:val="en-US" w:eastAsia="zh-CN"/>
                    </w:rPr>
                    <w:t>0t</w:t>
                  </w:r>
                </w:p>
              </w:tc>
              <w:tc>
                <w:tcPr>
                  <w:tcW w:w="652" w:type="pct"/>
                  <w:vAlign w:val="center"/>
                </w:tcPr>
                <w:p w14:paraId="643F9EC4">
                  <w:pPr>
                    <w:widowControl/>
                    <w:spacing w:line="240" w:lineRule="auto"/>
                    <w:ind w:left="141"/>
                    <w:jc w:val="center"/>
                    <w:rPr>
                      <w:rFonts w:hint="default" w:eastAsia="宋体"/>
                      <w:color w:val="auto"/>
                      <w:sz w:val="21"/>
                      <w:szCs w:val="21"/>
                      <w:lang w:val="en-US" w:eastAsia="zh-CN"/>
                    </w:rPr>
                  </w:pPr>
                  <w:r>
                    <w:rPr>
                      <w:rFonts w:hint="eastAsia"/>
                      <w:color w:val="auto"/>
                      <w:sz w:val="21"/>
                      <w:szCs w:val="21"/>
                      <w:lang w:val="en-US" w:eastAsia="zh-CN"/>
                    </w:rPr>
                    <w:t>0.5t</w:t>
                  </w:r>
                </w:p>
              </w:tc>
              <w:tc>
                <w:tcPr>
                  <w:tcW w:w="579" w:type="pct"/>
                  <w:vAlign w:val="center"/>
                </w:tcPr>
                <w:p w14:paraId="0BE75002">
                  <w:pPr>
                    <w:widowControl/>
                    <w:adjustRightInd w:val="0"/>
                    <w:snapToGrid w:val="0"/>
                    <w:spacing w:line="240" w:lineRule="auto"/>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固态</w:t>
                  </w:r>
                </w:p>
              </w:tc>
              <w:tc>
                <w:tcPr>
                  <w:tcW w:w="921" w:type="pct"/>
                  <w:vAlign w:val="center"/>
                </w:tcPr>
                <w:p w14:paraId="2BAD6B90">
                  <w:pPr>
                    <w:widowControl/>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废气处理设施</w:t>
                  </w:r>
                </w:p>
              </w:tc>
            </w:tr>
            <w:tr w14:paraId="656098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Align w:val="center"/>
                </w:tcPr>
                <w:p w14:paraId="2E0AB98A">
                  <w:pPr>
                    <w:widowControl/>
                    <w:spacing w:line="240" w:lineRule="auto"/>
                    <w:ind w:left="141"/>
                    <w:jc w:val="center"/>
                    <w:rPr>
                      <w:rFonts w:hint="default"/>
                      <w:color w:val="auto"/>
                      <w:sz w:val="21"/>
                      <w:szCs w:val="21"/>
                      <w:lang w:val="en-US" w:eastAsia="zh-CN"/>
                    </w:rPr>
                  </w:pPr>
                  <w:r>
                    <w:rPr>
                      <w:rFonts w:hint="eastAsia"/>
                      <w:color w:val="auto"/>
                      <w:sz w:val="21"/>
                      <w:szCs w:val="21"/>
                      <w:lang w:val="en-US" w:eastAsia="zh-CN"/>
                    </w:rPr>
                    <w:t>4</w:t>
                  </w:r>
                </w:p>
              </w:tc>
              <w:tc>
                <w:tcPr>
                  <w:tcW w:w="741" w:type="pct"/>
                  <w:vAlign w:val="center"/>
                </w:tcPr>
                <w:p w14:paraId="560CD983">
                  <w:pPr>
                    <w:widowControl/>
                    <w:adjustRightInd w:val="0"/>
                    <w:snapToGrid w:val="0"/>
                    <w:spacing w:line="240" w:lineRule="auto"/>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柠檬酸</w:t>
                  </w:r>
                </w:p>
              </w:tc>
              <w:tc>
                <w:tcPr>
                  <w:tcW w:w="608" w:type="pct"/>
                  <w:vAlign w:val="center"/>
                </w:tcPr>
                <w:p w14:paraId="7B135299">
                  <w:pPr>
                    <w:widowControl/>
                    <w:spacing w:line="240" w:lineRule="auto"/>
                    <w:jc w:val="center"/>
                    <w:rPr>
                      <w:rFonts w:hint="default"/>
                      <w:color w:val="auto"/>
                      <w:sz w:val="21"/>
                      <w:szCs w:val="21"/>
                      <w:lang w:val="en-US" w:eastAsia="zh-CN"/>
                    </w:rPr>
                  </w:pPr>
                  <w:r>
                    <w:rPr>
                      <w:rFonts w:hint="eastAsia"/>
                      <w:color w:val="auto"/>
                      <w:sz w:val="21"/>
                      <w:szCs w:val="21"/>
                      <w:lang w:val="en-US" w:eastAsia="zh-CN"/>
                    </w:rPr>
                    <w:t>0.5t</w:t>
                  </w:r>
                </w:p>
              </w:tc>
              <w:tc>
                <w:tcPr>
                  <w:tcW w:w="507" w:type="pct"/>
                  <w:vAlign w:val="center"/>
                </w:tcPr>
                <w:p w14:paraId="726671AB">
                  <w:pPr>
                    <w:widowControl/>
                    <w:spacing w:line="240" w:lineRule="auto"/>
                    <w:jc w:val="center"/>
                    <w:rPr>
                      <w:rFonts w:hint="default"/>
                      <w:color w:val="auto"/>
                      <w:sz w:val="21"/>
                      <w:szCs w:val="21"/>
                      <w:lang w:val="en-US" w:eastAsia="zh-CN"/>
                    </w:rPr>
                  </w:pPr>
                  <w:r>
                    <w:rPr>
                      <w:rFonts w:hint="eastAsia"/>
                      <w:color w:val="auto"/>
                      <w:sz w:val="21"/>
                      <w:szCs w:val="21"/>
                      <w:lang w:val="en-US" w:eastAsia="zh-CN"/>
                    </w:rPr>
                    <w:t>0.5t</w:t>
                  </w:r>
                </w:p>
              </w:tc>
              <w:tc>
                <w:tcPr>
                  <w:tcW w:w="609" w:type="pct"/>
                  <w:vAlign w:val="center"/>
                </w:tcPr>
                <w:p w14:paraId="1DD8B3C1">
                  <w:pPr>
                    <w:widowControl/>
                    <w:spacing w:line="240" w:lineRule="auto"/>
                    <w:jc w:val="center"/>
                    <w:rPr>
                      <w:rFonts w:hint="default"/>
                      <w:color w:val="auto"/>
                      <w:sz w:val="21"/>
                      <w:szCs w:val="21"/>
                      <w:lang w:val="en-US" w:eastAsia="zh-CN"/>
                    </w:rPr>
                  </w:pPr>
                  <w:r>
                    <w:rPr>
                      <w:rFonts w:hint="eastAsia"/>
                      <w:color w:val="auto"/>
                      <w:sz w:val="21"/>
                      <w:szCs w:val="21"/>
                      <w:lang w:val="en-US" w:eastAsia="zh-CN"/>
                    </w:rPr>
                    <w:t>0t</w:t>
                  </w:r>
                </w:p>
              </w:tc>
              <w:tc>
                <w:tcPr>
                  <w:tcW w:w="652" w:type="pct"/>
                  <w:vAlign w:val="center"/>
                </w:tcPr>
                <w:p w14:paraId="77AFEB90">
                  <w:pPr>
                    <w:widowControl/>
                    <w:spacing w:line="240" w:lineRule="auto"/>
                    <w:ind w:left="141"/>
                    <w:jc w:val="center"/>
                    <w:rPr>
                      <w:rFonts w:hint="default" w:eastAsia="宋体"/>
                      <w:color w:val="auto"/>
                      <w:sz w:val="21"/>
                      <w:szCs w:val="21"/>
                      <w:lang w:val="en-US" w:eastAsia="zh-CN"/>
                    </w:rPr>
                  </w:pPr>
                  <w:r>
                    <w:rPr>
                      <w:rFonts w:hint="eastAsia"/>
                      <w:color w:val="auto"/>
                      <w:sz w:val="21"/>
                      <w:szCs w:val="21"/>
                      <w:lang w:val="en-US" w:eastAsia="zh-CN"/>
                    </w:rPr>
                    <w:t>0.2t</w:t>
                  </w:r>
                </w:p>
              </w:tc>
              <w:tc>
                <w:tcPr>
                  <w:tcW w:w="579" w:type="pct"/>
                  <w:vAlign w:val="center"/>
                </w:tcPr>
                <w:p w14:paraId="1D24F877">
                  <w:pPr>
                    <w:widowControl/>
                    <w:adjustRightInd w:val="0"/>
                    <w:snapToGrid w:val="0"/>
                    <w:spacing w:line="240" w:lineRule="auto"/>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固态</w:t>
                  </w:r>
                </w:p>
              </w:tc>
              <w:tc>
                <w:tcPr>
                  <w:tcW w:w="921" w:type="pct"/>
                  <w:vAlign w:val="center"/>
                </w:tcPr>
                <w:p w14:paraId="4E81BAE3">
                  <w:pPr>
                    <w:widowControl/>
                    <w:adjustRightInd w:val="0"/>
                    <w:snapToGrid w:val="0"/>
                    <w:spacing w:line="240" w:lineRule="auto"/>
                    <w:jc w:val="center"/>
                    <w:rPr>
                      <w:color w:val="auto"/>
                      <w:sz w:val="21"/>
                      <w:szCs w:val="21"/>
                    </w:rPr>
                  </w:pPr>
                  <w:r>
                    <w:rPr>
                      <w:rFonts w:hint="eastAsia"/>
                      <w:color w:val="auto"/>
                      <w:sz w:val="21"/>
                      <w:szCs w:val="21"/>
                      <w:lang w:val="en-US" w:eastAsia="zh-CN"/>
                    </w:rPr>
                    <w:t>废气处理设施</w:t>
                  </w:r>
                </w:p>
              </w:tc>
            </w:tr>
            <w:tr w14:paraId="35386A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378" w:type="pct"/>
                  <w:vAlign w:val="center"/>
                </w:tcPr>
                <w:p w14:paraId="2BFBA563">
                  <w:pPr>
                    <w:widowControl/>
                    <w:spacing w:line="240" w:lineRule="auto"/>
                    <w:ind w:left="141"/>
                    <w:jc w:val="center"/>
                    <w:rPr>
                      <w:rFonts w:hint="eastAsia" w:eastAsia="宋体"/>
                      <w:color w:val="auto"/>
                      <w:sz w:val="21"/>
                      <w:szCs w:val="21"/>
                      <w:lang w:val="en-US" w:eastAsia="zh-CN"/>
                    </w:rPr>
                  </w:pPr>
                  <w:r>
                    <w:rPr>
                      <w:rFonts w:hint="eastAsia"/>
                      <w:color w:val="auto"/>
                      <w:sz w:val="21"/>
                      <w:szCs w:val="21"/>
                      <w:lang w:val="en-US" w:eastAsia="zh-CN"/>
                    </w:rPr>
                    <w:t>5</w:t>
                  </w:r>
                </w:p>
              </w:tc>
              <w:tc>
                <w:tcPr>
                  <w:tcW w:w="741" w:type="pct"/>
                  <w:vAlign w:val="center"/>
                </w:tcPr>
                <w:p w14:paraId="1B52ED63">
                  <w:pPr>
                    <w:widowControl/>
                    <w:adjustRightInd w:val="0"/>
                    <w:snapToGrid w:val="0"/>
                    <w:spacing w:line="240" w:lineRule="auto"/>
                    <w:ind w:left="141"/>
                    <w:jc w:val="center"/>
                    <w:rPr>
                      <w:color w:val="auto"/>
                      <w:sz w:val="21"/>
                      <w:szCs w:val="21"/>
                    </w:rPr>
                  </w:pPr>
                  <w:r>
                    <w:rPr>
                      <w:rFonts w:hint="eastAsia"/>
                      <w:color w:val="auto"/>
                      <w:sz w:val="21"/>
                      <w:szCs w:val="21"/>
                      <w:lang w:val="en-US" w:eastAsia="zh-CN"/>
                    </w:rPr>
                    <w:t>锅炉用</w:t>
                  </w:r>
                  <w:r>
                    <w:rPr>
                      <w:color w:val="auto"/>
                      <w:sz w:val="21"/>
                      <w:szCs w:val="21"/>
                    </w:rPr>
                    <w:t>水</w:t>
                  </w:r>
                </w:p>
              </w:tc>
              <w:tc>
                <w:tcPr>
                  <w:tcW w:w="608" w:type="pct"/>
                  <w:vAlign w:val="center"/>
                </w:tcPr>
                <w:p w14:paraId="182530DF">
                  <w:pPr>
                    <w:widowControl/>
                    <w:spacing w:line="240" w:lineRule="auto"/>
                    <w:jc w:val="center"/>
                    <w:rPr>
                      <w:rFonts w:hint="default" w:eastAsia="宋体"/>
                      <w:color w:val="auto"/>
                      <w:sz w:val="21"/>
                      <w:szCs w:val="21"/>
                      <w:lang w:val="en-US" w:eastAsia="zh-CN"/>
                    </w:rPr>
                  </w:pPr>
                  <w:r>
                    <w:rPr>
                      <w:rFonts w:hint="eastAsia"/>
                      <w:color w:val="auto"/>
                      <w:sz w:val="21"/>
                      <w:szCs w:val="21"/>
                      <w:lang w:val="en-US" w:eastAsia="zh-CN"/>
                    </w:rPr>
                    <w:t>660</w:t>
                  </w:r>
                  <w:r>
                    <w:rPr>
                      <w:color w:val="auto"/>
                      <w:sz w:val="21"/>
                      <w:szCs w:val="21"/>
                    </w:rPr>
                    <w:t>t</w:t>
                  </w:r>
                </w:p>
              </w:tc>
              <w:tc>
                <w:tcPr>
                  <w:tcW w:w="507" w:type="pct"/>
                  <w:vAlign w:val="center"/>
                </w:tcPr>
                <w:p w14:paraId="0E91649B">
                  <w:pPr>
                    <w:widowControl/>
                    <w:spacing w:line="240" w:lineRule="auto"/>
                    <w:jc w:val="center"/>
                    <w:rPr>
                      <w:color w:val="auto"/>
                      <w:sz w:val="21"/>
                      <w:szCs w:val="21"/>
                    </w:rPr>
                  </w:pPr>
                  <w:r>
                    <w:rPr>
                      <w:color w:val="auto"/>
                      <w:sz w:val="21"/>
                      <w:szCs w:val="21"/>
                    </w:rPr>
                    <w:t>1</w:t>
                  </w:r>
                  <w:r>
                    <w:rPr>
                      <w:rFonts w:hint="eastAsia"/>
                      <w:color w:val="auto"/>
                      <w:sz w:val="21"/>
                      <w:szCs w:val="21"/>
                      <w:lang w:val="en-US" w:eastAsia="zh-CN"/>
                    </w:rPr>
                    <w:t>549.3</w:t>
                  </w:r>
                  <w:r>
                    <w:rPr>
                      <w:color w:val="auto"/>
                      <w:sz w:val="21"/>
                      <w:szCs w:val="21"/>
                    </w:rPr>
                    <w:t>t</w:t>
                  </w:r>
                </w:p>
              </w:tc>
              <w:tc>
                <w:tcPr>
                  <w:tcW w:w="609" w:type="pct"/>
                  <w:vAlign w:val="center"/>
                </w:tcPr>
                <w:p w14:paraId="5BB1475A">
                  <w:pPr>
                    <w:widowControl/>
                    <w:spacing w:line="240" w:lineRule="auto"/>
                    <w:jc w:val="center"/>
                    <w:rPr>
                      <w:rFonts w:hint="default" w:eastAsia="宋体"/>
                      <w:color w:val="auto"/>
                      <w:sz w:val="21"/>
                      <w:szCs w:val="21"/>
                      <w:lang w:val="en-US" w:eastAsia="zh-CN"/>
                    </w:rPr>
                  </w:pPr>
                  <w:r>
                    <w:rPr>
                      <w:rFonts w:hint="eastAsia"/>
                      <w:color w:val="auto"/>
                      <w:sz w:val="21"/>
                      <w:szCs w:val="21"/>
                      <w:lang w:val="en-US" w:eastAsia="zh-CN"/>
                    </w:rPr>
                    <w:t>+889.3</w:t>
                  </w:r>
                  <w:r>
                    <w:rPr>
                      <w:color w:val="auto"/>
                      <w:sz w:val="21"/>
                      <w:szCs w:val="21"/>
                    </w:rPr>
                    <w:t>t</w:t>
                  </w:r>
                </w:p>
              </w:tc>
              <w:tc>
                <w:tcPr>
                  <w:tcW w:w="652" w:type="pct"/>
                  <w:vAlign w:val="center"/>
                </w:tcPr>
                <w:p w14:paraId="2DA2ADF0">
                  <w:pPr>
                    <w:widowControl/>
                    <w:spacing w:line="240" w:lineRule="auto"/>
                    <w:ind w:left="141"/>
                    <w:jc w:val="center"/>
                    <w:rPr>
                      <w:color w:val="auto"/>
                      <w:sz w:val="21"/>
                      <w:szCs w:val="21"/>
                    </w:rPr>
                  </w:pPr>
                  <w:r>
                    <w:rPr>
                      <w:color w:val="auto"/>
                      <w:sz w:val="21"/>
                      <w:szCs w:val="21"/>
                    </w:rPr>
                    <w:t>/</w:t>
                  </w:r>
                </w:p>
              </w:tc>
              <w:tc>
                <w:tcPr>
                  <w:tcW w:w="579" w:type="pct"/>
                  <w:vAlign w:val="center"/>
                </w:tcPr>
                <w:p w14:paraId="22828FE2">
                  <w:pPr>
                    <w:widowControl/>
                    <w:adjustRightInd w:val="0"/>
                    <w:snapToGrid w:val="0"/>
                    <w:spacing w:line="240" w:lineRule="auto"/>
                    <w:ind w:firstLine="210" w:firstLineChars="100"/>
                    <w:jc w:val="both"/>
                    <w:rPr>
                      <w:color w:val="auto"/>
                      <w:sz w:val="21"/>
                      <w:szCs w:val="21"/>
                    </w:rPr>
                  </w:pPr>
                  <w:r>
                    <w:rPr>
                      <w:color w:val="auto"/>
                      <w:sz w:val="21"/>
                      <w:szCs w:val="21"/>
                    </w:rPr>
                    <w:t>液态</w:t>
                  </w:r>
                </w:p>
              </w:tc>
              <w:tc>
                <w:tcPr>
                  <w:tcW w:w="921" w:type="pct"/>
                  <w:vAlign w:val="center"/>
                </w:tcPr>
                <w:p w14:paraId="6C45203B">
                  <w:pPr>
                    <w:widowControl/>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依托现有井水</w:t>
                  </w:r>
                </w:p>
              </w:tc>
            </w:tr>
          </w:tbl>
          <w:p w14:paraId="702E90A7">
            <w:pPr>
              <w:pStyle w:val="79"/>
              <w:numPr>
                <w:ilvl w:val="2"/>
                <w:numId w:val="0"/>
              </w:numPr>
              <w:ind w:left="227" w:leftChars="0"/>
              <w:rPr>
                <w:bCs/>
                <w:color w:val="auto"/>
                <w:szCs w:val="21"/>
              </w:rPr>
            </w:pPr>
            <w:r>
              <w:rPr>
                <w:rFonts w:hint="eastAsia"/>
                <w:bCs/>
                <w:color w:val="auto"/>
                <w:szCs w:val="21"/>
                <w:lang w:val="en-US" w:eastAsia="zh-CN"/>
              </w:rPr>
              <w:t xml:space="preserve">2.4 </w:t>
            </w:r>
            <w:r>
              <w:rPr>
                <w:bCs/>
                <w:color w:val="auto"/>
                <w:szCs w:val="21"/>
              </w:rPr>
              <w:t>给排水</w:t>
            </w:r>
          </w:p>
          <w:p w14:paraId="133F2C5C">
            <w:pPr>
              <w:adjustRightInd w:val="0"/>
              <w:snapToGrid w:val="0"/>
              <w:ind w:firstLine="480" w:firstLineChars="200"/>
              <w:rPr>
                <w:bCs/>
                <w:color w:val="auto"/>
                <w:szCs w:val="21"/>
              </w:rPr>
            </w:pPr>
            <w:r>
              <w:rPr>
                <w:bCs/>
                <w:color w:val="auto"/>
                <w:szCs w:val="21"/>
              </w:rPr>
              <w:t>（1）给水</w:t>
            </w:r>
          </w:p>
          <w:p w14:paraId="6CD1BA65">
            <w:pPr>
              <w:adjustRightInd w:val="0"/>
              <w:snapToGrid w:val="0"/>
              <w:ind w:firstLine="480" w:firstLineChars="200"/>
              <w:rPr>
                <w:bCs/>
                <w:color w:val="auto"/>
                <w:szCs w:val="21"/>
              </w:rPr>
            </w:pPr>
            <w:r>
              <w:rPr>
                <w:bCs/>
                <w:color w:val="auto"/>
                <w:szCs w:val="21"/>
              </w:rPr>
              <w:t>项目锅炉用水由</w:t>
            </w:r>
            <w:r>
              <w:rPr>
                <w:rFonts w:hint="eastAsia"/>
                <w:bCs/>
                <w:color w:val="auto"/>
                <w:szCs w:val="21"/>
                <w:lang w:val="en-US" w:eastAsia="zh-CN"/>
              </w:rPr>
              <w:t>厂区地下水</w:t>
            </w:r>
            <w:r>
              <w:rPr>
                <w:bCs/>
                <w:color w:val="auto"/>
                <w:szCs w:val="21"/>
              </w:rPr>
              <w:t>提供，经软水制备设备制备软水后给锅炉使用，年产水</w:t>
            </w:r>
            <w:r>
              <w:rPr>
                <w:rFonts w:hint="eastAsia"/>
                <w:bCs/>
                <w:color w:val="auto"/>
                <w:szCs w:val="21"/>
                <w:lang w:val="en-US" w:eastAsia="zh-CN"/>
              </w:rPr>
              <w:t>蒸汽</w:t>
            </w:r>
            <w:r>
              <w:rPr>
                <w:bCs/>
                <w:color w:val="auto"/>
                <w:szCs w:val="21"/>
              </w:rPr>
              <w:t>量为</w:t>
            </w:r>
            <w:r>
              <w:rPr>
                <w:rFonts w:hint="eastAsia"/>
                <w:bCs/>
                <w:color w:val="auto"/>
                <w:szCs w:val="21"/>
                <w:lang w:val="en-US" w:eastAsia="zh-CN"/>
              </w:rPr>
              <w:t>5400</w:t>
            </w:r>
            <w:r>
              <w:rPr>
                <w:bCs/>
                <w:color w:val="auto"/>
                <w:szCs w:val="21"/>
              </w:rPr>
              <w:t>t，对高温</w:t>
            </w:r>
            <w:r>
              <w:rPr>
                <w:rFonts w:hint="eastAsia"/>
                <w:bCs/>
                <w:color w:val="auto"/>
                <w:szCs w:val="21"/>
                <w:lang w:val="en-US" w:eastAsia="zh-CN"/>
              </w:rPr>
              <w:t>化制机</w:t>
            </w:r>
            <w:r>
              <w:rPr>
                <w:bCs/>
                <w:color w:val="auto"/>
                <w:szCs w:val="21"/>
              </w:rPr>
              <w:t>进行间接加热后通过冷凝器冷凝回收部分水</w:t>
            </w:r>
            <w:r>
              <w:rPr>
                <w:rFonts w:hint="eastAsia"/>
                <w:bCs/>
                <w:color w:val="auto"/>
                <w:szCs w:val="21"/>
                <w:lang w:val="en-US" w:eastAsia="zh-CN"/>
              </w:rPr>
              <w:t>汽</w:t>
            </w:r>
            <w:r>
              <w:rPr>
                <w:bCs/>
                <w:color w:val="auto"/>
                <w:szCs w:val="21"/>
              </w:rPr>
              <w:t>，约占蒸汽量的</w:t>
            </w:r>
            <w:r>
              <w:rPr>
                <w:rFonts w:hint="eastAsia"/>
                <w:bCs/>
                <w:color w:val="auto"/>
                <w:szCs w:val="21"/>
                <w:lang w:val="en-US" w:eastAsia="zh-CN"/>
              </w:rPr>
              <w:t>8</w:t>
            </w:r>
            <w:r>
              <w:rPr>
                <w:bCs/>
                <w:color w:val="auto"/>
                <w:szCs w:val="21"/>
              </w:rPr>
              <w:t>0</w:t>
            </w:r>
            <w:r>
              <w:rPr>
                <w:rFonts w:hint="eastAsia"/>
                <w:bCs/>
                <w:color w:val="auto"/>
                <w:szCs w:val="21"/>
              </w:rPr>
              <w:t>%，其余</w:t>
            </w:r>
            <w:r>
              <w:rPr>
                <w:rFonts w:hint="eastAsia"/>
                <w:bCs/>
                <w:color w:val="auto"/>
                <w:szCs w:val="21"/>
                <w:lang w:val="en-US" w:eastAsia="zh-CN"/>
              </w:rPr>
              <w:t>2</w:t>
            </w:r>
            <w:r>
              <w:rPr>
                <w:bCs/>
                <w:color w:val="auto"/>
                <w:szCs w:val="21"/>
              </w:rPr>
              <w:t>0%</w:t>
            </w:r>
            <w:r>
              <w:rPr>
                <w:rFonts w:hint="eastAsia"/>
                <w:bCs/>
                <w:color w:val="auto"/>
                <w:szCs w:val="21"/>
                <w:lang w:val="en-US" w:eastAsia="zh-CN"/>
              </w:rPr>
              <w:t>进入废气处理设施</w:t>
            </w:r>
            <w:r>
              <w:rPr>
                <w:bCs/>
                <w:color w:val="auto"/>
                <w:szCs w:val="21"/>
              </w:rPr>
              <w:t>；锅炉运行过程中每班需要排水一次，主要为了排出底部少部分废水，每次排放量约为</w:t>
            </w:r>
            <w:r>
              <w:rPr>
                <w:rFonts w:hint="eastAsia"/>
                <w:bCs/>
                <w:color w:val="auto"/>
                <w:szCs w:val="21"/>
              </w:rPr>
              <w:t>0</w:t>
            </w:r>
            <w:r>
              <w:rPr>
                <w:bCs/>
                <w:color w:val="auto"/>
                <w:szCs w:val="21"/>
              </w:rPr>
              <w:t>.015t（4.5t/a，按</w:t>
            </w:r>
            <w:r>
              <w:rPr>
                <w:rFonts w:hint="eastAsia"/>
                <w:bCs/>
                <w:color w:val="auto"/>
                <w:szCs w:val="21"/>
              </w:rPr>
              <w:t>3</w:t>
            </w:r>
            <w:r>
              <w:rPr>
                <w:bCs/>
                <w:color w:val="auto"/>
                <w:szCs w:val="21"/>
              </w:rPr>
              <w:t>00</w:t>
            </w:r>
            <w:r>
              <w:rPr>
                <w:rFonts w:hint="eastAsia"/>
                <w:bCs/>
                <w:color w:val="auto"/>
                <w:szCs w:val="21"/>
              </w:rPr>
              <w:t>天计算</w:t>
            </w:r>
            <w:r>
              <w:rPr>
                <w:bCs/>
                <w:color w:val="auto"/>
                <w:szCs w:val="21"/>
              </w:rPr>
              <w:t>），则每年消耗软水量为</w:t>
            </w:r>
            <w:r>
              <w:rPr>
                <w:rFonts w:hint="eastAsia"/>
                <w:bCs/>
                <w:color w:val="auto"/>
                <w:szCs w:val="21"/>
                <w:lang w:val="en-US" w:eastAsia="zh-CN"/>
              </w:rPr>
              <w:t>1084.5</w:t>
            </w:r>
            <w:r>
              <w:rPr>
                <w:bCs/>
                <w:color w:val="auto"/>
                <w:szCs w:val="21"/>
              </w:rPr>
              <w:t>t，软水制备损耗率按30%计算，则消耗新鲜水量</w:t>
            </w:r>
            <w:r>
              <w:rPr>
                <w:rFonts w:hint="eastAsia"/>
                <w:bCs/>
                <w:color w:val="auto"/>
                <w:szCs w:val="21"/>
                <w:lang w:val="en-US" w:eastAsia="zh-CN"/>
              </w:rPr>
              <w:t>1549.3</w:t>
            </w:r>
            <w:r>
              <w:rPr>
                <w:bCs/>
                <w:color w:val="auto"/>
                <w:szCs w:val="21"/>
              </w:rPr>
              <w:t>t/a。</w:t>
            </w:r>
          </w:p>
          <w:p w14:paraId="6C300D42">
            <w:pPr>
              <w:adjustRightInd w:val="0"/>
              <w:snapToGrid w:val="0"/>
              <w:ind w:firstLine="480" w:firstLineChars="200"/>
              <w:rPr>
                <w:bCs/>
                <w:color w:val="auto"/>
                <w:szCs w:val="21"/>
              </w:rPr>
            </w:pPr>
            <w:r>
              <w:rPr>
                <w:bCs/>
                <w:color w:val="auto"/>
                <w:szCs w:val="21"/>
              </w:rPr>
              <w:t>（2）排水</w:t>
            </w:r>
          </w:p>
          <w:p w14:paraId="29001179">
            <w:pPr>
              <w:adjustRightInd w:val="0"/>
              <w:snapToGrid w:val="0"/>
              <w:ind w:firstLine="480" w:firstLineChars="200"/>
              <w:rPr>
                <w:bCs/>
                <w:color w:val="auto"/>
                <w:szCs w:val="21"/>
              </w:rPr>
            </w:pPr>
            <w:r>
              <w:rPr>
                <w:bCs/>
                <w:color w:val="auto"/>
                <w:szCs w:val="21"/>
              </w:rPr>
              <w:t>锅炉软水制备浓水及锅炉排水</w:t>
            </w:r>
            <w:r>
              <w:rPr>
                <w:rFonts w:hint="eastAsia"/>
                <w:bCs/>
                <w:color w:val="auto"/>
                <w:szCs w:val="21"/>
                <w:lang w:val="en-US" w:eastAsia="zh-CN"/>
              </w:rPr>
              <w:t>依托厂区污水处理站处理后，用于周边农田林地灌溉，不外排</w:t>
            </w:r>
            <w:r>
              <w:rPr>
                <w:bCs/>
                <w:color w:val="auto"/>
                <w:szCs w:val="21"/>
              </w:rPr>
              <w:t>。</w:t>
            </w:r>
          </w:p>
          <w:p w14:paraId="2903F383">
            <w:pPr>
              <w:adjustRightInd w:val="0"/>
              <w:snapToGrid w:val="0"/>
              <w:jc w:val="center"/>
              <w:rPr>
                <w:bCs/>
                <w:color w:val="auto"/>
                <w:szCs w:val="21"/>
              </w:rPr>
            </w:pPr>
            <w:r>
              <w:rPr>
                <w:bCs/>
                <w:color w:val="auto"/>
                <w:szCs w:val="21"/>
              </w:rPr>
              <mc:AlternateContent>
                <mc:Choice Requires="wpc">
                  <w:drawing>
                    <wp:inline distT="0" distB="0" distL="0" distR="0">
                      <wp:extent cx="5525770" cy="2301240"/>
                      <wp:effectExtent l="0" t="0" r="11430" b="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7" name="文本框 257"/>
                              <wps:cNvSpPr txBox="1"/>
                              <wps:spPr>
                                <a:xfrm>
                                  <a:off x="45077" y="316150"/>
                                  <a:ext cx="689019" cy="3221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D4B37">
                                    <w:pPr>
                                      <w:spacing w:line="240" w:lineRule="auto"/>
                                      <w:rPr>
                                        <w:sz w:val="21"/>
                                      </w:rPr>
                                    </w:pPr>
                                    <w:r>
                                      <w:rPr>
                                        <w:rFonts w:hint="eastAsia"/>
                                        <w:sz w:val="21"/>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0" name="文本框 130"/>
                              <wps:cNvSpPr txBox="1"/>
                              <wps:spPr>
                                <a:xfrm>
                                  <a:off x="1178395" y="316150"/>
                                  <a:ext cx="785633" cy="3221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F219C7">
                                    <w:pPr>
                                      <w:spacing w:line="240" w:lineRule="auto"/>
                                      <w:rPr>
                                        <w:sz w:val="21"/>
                                      </w:rPr>
                                    </w:pPr>
                                    <w:r>
                                      <w:rPr>
                                        <w:rFonts w:hint="eastAsia"/>
                                        <w:sz w:val="21"/>
                                      </w:rPr>
                                      <w:t>软水制备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1" name="文本框 131"/>
                              <wps:cNvSpPr txBox="1"/>
                              <wps:spPr>
                                <a:xfrm>
                                  <a:off x="2607862" y="316150"/>
                                  <a:ext cx="1107643" cy="3221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026230">
                                    <w:pPr>
                                      <w:spacing w:line="240" w:lineRule="auto"/>
                                      <w:rPr>
                                        <w:sz w:val="21"/>
                                      </w:rPr>
                                    </w:pPr>
                                    <w:r>
                                      <w:rPr>
                                        <w:rFonts w:hint="eastAsia"/>
                                        <w:sz w:val="21"/>
                                      </w:rPr>
                                      <w:t>生物质</w:t>
                                    </w:r>
                                    <w:r>
                                      <w:rPr>
                                        <w:sz w:val="21"/>
                                      </w:rPr>
                                      <w:t>锅炉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8" name="直接箭头连接符 258"/>
                              <wps:cNvCnPr>
                                <a:stCxn id="257" idx="3"/>
                                <a:endCxn id="130" idx="1"/>
                              </wps:cNvCnPr>
                              <wps:spPr>
                                <a:xfrm>
                                  <a:off x="734096" y="477204"/>
                                  <a:ext cx="44429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 name="直接箭头连接符 133"/>
                              <wps:cNvCnPr>
                                <a:stCxn id="130" idx="3"/>
                                <a:endCxn id="131" idx="1"/>
                              </wps:cNvCnPr>
                              <wps:spPr>
                                <a:xfrm>
                                  <a:off x="1964028" y="477204"/>
                                  <a:ext cx="6438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 name="文本框 134"/>
                              <wps:cNvSpPr txBox="1"/>
                              <wps:spPr>
                                <a:xfrm>
                                  <a:off x="4456016" y="316150"/>
                                  <a:ext cx="862960" cy="3221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29B7C">
                                    <w:pPr>
                                      <w:spacing w:line="240" w:lineRule="auto"/>
                                      <w:rPr>
                                        <w:sz w:val="21"/>
                                      </w:rPr>
                                    </w:pPr>
                                    <w:r>
                                      <w:rPr>
                                        <w:rFonts w:hint="eastAsia"/>
                                        <w:sz w:val="21"/>
                                      </w:rPr>
                                      <w:t>间接</w:t>
                                    </w:r>
                                    <w:r>
                                      <w:rPr>
                                        <w:sz w:val="21"/>
                                      </w:rPr>
                                      <w:t>加热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 name="直接箭头连接符 135"/>
                              <wps:cNvCnPr>
                                <a:stCxn id="131" idx="3"/>
                                <a:endCxn id="134" idx="1"/>
                              </wps:cNvCnPr>
                              <wps:spPr>
                                <a:xfrm>
                                  <a:off x="3715505" y="477204"/>
                                  <a:ext cx="74051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6" name="文本框 136"/>
                              <wps:cNvSpPr txBox="1"/>
                              <wps:spPr>
                                <a:xfrm>
                                  <a:off x="4456012" y="1005034"/>
                                  <a:ext cx="862960" cy="3221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8B41C4">
                                    <w:pPr>
                                      <w:spacing w:line="240" w:lineRule="auto"/>
                                      <w:rPr>
                                        <w:sz w:val="21"/>
                                      </w:rPr>
                                    </w:pPr>
                                    <w:r>
                                      <w:rPr>
                                        <w:rFonts w:hint="eastAsia"/>
                                        <w:sz w:val="21"/>
                                      </w:rPr>
                                      <w:t>冷凝回用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直接箭头连接符 137"/>
                              <wps:cNvCnPr>
                                <a:stCxn id="136" idx="2"/>
                                <a:endCxn id="138" idx="0"/>
                              </wps:cNvCnPr>
                              <wps:spPr>
                                <a:xfrm flipH="1">
                                  <a:off x="4872252" y="1327141"/>
                                  <a:ext cx="15240" cy="463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8" name="文本框 138"/>
                              <wps:cNvSpPr txBox="1"/>
                              <wps:spPr>
                                <a:xfrm>
                                  <a:off x="4218305" y="1790700"/>
                                  <a:ext cx="1307465" cy="437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02C9C">
                                    <w:pPr>
                                      <w:spacing w:line="240" w:lineRule="auto"/>
                                      <w:rPr>
                                        <w:rFonts w:hint="default" w:eastAsia="宋体"/>
                                        <w:sz w:val="21"/>
                                        <w:lang w:val="en-US" w:eastAsia="zh-CN"/>
                                      </w:rPr>
                                    </w:pPr>
                                    <w:r>
                                      <w:rPr>
                                        <w:rFonts w:hint="eastAsia"/>
                                        <w:sz w:val="21"/>
                                        <w:lang w:val="en-US" w:eastAsia="zh-CN"/>
                                      </w:rPr>
                                      <w:t>20%水</w:t>
                                    </w:r>
                                    <w:r>
                                      <w:rPr>
                                        <w:rFonts w:hint="eastAsia"/>
                                        <w:sz w:val="21"/>
                                      </w:rPr>
                                      <w:t>蒸汽</w:t>
                                    </w:r>
                                    <w:r>
                                      <w:rPr>
                                        <w:rFonts w:hint="eastAsia"/>
                                        <w:sz w:val="21"/>
                                        <w:lang w:val="en-US" w:eastAsia="zh-CN"/>
                                      </w:rPr>
                                      <w:t>进入废气处理设施1080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 name="直接箭头连接符 139"/>
                              <wps:cNvCnPr>
                                <a:endCxn id="136" idx="0"/>
                              </wps:cNvCnPr>
                              <wps:spPr>
                                <a:xfrm>
                                  <a:off x="4887316" y="638122"/>
                                  <a:ext cx="132" cy="3669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9" name="肘形连接符 259"/>
                              <wps:cNvCnPr>
                                <a:stCxn id="136" idx="1"/>
                                <a:endCxn id="131" idx="2"/>
                              </wps:cNvCnPr>
                              <wps:spPr>
                                <a:xfrm rot="10800000">
                                  <a:off x="3161684" y="638258"/>
                                  <a:ext cx="1294328" cy="52783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 name="文本框 142"/>
                              <wps:cNvSpPr txBox="1"/>
                              <wps:spPr>
                                <a:xfrm>
                                  <a:off x="489377" y="103515"/>
                                  <a:ext cx="689019" cy="231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DE09B">
                                    <w:pPr>
                                      <w:spacing w:line="240" w:lineRule="auto"/>
                                      <w:rPr>
                                        <w:rFonts w:hint="default" w:eastAsia="宋体"/>
                                        <w:sz w:val="21"/>
                                        <w:lang w:val="en-US" w:eastAsia="zh-CN"/>
                                      </w:rPr>
                                    </w:pPr>
                                    <w:r>
                                      <w:rPr>
                                        <w:sz w:val="21"/>
                                      </w:rPr>
                                      <w:t>1</w:t>
                                    </w:r>
                                    <w:r>
                                      <w:rPr>
                                        <w:rFonts w:hint="eastAsia"/>
                                        <w:sz w:val="21"/>
                                        <w:lang w:val="en-US" w:eastAsia="zh-CN"/>
                                      </w:rPr>
                                      <w:t>549.3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 name="文本框 143"/>
                              <wps:cNvSpPr txBox="1"/>
                              <wps:spPr>
                                <a:xfrm>
                                  <a:off x="1964029" y="142152"/>
                                  <a:ext cx="689019" cy="231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962F3">
                                    <w:pPr>
                                      <w:spacing w:line="240" w:lineRule="auto"/>
                                      <w:rPr>
                                        <w:rFonts w:hint="default" w:eastAsia="宋体"/>
                                        <w:sz w:val="21"/>
                                        <w:lang w:val="en-US" w:eastAsia="zh-CN"/>
                                      </w:rPr>
                                    </w:pPr>
                                    <w:r>
                                      <w:rPr>
                                        <w:rFonts w:hint="eastAsia"/>
                                        <w:sz w:val="21"/>
                                        <w:lang w:val="en-US" w:eastAsia="zh-CN"/>
                                      </w:rPr>
                                      <w:t>1084.5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 name="直接箭头连接符 144"/>
                              <wps:cNvCnPr>
                                <a:stCxn id="130" idx="2"/>
                                <a:endCxn id="145" idx="0"/>
                              </wps:cNvCnPr>
                              <wps:spPr>
                                <a:xfrm flipH="1">
                                  <a:off x="1546903" y="638257"/>
                                  <a:ext cx="24309" cy="8061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 name="文本框 145"/>
                              <wps:cNvSpPr txBox="1"/>
                              <wps:spPr>
                                <a:xfrm>
                                  <a:off x="1129777" y="1444369"/>
                                  <a:ext cx="834252" cy="4662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67A83">
                                    <w:pPr>
                                      <w:spacing w:line="240" w:lineRule="auto"/>
                                      <w:rPr>
                                        <w:rFonts w:hint="default" w:eastAsia="宋体"/>
                                        <w:sz w:val="21"/>
                                        <w:lang w:val="en-US" w:eastAsia="zh-CN"/>
                                      </w:rPr>
                                    </w:pPr>
                                    <w:r>
                                      <w:rPr>
                                        <w:rFonts w:hint="eastAsia"/>
                                        <w:sz w:val="21"/>
                                      </w:rPr>
                                      <w:t>清净下水</w:t>
                                    </w:r>
                                    <w:r>
                                      <w:rPr>
                                        <w:rFonts w:hint="eastAsia"/>
                                        <w:sz w:val="21"/>
                                        <w:lang w:val="en-US" w:eastAsia="zh-CN"/>
                                      </w:rPr>
                                      <w:t>469.3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 name="文本框 146"/>
                              <wps:cNvSpPr txBox="1"/>
                              <wps:spPr>
                                <a:xfrm>
                                  <a:off x="3100705" y="920750"/>
                                  <a:ext cx="1342390" cy="492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FC979">
                                    <w:pPr>
                                      <w:spacing w:line="240" w:lineRule="auto"/>
                                      <w:rPr>
                                        <w:rFonts w:hint="default" w:eastAsia="宋体"/>
                                        <w:sz w:val="21"/>
                                        <w:lang w:val="en-US" w:eastAsia="zh-CN"/>
                                      </w:rPr>
                                    </w:pPr>
                                    <w:r>
                                      <w:rPr>
                                        <w:rFonts w:hint="eastAsia"/>
                                        <w:sz w:val="21"/>
                                        <w:lang w:val="en-US" w:eastAsia="zh-CN"/>
                                      </w:rPr>
                                      <w:t>80%水蒸汽4320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7" name="文本框 147"/>
                              <wps:cNvSpPr txBox="1"/>
                              <wps:spPr>
                                <a:xfrm>
                                  <a:off x="3671570" y="135890"/>
                                  <a:ext cx="923290"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A2AAB">
                                    <w:pPr>
                                      <w:spacing w:line="240" w:lineRule="auto"/>
                                      <w:rPr>
                                        <w:rFonts w:hint="default" w:eastAsia="宋体"/>
                                        <w:sz w:val="21"/>
                                        <w:lang w:val="en-US" w:eastAsia="zh-CN"/>
                                      </w:rPr>
                                    </w:pPr>
                                    <w:r>
                                      <w:rPr>
                                        <w:rFonts w:hint="eastAsia"/>
                                        <w:sz w:val="21"/>
                                        <w:lang w:val="en-US" w:eastAsia="zh-CN"/>
                                      </w:rPr>
                                      <w:t>水蒸汽5400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 name="文本框 148"/>
                              <wps:cNvSpPr txBox="1"/>
                              <wps:spPr>
                                <a:xfrm>
                                  <a:off x="4046220" y="671195"/>
                                  <a:ext cx="967740"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36039">
                                    <w:pPr>
                                      <w:spacing w:line="240" w:lineRule="auto"/>
                                      <w:rPr>
                                        <w:rFonts w:hint="default" w:eastAsia="宋体"/>
                                        <w:sz w:val="21"/>
                                        <w:lang w:val="en-US" w:eastAsia="zh-CN"/>
                                      </w:rPr>
                                    </w:pPr>
                                    <w:r>
                                      <w:rPr>
                                        <w:rFonts w:hint="eastAsia"/>
                                        <w:sz w:val="21"/>
                                        <w:lang w:val="en-US" w:eastAsia="zh-CN"/>
                                      </w:rPr>
                                      <w:t>水蒸汽5400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 name="直接箭头连接符 153"/>
                              <wps:cNvCnPr>
                                <a:endCxn id="145" idx="0"/>
                              </wps:cNvCnPr>
                              <wps:spPr>
                                <a:xfrm flipH="1">
                                  <a:off x="1546903" y="638081"/>
                                  <a:ext cx="1060960" cy="8062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4" name="文本框 154"/>
                              <wps:cNvSpPr txBox="1"/>
                              <wps:spPr>
                                <a:xfrm rot="19214511">
                                  <a:off x="1717675" y="1023620"/>
                                  <a:ext cx="1009015"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5CD4D">
                                    <w:pPr>
                                      <w:spacing w:line="240" w:lineRule="auto"/>
                                      <w:rPr>
                                        <w:sz w:val="21"/>
                                      </w:rPr>
                                    </w:pPr>
                                    <w:r>
                                      <w:rPr>
                                        <w:sz w:val="21"/>
                                      </w:rPr>
                                      <w:t>定期</w:t>
                                    </w:r>
                                    <w:r>
                                      <w:rPr>
                                        <w:rFonts w:hint="eastAsia"/>
                                        <w:sz w:val="21"/>
                                      </w:rPr>
                                      <w:t>排水4.5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5" name="文本框 155"/>
                              <wps:cNvSpPr txBox="1"/>
                              <wps:spPr>
                                <a:xfrm>
                                  <a:off x="617220" y="781685"/>
                                  <a:ext cx="929640" cy="327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2715FC">
                                    <w:pPr>
                                      <w:spacing w:line="240" w:lineRule="auto"/>
                                      <w:rPr>
                                        <w:rFonts w:hint="default" w:eastAsia="宋体"/>
                                        <w:sz w:val="21"/>
                                        <w:lang w:val="en-US" w:eastAsia="zh-CN"/>
                                      </w:rPr>
                                    </w:pPr>
                                    <w:r>
                                      <w:rPr>
                                        <w:sz w:val="21"/>
                                      </w:rPr>
                                      <w:t>浓水</w:t>
                                    </w:r>
                                    <w:r>
                                      <w:rPr>
                                        <w:rFonts w:hint="eastAsia"/>
                                        <w:sz w:val="21"/>
                                        <w:lang w:val="en-US" w:eastAsia="zh-CN"/>
                                      </w:rPr>
                                      <w:t>464.8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直接箭头连接符 64"/>
                              <wps:cNvCnPr/>
                              <wps:spPr>
                                <a:xfrm>
                                  <a:off x="1886585" y="1674495"/>
                                  <a:ext cx="444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文本框 65"/>
                              <wps:cNvSpPr txBox="1"/>
                              <wps:spPr>
                                <a:xfrm>
                                  <a:off x="2341245" y="1476375"/>
                                  <a:ext cx="1307465" cy="437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D94FC">
                                    <w:pPr>
                                      <w:spacing w:line="240" w:lineRule="auto"/>
                                      <w:rPr>
                                        <w:rFonts w:hint="default" w:eastAsia="宋体"/>
                                        <w:sz w:val="21"/>
                                        <w:lang w:val="en-US" w:eastAsia="zh-CN"/>
                                      </w:rPr>
                                    </w:pPr>
                                    <w:r>
                                      <w:rPr>
                                        <w:rFonts w:hint="eastAsia"/>
                                        <w:sz w:val="21"/>
                                        <w:lang w:val="en-US" w:eastAsia="zh-CN"/>
                                      </w:rPr>
                                      <w:t>进入废水处理站469.3</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81.2pt;width:435.1pt;" coordsize="5525770,2301240" editas="canvas" o:gfxdata="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P8cRjTXAAAABQEAAA8AAAAAAAAAAQAgAAAAIgAAAGRycy9kb3ducmV2Lnht&#10;bFBLAQIUABQAAAAIAIdO4kDJRfeHNggAAAVCAAAOAAAAAAAAAAEAIAAAACYBAABkcnMvZTJvRG9j&#10;LnhtbFBLBQYAAAAABgAGAFkBAADOCwAAAAA=&#10;">
                      <o:lock v:ext="edit" aspectratio="f"/>
                      <v:shape id="_x0000_s1026" o:spid="_x0000_s1026" style="position:absolute;left:0;top:0;height:2301240;width:5525770;" filled="f" stroked="f" coordsize="21600,21600" o:gfxdata="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">
                        <v:fill on="f" focussize="0,0"/>
                        <v:stroke on="f"/>
                        <v:imagedata o:title=""/>
                        <o:lock v:ext="edit" aspectratio="t"/>
                      </v:shape>
                      <v:shape id="_x0000_s1026" o:spid="_x0000_s1026" o:spt="202" type="#_x0000_t202" style="position:absolute;left:45077;top:316150;height:322107;width:689019;" fillcolor="#FFFFFF [3201]" filled="t" stroked="f" coordsize="21600,21600" o:gfxdata="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YQg&#10;f9IAAAAFAQAADwAAAAAAAAABACAAAAAiAAAAZHJzL2Rvd25yZXYueG1sUEsBAhQAFAAAAAgAh07i&#10;QPPwyCxhAgAAqQQAAA4AAAAAAAAAAQAgAAAAIQEAAGRycy9lMm9Eb2MueG1sUEsFBgAAAAAGAAYA&#10;WQEAAPQFAAAAAA==&#10;">
                        <v:fill on="t" focussize="0,0"/>
                        <v:stroke on="f" weight="0.5pt"/>
                        <v:imagedata o:title=""/>
                        <o:lock v:ext="edit" aspectratio="f"/>
                        <v:textbox>
                          <w:txbxContent>
                            <w:p w14:paraId="22FD4B37">
                              <w:pPr>
                                <w:spacing w:line="240" w:lineRule="auto"/>
                                <w:rPr>
                                  <w:sz w:val="21"/>
                                </w:rPr>
                              </w:pPr>
                              <w:r>
                                <w:rPr>
                                  <w:rFonts w:hint="eastAsia"/>
                                  <w:sz w:val="21"/>
                                </w:rPr>
                                <w:t>新鲜水</w:t>
                              </w:r>
                            </w:p>
                          </w:txbxContent>
                        </v:textbox>
                      </v:shape>
                      <v:shape id="_x0000_s1026" o:spid="_x0000_s1026" o:spt="202" type="#_x0000_t202" style="position:absolute;left:1178395;top:316150;height:322107;width:785633;" fillcolor="#FFFFFF [3201]" filled="t" stroked="t" coordsize="21600,21600" o:gfxdata="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6RqrNMAAAAFAQAADwAAAAAAAAABACAAAAAiAAAAZHJzL2Rvd25yZXYueG1sUEsBAhQA&#10;FAAAAAgAh07iQFHKFG9pAgAA0wQAAA4AAAAAAAAAAQAgAAAAIgEAAGRycy9lMm9Eb2MueG1sUEsF&#10;BgAAAAAGAAYAWQEAAP0FAAAAAA==&#10;">
                        <v:fill on="t" focussize="0,0"/>
                        <v:stroke weight="0.5pt" color="#000000 [3204]" joinstyle="round"/>
                        <v:imagedata o:title=""/>
                        <o:lock v:ext="edit" aspectratio="f"/>
                        <v:textbox>
                          <w:txbxContent>
                            <w:p w14:paraId="30F219C7">
                              <w:pPr>
                                <w:spacing w:line="240" w:lineRule="auto"/>
                                <w:rPr>
                                  <w:sz w:val="21"/>
                                </w:rPr>
                              </w:pPr>
                              <w:r>
                                <w:rPr>
                                  <w:rFonts w:hint="eastAsia"/>
                                  <w:sz w:val="21"/>
                                </w:rPr>
                                <w:t>软水制备</w:t>
                              </w:r>
                            </w:p>
                          </w:txbxContent>
                        </v:textbox>
                      </v:shape>
                      <v:shape id="_x0000_s1026" o:spid="_x0000_s1026" o:spt="202" type="#_x0000_t202" style="position:absolute;left:2607862;top:316150;height:322107;width:1107643;" fillcolor="#FFFFFF [3201]" filled="t" stroked="t" coordsize="21600,21600" o:gfxdata="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LpGqs0wAAAAUBAAAPAAAAAAAAAAEAIAAAACIAAABkcnMvZG93bnJldi54bWxQSwECFAAU&#10;AAAACACHTuJANbKQL2gCAADUBAAADgAAAAAAAAABACAAAAAiAQAAZHJzL2Uyb0RvYy54bWxQSwUG&#10;AAAAAAYABgBZAQAA/AUAAAAA&#10;">
                        <v:fill on="t" focussize="0,0"/>
                        <v:stroke weight="0.5pt" color="#000000 [3204]" joinstyle="round"/>
                        <v:imagedata o:title=""/>
                        <o:lock v:ext="edit" aspectratio="f"/>
                        <v:textbox>
                          <w:txbxContent>
                            <w:p w14:paraId="4E026230">
                              <w:pPr>
                                <w:spacing w:line="240" w:lineRule="auto"/>
                                <w:rPr>
                                  <w:sz w:val="21"/>
                                </w:rPr>
                              </w:pPr>
                              <w:r>
                                <w:rPr>
                                  <w:rFonts w:hint="eastAsia"/>
                                  <w:sz w:val="21"/>
                                </w:rPr>
                                <w:t>生物质</w:t>
                              </w:r>
                              <w:r>
                                <w:rPr>
                                  <w:sz w:val="21"/>
                                </w:rPr>
                                <w:t>锅炉</w:t>
                              </w:r>
                            </w:p>
                          </w:txbxContent>
                        </v:textbox>
                      </v:shape>
                      <v:shape id="_x0000_s1026" o:spid="_x0000_s1026" o:spt="32" type="#_x0000_t32" style="position:absolute;left:734096;top:477204;height:0;width:444299;" filled="f" stroked="t" coordsize="21600,21600" o:gfxdata="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UJWXG1AAAAAUBAAAPAAAAAAAAAAEAIAAAACIAAABkcnMvZG93bnJldi54bWxQSwEC&#10;FAAUAAAACACHTuJAa6CJgTECAAAyBAAADgAAAAAAAAABACAAAAAjAQAAZHJzL2Uyb0RvYy54bWxQ&#10;SwUGAAAAAAYABgBZAQAAxgUAAAAA&#10;">
                        <v:fill on="f" focussize="0,0"/>
                        <v:stroke weight="0.5pt" color="#000000 [3200]" miterlimit="8" joinstyle="miter" endarrow="block"/>
                        <v:imagedata o:title=""/>
                        <o:lock v:ext="edit" aspectratio="f"/>
                      </v:shape>
                      <v:shape id="_x0000_s1026" o:spid="_x0000_s1026" o:spt="32" type="#_x0000_t32" style="position:absolute;left:1964028;top:477204;height:0;width:643834;" filled="f" stroked="t" coordsize="21600,21600" o:gfxdata="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CVlxtQAAAAFAQAADwAAAAAAAAABACAAAAAiAAAAZHJzL2Rvd25yZXYueG1sUEsBAhQA&#10;FAAAAAgAh07iQIEiMtovAgAAMwQAAA4AAAAAAAAAAQAgAAAAIwEAAGRycy9lMm9Eb2MueG1sUEsF&#10;BgAAAAAGAAYAWQEAAMQFAAAAAA==&#10;">
                        <v:fill on="f" focussize="0,0"/>
                        <v:stroke weight="0.5pt" color="#000000 [3200]" miterlimit="8" joinstyle="miter" endarrow="block"/>
                        <v:imagedata o:title=""/>
                        <o:lock v:ext="edit" aspectratio="f"/>
                      </v:shape>
                      <v:shape id="_x0000_s1026" o:spid="_x0000_s1026" o:spt="202" type="#_x0000_t202" style="position:absolute;left:4456016;top:316150;height:322107;width:862960;" fillcolor="#FFFFFF [3201]" filled="t" stroked="t" coordsize="21600,21600" o:gfxdata="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6RqrNMAAAAFAQAADwAAAAAAAAABACAAAAAiAAAAZHJzL2Rvd25yZXYueG1sUEsBAhQA&#10;FAAAAAgAh07iQPhBHOZpAgAA0wQAAA4AAAAAAAAAAQAgAAAAIgEAAGRycy9lMm9Eb2MueG1sUEsF&#10;BgAAAAAGAAYAWQEAAP0FAAAAAA==&#10;">
                        <v:fill on="t" focussize="0,0"/>
                        <v:stroke weight="0.5pt" color="#000000 [3204]" joinstyle="round"/>
                        <v:imagedata o:title=""/>
                        <o:lock v:ext="edit" aspectratio="f"/>
                        <v:textbox>
                          <w:txbxContent>
                            <w:p w14:paraId="3CB29B7C">
                              <w:pPr>
                                <w:spacing w:line="240" w:lineRule="auto"/>
                                <w:rPr>
                                  <w:sz w:val="21"/>
                                </w:rPr>
                              </w:pPr>
                              <w:r>
                                <w:rPr>
                                  <w:rFonts w:hint="eastAsia"/>
                                  <w:sz w:val="21"/>
                                </w:rPr>
                                <w:t>间接</w:t>
                              </w:r>
                              <w:r>
                                <w:rPr>
                                  <w:sz w:val="21"/>
                                </w:rPr>
                                <w:t>加热</w:t>
                              </w:r>
                            </w:p>
                          </w:txbxContent>
                        </v:textbox>
                      </v:shape>
                      <v:shape id="_x0000_s1026" o:spid="_x0000_s1026" o:spt="32" type="#_x0000_t32" style="position:absolute;left:3715505;top:477204;height:0;width:740511;" filled="f" stroked="t" coordsize="21600,21600" o:gfxdata="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QlZcbUAAAABQEAAA8AAAAAAAAAAQAgAAAAIgAAAGRycy9kb3ducmV2LnhtbFBLAQIUABQA&#10;AAAIAIdO4kA03siHLQIAADMEAAAOAAAAAAAAAAEAIAAAACMBAABkcnMvZTJvRG9jLnhtbFBLBQYA&#10;AAAABgAGAFkBAADCBQAAAAA=&#10;">
                        <v:fill on="f" focussize="0,0"/>
                        <v:stroke weight="0.5pt" color="#000000 [3200]" miterlimit="8" joinstyle="miter" endarrow="block"/>
                        <v:imagedata o:title=""/>
                        <o:lock v:ext="edit" aspectratio="f"/>
                      </v:shape>
                      <v:shape id="_x0000_s1026" o:spid="_x0000_s1026" o:spt="202" type="#_x0000_t202" style="position:absolute;left:4456012;top:1005034;height:322107;width:862960;" fillcolor="#FFFFFF [3201]" filled="t" stroked="t" coordsize="21600,21600" o:gfxdata="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LpGqs0wAAAAUBAAAPAAAAAAAAAAEAIAAAACIAAABkcnMvZG93bnJldi54bWxQSwEC&#10;FAAUAAAACACHTuJARNnI+msCAADUBAAADgAAAAAAAAABACAAAAAiAQAAZHJzL2Uyb0RvYy54bWxQ&#10;SwUGAAAAAAYABgBZAQAA/wUAAAAA&#10;">
                        <v:fill on="t" focussize="0,0"/>
                        <v:stroke weight="0.5pt" color="#000000 [3204]" joinstyle="round"/>
                        <v:imagedata o:title=""/>
                        <o:lock v:ext="edit" aspectratio="f"/>
                        <v:textbox>
                          <w:txbxContent>
                            <w:p w14:paraId="7E8B41C4">
                              <w:pPr>
                                <w:spacing w:line="240" w:lineRule="auto"/>
                                <w:rPr>
                                  <w:sz w:val="21"/>
                                </w:rPr>
                              </w:pPr>
                              <w:r>
                                <w:rPr>
                                  <w:rFonts w:hint="eastAsia"/>
                                  <w:sz w:val="21"/>
                                </w:rPr>
                                <w:t>冷凝回用</w:t>
                              </w:r>
                            </w:p>
                          </w:txbxContent>
                        </v:textbox>
                      </v:shape>
                      <v:shape id="_x0000_s1026" o:spid="_x0000_s1026" o:spt="32" type="#_x0000_t32" style="position:absolute;left:4872252;top:1327141;flip:x;height:463550;width:15240;" filled="f" stroked="t" coordsize="21600,21600" o:gfxdata="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wbzd1gAAAAUBAAAPAAAAAAAAAAEAIAAAACIAAABkcnMvZG93bnJldi54&#10;bWxQSwECFAAUAAAACACHTuJA3YVFLzUCAABCBAAADgAAAAAAAAABACAAAAAlAQAAZHJzL2Uyb0Rv&#10;Yy54bWxQSwUGAAAAAAYABgBZAQAAzAUAAAAA&#10;">
                        <v:fill on="f" focussize="0,0"/>
                        <v:stroke weight="0.5pt" color="#000000 [3200]" miterlimit="8" joinstyle="miter" endarrow="block"/>
                        <v:imagedata o:title=""/>
                        <o:lock v:ext="edit" aspectratio="f"/>
                      </v:shape>
                      <v:shape id="_x0000_s1026" o:spid="_x0000_s1026" o:spt="202" type="#_x0000_t202" style="position:absolute;left:4218305;top:1790700;height:437515;width:1307465;" fillcolor="#FFFFFF [3201]" filled="t" stroked="f" coordsize="21600,21600" o:gfxdata="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YQg&#10;f9IAAAAFAQAADwAAAAAAAAABACAAAAAiAAAAZHJzL2Rvd25yZXYueG1sUEsBAhQAFAAAAAgAh07i&#10;QEooAXNhAgAArQQAAA4AAAAAAAAAAQAgAAAAIQEAAGRycy9lMm9Eb2MueG1sUEsFBgAAAAAGAAYA&#10;WQEAAPQFAAAAAA==&#10;">
                        <v:fill on="t" focussize="0,0"/>
                        <v:stroke on="f" weight="0.5pt"/>
                        <v:imagedata o:title=""/>
                        <o:lock v:ext="edit" aspectratio="f"/>
                        <v:textbox>
                          <w:txbxContent>
                            <w:p w14:paraId="5A902C9C">
                              <w:pPr>
                                <w:spacing w:line="240" w:lineRule="auto"/>
                                <w:rPr>
                                  <w:rFonts w:hint="default" w:eastAsia="宋体"/>
                                  <w:sz w:val="21"/>
                                  <w:lang w:val="en-US" w:eastAsia="zh-CN"/>
                                </w:rPr>
                              </w:pPr>
                              <w:r>
                                <w:rPr>
                                  <w:rFonts w:hint="eastAsia"/>
                                  <w:sz w:val="21"/>
                                  <w:lang w:val="en-US" w:eastAsia="zh-CN"/>
                                </w:rPr>
                                <w:t>20%水</w:t>
                              </w:r>
                              <w:r>
                                <w:rPr>
                                  <w:rFonts w:hint="eastAsia"/>
                                  <w:sz w:val="21"/>
                                </w:rPr>
                                <w:t>蒸汽</w:t>
                              </w:r>
                              <w:r>
                                <w:rPr>
                                  <w:rFonts w:hint="eastAsia"/>
                                  <w:sz w:val="21"/>
                                  <w:lang w:val="en-US" w:eastAsia="zh-CN"/>
                                </w:rPr>
                                <w:t>进入废气处理设施1080</w:t>
                              </w:r>
                            </w:p>
                          </w:txbxContent>
                        </v:textbox>
                      </v:shape>
                      <v:shape id="_x0000_s1026" o:spid="_x0000_s1026" o:spt="32" type="#_x0000_t32" style="position:absolute;left:4887316;top:638122;height:366912;width:132;" filled="f" stroked="t" coordsize="21600,21600" o:gfxdata="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CVl&#10;xtQAAAAFAQAADwAAAAAAAAABACAAAAAiAAAAZHJzL2Rvd25yZXYueG1sUEsBAhQAFAAAAAgAh07i&#10;QPYoI2kmAgAAGgQAAA4AAAAAAAAAAQAgAAAAIwEAAGRycy9lMm9Eb2MueG1sUEsFBgAAAAAGAAYA&#10;WQEAALsFAAAAAA==&#10;">
                        <v:fill on="f" focussize="0,0"/>
                        <v:stroke weight="0.5pt" color="#000000 [3200]" miterlimit="8" joinstyle="miter" endarrow="block"/>
                        <v:imagedata o:title=""/>
                        <o:lock v:ext="edit" aspectratio="f"/>
                      </v:shape>
                      <v:shape id="_x0000_s1026" o:spid="_x0000_s1026" o:spt="33" type="#_x0000_t33" style="position:absolute;left:3161684;top:638258;height:527831;width:1294328;rotation:11796480f;" filled="f" stroked="t" coordsize="21600,21600" o:gfxdata="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2wg6tUAAAAFAQAADwAAAAAAAAABACAAAAAiAAAAZHJzL2Rvd25yZXYu&#10;eG1sUEsBAhQAFAAAAAgAh07iQK/mudM3AgAAPgQAAA4AAAAAAAAAAQAgAAAAJAEAAGRycy9lMm9E&#10;b2MueG1sUEsFBgAAAAAGAAYAWQEAAM0FAAAAAA==&#10;">
                        <v:fill on="f" focussize="0,0"/>
                        <v:stroke weight="0.5pt" color="#000000 [3200]" miterlimit="8" joinstyle="miter" endarrow="block"/>
                        <v:imagedata o:title=""/>
                        <o:lock v:ext="edit" aspectratio="f"/>
                      </v:shape>
                      <v:shape id="_x0000_s1026" o:spid="_x0000_s1026" o:spt="202" type="#_x0000_t202" style="position:absolute;left:489377;top:103515;height:231820;width:689019;" fillcolor="#FFFFFF [3201]" filled="t" stroked="f" coordsize="21600,21600" o:gfxdata="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cYQgf9IAAAAFAQAADwAAAAAAAAABACAAAAAiAAAAZHJzL2Rvd25yZXYueG1sUEsBAhQAFAAAAAgA&#10;h07iQK1MkElkAgAAqgQAAA4AAAAAAAAAAQAgAAAAIQEAAGRycy9lMm9Eb2MueG1sUEsFBgAAAAAG&#10;AAYAWQEAAPcFAAAAAA==&#10;">
                        <v:fill on="t" focussize="0,0"/>
                        <v:stroke on="f" weight="0.5pt"/>
                        <v:imagedata o:title=""/>
                        <o:lock v:ext="edit" aspectratio="f"/>
                        <v:textbox>
                          <w:txbxContent>
                            <w:p w14:paraId="3F5DE09B">
                              <w:pPr>
                                <w:spacing w:line="240" w:lineRule="auto"/>
                                <w:rPr>
                                  <w:rFonts w:hint="default" w:eastAsia="宋体"/>
                                  <w:sz w:val="21"/>
                                  <w:lang w:val="en-US" w:eastAsia="zh-CN"/>
                                </w:rPr>
                              </w:pPr>
                              <w:r>
                                <w:rPr>
                                  <w:sz w:val="21"/>
                                </w:rPr>
                                <w:t>1</w:t>
                              </w:r>
                              <w:r>
                                <w:rPr>
                                  <w:rFonts w:hint="eastAsia"/>
                                  <w:sz w:val="21"/>
                                  <w:lang w:val="en-US" w:eastAsia="zh-CN"/>
                                </w:rPr>
                                <w:t>549.3</w:t>
                              </w:r>
                            </w:p>
                          </w:txbxContent>
                        </v:textbox>
                      </v:shape>
                      <v:shape id="_x0000_s1026" o:spid="_x0000_s1026" o:spt="202" type="#_x0000_t202" style="position:absolute;left:1964029;top:142152;height:231820;width:689019;" fillcolor="#FFFFFF [3201]" filled="t" stroked="f" coordsize="21600,21600" o:gfxdata="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GE&#10;IH/SAAAABQEAAA8AAAAAAAAAAQAgAAAAIgAAAGRycy9kb3ducmV2LnhtbFBLAQIUABQAAAAIAIdO&#10;4kBpOPD8YgIAAKsEAAAOAAAAAAAAAAEAIAAAACEBAABkcnMvZTJvRG9jLnhtbFBLBQYAAAAABgAG&#10;AFkBAAD1BQAAAAA=&#10;">
                        <v:fill on="t" focussize="0,0"/>
                        <v:stroke on="f" weight="0.5pt"/>
                        <v:imagedata o:title=""/>
                        <o:lock v:ext="edit" aspectratio="f"/>
                        <v:textbox>
                          <w:txbxContent>
                            <w:p w14:paraId="083962F3">
                              <w:pPr>
                                <w:spacing w:line="240" w:lineRule="auto"/>
                                <w:rPr>
                                  <w:rFonts w:hint="default" w:eastAsia="宋体"/>
                                  <w:sz w:val="21"/>
                                  <w:lang w:val="en-US" w:eastAsia="zh-CN"/>
                                </w:rPr>
                              </w:pPr>
                              <w:r>
                                <w:rPr>
                                  <w:rFonts w:hint="eastAsia"/>
                                  <w:sz w:val="21"/>
                                  <w:lang w:val="en-US" w:eastAsia="zh-CN"/>
                                </w:rPr>
                                <w:t>1084.5</w:t>
                              </w:r>
                            </w:p>
                          </w:txbxContent>
                        </v:textbox>
                      </v:shape>
                      <v:shape id="_x0000_s1026" o:spid="_x0000_s1026" o:spt="32" type="#_x0000_t32" style="position:absolute;left:1546903;top:638257;flip:x;height:806112;width:24309;" filled="f" stroked="t" coordsize="21600,21600" o:gfxdata="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Cwbzd1gAAAAUBAAAPAAAAAAAAAAEAIAAAACIAAABkcnMvZG93bnJl&#10;di54bWxQSwECFAAUAAAACACHTuJAyfQ7aTgCAABBBAAADgAAAAAAAAABACAAAAAlAQAAZHJzL2Uy&#10;b0RvYy54bWxQSwUGAAAAAAYABgBZAQAAzwUAAAAA&#10;">
                        <v:fill on="f" focussize="0,0"/>
                        <v:stroke weight="0.5pt" color="#000000 [3200]" miterlimit="8" joinstyle="miter" endarrow="block"/>
                        <v:imagedata o:title=""/>
                        <o:lock v:ext="edit" aspectratio="f"/>
                      </v:shape>
                      <v:shape id="_x0000_s1026" o:spid="_x0000_s1026" o:spt="202" type="#_x0000_t202" style="position:absolute;left:1129777;top:1444369;height:466206;width:834252;" fillcolor="#FFFFFF [3201]" filled="t" stroked="f" coordsize="21600,21600" o:gfxdata="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YQg&#10;f9IAAAAFAQAADwAAAAAAAAABACAAAAAiAAAAZHJzL2Rvd25yZXYueG1sUEsBAhQAFAAAAAgAh07i&#10;QI5VqtZhAgAArAQAAA4AAAAAAAAAAQAgAAAAIQEAAGRycy9lMm9Eb2MueG1sUEsFBgAAAAAGAAYA&#10;WQEAAPQFAAAAAA==&#10;">
                        <v:fill on="t" focussize="0,0"/>
                        <v:stroke on="f" weight="0.5pt"/>
                        <v:imagedata o:title=""/>
                        <o:lock v:ext="edit" aspectratio="f"/>
                        <v:textbox>
                          <w:txbxContent>
                            <w:p w14:paraId="22367A83">
                              <w:pPr>
                                <w:spacing w:line="240" w:lineRule="auto"/>
                                <w:rPr>
                                  <w:rFonts w:hint="default" w:eastAsia="宋体"/>
                                  <w:sz w:val="21"/>
                                  <w:lang w:val="en-US" w:eastAsia="zh-CN"/>
                                </w:rPr>
                              </w:pPr>
                              <w:r>
                                <w:rPr>
                                  <w:rFonts w:hint="eastAsia"/>
                                  <w:sz w:val="21"/>
                                </w:rPr>
                                <w:t>清净下水</w:t>
                              </w:r>
                              <w:r>
                                <w:rPr>
                                  <w:rFonts w:hint="eastAsia"/>
                                  <w:sz w:val="21"/>
                                  <w:lang w:val="en-US" w:eastAsia="zh-CN"/>
                                </w:rPr>
                                <w:t>469.3</w:t>
                              </w:r>
                            </w:p>
                          </w:txbxContent>
                        </v:textbox>
                      </v:shape>
                      <v:shape id="_x0000_s1026" o:spid="_x0000_s1026" o:spt="202" type="#_x0000_t202" style="position:absolute;left:3100705;top:920750;height:492125;width:1342390;" filled="f" stroked="f" coordsize="21600,21600" o:gfxdata="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LKDutcAAAAFAQAADwAAAAAA&#10;AAABACAAAAAiAAAAZHJzL2Rvd25yZXYueG1sUEsBAhQAFAAAAAgAh07iQCwi4+hNAgAAgwQAAA4A&#10;AAAAAAAAAQAgAAAAJgEAAGRycy9lMm9Eb2MueG1sUEsFBgAAAAAGAAYAWQEAAOUFAAAAAA==&#10;">
                        <v:fill on="f" focussize="0,0"/>
                        <v:stroke on="f" weight="0.5pt"/>
                        <v:imagedata o:title=""/>
                        <o:lock v:ext="edit" aspectratio="f"/>
                        <v:textbox>
                          <w:txbxContent>
                            <w:p w14:paraId="29CFC979">
                              <w:pPr>
                                <w:spacing w:line="240" w:lineRule="auto"/>
                                <w:rPr>
                                  <w:rFonts w:hint="default" w:eastAsia="宋体"/>
                                  <w:sz w:val="21"/>
                                  <w:lang w:val="en-US" w:eastAsia="zh-CN"/>
                                </w:rPr>
                              </w:pPr>
                              <w:r>
                                <w:rPr>
                                  <w:rFonts w:hint="eastAsia"/>
                                  <w:sz w:val="21"/>
                                  <w:lang w:val="en-US" w:eastAsia="zh-CN"/>
                                </w:rPr>
                                <w:t>80%水蒸汽4320</w:t>
                              </w:r>
                            </w:p>
                          </w:txbxContent>
                        </v:textbox>
                      </v:shape>
                      <v:shape id="_x0000_s1026" o:spid="_x0000_s1026" o:spt="202" type="#_x0000_t202" style="position:absolute;left:3671570;top:135890;height:327025;width:923290;" filled="f" stroked="f" coordsize="21600,21600" o:gfxdata="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LKDutcAAAAFAQAADwAAAAAA&#10;AAABACAAAAAiAAAAZHJzL2Rvd25yZXYueG1sUEsBAhQAFAAAAAgAh07iQAglvv5NAgAAggQAAA4A&#10;AAAAAAAAAQAgAAAAJgEAAGRycy9lMm9Eb2MueG1sUEsFBgAAAAAGAAYAWQEAAOUFAAAAAA==&#10;">
                        <v:fill on="f" focussize="0,0"/>
                        <v:stroke on="f" weight="0.5pt"/>
                        <v:imagedata o:title=""/>
                        <o:lock v:ext="edit" aspectratio="f"/>
                        <v:textbox>
                          <w:txbxContent>
                            <w:p w14:paraId="1ECA2AAB">
                              <w:pPr>
                                <w:spacing w:line="240" w:lineRule="auto"/>
                                <w:rPr>
                                  <w:rFonts w:hint="default" w:eastAsia="宋体"/>
                                  <w:sz w:val="21"/>
                                  <w:lang w:val="en-US" w:eastAsia="zh-CN"/>
                                </w:rPr>
                              </w:pPr>
                              <w:r>
                                <w:rPr>
                                  <w:rFonts w:hint="eastAsia"/>
                                  <w:sz w:val="21"/>
                                  <w:lang w:val="en-US" w:eastAsia="zh-CN"/>
                                </w:rPr>
                                <w:t>水蒸汽5400</w:t>
                              </w:r>
                            </w:p>
                          </w:txbxContent>
                        </v:textbox>
                      </v:shape>
                      <v:shape id="_x0000_s1026" o:spid="_x0000_s1026" o:spt="202" type="#_x0000_t202" style="position:absolute;left:4046220;top:671195;height:288290;width:967740;" filled="f" stroked="f" coordsize="21600,21600" o:gfxdata="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LKDutcAAAAFAQAADwAAAAAA&#10;AAABACAAAAAiAAAAZHJzL2Rvd25yZXYueG1sUEsBAhQAFAAAAAgAh07iQEWknXZNAgAAggQAAA4A&#10;AAAAAAAAAQAgAAAAJgEAAGRycy9lMm9Eb2MueG1sUEsFBgAAAAAGAAYAWQEAAOUFAAAAAA==&#10;">
                        <v:fill on="f" focussize="0,0"/>
                        <v:stroke on="f" weight="0.5pt"/>
                        <v:imagedata o:title=""/>
                        <o:lock v:ext="edit" aspectratio="f"/>
                        <v:textbox>
                          <w:txbxContent>
                            <w:p w14:paraId="66936039">
                              <w:pPr>
                                <w:spacing w:line="240" w:lineRule="auto"/>
                                <w:rPr>
                                  <w:rFonts w:hint="default" w:eastAsia="宋体"/>
                                  <w:sz w:val="21"/>
                                  <w:lang w:val="en-US" w:eastAsia="zh-CN"/>
                                </w:rPr>
                              </w:pPr>
                              <w:r>
                                <w:rPr>
                                  <w:rFonts w:hint="eastAsia"/>
                                  <w:sz w:val="21"/>
                                  <w:lang w:val="en-US" w:eastAsia="zh-CN"/>
                                </w:rPr>
                                <w:t>水蒸汽5400</w:t>
                              </w:r>
                            </w:p>
                          </w:txbxContent>
                        </v:textbox>
                      </v:shape>
                      <v:shape id="_x0000_s1026" o:spid="_x0000_s1026" o:spt="32" type="#_x0000_t32" style="position:absolute;left:1546903;top:638081;flip:x;height:806288;width:1060960;" filled="f" stroked="t" coordsize="21600,21600" o:gfxdata="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sG83dYAAAAFAQAADwAAAAAAAAABACAAAAAiAAAAZHJzL2Rvd25yZXYueG1sUEsBAhQA&#10;FAAAAAgAh07iQFsX9IwtAgAAKAQAAA4AAAAAAAAAAQAgAAAAJQEAAGRycy9lMm9Eb2MueG1sUEsF&#10;BgAAAAAGAAYAWQEAAMQFAAAAAA==&#10;">
                        <v:fill on="f" focussize="0,0"/>
                        <v:stroke weight="0.5pt" color="#000000 [3200]" miterlimit="8" joinstyle="miter" endarrow="block"/>
                        <v:imagedata o:title=""/>
                        <o:lock v:ext="edit" aspectratio="f"/>
                      </v:shape>
                      <v:shape id="_x0000_s1026" o:spid="_x0000_s1026" o:spt="202" type="#_x0000_t202" style="position:absolute;left:1717675;top:1023620;height:345440;width:1009015;rotation:-2605590f;" fillcolor="#FFFFFF [3201]" filled="t" stroked="f" coordsize="21600,21600" o:gfxdata="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KdCHPXAAAABQEAAA8AAAAAAAAAAQAgAAAAIgAAAGRycy9kb3ducmV2Lnht&#10;bFBLAQIUABQAAAAIAIdO4kC2iGJrbAIAALwEAAAOAAAAAAAAAAEAIAAAACYBAABkcnMvZTJvRG9j&#10;LnhtbFBLBQYAAAAABgAGAFkBAAAEBgAAAAA=&#10;">
                        <v:fill on="t" focussize="0,0"/>
                        <v:stroke on="f" weight="0.5pt"/>
                        <v:imagedata o:title=""/>
                        <o:lock v:ext="edit" aspectratio="f"/>
                        <v:textbox>
                          <w:txbxContent>
                            <w:p w14:paraId="5635CD4D">
                              <w:pPr>
                                <w:spacing w:line="240" w:lineRule="auto"/>
                                <w:rPr>
                                  <w:sz w:val="21"/>
                                </w:rPr>
                              </w:pPr>
                              <w:r>
                                <w:rPr>
                                  <w:sz w:val="21"/>
                                </w:rPr>
                                <w:t>定期</w:t>
                              </w:r>
                              <w:r>
                                <w:rPr>
                                  <w:rFonts w:hint="eastAsia"/>
                                  <w:sz w:val="21"/>
                                </w:rPr>
                                <w:t>排水4.5</w:t>
                              </w:r>
                            </w:p>
                          </w:txbxContent>
                        </v:textbox>
                      </v:shape>
                      <v:shape id="_x0000_s1026" o:spid="_x0000_s1026" o:spt="202" type="#_x0000_t202" style="position:absolute;left:617220;top:781685;height:327025;width:929640;" fillcolor="#FFFFFF [3201]" filled="t" stroked="f" coordsize="21600,21600" o:gfxdata="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x&#10;hCB/0gAAAAUBAAAPAAAAAAAAAAEAIAAAACIAAABkcnMvZG93bnJldi54bWxQSwECFAAUAAAACACH&#10;TuJAvy/bVmMCAACqBAAADgAAAAAAAAABACAAAAAhAQAAZHJzL2Uyb0RvYy54bWxQSwUGAAAAAAYA&#10;BgBZAQAA9gUAAAAA&#10;">
                        <v:fill on="t" focussize="0,0"/>
                        <v:stroke on="f" weight="0.5pt"/>
                        <v:imagedata o:title=""/>
                        <o:lock v:ext="edit" aspectratio="f"/>
                        <v:textbox>
                          <w:txbxContent>
                            <w:p w14:paraId="5E2715FC">
                              <w:pPr>
                                <w:spacing w:line="240" w:lineRule="auto"/>
                                <w:rPr>
                                  <w:rFonts w:hint="default" w:eastAsia="宋体"/>
                                  <w:sz w:val="21"/>
                                  <w:lang w:val="en-US" w:eastAsia="zh-CN"/>
                                </w:rPr>
                              </w:pPr>
                              <w:r>
                                <w:rPr>
                                  <w:sz w:val="21"/>
                                </w:rPr>
                                <w:t>浓水</w:t>
                              </w:r>
                              <w:r>
                                <w:rPr>
                                  <w:rFonts w:hint="eastAsia"/>
                                  <w:sz w:val="21"/>
                                  <w:lang w:val="en-US" w:eastAsia="zh-CN"/>
                                </w:rPr>
                                <w:t>464.8</w:t>
                              </w:r>
                            </w:p>
                          </w:txbxContent>
                        </v:textbox>
                      </v:shape>
                      <v:shape id="_x0000_s1026" o:spid="_x0000_s1026" o:spt="32" type="#_x0000_t32" style="position:absolute;left:1886585;top:1674495;height:0;width:444500;" filled="f" stroked="t" coordsize="21600,21600" o:gfxdata="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JWXG1AAAAAUBAAAPAAAAAAAAAAEA&#10;IAAAACIAAABkcnMvZG93bnJldi54bWxQSwECFAAUAAAACACHTuJA+vzO8xMCAADuAwAADgAAAAAA&#10;AAABACAAAAAjAQAAZHJzL2Uyb0RvYy54bWxQSwUGAAAAAAYABgBZAQAAqAUAAAAA&#10;">
                        <v:fill on="f" focussize="0,0"/>
                        <v:stroke weight="0.5pt" color="#000000 [3200]" miterlimit="8" joinstyle="miter" endarrow="block"/>
                        <v:imagedata o:title=""/>
                        <o:lock v:ext="edit" aspectratio="f"/>
                      </v:shape>
                      <v:shape id="_x0000_s1026" o:spid="_x0000_s1026" o:spt="202" type="#_x0000_t202" style="position:absolute;left:2341245;top:1476375;height:437515;width:1307465;" fillcolor="#FFFFFF [3201]" filled="t" stroked="f" coordsize="21600,21600" o:gfxdata="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GE&#10;IH/SAAAABQEAAA8AAAAAAAAAAQAgAAAAIgAAAGRycy9kb3ducmV2LnhtbFBLAQIUABQAAAAIAIdO&#10;4kDTvDa6YgIAAKsEAAAOAAAAAAAAAAEAIAAAACEBAABkcnMvZTJvRG9jLnhtbFBLBQYAAAAABgAG&#10;AFkBAAD1BQAAAAA=&#10;">
                        <v:fill on="t" focussize="0,0"/>
                        <v:stroke on="f" weight="0.5pt"/>
                        <v:imagedata o:title=""/>
                        <o:lock v:ext="edit" aspectratio="f"/>
                        <v:textbox>
                          <w:txbxContent>
                            <w:p w14:paraId="5FCD94FC">
                              <w:pPr>
                                <w:spacing w:line="240" w:lineRule="auto"/>
                                <w:rPr>
                                  <w:rFonts w:hint="default" w:eastAsia="宋体"/>
                                  <w:sz w:val="21"/>
                                  <w:lang w:val="en-US" w:eastAsia="zh-CN"/>
                                </w:rPr>
                              </w:pPr>
                              <w:r>
                                <w:rPr>
                                  <w:rFonts w:hint="eastAsia"/>
                                  <w:sz w:val="21"/>
                                  <w:lang w:val="en-US" w:eastAsia="zh-CN"/>
                                </w:rPr>
                                <w:t>进入废水处理站469.3</w:t>
                              </w:r>
                            </w:p>
                          </w:txbxContent>
                        </v:textbox>
                      </v:shape>
                      <w10:wrap type="none"/>
                      <w10:anchorlock/>
                    </v:group>
                  </w:pict>
                </mc:Fallback>
              </mc:AlternateContent>
            </w:r>
          </w:p>
          <w:p w14:paraId="276BB546">
            <w:pPr>
              <w:adjustRightInd w:val="0"/>
              <w:snapToGrid w:val="0"/>
              <w:jc w:val="center"/>
              <w:rPr>
                <w:rFonts w:hint="eastAsia" w:ascii="Times New Roman" w:hAnsi="Times New Roman" w:eastAsia="宋体" w:cs="Times New Roman"/>
                <w:b/>
                <w:bCs/>
                <w:color w:val="auto"/>
                <w:spacing w:val="7"/>
                <w:kern w:val="2"/>
                <w:sz w:val="24"/>
                <w:szCs w:val="24"/>
                <w:lang w:val="en-US" w:eastAsia="zh-CN" w:bidi="ar-SA"/>
              </w:rPr>
            </w:pPr>
            <w:r>
              <w:rPr>
                <w:rFonts w:hint="eastAsia" w:ascii="Times New Roman" w:hAnsi="Times New Roman" w:eastAsia="宋体" w:cs="Times New Roman"/>
                <w:b/>
                <w:bCs/>
                <w:color w:val="auto"/>
                <w:spacing w:val="7"/>
                <w:kern w:val="2"/>
                <w:sz w:val="24"/>
                <w:szCs w:val="24"/>
                <w:lang w:val="en-US" w:eastAsia="zh-CN" w:bidi="ar-SA"/>
              </w:rPr>
              <w:t>图2-</w:t>
            </w:r>
            <w:r>
              <w:rPr>
                <w:rFonts w:hint="eastAsia" w:cs="Times New Roman"/>
                <w:b/>
                <w:bCs/>
                <w:color w:val="auto"/>
                <w:spacing w:val="7"/>
                <w:kern w:val="2"/>
                <w:sz w:val="24"/>
                <w:szCs w:val="24"/>
                <w:lang w:val="en-US" w:eastAsia="zh-CN" w:bidi="ar-SA"/>
              </w:rPr>
              <w:t>1</w:t>
            </w:r>
            <w:r>
              <w:rPr>
                <w:rFonts w:hint="eastAsia" w:ascii="Times New Roman" w:hAnsi="Times New Roman" w:eastAsia="宋体" w:cs="Times New Roman"/>
                <w:b/>
                <w:bCs/>
                <w:color w:val="auto"/>
                <w:spacing w:val="7"/>
                <w:kern w:val="2"/>
                <w:sz w:val="24"/>
                <w:szCs w:val="24"/>
                <w:lang w:val="en-US" w:eastAsia="zh-CN" w:bidi="ar-SA"/>
              </w:rPr>
              <w:t xml:space="preserve"> 项目水平衡图 单位：t/a</w:t>
            </w:r>
          </w:p>
          <w:p w14:paraId="50FA3AF6">
            <w:pPr>
              <w:adjustRightInd w:val="0"/>
              <w:snapToGrid w:val="0"/>
              <w:ind w:firstLine="482" w:firstLineChars="200"/>
              <w:jc w:val="both"/>
              <w:rPr>
                <w:rFonts w:hint="eastAsia"/>
                <w:b/>
                <w:bCs w:val="0"/>
                <w:color w:val="auto"/>
                <w:szCs w:val="21"/>
                <w:lang w:val="en-US" w:eastAsia="zh-CN"/>
              </w:rPr>
            </w:pPr>
            <w:r>
              <w:rPr>
                <w:rFonts w:hint="eastAsia"/>
                <w:b/>
                <w:bCs w:val="0"/>
                <w:color w:val="auto"/>
                <w:szCs w:val="21"/>
                <w:lang w:val="en-US" w:eastAsia="zh-CN"/>
              </w:rPr>
              <w:t>2.5 劳动定员及工作制度</w:t>
            </w:r>
          </w:p>
          <w:p w14:paraId="129CF592">
            <w:pPr>
              <w:adjustRightInd w:val="0"/>
              <w:snapToGrid w:val="0"/>
              <w:ind w:firstLine="480" w:firstLineChars="200"/>
              <w:rPr>
                <w:rFonts w:hint="eastAsia"/>
                <w:b/>
                <w:bCs w:val="0"/>
                <w:color w:val="auto"/>
                <w:szCs w:val="21"/>
                <w:lang w:val="en-US" w:eastAsia="zh-CN"/>
              </w:rPr>
            </w:pPr>
            <w:r>
              <w:rPr>
                <w:rFonts w:hint="eastAsia"/>
                <w:bCs/>
                <w:color w:val="auto"/>
                <w:szCs w:val="21"/>
                <w:lang w:val="en-US" w:eastAsia="zh-CN"/>
              </w:rPr>
              <w:t>本项目仅为锅炉改建，不新增劳动定员，企业现有劳动定员为</w:t>
            </w:r>
            <w:r>
              <w:rPr>
                <w:bCs/>
                <w:color w:val="auto"/>
                <w:szCs w:val="21"/>
              </w:rPr>
              <w:t>14人，其中厂区生产运行管理人员10人，收运系统人员4人；工人均为附近居民，只在厂区食堂吃中餐，均不在厂区住宿。</w:t>
            </w:r>
          </w:p>
        </w:tc>
      </w:tr>
      <w:tr w14:paraId="3A9CC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332" w:type="pct"/>
            <w:vAlign w:val="center"/>
          </w:tcPr>
          <w:p w14:paraId="3A7B82D0">
            <w:pPr>
              <w:widowControl/>
              <w:adjustRightInd w:val="0"/>
              <w:snapToGrid w:val="0"/>
              <w:spacing w:line="240" w:lineRule="auto"/>
              <w:jc w:val="center"/>
              <w:rPr>
                <w:color w:val="auto"/>
                <w:kern w:val="0"/>
                <w:szCs w:val="21"/>
              </w:rPr>
            </w:pPr>
            <w:r>
              <w:rPr>
                <w:color w:val="auto"/>
                <w:kern w:val="0"/>
                <w:szCs w:val="21"/>
              </w:rPr>
              <w:t>工艺流程和产排污环节</w:t>
            </w:r>
          </w:p>
        </w:tc>
        <w:tc>
          <w:tcPr>
            <w:tcW w:w="4667" w:type="pct"/>
          </w:tcPr>
          <w:p w14:paraId="2CE13EB0">
            <w:pPr>
              <w:pStyle w:val="77"/>
              <w:numPr>
                <w:ilvl w:val="1"/>
                <w:numId w:val="0"/>
              </w:numPr>
              <w:ind w:firstLine="482" w:firstLineChars="200"/>
              <w:rPr>
                <w:color w:val="auto"/>
              </w:rPr>
            </w:pPr>
            <w:bookmarkStart w:id="9" w:name="_Toc68160360"/>
            <w:r>
              <w:rPr>
                <w:rFonts w:hint="eastAsia"/>
                <w:color w:val="auto"/>
                <w:lang w:val="en-US" w:eastAsia="zh-CN"/>
              </w:rPr>
              <w:t>3、</w:t>
            </w:r>
            <w:r>
              <w:rPr>
                <w:color w:val="auto"/>
              </w:rPr>
              <w:t>工艺流程及产污环节</w:t>
            </w:r>
            <w:bookmarkEnd w:id="9"/>
          </w:p>
          <w:p w14:paraId="00A15EDA">
            <w:pPr>
              <w:pStyle w:val="79"/>
              <w:numPr>
                <w:ilvl w:val="2"/>
                <w:numId w:val="0"/>
              </w:numPr>
              <w:ind w:firstLine="482" w:firstLineChars="200"/>
              <w:rPr>
                <w:color w:val="auto"/>
              </w:rPr>
            </w:pPr>
            <w:r>
              <w:rPr>
                <w:rFonts w:hint="eastAsia"/>
                <w:color w:val="auto"/>
                <w:lang w:val="en-US" w:eastAsia="zh-CN"/>
              </w:rPr>
              <w:t>3.1</w:t>
            </w:r>
            <w:r>
              <w:rPr>
                <w:color w:val="auto"/>
              </w:rPr>
              <w:t>施工期工艺流程及产污环节</w:t>
            </w:r>
          </w:p>
          <w:p w14:paraId="2D8EA382">
            <w:pPr>
              <w:adjustRightInd w:val="0"/>
              <w:snapToGrid w:val="0"/>
              <w:ind w:firstLine="480" w:firstLineChars="200"/>
              <w:rPr>
                <w:bCs/>
                <w:color w:val="auto"/>
                <w:szCs w:val="21"/>
              </w:rPr>
            </w:pPr>
            <w:r>
              <w:rPr>
                <w:bCs/>
                <w:color w:val="auto"/>
                <w:szCs w:val="21"/>
              </w:rPr>
              <w:t>项目仅进行锅炉更换，由锅炉厂家工作人员进行安装。</w:t>
            </w:r>
          </w:p>
          <w:p w14:paraId="40779396">
            <w:pPr>
              <w:adjustRightInd w:val="0"/>
              <w:snapToGrid w:val="0"/>
              <w:spacing w:line="240" w:lineRule="auto"/>
              <w:jc w:val="center"/>
              <w:rPr>
                <w:bCs/>
                <w:color w:val="auto"/>
                <w:szCs w:val="21"/>
              </w:rPr>
            </w:pPr>
            <w:r>
              <w:rPr>
                <w:color w:val="auto"/>
                <w:kern w:val="0"/>
              </w:rPr>
              <mc:AlternateContent>
                <mc:Choice Requires="wpc">
                  <w:drawing>
                    <wp:inline distT="0" distB="0" distL="0" distR="0">
                      <wp:extent cx="5215255" cy="1106170"/>
                      <wp:effectExtent l="0" t="0" r="23495" b="0"/>
                      <wp:docPr id="29" name="画布 104"/>
                      <wp:cNvGraphicFramePr/>
                      <a:graphic xmlns:a="http://schemas.openxmlformats.org/drawingml/2006/main">
                        <a:graphicData uri="http://schemas.microsoft.com/office/word/2010/wordprocessingCanvas">
                          <wpc:wpc>
                            <wpc:bg>
                              <a:noFill/>
                            </wpc:bg>
                            <wpc:whole/>
                            <wps:wsp>
                              <wps:cNvPr id="20" name="文本框 156"/>
                              <wps:cNvSpPr txBox="1">
                                <a:spLocks noChangeArrowheads="1"/>
                              </wps:cNvSpPr>
                              <wps:spPr bwMode="auto">
                                <a:xfrm>
                                  <a:off x="2041746" y="36877"/>
                                  <a:ext cx="2638425" cy="370605"/>
                                </a:xfrm>
                                <a:prstGeom prst="rect">
                                  <a:avLst/>
                                </a:prstGeom>
                                <a:solidFill>
                                  <a:srgbClr val="FFFFFF"/>
                                </a:solidFill>
                                <a:ln w="9525">
                                  <a:solidFill>
                                    <a:srgbClr val="000000"/>
                                  </a:solidFill>
                                  <a:prstDash val="dash"/>
                                  <a:miter lim="800000"/>
                                </a:ln>
                              </wps:spPr>
                              <wps:txbx>
                                <w:txbxContent>
                                  <w:p w14:paraId="7D2FE427">
                                    <w:pPr>
                                      <w:spacing w:line="240" w:lineRule="auto"/>
                                      <w:jc w:val="center"/>
                                      <w:rPr>
                                        <w:sz w:val="21"/>
                                        <w:szCs w:val="21"/>
                                      </w:rPr>
                                    </w:pPr>
                                    <w:r>
                                      <w:rPr>
                                        <w:rFonts w:hint="eastAsia"/>
                                        <w:sz w:val="21"/>
                                        <w:szCs w:val="21"/>
                                      </w:rPr>
                                      <w:t>包装</w:t>
                                    </w:r>
                                    <w:r>
                                      <w:rPr>
                                        <w:sz w:val="21"/>
                                        <w:szCs w:val="21"/>
                                      </w:rPr>
                                      <w:t>废物、生活垃圾、生活污水</w:t>
                                    </w:r>
                                    <w:r>
                                      <w:rPr>
                                        <w:rFonts w:hint="eastAsia"/>
                                        <w:sz w:val="21"/>
                                        <w:szCs w:val="21"/>
                                      </w:rPr>
                                      <w:t>、</w:t>
                                    </w:r>
                                    <w:r>
                                      <w:rPr>
                                        <w:sz w:val="21"/>
                                        <w:szCs w:val="21"/>
                                      </w:rPr>
                                      <w:t>噪声</w:t>
                                    </w:r>
                                  </w:p>
                                </w:txbxContent>
                              </wps:txbx>
                              <wps:bodyPr rot="0" vert="horz" wrap="square" lIns="0" tIns="0" rIns="0" bIns="0" anchor="ctr" anchorCtr="0" upright="1">
                                <a:noAutofit/>
                              </wps:bodyPr>
                            </wps:wsp>
                            <wps:wsp>
                              <wps:cNvPr id="24" name="文本框 158"/>
                              <wps:cNvSpPr txBox="1">
                                <a:spLocks noChangeArrowheads="1"/>
                              </wps:cNvSpPr>
                              <wps:spPr bwMode="auto">
                                <a:xfrm>
                                  <a:off x="2971530" y="592829"/>
                                  <a:ext cx="805400" cy="331207"/>
                                </a:xfrm>
                                <a:prstGeom prst="rect">
                                  <a:avLst/>
                                </a:prstGeom>
                                <a:solidFill>
                                  <a:srgbClr val="FFFFFF"/>
                                </a:solidFill>
                                <a:ln w="9525">
                                  <a:solidFill>
                                    <a:srgbClr val="000000"/>
                                  </a:solidFill>
                                  <a:miter lim="800000"/>
                                </a:ln>
                              </wps:spPr>
                              <wps:txbx>
                                <w:txbxContent>
                                  <w:p w14:paraId="3A140CD1">
                                    <w:pPr>
                                      <w:spacing w:line="240" w:lineRule="auto"/>
                                      <w:jc w:val="center"/>
                                      <w:rPr>
                                        <w:sz w:val="21"/>
                                        <w:szCs w:val="21"/>
                                      </w:rPr>
                                    </w:pPr>
                                    <w:r>
                                      <w:rPr>
                                        <w:rFonts w:hint="eastAsia"/>
                                        <w:sz w:val="21"/>
                                        <w:szCs w:val="21"/>
                                      </w:rPr>
                                      <w:t>设备安装</w:t>
                                    </w:r>
                                  </w:p>
                                </w:txbxContent>
                              </wps:txbx>
                              <wps:bodyPr rot="0" vert="horz" wrap="square" lIns="0" tIns="0" rIns="0" bIns="0" anchor="ctr" anchorCtr="0" upright="1">
                                <a:noAutofit/>
                              </wps:bodyPr>
                            </wps:wsp>
                            <wps:wsp>
                              <wps:cNvPr id="96" name="文本框 158"/>
                              <wps:cNvSpPr txBox="1">
                                <a:spLocks noChangeArrowheads="1"/>
                              </wps:cNvSpPr>
                              <wps:spPr bwMode="auto">
                                <a:xfrm>
                                  <a:off x="4410186" y="592829"/>
                                  <a:ext cx="805180" cy="330835"/>
                                </a:xfrm>
                                <a:prstGeom prst="rect">
                                  <a:avLst/>
                                </a:prstGeom>
                                <a:solidFill>
                                  <a:srgbClr val="FFFFFF"/>
                                </a:solidFill>
                                <a:ln w="9525">
                                  <a:solidFill>
                                    <a:srgbClr val="000000"/>
                                  </a:solidFill>
                                  <a:miter lim="800000"/>
                                </a:ln>
                              </wps:spPr>
                              <wps:txbx>
                                <w:txbxContent>
                                  <w:p w14:paraId="21A096F6">
                                    <w:pPr>
                                      <w:pStyle w:val="43"/>
                                      <w:spacing w:before="0" w:beforeAutospacing="0" w:after="0" w:afterAutospacing="0" w:line="240" w:lineRule="auto"/>
                                      <w:jc w:val="center"/>
                                    </w:pPr>
                                    <w:r>
                                      <w:rPr>
                                        <w:rFonts w:hint="eastAsia" w:ascii="Times New Roman"/>
                                        <w:kern w:val="2"/>
                                        <w:sz w:val="21"/>
                                        <w:szCs w:val="21"/>
                                      </w:rPr>
                                      <w:t>投入使用</w:t>
                                    </w:r>
                                  </w:p>
                                </w:txbxContent>
                              </wps:txbx>
                              <wps:bodyPr rot="0" vert="horz" wrap="square" lIns="0" tIns="0" rIns="0" bIns="0" anchor="ctr" anchorCtr="0" upright="1">
                                <a:noAutofit/>
                              </wps:bodyPr>
                            </wps:wsp>
                            <wps:wsp>
                              <wps:cNvPr id="97" name="直接连接符 97"/>
                              <wps:cNvCnPr>
                                <a:cxnSpLocks noChangeShapeType="1"/>
                                <a:stCxn id="24" idx="3"/>
                                <a:endCxn id="96" idx="1"/>
                              </wps:cNvCnPr>
                              <wps:spPr bwMode="auto">
                                <a:xfrm flipV="1">
                                  <a:off x="3776930" y="758247"/>
                                  <a:ext cx="633256" cy="186"/>
                                </a:xfrm>
                                <a:prstGeom prst="line">
                                  <a:avLst/>
                                </a:prstGeom>
                                <a:noFill/>
                                <a:ln w="9525">
                                  <a:solidFill>
                                    <a:srgbClr val="000000"/>
                                  </a:solidFill>
                                  <a:round/>
                                  <a:tailEnd type="triangle" w="med" len="med"/>
                                </a:ln>
                              </wps:spPr>
                              <wps:bodyPr/>
                            </wps:wsp>
                            <wps:wsp>
                              <wps:cNvPr id="1" name="直接箭头连接符 1"/>
                              <wps:cNvCnPr>
                                <a:stCxn id="24" idx="0"/>
                                <a:endCxn id="20" idx="2"/>
                              </wps:cNvCnPr>
                              <wps:spPr>
                                <a:xfrm flipH="1" flipV="1">
                                  <a:off x="3360959" y="407482"/>
                                  <a:ext cx="13271" cy="18534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49" name="文本框 158"/>
                              <wps:cNvSpPr txBox="1">
                                <a:spLocks noChangeArrowheads="1"/>
                              </wps:cNvSpPr>
                              <wps:spPr bwMode="auto">
                                <a:xfrm>
                                  <a:off x="420370" y="578485"/>
                                  <a:ext cx="1285875" cy="382270"/>
                                </a:xfrm>
                                <a:prstGeom prst="rect">
                                  <a:avLst/>
                                </a:prstGeom>
                                <a:solidFill>
                                  <a:srgbClr val="FFFFFF"/>
                                </a:solidFill>
                                <a:ln w="9525">
                                  <a:solidFill>
                                    <a:srgbClr val="000000"/>
                                  </a:solidFill>
                                  <a:miter lim="800000"/>
                                </a:ln>
                              </wps:spPr>
                              <wps:txbx>
                                <w:txbxContent>
                                  <w:p w14:paraId="1707295C">
                                    <w:pPr>
                                      <w:keepNext w:val="0"/>
                                      <w:keepLines w:val="0"/>
                                      <w:pageBreakBefore w:val="0"/>
                                      <w:widowControl w:val="0"/>
                                      <w:kinsoku/>
                                      <w:wordWrap/>
                                      <w:overflowPunct/>
                                      <w:topLinePunct w:val="0"/>
                                      <w:bidi w:val="0"/>
                                      <w:adjustRightInd/>
                                      <w:snapToGrid/>
                                      <w:spacing w:line="240" w:lineRule="auto"/>
                                      <w:jc w:val="center"/>
                                      <w:textAlignment w:val="auto"/>
                                      <w:rPr>
                                        <w:sz w:val="21"/>
                                        <w:szCs w:val="21"/>
                                      </w:rPr>
                                    </w:pPr>
                                    <w:r>
                                      <w:rPr>
                                        <w:rFonts w:hint="eastAsia"/>
                                        <w:sz w:val="21"/>
                                        <w:szCs w:val="21"/>
                                      </w:rPr>
                                      <w:t>现有锅炉</w:t>
                                    </w:r>
                                    <w:r>
                                      <w:rPr>
                                        <w:rFonts w:hint="eastAsia"/>
                                        <w:sz w:val="21"/>
                                        <w:szCs w:val="21"/>
                                        <w:lang w:val="en-US" w:eastAsia="zh-CN"/>
                                      </w:rPr>
                                      <w:t>设施</w:t>
                                    </w:r>
                                    <w:r>
                                      <w:rPr>
                                        <w:sz w:val="21"/>
                                        <w:szCs w:val="21"/>
                                      </w:rPr>
                                      <w:t>拆除</w:t>
                                    </w:r>
                                  </w:p>
                                </w:txbxContent>
                              </wps:txbx>
                              <wps:bodyPr rot="0" vert="horz" wrap="square" lIns="0" tIns="0" rIns="0" bIns="0" anchor="ctr" anchorCtr="0" upright="1">
                                <a:noAutofit/>
                              </wps:bodyPr>
                            </wps:wsp>
                            <wps:wsp>
                              <wps:cNvPr id="150" name="直接连接符 150"/>
                              <wps:cNvCnPr>
                                <a:cxnSpLocks noChangeShapeType="1"/>
                                <a:stCxn id="149" idx="3"/>
                                <a:endCxn id="24" idx="1"/>
                              </wps:cNvCnPr>
                              <wps:spPr bwMode="auto">
                                <a:xfrm flipV="1">
                                  <a:off x="1706062" y="758886"/>
                                  <a:ext cx="1265555" cy="10795"/>
                                </a:xfrm>
                                <a:prstGeom prst="line">
                                  <a:avLst/>
                                </a:prstGeom>
                                <a:noFill/>
                                <a:ln w="9525">
                                  <a:solidFill>
                                    <a:srgbClr val="000000"/>
                                  </a:solidFill>
                                  <a:round/>
                                  <a:tailEnd type="triangle" w="med" len="med"/>
                                </a:ln>
                              </wps:spPr>
                              <wps:bodyPr/>
                            </wps:wsp>
                            <wps:wsp>
                              <wps:cNvPr id="151" name="直接箭头连接符 151"/>
                              <wps:cNvCnPr>
                                <a:stCxn id="149" idx="0"/>
                              </wps:cNvCnPr>
                              <wps:spPr>
                                <a:xfrm flipH="1" flipV="1">
                                  <a:off x="1063346" y="349405"/>
                                  <a:ext cx="3" cy="22927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52" name="文本框 156"/>
                              <wps:cNvSpPr txBox="1">
                                <a:spLocks noChangeArrowheads="1"/>
                              </wps:cNvSpPr>
                              <wps:spPr bwMode="auto">
                                <a:xfrm>
                                  <a:off x="875916" y="7434"/>
                                  <a:ext cx="506835" cy="349405"/>
                                </a:xfrm>
                                <a:prstGeom prst="rect">
                                  <a:avLst/>
                                </a:prstGeom>
                                <a:solidFill>
                                  <a:srgbClr val="FFFFFF"/>
                                </a:solidFill>
                                <a:ln w="9525">
                                  <a:solidFill>
                                    <a:srgbClr val="000000"/>
                                  </a:solidFill>
                                  <a:prstDash val="dash"/>
                                  <a:miter lim="800000"/>
                                </a:ln>
                              </wps:spPr>
                              <wps:txbx>
                                <w:txbxContent>
                                  <w:p w14:paraId="6C155268">
                                    <w:pPr>
                                      <w:spacing w:line="240" w:lineRule="auto"/>
                                      <w:ind w:firstLine="210" w:firstLineChars="100"/>
                                      <w:rPr>
                                        <w:sz w:val="21"/>
                                        <w:szCs w:val="21"/>
                                      </w:rPr>
                                    </w:pPr>
                                    <w:r>
                                      <w:rPr>
                                        <w:rFonts w:hint="eastAsia"/>
                                        <w:sz w:val="21"/>
                                        <w:szCs w:val="21"/>
                                      </w:rPr>
                                      <w:t>固废</w:t>
                                    </w:r>
                                  </w:p>
                                </w:txbxContent>
                              </wps:txbx>
                              <wps:bodyPr rot="0" vert="horz" wrap="square" lIns="0" tIns="0" rIns="0" bIns="0" anchor="ctr" anchorCtr="0" upright="1">
                                <a:noAutofit/>
                              </wps:bodyPr>
                            </wps:wsp>
                          </wpc:wpc>
                        </a:graphicData>
                      </a:graphic>
                    </wp:inline>
                  </w:drawing>
                </mc:Choice>
                <mc:Fallback>
                  <w:pict>
                    <v:group id="画布 104" o:spid="_x0000_s1026" o:spt="203" style="height:87.1pt;width:410.65pt;" coordsize="5215255,1106170" editas="canvas" o:gfxdata="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A2i2Iz1wAAAAUBAAAPAAAAAAAAAAEAIAAAACIAAABkcnMvZG93bnJldi54bWxQSwEC&#10;FAAUAAAACACHTuJA+Sqb2EwFAADPGQAADgAAAAAAAAABACAAAAAmAQAAZHJzL2Uyb0RvYy54bWxQ&#10;SwUGAAAAAAYABgBZAQAA5AgAAAAA&#10;">
                      <o:lock v:ext="edit" aspectratio="f"/>
                      <v:shape id="画布 104" o:spid="_x0000_s1026" style="position:absolute;left:0;top:0;height:1106170;width:5215255;" filled="f" stroked="f" coordsize="21600,21600" o:gfxdata="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A2i2Iz1wAAAAUBAAAP&#10;AAAAAAAAAAEAIAAAACIAAABkcnMvZG93bnJldi54bWxQSwECFAAUAAAACACHTuJAwZzeiv4EAAAm&#10;GQAADgAAAAAAAAABACAAAAAmAQAAZHJzL2Uyb0RvYy54bWxQSwUGAAAAAAYABgBZAQAAlggAAAAA&#10;">
                        <v:fill on="f" focussize="0,0"/>
                        <v:stroke on="f"/>
                        <v:imagedata o:title=""/>
                        <o:lock v:ext="edit" aspectratio="f"/>
                      </v:shape>
                      <v:shape id="文本框 156" o:spid="_x0000_s1026" o:spt="202" type="#_x0000_t202" style="position:absolute;left:2041746;top:36877;height:370605;width:2638425;v-text-anchor:middle;" fillcolor="#FFFFFF" filled="t" stroked="t" coordsize="21600,21600" o:gfxdata="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Hd9XtMAAAAFAQAADwAAAAAAAAAB&#10;ACAAAAAiAAAAZHJzL2Rvd25yZXYueG1sUEsBAhQAFAAAAAgAh07iQFbBpsJOAgAAngQAAA4AAAAA&#10;AAAAAQAgAAAAIgEAAGRycy9lMm9Eb2MueG1sUEsFBgAAAAAGAAYAWQEAAOIFAAAAAA==&#10;">
                        <v:fill on="t" focussize="0,0"/>
                        <v:stroke color="#000000" miterlimit="8" joinstyle="miter" dashstyle="dash"/>
                        <v:imagedata o:title=""/>
                        <o:lock v:ext="edit" aspectratio="f"/>
                        <v:textbox inset="0mm,0mm,0mm,0mm">
                          <w:txbxContent>
                            <w:p w14:paraId="7D2FE427">
                              <w:pPr>
                                <w:spacing w:line="240" w:lineRule="auto"/>
                                <w:jc w:val="center"/>
                                <w:rPr>
                                  <w:sz w:val="21"/>
                                  <w:szCs w:val="21"/>
                                </w:rPr>
                              </w:pPr>
                              <w:r>
                                <w:rPr>
                                  <w:rFonts w:hint="eastAsia"/>
                                  <w:sz w:val="21"/>
                                  <w:szCs w:val="21"/>
                                </w:rPr>
                                <w:t>包装</w:t>
                              </w:r>
                              <w:r>
                                <w:rPr>
                                  <w:sz w:val="21"/>
                                  <w:szCs w:val="21"/>
                                </w:rPr>
                                <w:t>废物、生活垃圾、生活污水</w:t>
                              </w:r>
                              <w:r>
                                <w:rPr>
                                  <w:rFonts w:hint="eastAsia"/>
                                  <w:sz w:val="21"/>
                                  <w:szCs w:val="21"/>
                                </w:rPr>
                                <w:t>、</w:t>
                              </w:r>
                              <w:r>
                                <w:rPr>
                                  <w:sz w:val="21"/>
                                  <w:szCs w:val="21"/>
                                </w:rPr>
                                <w:t>噪声</w:t>
                              </w:r>
                            </w:p>
                          </w:txbxContent>
                        </v:textbox>
                      </v:shape>
                      <v:shape id="文本框 158" o:spid="_x0000_s1026" o:spt="202" type="#_x0000_t202" style="position:absolute;left:2971530;top:592829;height:331207;width:805400;v-text-anchor:middle;" fillcolor="#FFFFFF" filled="t" stroked="t" coordsize="21600,21600" o:gfxdata="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kzdx0wAAAAUBAAAPAAAAAAAAAAEAIAAAACIA&#10;AABkcnMvZG93bnJldi54bWxQSwECFAAUAAAACACHTuJAdd5O90cCAACGBAAADgAAAAAAAAABACAA&#10;AAAiAQAAZHJzL2Uyb0RvYy54bWxQSwUGAAAAAAYABgBZAQAA2wUAAAAA&#10;">
                        <v:fill on="t" focussize="0,0"/>
                        <v:stroke color="#000000" miterlimit="8" joinstyle="miter"/>
                        <v:imagedata o:title=""/>
                        <o:lock v:ext="edit" aspectratio="f"/>
                        <v:textbox inset="0mm,0mm,0mm,0mm">
                          <w:txbxContent>
                            <w:p w14:paraId="3A140CD1">
                              <w:pPr>
                                <w:spacing w:line="240" w:lineRule="auto"/>
                                <w:jc w:val="center"/>
                                <w:rPr>
                                  <w:sz w:val="21"/>
                                  <w:szCs w:val="21"/>
                                </w:rPr>
                              </w:pPr>
                              <w:r>
                                <w:rPr>
                                  <w:rFonts w:hint="eastAsia"/>
                                  <w:sz w:val="21"/>
                                  <w:szCs w:val="21"/>
                                </w:rPr>
                                <w:t>设备安装</w:t>
                              </w:r>
                            </w:p>
                          </w:txbxContent>
                        </v:textbox>
                      </v:shape>
                      <v:shape id="文本框 158" o:spid="_x0000_s1026" o:spt="202" type="#_x0000_t202" style="position:absolute;left:4410186;top:592829;height:330835;width:805180;v-text-anchor:middle;" fillcolor="#FFFFFF" filled="t" stroked="t" coordsize="21600,21600" o:gfxdata="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kzdx0wAAAAUBAAAPAAAAAAAAAAEAIAAAACIA&#10;AABkcnMvZG93bnJldi54bWxQSwECFAAUAAAACACHTuJAmHAzTEcCAACGBAAADgAAAAAAAAABACAA&#10;AAAiAQAAZHJzL2Uyb0RvYy54bWxQSwUGAAAAAAYABgBZAQAA2wUAAAAA&#10;">
                        <v:fill on="t" focussize="0,0"/>
                        <v:stroke color="#000000" miterlimit="8" joinstyle="miter"/>
                        <v:imagedata o:title=""/>
                        <o:lock v:ext="edit" aspectratio="f"/>
                        <v:textbox inset="0mm,0mm,0mm,0mm">
                          <w:txbxContent>
                            <w:p w14:paraId="21A096F6">
                              <w:pPr>
                                <w:pStyle w:val="43"/>
                                <w:spacing w:before="0" w:beforeAutospacing="0" w:after="0" w:afterAutospacing="0" w:line="240" w:lineRule="auto"/>
                                <w:jc w:val="center"/>
                              </w:pPr>
                              <w:r>
                                <w:rPr>
                                  <w:rFonts w:hint="eastAsia" w:ascii="Times New Roman"/>
                                  <w:kern w:val="2"/>
                                  <w:sz w:val="21"/>
                                  <w:szCs w:val="21"/>
                                </w:rPr>
                                <w:t>投入使用</w:t>
                              </w:r>
                            </w:p>
                          </w:txbxContent>
                        </v:textbox>
                      </v:shape>
                      <v:line id="_x0000_s1026" o:spid="_x0000_s1026" o:spt="20" style="position:absolute;left:3776930;top:758247;flip:y;height:186;width:633256;" filled="f" stroked="t" coordsize="21600,21600" o:gfxdata="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5Nqf9YAAAAFAQAADwAAAAAAAAABACAAAAAiAAAAZHJzL2Rvd25yZXYueG1sUEsBAhQAFAAA&#10;AAgAh07iQAluhA4qAgAAJQQAAA4AAAAAAAAAAQAgAAAAJQEAAGRycy9lMm9Eb2MueG1sUEsFBgAA&#10;AAAGAAYAWQEAAMEFAAAAAA==&#10;">
                        <v:fill on="f" focussize="0,0"/>
                        <v:stroke color="#000000" joinstyle="round" endarrow="block"/>
                        <v:imagedata o:title=""/>
                        <o:lock v:ext="edit" aspectratio="f"/>
                      </v:line>
                      <v:shape id="_x0000_s1026" o:spid="_x0000_s1026" o:spt="32" type="#_x0000_t32" style="position:absolute;left:3360959;top:407482;flip:x y;height:185347;width:13271;" filled="f" stroked="t" coordsize="21600,21600" o:gfxdata="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Wy3LM1QAAAAUBAAAPAAAAAAAAAAEAIAAAACIAAABkcnMvZG93bnJl&#10;di54bWxQSwECFAAUAAAACACHTuJA7/4QnjkCAABEBAAADgAAAAAAAAABACAAAAAkAQAAZHJzL2Uy&#10;b0RvYy54bWxQSwUGAAAAAAYABgBZAQAAzwUAAAAA&#10;">
                        <v:fill on="f" focussize="0,0"/>
                        <v:stroke weight="0.5pt" color="#000000 [3200]" miterlimit="8" joinstyle="miter" dashstyle="dash" endarrow="block"/>
                        <v:imagedata o:title=""/>
                        <o:lock v:ext="edit" aspectratio="f"/>
                      </v:shape>
                      <v:shape id="文本框 158" o:spid="_x0000_s1026" o:spt="202" type="#_x0000_t202" style="position:absolute;left:420370;top:578485;height:382270;width:1285875;v-text-anchor:middle;" fillcolor="#FFFFFF" filled="t" stroked="t" coordsize="21600,21600" o:gfxdata="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5M3cdMAAAAFAQAADwAAAAAAAAABACAAAAAiAAAA&#10;ZHJzL2Rvd25yZXYueG1sUEsBAhQAFAAAAAgAh07iQCSLYYVFAgAAhwQAAA4AAAAAAAAAAQAgAAAA&#10;IgEAAGRycy9lMm9Eb2MueG1sUEsFBgAAAAAGAAYAWQEAANkFAAAAAA==&#10;">
                        <v:fill on="t" focussize="0,0"/>
                        <v:stroke color="#000000" miterlimit="8" joinstyle="miter"/>
                        <v:imagedata o:title=""/>
                        <o:lock v:ext="edit" aspectratio="f"/>
                        <v:textbox inset="0mm,0mm,0mm,0mm">
                          <w:txbxContent>
                            <w:p w14:paraId="1707295C">
                              <w:pPr>
                                <w:keepNext w:val="0"/>
                                <w:keepLines w:val="0"/>
                                <w:pageBreakBefore w:val="0"/>
                                <w:widowControl w:val="0"/>
                                <w:kinsoku/>
                                <w:wordWrap/>
                                <w:overflowPunct/>
                                <w:topLinePunct w:val="0"/>
                                <w:bidi w:val="0"/>
                                <w:adjustRightInd/>
                                <w:snapToGrid/>
                                <w:spacing w:line="240" w:lineRule="auto"/>
                                <w:jc w:val="center"/>
                                <w:textAlignment w:val="auto"/>
                                <w:rPr>
                                  <w:sz w:val="21"/>
                                  <w:szCs w:val="21"/>
                                </w:rPr>
                              </w:pPr>
                              <w:r>
                                <w:rPr>
                                  <w:rFonts w:hint="eastAsia"/>
                                  <w:sz w:val="21"/>
                                  <w:szCs w:val="21"/>
                                </w:rPr>
                                <w:t>现有锅炉</w:t>
                              </w:r>
                              <w:r>
                                <w:rPr>
                                  <w:rFonts w:hint="eastAsia"/>
                                  <w:sz w:val="21"/>
                                  <w:szCs w:val="21"/>
                                  <w:lang w:val="en-US" w:eastAsia="zh-CN"/>
                                </w:rPr>
                                <w:t>设施</w:t>
                              </w:r>
                              <w:r>
                                <w:rPr>
                                  <w:sz w:val="21"/>
                                  <w:szCs w:val="21"/>
                                </w:rPr>
                                <w:t>拆除</w:t>
                              </w:r>
                            </w:p>
                          </w:txbxContent>
                        </v:textbox>
                      </v:shape>
                      <v:line id="_x0000_s1026" o:spid="_x0000_s1026" o:spt="20" style="position:absolute;left:1706062;top:758886;flip:y;height:10795;width:1265555;" filled="f" stroked="t" coordsize="21600,21600" o:gfxdata="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zk2p/1gAAAAUBAAAPAAAAAAAAAAEAIAAAACIAAABkcnMvZG93bnJldi54bWxQSwECFAAU&#10;AAAACACHTuJAcCWIWywCAAArBAAADgAAAAAAAAABACAAAAAlAQAAZHJzL2Uyb0RvYy54bWxQSwUG&#10;AAAAAAYABgBZAQAAwwUAAAAA&#10;">
                        <v:fill on="f" focussize="0,0"/>
                        <v:stroke color="#000000" joinstyle="round" endarrow="block"/>
                        <v:imagedata o:title=""/>
                        <o:lock v:ext="edit" aspectratio="f"/>
                      </v:line>
                      <v:shape id="_x0000_s1026" o:spid="_x0000_s1026" o:spt="32" type="#_x0000_t32" style="position:absolute;left:1063346;top:349405;flip:x y;height:229272;width:3;" filled="f" stroked="t" coordsize="21600,21600" o:gfxdata="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bLcszVAAAABQEAAA8AAAAAAAAAAQAgAAAAIgAAAGRycy9kb3ducmV2LnhtbFBLAQIU&#10;ABQAAAAIAIdO4kCeY2J3LwIAACoEAAAOAAAAAAAAAAEAIAAAACQBAABkcnMvZTJvRG9jLnhtbFBL&#10;BQYAAAAABgAGAFkBAADFBQAAAAA=&#10;">
                        <v:fill on="f" focussize="0,0"/>
                        <v:stroke weight="0.5pt" color="#000000 [3200]" miterlimit="8" joinstyle="miter" dashstyle="dash" endarrow="block"/>
                        <v:imagedata o:title=""/>
                        <o:lock v:ext="edit" aspectratio="f"/>
                      </v:shape>
                      <v:shape id="文本框 156" o:spid="_x0000_s1026" o:spt="202" type="#_x0000_t202" style="position:absolute;left:875916;top:7434;height:349405;width:506835;v-text-anchor:middle;" fillcolor="#FFFFFF" filled="t" stroked="t" coordsize="21600,21600" o:gfxdata="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4d31e0wAAAAUBAAAPAAAAAAAA&#10;AAEAIAAAACIAAABkcnMvZG93bnJldi54bWxQSwECFAAUAAAACACHTuJAynIzflACAACcBAAADgAA&#10;AAAAAAABACAAAAAiAQAAZHJzL2Uyb0RvYy54bWxQSwUGAAAAAAYABgBZAQAA5AUAAAAA&#10;">
                        <v:fill on="t" focussize="0,0"/>
                        <v:stroke color="#000000" miterlimit="8" joinstyle="miter" dashstyle="dash"/>
                        <v:imagedata o:title=""/>
                        <o:lock v:ext="edit" aspectratio="f"/>
                        <v:textbox inset="0mm,0mm,0mm,0mm">
                          <w:txbxContent>
                            <w:p w14:paraId="6C155268">
                              <w:pPr>
                                <w:spacing w:line="240" w:lineRule="auto"/>
                                <w:ind w:firstLine="210" w:firstLineChars="100"/>
                                <w:rPr>
                                  <w:sz w:val="21"/>
                                  <w:szCs w:val="21"/>
                                </w:rPr>
                              </w:pPr>
                              <w:r>
                                <w:rPr>
                                  <w:rFonts w:hint="eastAsia"/>
                                  <w:sz w:val="21"/>
                                  <w:szCs w:val="21"/>
                                </w:rPr>
                                <w:t>固废</w:t>
                              </w:r>
                            </w:p>
                          </w:txbxContent>
                        </v:textbox>
                      </v:shape>
                      <w10:wrap type="none"/>
                      <w10:anchorlock/>
                    </v:group>
                  </w:pict>
                </mc:Fallback>
              </mc:AlternateContent>
            </w:r>
          </w:p>
          <w:p w14:paraId="2091E279">
            <w:pPr>
              <w:adjustRightInd w:val="0"/>
              <w:snapToGrid w:val="0"/>
              <w:jc w:val="center"/>
              <w:rPr>
                <w:rFonts w:hint="eastAsia" w:ascii="Times New Roman" w:hAnsi="Times New Roman" w:eastAsia="宋体" w:cs="Times New Roman"/>
                <w:b/>
                <w:bCs/>
                <w:color w:val="auto"/>
                <w:spacing w:val="7"/>
                <w:kern w:val="2"/>
                <w:sz w:val="24"/>
                <w:szCs w:val="24"/>
                <w:lang w:val="en-US" w:eastAsia="zh-CN" w:bidi="ar-SA"/>
              </w:rPr>
            </w:pPr>
            <w:r>
              <w:rPr>
                <w:rFonts w:hint="eastAsia" w:ascii="Times New Roman" w:hAnsi="Times New Roman" w:eastAsia="宋体" w:cs="Times New Roman"/>
                <w:b/>
                <w:bCs/>
                <w:color w:val="auto"/>
                <w:spacing w:val="7"/>
                <w:kern w:val="2"/>
                <w:sz w:val="24"/>
                <w:szCs w:val="24"/>
                <w:lang w:val="en-US" w:eastAsia="zh-CN" w:bidi="ar-SA"/>
              </w:rPr>
              <w:t>图2-</w:t>
            </w:r>
            <w:r>
              <w:rPr>
                <w:rFonts w:hint="eastAsia" w:cs="Times New Roman"/>
                <w:b/>
                <w:bCs/>
                <w:color w:val="auto"/>
                <w:spacing w:val="7"/>
                <w:kern w:val="2"/>
                <w:sz w:val="24"/>
                <w:szCs w:val="24"/>
                <w:lang w:val="en-US" w:eastAsia="zh-CN" w:bidi="ar-SA"/>
              </w:rPr>
              <w:t>2</w:t>
            </w:r>
            <w:r>
              <w:rPr>
                <w:rFonts w:hint="eastAsia" w:ascii="Times New Roman" w:hAnsi="Times New Roman" w:eastAsia="宋体" w:cs="Times New Roman"/>
                <w:b/>
                <w:bCs/>
                <w:color w:val="auto"/>
                <w:spacing w:val="7"/>
                <w:kern w:val="2"/>
                <w:sz w:val="24"/>
                <w:szCs w:val="24"/>
                <w:lang w:val="en-US" w:eastAsia="zh-CN" w:bidi="ar-SA"/>
              </w:rPr>
              <w:t xml:space="preserve">  施工期工艺流程及产污环节图</w:t>
            </w:r>
          </w:p>
          <w:p w14:paraId="4074D68D">
            <w:pPr>
              <w:pStyle w:val="79"/>
              <w:numPr>
                <w:ilvl w:val="2"/>
                <w:numId w:val="0"/>
              </w:numPr>
              <w:ind w:firstLine="482" w:firstLineChars="200"/>
              <w:rPr>
                <w:color w:val="auto"/>
              </w:rPr>
            </w:pPr>
            <w:r>
              <w:rPr>
                <w:rFonts w:hint="eastAsia"/>
                <w:color w:val="auto"/>
                <w:lang w:val="en-US" w:eastAsia="zh-CN"/>
              </w:rPr>
              <w:t>3.2 改造后</w:t>
            </w:r>
            <w:r>
              <w:rPr>
                <w:color w:val="auto"/>
              </w:rPr>
              <w:t>工艺流程及产污环节</w:t>
            </w:r>
          </w:p>
          <w:p w14:paraId="03BC5752">
            <w:pPr>
              <w:pStyle w:val="79"/>
              <w:numPr>
                <w:ilvl w:val="0"/>
                <w:numId w:val="0"/>
              </w:numPr>
              <w:ind w:firstLine="482" w:firstLineChars="200"/>
              <w:rPr>
                <w:rFonts w:hint="default" w:eastAsia="宋体"/>
                <w:b/>
                <w:bCs/>
                <w:color w:val="auto"/>
                <w:lang w:val="en-US" w:eastAsia="zh-CN"/>
              </w:rPr>
            </w:pPr>
            <w:r>
              <w:rPr>
                <w:rFonts w:hint="eastAsia"/>
                <w:b/>
                <w:bCs/>
                <w:color w:val="auto"/>
                <w:lang w:val="en-US" w:eastAsia="zh-CN"/>
              </w:rPr>
              <w:t>3.2.1 锅炉改造后运营期工艺流程及产污环节</w:t>
            </w:r>
          </w:p>
          <w:p w14:paraId="1805DD3E">
            <w:pPr>
              <w:pStyle w:val="79"/>
              <w:numPr>
                <w:ilvl w:val="0"/>
                <w:numId w:val="0"/>
              </w:numPr>
              <w:ind w:firstLine="480" w:firstLineChars="200"/>
              <w:rPr>
                <w:b w:val="0"/>
                <w:color w:val="auto"/>
              </w:rPr>
            </w:pPr>
            <w:r>
              <w:rPr>
                <w:b w:val="0"/>
                <w:color w:val="auto"/>
              </w:rPr>
              <w:t>项目运营期为生物质蒸汽锅炉运行，主要污染物包括生物质燃烧烟气、软水制备废水及风机设备噪声。</w:t>
            </w:r>
          </w:p>
          <w:p w14:paraId="22F54C68">
            <w:pPr>
              <w:pStyle w:val="79"/>
              <w:numPr>
                <w:ilvl w:val="0"/>
                <w:numId w:val="0"/>
              </w:numPr>
              <w:ind w:left="197" w:hanging="196" w:hangingChars="82"/>
              <w:jc w:val="center"/>
              <w:rPr>
                <w:b w:val="0"/>
                <w:color w:val="auto"/>
              </w:rPr>
            </w:pPr>
            <w:r>
              <w:rPr>
                <w:b w:val="0"/>
                <w:color w:val="auto"/>
              </w:rPr>
              <mc:AlternateContent>
                <mc:Choice Requires="wpc">
                  <w:drawing>
                    <wp:inline distT="0" distB="0" distL="0" distR="0">
                      <wp:extent cx="5486400" cy="2157730"/>
                      <wp:effectExtent l="0" t="4445" r="0" b="9525"/>
                      <wp:docPr id="10"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文本框 11"/>
                              <wps:cNvSpPr txBox="1"/>
                              <wps:spPr>
                                <a:xfrm>
                                  <a:off x="2163650" y="565193"/>
                                  <a:ext cx="1371600" cy="3090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CAEDEB">
                                    <w:r>
                                      <w:rPr>
                                        <w:rFonts w:hint="eastAsia"/>
                                      </w:rPr>
                                      <w:t>蒸汽</w:t>
                                    </w:r>
                                    <w:r>
                                      <w:t>生物质锅炉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895080" y="1305728"/>
                                  <a:ext cx="837128" cy="3090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807CA3">
                                    <w:r>
                                      <w:rPr>
                                        <w:rFonts w:hint="eastAsia"/>
                                      </w:rPr>
                                      <w:t>软水制备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文本框 37"/>
                              <wps:cNvSpPr txBox="1"/>
                              <wps:spPr>
                                <a:xfrm>
                                  <a:off x="0" y="1305728"/>
                                  <a:ext cx="708338" cy="3090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4A3DF">
                                    <w:r>
                                      <w:rPr>
                                        <w:rFonts w:hint="eastAsia"/>
                                      </w:rPr>
                                      <w:t>自来水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文本框 38"/>
                              <wps:cNvSpPr txBox="1"/>
                              <wps:spPr>
                                <a:xfrm>
                                  <a:off x="605307" y="69356"/>
                                  <a:ext cx="1094702" cy="3090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50E96">
                                    <w:r>
                                      <w:rPr>
                                        <w:rFonts w:hint="eastAsia"/>
                                      </w:rPr>
                                      <w:t>生物质颗粒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肘形连接符 12"/>
                              <wps:cNvCnPr>
                                <a:stCxn id="38" idx="3"/>
                                <a:endCxn id="11" idx="1"/>
                              </wps:cNvCnPr>
                              <wps:spPr>
                                <a:xfrm>
                                  <a:off x="1700009" y="223903"/>
                                  <a:ext cx="463641" cy="49583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肘形连接符 39"/>
                              <wps:cNvCnPr>
                                <a:stCxn id="36" idx="3"/>
                                <a:endCxn id="11" idx="1"/>
                              </wps:cNvCnPr>
                              <wps:spPr>
                                <a:xfrm flipV="1">
                                  <a:off x="1732208" y="719740"/>
                                  <a:ext cx="431442" cy="740535"/>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直接箭头连接符 13"/>
                              <wps:cNvCnPr>
                                <a:endCxn id="36" idx="1"/>
                              </wps:cNvCnPr>
                              <wps:spPr>
                                <a:xfrm>
                                  <a:off x="708338" y="1460275"/>
                                  <a:ext cx="1867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文本框 40"/>
                              <wps:cNvSpPr txBox="1"/>
                              <wps:spPr>
                                <a:xfrm>
                                  <a:off x="895080" y="1813404"/>
                                  <a:ext cx="837128" cy="309093"/>
                                </a:xfrm>
                                <a:prstGeom prst="rect">
                                  <a:avLst/>
                                </a:prstGeom>
                                <a:solidFill>
                                  <a:schemeClr val="lt1"/>
                                </a:solidFill>
                                <a:ln w="6350">
                                  <a:solidFill>
                                    <a:schemeClr val="dk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931433A">
                                    <w:r>
                                      <w:rPr>
                                        <w:rFonts w:hint="eastAsia"/>
                                      </w:rPr>
                                      <w:t>清净下水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直接箭头连接符 41"/>
                              <wps:cNvCnPr>
                                <a:stCxn id="36" idx="2"/>
                                <a:endCxn id="40" idx="0"/>
                              </wps:cNvCnPr>
                              <wps:spPr>
                                <a:xfrm>
                                  <a:off x="1313644" y="1614821"/>
                                  <a:ext cx="0" cy="19858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42" name="文本框 42"/>
                              <wps:cNvSpPr txBox="1"/>
                              <wps:spPr>
                                <a:xfrm>
                                  <a:off x="1371599" y="887165"/>
                                  <a:ext cx="521595" cy="3090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1D274">
                                    <w:r>
                                      <w:rPr>
                                        <w:rFonts w:hint="eastAsia"/>
                                      </w:rPr>
                                      <w:t>软水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43"/>
                              <wps:cNvSpPr txBox="1"/>
                              <wps:spPr>
                                <a:xfrm>
                                  <a:off x="4404575" y="578072"/>
                                  <a:ext cx="708338" cy="3090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839A4">
                                    <w:pPr>
                                      <w:ind w:firstLine="240" w:firstLineChars="100"/>
                                    </w:pPr>
                                    <w:r>
                                      <w:rPr>
                                        <w:rFonts w:hint="eastAsia"/>
                                      </w:rPr>
                                      <w:t>蒸汽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直接箭头连接符 44"/>
                              <wps:cNvCnPr>
                                <a:stCxn id="11" idx="3"/>
                                <a:endCxn id="43" idx="1"/>
                              </wps:cNvCnPr>
                              <wps:spPr>
                                <a:xfrm>
                                  <a:off x="3535250" y="719740"/>
                                  <a:ext cx="869325" cy="128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直接箭头连接符 45"/>
                              <wps:cNvCnPr>
                                <a:stCxn id="11" idx="0"/>
                                <a:endCxn id="46" idx="2"/>
                              </wps:cNvCnPr>
                              <wps:spPr>
                                <a:xfrm flipH="1" flipV="1">
                                  <a:off x="2846231" y="309095"/>
                                  <a:ext cx="3219" cy="25609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46" name="文本框 46"/>
                              <wps:cNvSpPr txBox="1"/>
                              <wps:spPr>
                                <a:xfrm>
                                  <a:off x="2253802" y="2"/>
                                  <a:ext cx="1184858" cy="309093"/>
                                </a:xfrm>
                                <a:prstGeom prst="rect">
                                  <a:avLst/>
                                </a:prstGeom>
                                <a:solidFill>
                                  <a:schemeClr val="lt1"/>
                                </a:solidFill>
                                <a:ln w="6350">
                                  <a:solidFill>
                                    <a:schemeClr val="dk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EA2B948">
                                    <w:r>
                                      <w:rPr>
                                        <w:rFonts w:hint="eastAsia"/>
                                      </w:rPr>
                                      <w:t>锅炉废气</w:t>
                                    </w:r>
                                    <w: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 name="直接箭头连接符 157"/>
                              <wps:cNvCnPr>
                                <a:stCxn id="11" idx="2"/>
                              </wps:cNvCnPr>
                              <wps:spPr>
                                <a:xfrm flipH="1">
                                  <a:off x="2846231" y="874286"/>
                                  <a:ext cx="3219" cy="47076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58" name="文本框 158"/>
                              <wps:cNvSpPr txBox="1"/>
                              <wps:spPr>
                                <a:xfrm>
                                  <a:off x="2456251" y="1345053"/>
                                  <a:ext cx="837128" cy="309093"/>
                                </a:xfrm>
                                <a:prstGeom prst="rect">
                                  <a:avLst/>
                                </a:prstGeom>
                                <a:solidFill>
                                  <a:schemeClr val="lt1"/>
                                </a:solidFill>
                                <a:ln w="6350">
                                  <a:solidFill>
                                    <a:schemeClr val="dk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6B64C13">
                                    <w:r>
                                      <w:rPr>
                                        <w:rFonts w:hint="eastAsia"/>
                                      </w:rPr>
                                      <w:t>清净下水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直接箭头连接符 67"/>
                              <wps:cNvCnPr/>
                              <wps:spPr>
                                <a:xfrm>
                                  <a:off x="1732915" y="1967865"/>
                                  <a:ext cx="1769745" cy="6985"/>
                                </a:xfrm>
                                <a:prstGeom prst="straightConnector1">
                                  <a:avLst/>
                                </a:prstGeom>
                                <a:ln>
                                  <a:solidFill>
                                    <a:schemeClr val="tx1"/>
                                  </a:solidFill>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68" name="直接箭头连接符 68"/>
                              <wps:cNvCnPr/>
                              <wps:spPr>
                                <a:xfrm>
                                  <a:off x="2886710" y="1659890"/>
                                  <a:ext cx="0" cy="293370"/>
                                </a:xfrm>
                                <a:prstGeom prst="straightConnector1">
                                  <a:avLst/>
                                </a:prstGeom>
                                <a:ln>
                                  <a:prstDash val="solid"/>
                                  <a:headEnd type="none"/>
                                  <a:tailEnd type="none"/>
                                </a:ln>
                              </wps:spPr>
                              <wps:style>
                                <a:lnRef idx="1">
                                  <a:schemeClr val="dk1"/>
                                </a:lnRef>
                                <a:fillRef idx="0">
                                  <a:schemeClr val="dk1"/>
                                </a:fillRef>
                                <a:effectRef idx="0">
                                  <a:schemeClr val="dk1"/>
                                </a:effectRef>
                                <a:fontRef idx="minor">
                                  <a:schemeClr val="tx1"/>
                                </a:fontRef>
                              </wps:style>
                              <wps:bodyPr/>
                            </wps:wsp>
                            <wps:wsp>
                              <wps:cNvPr id="69" name="文本框 69"/>
                              <wps:cNvSpPr txBox="1"/>
                              <wps:spPr>
                                <a:xfrm>
                                  <a:off x="3535680" y="1689100"/>
                                  <a:ext cx="836930" cy="419100"/>
                                </a:xfrm>
                                <a:prstGeom prst="rect">
                                  <a:avLst/>
                                </a:prstGeom>
                                <a:solidFill>
                                  <a:schemeClr val="lt1"/>
                                </a:solidFill>
                                <a:ln w="6350">
                                  <a:solidFill>
                                    <a:schemeClr val="dk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3E8493E">
                                    <w:pPr>
                                      <w:keepNext w:val="0"/>
                                      <w:keepLines w:val="0"/>
                                      <w:pageBreakBefore w:val="0"/>
                                      <w:widowControl w:val="0"/>
                                      <w:kinsoku/>
                                      <w:wordWrap/>
                                      <w:overflowPunct/>
                                      <w:topLinePunct w:val="0"/>
                                      <w:bidi w:val="0"/>
                                      <w:adjustRightInd/>
                                      <w:snapToGrid/>
                                      <w:spacing w:line="240" w:lineRule="auto"/>
                                      <w:textAlignment w:val="auto"/>
                                      <w:rPr>
                                        <w:rFonts w:hint="default" w:eastAsia="宋体"/>
                                        <w:sz w:val="21"/>
                                        <w:szCs w:val="21"/>
                                        <w:lang w:val="en-US" w:eastAsia="zh-CN"/>
                                      </w:rPr>
                                    </w:pPr>
                                    <w:r>
                                      <w:rPr>
                                        <w:rFonts w:hint="eastAsia"/>
                                        <w:sz w:val="21"/>
                                        <w:szCs w:val="21"/>
                                        <w:lang w:val="en-US" w:eastAsia="zh-CN"/>
                                      </w:rPr>
                                      <w:t>厂区废水处理站</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69.9pt;width:432pt;" coordsize="5486400,2157730" editas="canvas" o:gfxdata="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Ama7sD&#10;1wAAAAUBAAAPAAAAAAAAAAEAIAAAACIAAABkcnMvZG93bnJldi54bWxQSwECFAAUAAAACACHTuJA&#10;CURE/HoHAAAHNQAADgAAAAAAAAABACAAAAAmAQAAZHJzL2Uyb0RvYy54bWxQSwUGAAAAAAYABgBZ&#10;AQAAEgsAAAAA&#10;">
                      <o:lock v:ext="edit" aspectratio="f"/>
                      <v:shape id="_x0000_s1026" o:spid="_x0000_s1026" style="position:absolute;left:0;top:0;height:2157730;width:5486400;" filled="f" stroked="f" coordsize="21600,21600" o:gfxdata="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&#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CZruwPXAAAABQEAAA8AAAAAAAAAAQAgAAAAIgAAAGRy&#10;cy9kb3ducmV2LnhtbFBLAQIUABQAAAAIAIdO4kDshVJ5JQcAAEw0AAAOAAAAAAAAAAEAIAAAACYB&#10;AABkcnMvZTJvRG9jLnhtbFBLBQYAAAAABgAGAFkBAAC9CgAAAAA=&#10;">
                        <v:fill on="f" focussize="0,0"/>
                        <v:stroke on="f"/>
                        <v:imagedata o:title=""/>
                        <o:lock v:ext="edit" aspectratio="t"/>
                      </v:shape>
                      <v:shape id="_x0000_s1026" o:spid="_x0000_s1026" o:spt="202" type="#_x0000_t202" style="position:absolute;left:2163650;top:565193;height:309093;width:1371600;" fillcolor="#FFFFFF [3201]" filled="t" stroked="t" coordsize="21600,21600" o:gfxdata="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LTl5vTAAAABQEAAA8AAAAAAAAAAQAgAAAAIgAAAGRycy9kb3ducmV2LnhtbFBLAQIU&#10;ABQAAAAIAIdO4kDcYTR8agIAANIEAAAOAAAAAAAAAAEAIAAAACIBAABkcnMvZTJvRG9jLnhtbFBL&#10;BQYAAAAABgAGAFkBAAD+BQAAAAA=&#10;">
                        <v:fill on="t" focussize="0,0"/>
                        <v:stroke weight="0.5pt" color="#000000 [3204]" joinstyle="round"/>
                        <v:imagedata o:title=""/>
                        <o:lock v:ext="edit" aspectratio="f"/>
                        <v:textbox>
                          <w:txbxContent>
                            <w:p w14:paraId="55CAEDEB">
                              <w:r>
                                <w:rPr>
                                  <w:rFonts w:hint="eastAsia"/>
                                </w:rPr>
                                <w:t>蒸汽</w:t>
                              </w:r>
                              <w:r>
                                <w:t>生物质锅炉</w:t>
                              </w:r>
                            </w:p>
                          </w:txbxContent>
                        </v:textbox>
                      </v:shape>
                      <v:shape id="_x0000_s1026" o:spid="_x0000_s1026" o:spt="202" type="#_x0000_t202" style="position:absolute;left:895080;top:1305728;height:309093;width:837128;" fillcolor="#FFFFFF [3201]" filled="t" stroked="t" coordsize="21600,21600" o:gfxdata="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05eb0wAAAAUBAAAPAAAAAAAAAAEAIAAAACIAAABkcnMvZG93bnJldi54bWxQSwECFAAU&#10;AAAACACHTuJA3nHP82gCAADRBAAADgAAAAAAAAABACAAAAAiAQAAZHJzL2Uyb0RvYy54bWxQSwUG&#10;AAAAAAYABgBZAQAA/AUAAAAA&#10;">
                        <v:fill on="t" focussize="0,0"/>
                        <v:stroke weight="0.5pt" color="#000000 [3204]" joinstyle="round"/>
                        <v:imagedata o:title=""/>
                        <o:lock v:ext="edit" aspectratio="f"/>
                        <v:textbox>
                          <w:txbxContent>
                            <w:p w14:paraId="7B807CA3">
                              <w:r>
                                <w:rPr>
                                  <w:rFonts w:hint="eastAsia"/>
                                </w:rPr>
                                <w:t>软水制备</w:t>
                              </w:r>
                            </w:p>
                          </w:txbxContent>
                        </v:textbox>
                      </v:shape>
                      <v:shape id="_x0000_s1026" o:spid="_x0000_s1026" o:spt="202" type="#_x0000_t202" style="position:absolute;left:0;top:1305728;height:309093;width:708338;" fillcolor="#FFFFFF [3201]" filled="t" stroked="f" coordsize="21600,21600" o:gfxdata="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jz3UjSAAAA&#10;BQEAAA8AAAAAAAAAAQAgAAAAIgAAAGRycy9kb3ducmV2LnhtbFBLAQIUABQAAAAIAIdO4kAAf3Yp&#10;XAIAAKQEAAAOAAAAAAAAAAEAIAAAACEBAABkcnMvZTJvRG9jLnhtbFBLBQYAAAAABgAGAFkBAADv&#10;BQAAAAA=&#10;">
                        <v:fill on="t" focussize="0,0"/>
                        <v:stroke on="f" weight="0.5pt"/>
                        <v:imagedata o:title=""/>
                        <o:lock v:ext="edit" aspectratio="f"/>
                        <v:textbox>
                          <w:txbxContent>
                            <w:p w14:paraId="0934A3DF">
                              <w:r>
                                <w:rPr>
                                  <w:rFonts w:hint="eastAsia"/>
                                </w:rPr>
                                <w:t>自来水</w:t>
                              </w:r>
                            </w:p>
                          </w:txbxContent>
                        </v:textbox>
                      </v:shape>
                      <v:shape id="_x0000_s1026" o:spid="_x0000_s1026" o:spt="202" type="#_x0000_t202" style="position:absolute;left:605307;top:69356;height:309093;width:1094702;" fillcolor="#FFFFFF [3201]" filled="t" stroked="f" coordsize="21600,21600" o:gfxdata="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jz3UjS&#10;AAAABQEAAA8AAAAAAAAAAQAgAAAAIgAAAGRycy9kb3ducmV2LnhtbFBLAQIUABQAAAAIAIdO4kAE&#10;j+wqXwIAAKgEAAAOAAAAAAAAAAEAIAAAACEBAABkcnMvZTJvRG9jLnhtbFBLBQYAAAAABgAGAFkB&#10;AADyBQAAAAA=&#10;">
                        <v:fill on="t" focussize="0,0"/>
                        <v:stroke on="f" weight="0.5pt"/>
                        <v:imagedata o:title=""/>
                        <o:lock v:ext="edit" aspectratio="f"/>
                        <v:textbox>
                          <w:txbxContent>
                            <w:p w14:paraId="70950E96">
                              <w:r>
                                <w:rPr>
                                  <w:rFonts w:hint="eastAsia"/>
                                </w:rPr>
                                <w:t>生物质颗粒</w:t>
                              </w:r>
                            </w:p>
                          </w:txbxContent>
                        </v:textbox>
                      </v:shape>
                      <v:shape id="_x0000_s1026" o:spid="_x0000_s1026" o:spt="34" type="#_x0000_t34" style="position:absolute;left:1700009;top:223903;height:495837;width:463641;" filled="f" stroked="t" coordsize="21600,21600" o:gfxdata="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AFOebTAAAABQEAAA8AAAAAAAAAAQAgAAAAIgAAAGRycy9kb3ducmV2LnhtbFBLAQIUABQAAAAI&#10;AIdO4kDn/peaKwIAACoEAAAOAAAAAAAAAAEAIAAAACIBAABkcnMvZTJvRG9jLnhtbFBLBQYAAAAA&#10;BgAGAFkBAAC/BQAAAAA=&#10;" adj="10800">
                        <v:fill on="f" focussize="0,0"/>
                        <v:stroke weight="0.5pt" color="#000000 [3200]" miterlimit="8" joinstyle="miter" endarrow="block"/>
                        <v:imagedata o:title=""/>
                        <o:lock v:ext="edit" aspectratio="f"/>
                      </v:shape>
                      <v:shape id="_x0000_s1026" o:spid="_x0000_s1026" o:spt="34" type="#_x0000_t34" style="position:absolute;left:1732208;top:719740;flip:y;height:740535;width:431442;" filled="f" stroked="t" coordsize="21600,21600" o:gfxdata="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IXjr81gAAAAUBAAAPAAAAAAAAAAEAIAAA&#10;ACIAAABkcnMvZG93bnJldi54bWxQSwECFAAUAAAACACHTuJA1z0mdEcCAABhBAAADgAAAAAAAAAB&#10;ACAAAAAlAQAAZHJzL2Uyb0RvYy54bWxQSwUGAAAAAAYABgBZAQAA3gUAAAAA&#10;" adj="10800">
                        <v:fill on="f" focussize="0,0"/>
                        <v:stroke weight="0.5pt" color="#000000 [3200]" miterlimit="8" joinstyle="miter" endarrow="block"/>
                        <v:imagedata o:title=""/>
                        <o:lock v:ext="edit" aspectratio="f"/>
                      </v:shape>
                      <v:shape id="_x0000_s1026" o:spid="_x0000_s1026" o:spt="32" type="#_x0000_t32" style="position:absolute;left:708338;top:1460275;height:0;width:186742;" filled="f" stroked="t" coordsize="21600,21600" o:gfxdata="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1SmPHT&#10;AAAABQEAAA8AAAAAAAAAAQAgAAAAIgAAAGRycy9kb3ducmV2LnhtbFBLAQIUABQAAAAIAIdO4kDl&#10;DmvLJQIAABUEAAAOAAAAAAAAAAEAIAAAACIBAABkcnMvZTJvRG9jLnhtbFBLBQYAAAAABgAGAFkB&#10;AAC5BQAAAAA=&#10;">
                        <v:fill on="f" focussize="0,0"/>
                        <v:stroke weight="0.5pt" color="#000000 [3200]" miterlimit="8" joinstyle="miter" endarrow="block"/>
                        <v:imagedata o:title=""/>
                        <o:lock v:ext="edit" aspectratio="f"/>
                      </v:shape>
                      <v:shape id="_x0000_s1026" o:spid="_x0000_s1026" o:spt="202" type="#_x0000_t202" style="position:absolute;left:895080;top:1813404;height:309093;width:837128;" fillcolor="#FFFFFF [3201]" filled="t" stroked="t" coordsize="21600,21600" o:gfxdata="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xfFdTTAAAABQEAAA8AAAAAAAAAAQAgAAAAIgAAAGRycy9kb3ducmV2Lnht&#10;bFBLAQIUABQAAAAIAIdO4kCFBfMucAIAAOoEAAAOAAAAAAAAAAEAIAAAACIBAABkcnMvZTJvRG9j&#10;LnhtbFBLBQYAAAAABgAGAFkBAAAEBgAAAAA=&#10;">
                        <v:fill on="t" focussize="0,0"/>
                        <v:stroke weight="0.5pt" color="#000000 [3200]" joinstyle="round" dashstyle="dash"/>
                        <v:imagedata o:title=""/>
                        <o:lock v:ext="edit" aspectratio="f"/>
                        <v:textbox>
                          <w:txbxContent>
                            <w:p w14:paraId="2931433A">
                              <w:r>
                                <w:rPr>
                                  <w:rFonts w:hint="eastAsia"/>
                                </w:rPr>
                                <w:t>清净下水</w:t>
                              </w:r>
                            </w:p>
                          </w:txbxContent>
                        </v:textbox>
                      </v:shape>
                      <v:shape id="_x0000_s1026" o:spid="_x0000_s1026" o:spt="32" type="#_x0000_t32" style="position:absolute;left:1313644;top:1614821;height:198583;width:0;" filled="f" stroked="t" coordsize="21600,21600" o:gfxdata="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EmddUAAAAFAQAADwAAAAAAAAABACAAAAAiAAAAZHJzL2Rvd25yZXYueG1sUEsBAhQA&#10;FAAAAAgAh07iQCaOIOcuAgAALwQAAA4AAAAAAAAAAQAgAAAAJAEAAGRycy9lMm9Eb2MueG1sUEsF&#10;BgAAAAAGAAYAWQEAAMQFAAAAAA==&#10;">
                        <v:fill on="f" focussize="0,0"/>
                        <v:stroke weight="0.5pt" color="#000000 [3200]" miterlimit="8" joinstyle="miter" dashstyle="dash" endarrow="block"/>
                        <v:imagedata o:title=""/>
                        <o:lock v:ext="edit" aspectratio="f"/>
                      </v:shape>
                      <v:shape id="_x0000_s1026" o:spid="_x0000_s1026" o:spt="202" type="#_x0000_t202" style="position:absolute;left:1371599;top:887165;height:309093;width:521595;" fillcolor="#FFFFFF [3201]" filled="t" stroked="f" coordsize="21600,21600" o:gfxdata="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PPd&#10;SNIAAAAFAQAADwAAAAAAAAABACAAAAAiAAAAZHJzL2Rvd25yZXYueG1sUEsBAhQAFAAAAAgAh07i&#10;QDf1GeNhAgAAqQQAAA4AAAAAAAAAAQAgAAAAIQEAAGRycy9lMm9Eb2MueG1sUEsFBgAAAAAGAAYA&#10;WQEAAPQFAAAAAA==&#10;">
                        <v:fill on="t" focussize="0,0"/>
                        <v:stroke on="f" weight="0.5pt"/>
                        <v:imagedata o:title=""/>
                        <o:lock v:ext="edit" aspectratio="f"/>
                        <v:textbox>
                          <w:txbxContent>
                            <w:p w14:paraId="6941D274">
                              <w:r>
                                <w:rPr>
                                  <w:rFonts w:hint="eastAsia"/>
                                </w:rPr>
                                <w:t>软水</w:t>
                              </w:r>
                            </w:p>
                          </w:txbxContent>
                        </v:textbox>
                      </v:shape>
                      <v:shape id="_x0000_s1026" o:spid="_x0000_s1026" o:spt="202" type="#_x0000_t202" style="position:absolute;left:4404575;top:578072;height:309093;width:708338;" fillcolor="#FFFFFF [3201]" filled="t" stroked="f" coordsize="21600,21600" o:gfxdata="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PPdSNIAAAAFAQAADwAAAAAAAAABACAAAAAiAAAAZHJzL2Rvd25yZXYueG1sUEsBAhQAFAAAAAgA&#10;h07iQE9MRAdkAgAAqQQAAA4AAAAAAAAAAQAgAAAAIQEAAGRycy9lMm9Eb2MueG1sUEsFBgAAAAAG&#10;AAYAWQEAAPcFAAAAAA==&#10;">
                        <v:fill on="t" focussize="0,0"/>
                        <v:stroke on="f" weight="0.5pt"/>
                        <v:imagedata o:title=""/>
                        <o:lock v:ext="edit" aspectratio="f"/>
                        <v:textbox>
                          <w:txbxContent>
                            <w:p w14:paraId="461839A4">
                              <w:pPr>
                                <w:ind w:firstLine="240" w:firstLineChars="100"/>
                              </w:pPr>
                              <w:r>
                                <w:rPr>
                                  <w:rFonts w:hint="eastAsia"/>
                                </w:rPr>
                                <w:t>蒸汽</w:t>
                              </w:r>
                            </w:p>
                          </w:txbxContent>
                        </v:textbox>
                      </v:shape>
                      <v:shape id="_x0000_s1026" o:spid="_x0000_s1026" o:spt="32" type="#_x0000_t32" style="position:absolute;left:3535250;top:719740;height:12879;width:869325;" filled="f" stroked="t" coordsize="21600,21600" o:gfxdata="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1SmPHTAAAABQEAAA8AAAAAAAAAAQAgAAAAIgAAAGRycy9kb3ducmV2LnhtbFBLAQIUABQA&#10;AAAIAIdO4kBlUonLLgIAADMEAAAOAAAAAAAAAAEAIAAAACIBAABkcnMvZTJvRG9jLnhtbFBLBQYA&#10;AAAABgAGAFkBAADCBQAAAAA=&#10;">
                        <v:fill on="f" focussize="0,0"/>
                        <v:stroke weight="0.5pt" color="#000000 [3200]" miterlimit="8" joinstyle="miter" endarrow="block"/>
                        <v:imagedata o:title=""/>
                        <o:lock v:ext="edit" aspectratio="f"/>
                      </v:shape>
                      <v:shape id="_x0000_s1026" o:spid="_x0000_s1026" o:spt="32" type="#_x0000_t32" style="position:absolute;left:2846231;top:309095;flip:x y;height:256098;width:3219;" filled="f" stroked="t" coordsize="21600,21600" o:gfxdata="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GK6v81QAAAAUBAAAPAAAAAAAAAAEAIAAAACIAAABkcnMvZG93&#10;bnJldi54bWxQSwECFAAUAAAACACHTuJAMV7XrjwCAABFBAAADgAAAAAAAAABACAAAAAkAQAAZHJz&#10;L2Uyb0RvYy54bWxQSwUGAAAAAAYABgBZAQAA0gUAAAAA&#10;">
                        <v:fill on="f" focussize="0,0"/>
                        <v:stroke weight="0.5pt" color="#000000 [3200]" miterlimit="8" joinstyle="miter" dashstyle="dash" endarrow="block"/>
                        <v:imagedata o:title=""/>
                        <o:lock v:ext="edit" aspectratio="f"/>
                      </v:shape>
                      <v:shape id="_x0000_s1026" o:spid="_x0000_s1026" o:spt="202" type="#_x0000_t202" style="position:absolute;left:2253802;top:2;height:309093;width:1184858;" fillcolor="#FFFFFF [3201]" filled="t" stroked="t" coordsize="21600,21600" o:gfxdata="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xfFdTTAAAABQEAAA8AAAAAAAAAAQAgAAAAIgAAAGRycy9kb3ducmV2LnhtbFBL&#10;AQIUABQAAAAIAIdO4kDtwqGYbQIAAOYEAAAOAAAAAAAAAAEAIAAAACIBAABkcnMvZTJvRG9jLnht&#10;bFBLBQYAAAAABgAGAFkBAAABBgAAAAA=&#10;">
                        <v:fill on="t" focussize="0,0"/>
                        <v:stroke weight="0.5pt" color="#000000 [3200]" joinstyle="round" dashstyle="dash"/>
                        <v:imagedata o:title=""/>
                        <o:lock v:ext="edit" aspectratio="f"/>
                        <v:textbox>
                          <w:txbxContent>
                            <w:p w14:paraId="5EA2B948">
                              <w:r>
                                <w:rPr>
                                  <w:rFonts w:hint="eastAsia"/>
                                </w:rPr>
                                <w:t>锅炉废气</w:t>
                              </w:r>
                              <w:r>
                                <w:t>、噪声</w:t>
                              </w:r>
                            </w:p>
                          </w:txbxContent>
                        </v:textbox>
                      </v:shape>
                      <v:shape id="_x0000_s1026" o:spid="_x0000_s1026" o:spt="32" type="#_x0000_t32" style="position:absolute;left:2846231;top:874286;flip:x;height:470767;width:3219;" filled="f" stroked="t" coordsize="21600,21600" o:gfxdata="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x9T71gAAAAUBAAAPAAAAAAAAAAEAIAAAACIAAABkcnMvZG93bnJldi54bWxQSwEC&#10;FAAUAAAACACHTuJAXFgtdy8CAAAiBAAADgAAAAAAAAABACAAAAAlAQAAZHJzL2Uyb0RvYy54bWxQ&#10;SwUGAAAAAAYABgBZAQAAxgUAAAAA&#10;">
                        <v:fill on="f" focussize="0,0"/>
                        <v:stroke weight="0.5pt" color="#000000 [3200]" miterlimit="8" joinstyle="miter" dashstyle="dash" endarrow="block"/>
                        <v:imagedata o:title=""/>
                        <o:lock v:ext="edit" aspectratio="f"/>
                      </v:shape>
                      <v:shape id="_x0000_s1026" o:spid="_x0000_s1026" o:spt="202" type="#_x0000_t202" style="position:absolute;left:2456251;top:1345053;height:309093;width:837128;" fillcolor="#FFFFFF [3201]" filled="t" stroked="t" coordsize="21600,21600" o:gfxdata="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MXxXU0wAAAAUBAAAPAAAAAAAAAAEAIAAAACIAAABkcnMvZG93bnJl&#10;di54bWxQSwECFAAUAAAACACHTuJARODErXQCAADtBAAADgAAAAAAAAABACAAAAAiAQAAZHJzL2Uy&#10;b0RvYy54bWxQSwUGAAAAAAYABgBZAQAACAYAAAAA&#10;">
                        <v:fill on="t" focussize="0,0"/>
                        <v:stroke weight="0.5pt" color="#000000 [3200]" joinstyle="round" dashstyle="dash"/>
                        <v:imagedata o:title=""/>
                        <o:lock v:ext="edit" aspectratio="f"/>
                        <v:textbox>
                          <w:txbxContent>
                            <w:p w14:paraId="06B64C13">
                              <w:r>
                                <w:rPr>
                                  <w:rFonts w:hint="eastAsia"/>
                                </w:rPr>
                                <w:t>清净下水</w:t>
                              </w:r>
                            </w:p>
                          </w:txbxContent>
                        </v:textbox>
                      </v:shape>
                      <v:shape id="_x0000_s1026" o:spid="_x0000_s1026" o:spt="32" type="#_x0000_t32" style="position:absolute;left:1732915;top:1967865;height:6985;width:1769745;" filled="f" stroked="t" coordsize="21600,21600" o:gfxdata="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N&#10;Upjx0wAAAAUBAAAPAAAAAAAAAAEAIAAAACIAAABkcnMvZG93bnJldi54bWxQSwECFAAUAAAACACH&#10;TuJA3zgV/ikCAAAcBAAADgAAAAAAAAABACAAAAAiAQAAZHJzL2Uyb0RvYy54bWxQSwUGAAAAAAYA&#10;BgBZAQAAvQUAAAAA&#10;">
                        <v:fill on="f" focussize="0,0"/>
                        <v:stroke weight="0.5pt" color="#000000 [3213]" miterlimit="8" joinstyle="miter" endarrow="block"/>
                        <v:imagedata o:title=""/>
                        <o:lock v:ext="edit" aspectratio="f"/>
                      </v:shape>
                      <v:shape id="_x0000_s1026" o:spid="_x0000_s1026" o:spt="32" type="#_x0000_t32" style="position:absolute;left:2886710;top:1659890;height:293370;width:0;" filled="f" stroked="t" coordsize="21600,21600" o:gfxdata="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aIfsLVAAAABQEAAA8AAAAA&#10;AAAAAQAgAAAAIgAAAGRycy9kb3ducmV2LnhtbFBLAQIUABQAAAAIAIdO4kCawGGNFwIAAAIEAAAO&#10;AAAAAAAAAAEAIAAAACQBAABkcnMvZTJvRG9jLnhtbFBLBQYAAAAABgAGAFkBAACtBQAAAAA=&#10;">
                        <v:fill on="f" focussize="0,0"/>
                        <v:stroke weight="0.5pt" color="#000000 [3200]" miterlimit="8" joinstyle="miter"/>
                        <v:imagedata o:title=""/>
                        <o:lock v:ext="edit" aspectratio="f"/>
                      </v:shape>
                      <v:shape id="_x0000_s1026" o:spid="_x0000_s1026" o:spt="202" type="#_x0000_t202" style="position:absolute;left:3535680;top:1689100;height:419100;width:836930;" fillcolor="#FFFFFF [3201]" filled="t" stroked="t" coordsize="21600,21600" o:gfxdata="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MXxXU0wAAAAUBAAAPAAAAAAAAAAEAIAAAACIAAABkcnMvZG93bnJldi54&#10;bWxQSwECFAAUAAAACACHTuJAIlA9lnECAADrBAAADgAAAAAAAAABACAAAAAiAQAAZHJzL2Uyb0Rv&#10;Yy54bWxQSwUGAAAAAAYABgBZAQAABQYAAAAA&#10;">
                        <v:fill on="t" focussize="0,0"/>
                        <v:stroke weight="0.5pt" color="#000000 [3200]" joinstyle="round" dashstyle="dash"/>
                        <v:imagedata o:title=""/>
                        <o:lock v:ext="edit" aspectratio="f"/>
                        <v:textbox>
                          <w:txbxContent>
                            <w:p w14:paraId="23E8493E">
                              <w:pPr>
                                <w:keepNext w:val="0"/>
                                <w:keepLines w:val="0"/>
                                <w:pageBreakBefore w:val="0"/>
                                <w:widowControl w:val="0"/>
                                <w:kinsoku/>
                                <w:wordWrap/>
                                <w:overflowPunct/>
                                <w:topLinePunct w:val="0"/>
                                <w:bidi w:val="0"/>
                                <w:adjustRightInd/>
                                <w:snapToGrid/>
                                <w:spacing w:line="240" w:lineRule="auto"/>
                                <w:textAlignment w:val="auto"/>
                                <w:rPr>
                                  <w:rFonts w:hint="default" w:eastAsia="宋体"/>
                                  <w:sz w:val="21"/>
                                  <w:szCs w:val="21"/>
                                  <w:lang w:val="en-US" w:eastAsia="zh-CN"/>
                                </w:rPr>
                              </w:pPr>
                              <w:r>
                                <w:rPr>
                                  <w:rFonts w:hint="eastAsia"/>
                                  <w:sz w:val="21"/>
                                  <w:szCs w:val="21"/>
                                  <w:lang w:val="en-US" w:eastAsia="zh-CN"/>
                                </w:rPr>
                                <w:t>厂区废水处理站</w:t>
                              </w:r>
                            </w:p>
                          </w:txbxContent>
                        </v:textbox>
                      </v:shape>
                      <w10:wrap type="none"/>
                      <w10:anchorlock/>
                    </v:group>
                  </w:pict>
                </mc:Fallback>
              </mc:AlternateContent>
            </w:r>
          </w:p>
          <w:p w14:paraId="3CAABEBB">
            <w:pPr>
              <w:pStyle w:val="79"/>
              <w:numPr>
                <w:ilvl w:val="0"/>
                <w:numId w:val="0"/>
              </w:numPr>
              <w:ind w:left="197" w:hanging="209" w:hangingChars="82"/>
              <w:jc w:val="center"/>
              <w:rPr>
                <w:bCs/>
                <w:color w:val="auto"/>
                <w:szCs w:val="21"/>
              </w:rPr>
            </w:pPr>
            <w:r>
              <w:rPr>
                <w:rFonts w:hint="eastAsia" w:ascii="Times New Roman" w:hAnsi="Times New Roman" w:eastAsia="宋体" w:cs="Times New Roman"/>
                <w:b/>
                <w:bCs/>
                <w:color w:val="auto"/>
                <w:spacing w:val="7"/>
                <w:kern w:val="2"/>
                <w:sz w:val="24"/>
                <w:szCs w:val="24"/>
                <w:lang w:val="en-US" w:eastAsia="zh-CN" w:bidi="ar-SA"/>
              </w:rPr>
              <w:t>图2-</w:t>
            </w:r>
            <w:r>
              <w:rPr>
                <w:rFonts w:hint="eastAsia" w:cs="Times New Roman"/>
                <w:b/>
                <w:bCs/>
                <w:color w:val="auto"/>
                <w:spacing w:val="7"/>
                <w:kern w:val="2"/>
                <w:sz w:val="24"/>
                <w:szCs w:val="24"/>
                <w:lang w:val="en-US" w:eastAsia="zh-CN" w:bidi="ar-SA"/>
              </w:rPr>
              <w:t>3</w:t>
            </w:r>
            <w:r>
              <w:rPr>
                <w:rFonts w:hint="eastAsia" w:ascii="Times New Roman" w:hAnsi="Times New Roman" w:eastAsia="宋体" w:cs="Times New Roman"/>
                <w:b/>
                <w:bCs/>
                <w:color w:val="auto"/>
                <w:spacing w:val="7"/>
                <w:kern w:val="2"/>
                <w:sz w:val="24"/>
                <w:szCs w:val="24"/>
                <w:lang w:val="en-US" w:eastAsia="zh-CN" w:bidi="ar-SA"/>
              </w:rPr>
              <w:t xml:space="preserve"> 锅炉运行工艺流程及产污环节图</w:t>
            </w:r>
          </w:p>
        </w:tc>
      </w:tr>
      <w:tr w14:paraId="37EF6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vAlign w:val="center"/>
          </w:tcPr>
          <w:p w14:paraId="53E0C3C9">
            <w:pPr>
              <w:widowControl/>
              <w:adjustRightInd w:val="0"/>
              <w:snapToGrid w:val="0"/>
              <w:spacing w:line="240" w:lineRule="auto"/>
              <w:jc w:val="center"/>
              <w:rPr>
                <w:color w:val="auto"/>
                <w:kern w:val="0"/>
                <w:szCs w:val="21"/>
              </w:rPr>
            </w:pPr>
            <w:r>
              <w:rPr>
                <w:bCs/>
                <w:color w:val="auto"/>
                <w:szCs w:val="21"/>
              </w:rPr>
              <w:t>与项目有关的原有环境污染问题</w:t>
            </w:r>
          </w:p>
        </w:tc>
        <w:tc>
          <w:tcPr>
            <w:tcW w:w="4667" w:type="pct"/>
          </w:tcPr>
          <w:p w14:paraId="215493DB">
            <w:pPr>
              <w:pStyle w:val="77"/>
              <w:numPr>
                <w:ilvl w:val="1"/>
                <w:numId w:val="0"/>
              </w:numPr>
              <w:ind w:firstLine="482" w:firstLineChars="200"/>
              <w:rPr>
                <w:rFonts w:hint="eastAsia"/>
                <w:color w:val="auto"/>
                <w:lang w:val="en-US" w:eastAsia="zh-CN"/>
              </w:rPr>
            </w:pPr>
            <w:r>
              <w:rPr>
                <w:rFonts w:hint="eastAsia"/>
                <w:color w:val="auto"/>
                <w:lang w:val="en-US" w:eastAsia="zh-CN"/>
              </w:rPr>
              <w:t>4、</w:t>
            </w:r>
            <w:r>
              <w:rPr>
                <w:color w:val="auto"/>
              </w:rPr>
              <w:t>现有工程概况</w:t>
            </w:r>
          </w:p>
          <w:p w14:paraId="0F9D3E31">
            <w:pPr>
              <w:pStyle w:val="79"/>
              <w:numPr>
                <w:ilvl w:val="2"/>
                <w:numId w:val="0"/>
              </w:numPr>
              <w:ind w:firstLine="482" w:firstLineChars="200"/>
              <w:rPr>
                <w:color w:val="auto"/>
              </w:rPr>
            </w:pPr>
            <w:r>
              <w:rPr>
                <w:rFonts w:hint="eastAsia"/>
                <w:color w:val="auto"/>
                <w:lang w:val="en-US" w:eastAsia="zh-CN"/>
              </w:rPr>
              <w:t>4.1、</w:t>
            </w:r>
            <w:r>
              <w:rPr>
                <w:color w:val="auto"/>
              </w:rPr>
              <w:t>历史革沿</w:t>
            </w:r>
          </w:p>
          <w:p w14:paraId="08EFAE24">
            <w:pPr>
              <w:keepNext w:val="0"/>
              <w:keepLines w:val="0"/>
              <w:widowControl/>
              <w:suppressLineNumbers w:val="0"/>
              <w:ind w:firstLine="480" w:firstLineChars="200"/>
              <w:jc w:val="left"/>
              <w:rPr>
                <w:rFonts w:ascii="Times New Roman" w:hAnsi="Times New Roman" w:eastAsia="宋体" w:cs="Times New Roman"/>
                <w:color w:val="auto"/>
                <w:u w:val="none"/>
              </w:rPr>
            </w:pPr>
            <w:r>
              <w:rPr>
                <w:color w:val="auto"/>
                <w:u w:val="none"/>
              </w:rPr>
              <w:t>（1）</w:t>
            </w:r>
            <w:r>
              <w:rPr>
                <w:rFonts w:hint="eastAsia" w:ascii="宋体" w:hAnsi="宋体" w:eastAsia="宋体" w:cs="宋体"/>
                <w:color w:val="auto"/>
                <w:kern w:val="0"/>
                <w:sz w:val="24"/>
                <w:szCs w:val="24"/>
                <w:lang w:val="en-US" w:eastAsia="zh-CN" w:bidi="ar"/>
              </w:rPr>
              <w:t>醴陵百奥迈斯生物科技有限公司</w:t>
            </w:r>
            <w:r>
              <w:rPr>
                <w:color w:val="auto"/>
                <w:u w:val="none"/>
              </w:rPr>
              <w:t>于201</w:t>
            </w:r>
            <w:r>
              <w:rPr>
                <w:rFonts w:hint="eastAsia"/>
                <w:color w:val="auto"/>
                <w:u w:val="none"/>
                <w:lang w:val="en-US" w:eastAsia="zh-CN"/>
              </w:rPr>
              <w:t>7</w:t>
            </w:r>
            <w:r>
              <w:rPr>
                <w:color w:val="auto"/>
                <w:u w:val="none"/>
              </w:rPr>
              <w:t>年</w:t>
            </w:r>
            <w:r>
              <w:rPr>
                <w:rFonts w:hint="eastAsia"/>
                <w:color w:val="auto"/>
                <w:u w:val="none"/>
                <w:lang w:val="en-US" w:eastAsia="zh-CN"/>
              </w:rPr>
              <w:t>7</w:t>
            </w:r>
            <w:r>
              <w:rPr>
                <w:color w:val="auto"/>
                <w:u w:val="none"/>
              </w:rPr>
              <w:t>月委托</w:t>
            </w:r>
            <w:r>
              <w:rPr>
                <w:rFonts w:hint="eastAsia"/>
                <w:color w:val="auto"/>
                <w:u w:val="none"/>
                <w:lang w:eastAsia="zh-CN"/>
              </w:rPr>
              <w:t>湖南润美环保科技有限公司</w:t>
            </w:r>
            <w:r>
              <w:rPr>
                <w:color w:val="auto"/>
                <w:u w:val="none"/>
              </w:rPr>
              <w:t>对</w:t>
            </w:r>
            <w:r>
              <w:rPr>
                <w:rFonts w:hint="eastAsia" w:ascii="Times New Roman" w:hAnsi="Times New Roman" w:eastAsia="宋体" w:cs="Times New Roman"/>
                <w:color w:val="auto"/>
                <w:u w:val="none"/>
                <w:lang w:val="en-US" w:eastAsia="zh-CN"/>
              </w:rPr>
              <w:t>醴陵市病死畜禽无害化处理项目</w:t>
            </w:r>
            <w:r>
              <w:rPr>
                <w:rFonts w:ascii="Times New Roman" w:hAnsi="Times New Roman" w:eastAsia="宋体" w:cs="Times New Roman"/>
                <w:color w:val="auto"/>
                <w:u w:val="none"/>
              </w:rPr>
              <w:t>进行了环境影响评价工作；</w:t>
            </w:r>
          </w:p>
          <w:p w14:paraId="75302F6A">
            <w:pPr>
              <w:ind w:firstLine="480" w:firstLineChars="200"/>
              <w:jc w:val="left"/>
              <w:rPr>
                <w:color w:val="auto"/>
                <w:u w:val="none"/>
              </w:rPr>
            </w:pPr>
            <w:r>
              <w:rPr>
                <w:color w:val="auto"/>
                <w:u w:val="none"/>
              </w:rPr>
              <w:t>（2）201</w:t>
            </w:r>
            <w:r>
              <w:rPr>
                <w:rFonts w:hint="eastAsia"/>
                <w:color w:val="auto"/>
                <w:u w:val="none"/>
                <w:lang w:val="en-US" w:eastAsia="zh-CN"/>
              </w:rPr>
              <w:t>7</w:t>
            </w:r>
            <w:r>
              <w:rPr>
                <w:color w:val="auto"/>
                <w:u w:val="none"/>
              </w:rPr>
              <w:t>年</w:t>
            </w:r>
            <w:r>
              <w:rPr>
                <w:rFonts w:hint="eastAsia"/>
                <w:color w:val="auto"/>
                <w:u w:val="none"/>
                <w:lang w:val="en-US" w:eastAsia="zh-CN"/>
              </w:rPr>
              <w:t>11</w:t>
            </w:r>
            <w:r>
              <w:rPr>
                <w:color w:val="auto"/>
                <w:u w:val="none"/>
              </w:rPr>
              <w:t>月2日取得</w:t>
            </w:r>
            <w:r>
              <w:rPr>
                <w:rFonts w:hint="eastAsia"/>
                <w:color w:val="auto"/>
                <w:u w:val="none"/>
                <w:lang w:eastAsia="zh-CN"/>
              </w:rPr>
              <w:t>醴陵市</w:t>
            </w:r>
            <w:r>
              <w:rPr>
                <w:color w:val="auto"/>
                <w:u w:val="none"/>
              </w:rPr>
              <w:t>生态环境局</w:t>
            </w:r>
            <w:r>
              <w:rPr>
                <w:rFonts w:hint="eastAsia"/>
                <w:color w:val="auto"/>
                <w:u w:val="none"/>
                <w:lang w:eastAsia="zh-CN"/>
              </w:rPr>
              <w:t>（原醴陵市环境保护局）</w:t>
            </w:r>
            <w:r>
              <w:rPr>
                <w:color w:val="auto"/>
                <w:u w:val="none"/>
              </w:rPr>
              <w:t>批复，文号“</w:t>
            </w:r>
            <w:r>
              <w:rPr>
                <w:rFonts w:hint="eastAsia"/>
                <w:color w:val="auto"/>
                <w:u w:val="none"/>
                <w:lang w:eastAsia="zh-CN"/>
              </w:rPr>
              <w:t>醴</w:t>
            </w:r>
            <w:r>
              <w:rPr>
                <w:color w:val="auto"/>
                <w:u w:val="none"/>
              </w:rPr>
              <w:t>环评[201</w:t>
            </w:r>
            <w:r>
              <w:rPr>
                <w:rFonts w:hint="eastAsia"/>
                <w:color w:val="auto"/>
                <w:u w:val="none"/>
                <w:lang w:val="en-US" w:eastAsia="zh-CN"/>
              </w:rPr>
              <w:t>7</w:t>
            </w:r>
            <w:r>
              <w:rPr>
                <w:color w:val="auto"/>
                <w:u w:val="none"/>
              </w:rPr>
              <w:t>]</w:t>
            </w:r>
            <w:r>
              <w:rPr>
                <w:rFonts w:hint="eastAsia"/>
                <w:color w:val="auto"/>
                <w:u w:val="none"/>
                <w:lang w:val="en-US" w:eastAsia="zh-CN"/>
              </w:rPr>
              <w:t>15</w:t>
            </w:r>
            <w:r>
              <w:rPr>
                <w:color w:val="auto"/>
                <w:u w:val="none"/>
              </w:rPr>
              <w:t>号”；</w:t>
            </w:r>
          </w:p>
          <w:p w14:paraId="43BD0C6A">
            <w:pPr>
              <w:ind w:firstLine="480" w:firstLineChars="200"/>
              <w:jc w:val="left"/>
              <w:rPr>
                <w:color w:val="auto"/>
                <w:u w:val="none"/>
              </w:rPr>
            </w:pPr>
            <w:r>
              <w:rPr>
                <w:color w:val="auto"/>
                <w:u w:val="none"/>
              </w:rPr>
              <w:t>（</w:t>
            </w:r>
            <w:r>
              <w:rPr>
                <w:rFonts w:hint="eastAsia"/>
                <w:color w:val="auto"/>
                <w:u w:val="none"/>
                <w:lang w:val="en-US" w:eastAsia="zh-CN"/>
              </w:rPr>
              <w:t>3</w:t>
            </w:r>
            <w:r>
              <w:rPr>
                <w:color w:val="auto"/>
                <w:u w:val="none"/>
              </w:rPr>
              <w:t>）201</w:t>
            </w:r>
            <w:r>
              <w:rPr>
                <w:rFonts w:hint="eastAsia"/>
                <w:color w:val="auto"/>
                <w:u w:val="none"/>
                <w:lang w:val="en-US" w:eastAsia="zh-CN"/>
              </w:rPr>
              <w:t>7</w:t>
            </w:r>
            <w:r>
              <w:rPr>
                <w:color w:val="auto"/>
                <w:u w:val="none"/>
              </w:rPr>
              <w:t>年</w:t>
            </w:r>
            <w:r>
              <w:rPr>
                <w:rFonts w:hint="eastAsia"/>
                <w:color w:val="auto"/>
                <w:u w:val="none"/>
                <w:lang w:val="en-US" w:eastAsia="zh-CN"/>
              </w:rPr>
              <w:t>9</w:t>
            </w:r>
            <w:r>
              <w:rPr>
                <w:color w:val="auto"/>
                <w:u w:val="none"/>
              </w:rPr>
              <w:t>月底开始施工建设，201</w:t>
            </w:r>
            <w:r>
              <w:rPr>
                <w:rFonts w:hint="eastAsia"/>
                <w:color w:val="auto"/>
                <w:u w:val="none"/>
                <w:lang w:val="en-US" w:eastAsia="zh-CN"/>
              </w:rPr>
              <w:t>8</w:t>
            </w:r>
            <w:r>
              <w:rPr>
                <w:color w:val="auto"/>
                <w:u w:val="none"/>
              </w:rPr>
              <w:t>年</w:t>
            </w:r>
            <w:r>
              <w:rPr>
                <w:rFonts w:hint="eastAsia"/>
                <w:color w:val="auto"/>
                <w:u w:val="none"/>
                <w:lang w:val="en-US" w:eastAsia="zh-CN"/>
              </w:rPr>
              <w:t>3</w:t>
            </w:r>
            <w:r>
              <w:rPr>
                <w:color w:val="auto"/>
                <w:u w:val="none"/>
              </w:rPr>
              <w:t>月底竣工，9月进入调试运行阶段；</w:t>
            </w:r>
          </w:p>
          <w:p w14:paraId="26C64818">
            <w:pPr>
              <w:ind w:firstLine="480" w:firstLineChars="200"/>
              <w:jc w:val="left"/>
              <w:rPr>
                <w:rFonts w:hint="default" w:eastAsia="宋体"/>
                <w:color w:val="auto"/>
                <w:u w:val="none"/>
                <w:lang w:val="en-US" w:eastAsia="zh-CN"/>
              </w:rPr>
            </w:pPr>
            <w:r>
              <w:rPr>
                <w:rFonts w:hint="eastAsia"/>
                <w:color w:val="auto"/>
                <w:u w:val="none"/>
                <w:lang w:eastAsia="zh-CN"/>
              </w:rPr>
              <w:t>（</w:t>
            </w:r>
            <w:r>
              <w:rPr>
                <w:rFonts w:hint="eastAsia"/>
                <w:color w:val="auto"/>
                <w:u w:val="none"/>
                <w:lang w:val="en-US" w:eastAsia="zh-CN"/>
              </w:rPr>
              <w:t>4</w:t>
            </w:r>
            <w:r>
              <w:rPr>
                <w:rFonts w:hint="eastAsia"/>
                <w:color w:val="auto"/>
                <w:u w:val="none"/>
                <w:lang w:eastAsia="zh-CN"/>
              </w:rPr>
              <w:t>）</w:t>
            </w:r>
            <w:r>
              <w:rPr>
                <w:rFonts w:hint="eastAsia"/>
                <w:color w:val="auto"/>
                <w:u w:val="none"/>
                <w:lang w:val="en-US" w:eastAsia="zh-CN"/>
              </w:rPr>
              <w:t>2018年8月，建设单位完成自主竣工环境保护验收；</w:t>
            </w:r>
          </w:p>
          <w:p w14:paraId="251B50CF">
            <w:pPr>
              <w:ind w:firstLine="480" w:firstLineChars="200"/>
              <w:jc w:val="left"/>
              <w:rPr>
                <w:color w:val="auto"/>
                <w:u w:val="none"/>
              </w:rPr>
            </w:pPr>
            <w:r>
              <w:rPr>
                <w:color w:val="auto"/>
                <w:u w:val="none"/>
              </w:rPr>
              <w:t>（5）2020年</w:t>
            </w:r>
            <w:r>
              <w:rPr>
                <w:rFonts w:hint="eastAsia"/>
                <w:color w:val="auto"/>
                <w:u w:val="none"/>
                <w:lang w:val="en-US" w:eastAsia="zh-CN"/>
              </w:rPr>
              <w:t>6</w:t>
            </w:r>
            <w:r>
              <w:rPr>
                <w:color w:val="auto"/>
                <w:u w:val="none"/>
              </w:rPr>
              <w:t>月</w:t>
            </w:r>
            <w:r>
              <w:rPr>
                <w:rFonts w:hint="eastAsia"/>
                <w:color w:val="auto"/>
                <w:u w:val="none"/>
                <w:lang w:val="en-US" w:eastAsia="zh-CN"/>
              </w:rPr>
              <w:t>10</w:t>
            </w:r>
            <w:r>
              <w:rPr>
                <w:color w:val="auto"/>
                <w:u w:val="none"/>
              </w:rPr>
              <w:t>日取得排污许可</w:t>
            </w:r>
            <w:r>
              <w:rPr>
                <w:rFonts w:hint="eastAsia"/>
                <w:color w:val="auto"/>
                <w:u w:val="none"/>
                <w:lang w:eastAsia="zh-CN"/>
              </w:rPr>
              <w:t>登记</w:t>
            </w:r>
            <w:r>
              <w:rPr>
                <w:color w:val="auto"/>
                <w:u w:val="none"/>
              </w:rPr>
              <w:t>，许可证编号：</w:t>
            </w:r>
            <w:r>
              <w:rPr>
                <w:rFonts w:ascii="Times New Roman" w:hAnsi="Times New Roman" w:eastAsia="宋体" w:cs="Times New Roman"/>
                <w:color w:val="auto"/>
                <w:u w:val="none"/>
              </w:rPr>
              <w:t>91430281MA4LP11D5T001W</w:t>
            </w:r>
            <w:r>
              <w:rPr>
                <w:color w:val="auto"/>
                <w:u w:val="none"/>
              </w:rPr>
              <w:t>；</w:t>
            </w:r>
          </w:p>
          <w:p w14:paraId="55ACE27C">
            <w:pPr>
              <w:keepNext w:val="0"/>
              <w:keepLines w:val="0"/>
              <w:widowControl/>
              <w:suppressLineNumbers w:val="0"/>
              <w:ind w:firstLine="480" w:firstLineChars="200"/>
              <w:jc w:val="left"/>
              <w:rPr>
                <w:rFonts w:hint="default"/>
                <w:color w:val="auto"/>
                <w:u w:val="none"/>
                <w:lang w:val="en-US" w:eastAsia="zh-CN"/>
              </w:rPr>
            </w:pPr>
            <w:r>
              <w:rPr>
                <w:rFonts w:hint="eastAsia"/>
                <w:color w:val="auto"/>
                <w:u w:val="none"/>
              </w:rPr>
              <w:t>（</w:t>
            </w:r>
            <w:r>
              <w:rPr>
                <w:rFonts w:hint="eastAsia"/>
                <w:color w:val="auto"/>
                <w:u w:val="none"/>
                <w:lang w:val="en-US" w:eastAsia="zh-CN"/>
              </w:rPr>
              <w:t>6</w:t>
            </w:r>
            <w:r>
              <w:rPr>
                <w:rFonts w:hint="eastAsia"/>
                <w:color w:val="auto"/>
                <w:u w:val="none"/>
              </w:rPr>
              <w:t>）</w:t>
            </w:r>
            <w:r>
              <w:rPr>
                <w:rFonts w:hint="eastAsia"/>
                <w:color w:val="auto"/>
                <w:u w:val="none"/>
                <w:lang w:val="en-US" w:eastAsia="zh-CN"/>
              </w:rPr>
              <w:t>2024年3月，</w:t>
            </w:r>
            <w:r>
              <w:rPr>
                <w:rFonts w:hint="eastAsia"/>
                <w:color w:val="auto"/>
                <w:u w:val="none"/>
              </w:rPr>
              <w:t>建设</w:t>
            </w:r>
            <w:r>
              <w:rPr>
                <w:rFonts w:hint="eastAsia"/>
                <w:color w:val="auto"/>
                <w:u w:val="none"/>
                <w:lang w:eastAsia="zh-CN"/>
              </w:rPr>
              <w:t>单位</w:t>
            </w:r>
            <w:r>
              <w:rPr>
                <w:rFonts w:hint="eastAsia"/>
                <w:color w:val="auto"/>
                <w:u w:val="none"/>
              </w:rPr>
              <w:t>委托第三方编制《</w:t>
            </w:r>
            <w:r>
              <w:rPr>
                <w:rFonts w:hint="eastAsia"/>
                <w:color w:val="auto"/>
                <w:u w:val="none"/>
                <w:lang w:val="en-US" w:eastAsia="zh-CN"/>
              </w:rPr>
              <w:t>醴陵百奥迈斯生物科技有限</w:t>
            </w:r>
            <w:r>
              <w:rPr>
                <w:rFonts w:hint="eastAsia"/>
                <w:color w:val="auto"/>
                <w:u w:val="none"/>
                <w:lang w:val="en-US" w:eastAsia="zh-CN"/>
              </w:rPr>
              <w:t>公司</w:t>
            </w:r>
            <w:r>
              <w:rPr>
                <w:rFonts w:hint="eastAsia"/>
                <w:color w:val="auto"/>
                <w:u w:val="none"/>
              </w:rPr>
              <w:t>突发环境事件应急预案（202</w:t>
            </w:r>
            <w:r>
              <w:rPr>
                <w:rFonts w:hint="eastAsia"/>
                <w:color w:val="auto"/>
                <w:u w:val="none"/>
                <w:lang w:val="en-US" w:eastAsia="zh-CN"/>
              </w:rPr>
              <w:t>4</w:t>
            </w:r>
            <w:r>
              <w:rPr>
                <w:rFonts w:hint="eastAsia"/>
                <w:color w:val="auto"/>
                <w:u w:val="none"/>
              </w:rPr>
              <w:t>年修编）》，</w:t>
            </w:r>
            <w:r>
              <w:rPr>
                <w:rFonts w:hint="eastAsia"/>
                <w:color w:val="auto"/>
                <w:u w:val="none"/>
                <w:lang w:val="en-US" w:eastAsia="zh-CN"/>
              </w:rPr>
              <w:t>已于2024年8月26日备案完成，备案编号：430281-2024-061-</w:t>
            </w:r>
            <w:r>
              <w:rPr>
                <w:rFonts w:hint="eastAsia" w:ascii="Times New Roman" w:hAnsi="Times New Roman" w:eastAsia="宋体" w:cs="Times New Roman"/>
                <w:color w:val="auto"/>
                <w:u w:val="none"/>
              </w:rPr>
              <w:t>L</w:t>
            </w:r>
            <w:r>
              <w:rPr>
                <w:rFonts w:hint="eastAsia"/>
                <w:color w:val="auto"/>
                <w:u w:val="none"/>
              </w:rPr>
              <w:t>。</w:t>
            </w:r>
          </w:p>
          <w:p w14:paraId="292A70E3">
            <w:pPr>
              <w:pStyle w:val="77"/>
              <w:keepNext w:val="0"/>
              <w:keepLines w:val="0"/>
              <w:pageBreakBefore w:val="0"/>
              <w:widowControl w:val="0"/>
              <w:numPr>
                <w:ilvl w:val="1"/>
                <w:numId w:val="0"/>
              </w:numPr>
              <w:kinsoku/>
              <w:wordWrap/>
              <w:overflowPunct/>
              <w:topLinePunct w:val="0"/>
              <w:autoSpaceDE/>
              <w:autoSpaceDN/>
              <w:bidi w:val="0"/>
              <w:adjustRightInd/>
              <w:snapToGrid/>
              <w:ind w:left="0" w:leftChars="0" w:firstLine="482" w:firstLineChars="200"/>
              <w:textAlignment w:val="auto"/>
              <w:rPr>
                <w:b/>
                <w:bCs w:val="0"/>
                <w:color w:val="auto"/>
              </w:rPr>
            </w:pPr>
            <w:r>
              <w:rPr>
                <w:rFonts w:hint="eastAsia"/>
                <w:b/>
                <w:bCs w:val="0"/>
                <w:color w:val="auto"/>
                <w:lang w:val="en-US" w:eastAsia="zh-CN"/>
              </w:rPr>
              <w:t>4.2、现有工程</w:t>
            </w:r>
            <w:r>
              <w:rPr>
                <w:b/>
                <w:bCs w:val="0"/>
                <w:color w:val="auto"/>
              </w:rPr>
              <w:t>建设内容及规模</w:t>
            </w:r>
          </w:p>
          <w:p w14:paraId="4238F658">
            <w:pPr>
              <w:bidi w:val="0"/>
              <w:ind w:firstLine="480" w:firstLineChars="200"/>
              <w:rPr>
                <w:rFonts w:hint="eastAsia"/>
                <w:b w:val="0"/>
                <w:bCs/>
                <w:color w:val="auto"/>
                <w:lang w:val="en-US" w:eastAsia="zh-CN"/>
              </w:rPr>
            </w:pPr>
            <w:r>
              <w:rPr>
                <w:rFonts w:hint="eastAsia"/>
                <w:b w:val="0"/>
                <w:bCs/>
                <w:color w:val="auto"/>
                <w:lang w:val="en-US" w:eastAsia="zh-CN"/>
              </w:rPr>
              <w:t>根据项目验收报告结合现场调查情况，现有工程组成见表2-4。</w:t>
            </w:r>
          </w:p>
          <w:p w14:paraId="7A0E32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7"/>
                <w:kern w:val="2"/>
                <w:sz w:val="24"/>
                <w:szCs w:val="24"/>
                <w:lang w:val="en-US" w:eastAsia="zh-CN" w:bidi="ar-SA"/>
              </w:rPr>
            </w:pPr>
            <w:r>
              <w:rPr>
                <w:rFonts w:hint="eastAsia" w:ascii="Times New Roman" w:hAnsi="Times New Roman" w:eastAsia="宋体" w:cs="Times New Roman"/>
                <w:b/>
                <w:bCs/>
                <w:color w:val="auto"/>
                <w:spacing w:val="7"/>
                <w:kern w:val="2"/>
                <w:sz w:val="24"/>
                <w:szCs w:val="24"/>
                <w:lang w:val="en-US" w:eastAsia="zh-CN" w:bidi="ar-SA"/>
              </w:rPr>
              <w:t>表</w:t>
            </w:r>
            <w:r>
              <w:rPr>
                <w:rFonts w:hint="eastAsia" w:cs="Times New Roman"/>
                <w:b/>
                <w:bCs/>
                <w:color w:val="auto"/>
                <w:spacing w:val="7"/>
                <w:kern w:val="2"/>
                <w:sz w:val="24"/>
                <w:szCs w:val="24"/>
                <w:lang w:val="en-US" w:eastAsia="zh-CN" w:bidi="ar-SA"/>
              </w:rPr>
              <w:t>2</w:t>
            </w:r>
            <w:r>
              <w:rPr>
                <w:rFonts w:hint="eastAsia" w:ascii="Times New Roman" w:hAnsi="Times New Roman" w:eastAsia="宋体" w:cs="Times New Roman"/>
                <w:b/>
                <w:bCs/>
                <w:color w:val="auto"/>
                <w:spacing w:val="7"/>
                <w:kern w:val="2"/>
                <w:sz w:val="24"/>
                <w:szCs w:val="24"/>
                <w:lang w:val="en-US" w:eastAsia="zh-CN" w:bidi="ar-SA"/>
              </w:rPr>
              <w:t>-</w:t>
            </w:r>
            <w:r>
              <w:rPr>
                <w:rFonts w:hint="eastAsia" w:cs="Times New Roman"/>
                <w:b/>
                <w:bCs/>
                <w:color w:val="auto"/>
                <w:spacing w:val="7"/>
                <w:kern w:val="2"/>
                <w:sz w:val="24"/>
                <w:szCs w:val="24"/>
                <w:lang w:val="en-US" w:eastAsia="zh-CN" w:bidi="ar-SA"/>
              </w:rPr>
              <w:t>4</w:t>
            </w:r>
            <w:r>
              <w:rPr>
                <w:rFonts w:hint="eastAsia" w:ascii="Times New Roman" w:hAnsi="Times New Roman" w:eastAsia="宋体" w:cs="Times New Roman"/>
                <w:b/>
                <w:bCs/>
                <w:color w:val="auto"/>
                <w:spacing w:val="7"/>
                <w:kern w:val="2"/>
                <w:sz w:val="24"/>
                <w:szCs w:val="24"/>
                <w:lang w:val="en-US" w:eastAsia="zh-CN" w:bidi="ar-SA"/>
              </w:rPr>
              <w:t xml:space="preserve">  </w:t>
            </w:r>
            <w:r>
              <w:rPr>
                <w:rFonts w:hint="eastAsia" w:cs="Times New Roman"/>
                <w:b/>
                <w:bCs/>
                <w:color w:val="auto"/>
                <w:spacing w:val="7"/>
                <w:kern w:val="2"/>
                <w:sz w:val="24"/>
                <w:szCs w:val="24"/>
                <w:lang w:val="en-US" w:eastAsia="zh-CN" w:bidi="ar-SA"/>
              </w:rPr>
              <w:t>现有工程</w:t>
            </w:r>
            <w:r>
              <w:rPr>
                <w:rFonts w:hint="eastAsia" w:ascii="Times New Roman" w:hAnsi="Times New Roman" w:eastAsia="宋体" w:cs="Times New Roman"/>
                <w:b/>
                <w:bCs/>
                <w:color w:val="auto"/>
                <w:spacing w:val="7"/>
                <w:kern w:val="2"/>
                <w:sz w:val="24"/>
                <w:szCs w:val="24"/>
                <w:lang w:val="en-US" w:eastAsia="zh-CN" w:bidi="ar-SA"/>
              </w:rPr>
              <w:t>组成及主要工程内容一览表</w:t>
            </w:r>
          </w:p>
          <w:tbl>
            <w:tblPr>
              <w:tblStyle w:val="277"/>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88"/>
              <w:gridCol w:w="2129"/>
              <w:gridCol w:w="5177"/>
            </w:tblGrid>
            <w:tr w14:paraId="714DC4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916" w:type="pct"/>
                  <w:gridSpan w:val="2"/>
                  <w:tcBorders>
                    <w:tl2br w:val="nil"/>
                    <w:tr2bl w:val="nil"/>
                  </w:tcBorders>
                  <w:vAlign w:val="center"/>
                </w:tcPr>
                <w:p w14:paraId="3E7A2C1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建设内容</w:t>
                  </w:r>
                </w:p>
              </w:tc>
              <w:tc>
                <w:tcPr>
                  <w:tcW w:w="3083" w:type="pct"/>
                  <w:tcBorders>
                    <w:tl2br w:val="nil"/>
                    <w:tr2bl w:val="nil"/>
                  </w:tcBorders>
                  <w:vAlign w:val="center"/>
                </w:tcPr>
                <w:p w14:paraId="034D296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hint="eastAsia" w:cs="Times New Roman"/>
                      <w:snapToGrid/>
                      <w:color w:val="auto"/>
                      <w:kern w:val="2"/>
                      <w:sz w:val="21"/>
                      <w:szCs w:val="21"/>
                      <w:lang w:val="en-US" w:eastAsia="zh-CN"/>
                    </w:rPr>
                    <w:t>现有工程</w:t>
                  </w:r>
                  <w:r>
                    <w:rPr>
                      <w:rFonts w:ascii="Times New Roman" w:hAnsi="Times New Roman" w:eastAsia="宋体" w:cs="Times New Roman"/>
                      <w:snapToGrid/>
                      <w:color w:val="auto"/>
                      <w:kern w:val="2"/>
                      <w:sz w:val="21"/>
                      <w:szCs w:val="21"/>
                      <w:lang w:eastAsia="zh-CN"/>
                    </w:rPr>
                    <w:t>建设内容</w:t>
                  </w:r>
                </w:p>
              </w:tc>
            </w:tr>
            <w:tr w14:paraId="70C0FB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648" w:type="pct"/>
                  <w:vMerge w:val="restart"/>
                  <w:tcBorders>
                    <w:tl2br w:val="nil"/>
                    <w:tr2bl w:val="nil"/>
                  </w:tcBorders>
                  <w:vAlign w:val="center"/>
                </w:tcPr>
                <w:p w14:paraId="7366B72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主体工程</w:t>
                  </w:r>
                </w:p>
              </w:tc>
              <w:tc>
                <w:tcPr>
                  <w:tcW w:w="1268" w:type="pct"/>
                  <w:tcBorders>
                    <w:tl2br w:val="nil"/>
                    <w:tr2bl w:val="nil"/>
                  </w:tcBorders>
                  <w:vAlign w:val="center"/>
                </w:tcPr>
                <w:p w14:paraId="6BD940C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无害化处理车间</w:t>
                  </w:r>
                </w:p>
                <w:p w14:paraId="13F3BA2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（1#车间）</w:t>
                  </w:r>
                </w:p>
              </w:tc>
              <w:tc>
                <w:tcPr>
                  <w:tcW w:w="3083" w:type="pct"/>
                  <w:tcBorders>
                    <w:tl2br w:val="nil"/>
                    <w:tr2bl w:val="nil"/>
                  </w:tcBorders>
                  <w:vAlign w:val="center"/>
                </w:tcPr>
                <w:p w14:paraId="1C4D749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建筑面积1633.82m</w:t>
                  </w:r>
                  <w:r>
                    <w:rPr>
                      <w:rFonts w:ascii="Times New Roman" w:hAnsi="Times New Roman" w:eastAsia="宋体" w:cs="Times New Roman"/>
                      <w:snapToGrid/>
                      <w:color w:val="auto"/>
                      <w:kern w:val="2"/>
                      <w:sz w:val="21"/>
                      <w:szCs w:val="21"/>
                      <w:vertAlign w:val="superscript"/>
                      <w:lang w:eastAsia="zh-CN"/>
                    </w:rPr>
                    <w:t>2</w:t>
                  </w:r>
                  <w:r>
                    <w:rPr>
                      <w:rFonts w:ascii="Times New Roman" w:hAnsi="Times New Roman" w:eastAsia="宋体" w:cs="Times New Roman"/>
                      <w:snapToGrid/>
                      <w:color w:val="auto"/>
                      <w:kern w:val="2"/>
                      <w:sz w:val="21"/>
                      <w:szCs w:val="21"/>
                      <w:lang w:eastAsia="zh-CN"/>
                    </w:rPr>
                    <w:t>（1F，局部2F），包含集地料仓、冷库、化制机、风冷机、榨油机、粉碎机等设备</w:t>
                  </w:r>
                </w:p>
              </w:tc>
            </w:tr>
            <w:tr w14:paraId="7BF9272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48" w:type="pct"/>
                  <w:vMerge w:val="continue"/>
                  <w:tcBorders>
                    <w:tl2br w:val="nil"/>
                    <w:tr2bl w:val="nil"/>
                  </w:tcBorders>
                  <w:vAlign w:val="center"/>
                </w:tcPr>
                <w:p w14:paraId="574B7A4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6C9D74A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室外设备区</w:t>
                  </w:r>
                </w:p>
              </w:tc>
              <w:tc>
                <w:tcPr>
                  <w:tcW w:w="3083" w:type="pct"/>
                  <w:tcBorders>
                    <w:tl2br w:val="nil"/>
                    <w:tr2bl w:val="nil"/>
                  </w:tcBorders>
                  <w:vAlign w:val="center"/>
                </w:tcPr>
                <w:p w14:paraId="2C5DD40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建筑面积445.7m</w:t>
                  </w:r>
                  <w:r>
                    <w:rPr>
                      <w:rFonts w:ascii="Times New Roman" w:hAnsi="Times New Roman" w:eastAsia="宋体" w:cs="Times New Roman"/>
                      <w:snapToGrid/>
                      <w:color w:val="auto"/>
                      <w:kern w:val="2"/>
                      <w:sz w:val="21"/>
                      <w:szCs w:val="21"/>
                      <w:vertAlign w:val="superscript"/>
                      <w:lang w:eastAsia="zh-CN"/>
                    </w:rPr>
                    <w:t>2</w:t>
                  </w:r>
                  <w:r>
                    <w:rPr>
                      <w:rFonts w:ascii="Times New Roman" w:hAnsi="Times New Roman" w:eastAsia="宋体" w:cs="Times New Roman"/>
                      <w:snapToGrid/>
                      <w:color w:val="auto"/>
                      <w:kern w:val="2"/>
                      <w:sz w:val="21"/>
                      <w:szCs w:val="21"/>
                      <w:lang w:eastAsia="zh-CN"/>
                    </w:rPr>
                    <w:t>，主要包括废水处理装置区、废气处理装置区、污泥处置区、化学品暂存区</w:t>
                  </w:r>
                </w:p>
              </w:tc>
            </w:tr>
            <w:tr w14:paraId="6AC703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48" w:type="pct"/>
                  <w:vMerge w:val="restart"/>
                  <w:tcBorders>
                    <w:tl2br w:val="nil"/>
                    <w:tr2bl w:val="nil"/>
                  </w:tcBorders>
                  <w:vAlign w:val="center"/>
                </w:tcPr>
                <w:p w14:paraId="1D6A1DB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辅助工程</w:t>
                  </w:r>
                </w:p>
              </w:tc>
              <w:tc>
                <w:tcPr>
                  <w:tcW w:w="1268" w:type="pct"/>
                  <w:tcBorders>
                    <w:tl2br w:val="nil"/>
                    <w:tr2bl w:val="nil"/>
                  </w:tcBorders>
                  <w:vAlign w:val="center"/>
                </w:tcPr>
                <w:p w14:paraId="59AFAA2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锅炉房</w:t>
                  </w:r>
                </w:p>
              </w:tc>
              <w:tc>
                <w:tcPr>
                  <w:tcW w:w="3083" w:type="pct"/>
                  <w:tcBorders>
                    <w:tl2br w:val="nil"/>
                    <w:tr2bl w:val="nil"/>
                  </w:tcBorders>
                  <w:vAlign w:val="center"/>
                </w:tcPr>
                <w:p w14:paraId="0465D35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建筑面积58.9m</w:t>
                  </w:r>
                  <w:r>
                    <w:rPr>
                      <w:rFonts w:ascii="Times New Roman" w:hAnsi="Times New Roman" w:eastAsia="宋体" w:cs="Times New Roman"/>
                      <w:snapToGrid/>
                      <w:color w:val="auto"/>
                      <w:kern w:val="2"/>
                      <w:sz w:val="21"/>
                      <w:szCs w:val="21"/>
                      <w:vertAlign w:val="superscript"/>
                      <w:lang w:eastAsia="zh-CN"/>
                    </w:rPr>
                    <w:t>2</w:t>
                  </w:r>
                  <w:r>
                    <w:rPr>
                      <w:rFonts w:ascii="Times New Roman" w:hAnsi="Times New Roman" w:eastAsia="宋体" w:cs="Times New Roman"/>
                      <w:snapToGrid/>
                      <w:color w:val="auto"/>
                      <w:kern w:val="2"/>
                      <w:sz w:val="21"/>
                      <w:szCs w:val="21"/>
                      <w:lang w:eastAsia="zh-CN"/>
                    </w:rPr>
                    <w:t>，采用1台3t燃气锅炉（液化石油气）</w:t>
                  </w:r>
                  <w:r>
                    <w:rPr>
                      <w:rFonts w:hint="eastAsia" w:cs="Times New Roman"/>
                      <w:snapToGrid/>
                      <w:color w:val="auto"/>
                      <w:kern w:val="2"/>
                      <w:sz w:val="21"/>
                      <w:szCs w:val="21"/>
                      <w:lang w:eastAsia="zh-CN"/>
                    </w:rPr>
                    <w:t>、</w:t>
                  </w:r>
                  <w:r>
                    <w:rPr>
                      <w:rFonts w:ascii="Times New Roman" w:hAnsi="Times New Roman" w:eastAsia="宋体" w:cs="Times New Roman"/>
                      <w:snapToGrid/>
                      <w:color w:val="auto"/>
                      <w:kern w:val="2"/>
                      <w:sz w:val="21"/>
                      <w:szCs w:val="21"/>
                      <w:lang w:eastAsia="zh-CN"/>
                    </w:rPr>
                    <w:t>1台</w:t>
                  </w:r>
                  <w:r>
                    <w:rPr>
                      <w:rFonts w:hint="eastAsia" w:ascii="Times New Roman" w:hAnsi="Times New Roman" w:eastAsia="宋体" w:cs="Times New Roman"/>
                      <w:color w:val="auto"/>
                      <w:sz w:val="21"/>
                      <w:szCs w:val="21"/>
                      <w:shd w:val="clear" w:color="auto" w:fill="auto"/>
                    </w:rPr>
                    <w:t>全自动软化水水处理</w:t>
                  </w:r>
                  <w:r>
                    <w:rPr>
                      <w:rFonts w:hint="eastAsia" w:ascii="Times New Roman" w:hAnsi="Times New Roman" w:eastAsia="宋体" w:cs="Times New Roman"/>
                      <w:color w:val="auto"/>
                      <w:sz w:val="21"/>
                      <w:szCs w:val="21"/>
                      <w:shd w:val="clear" w:color="auto" w:fill="auto"/>
                      <w:lang w:eastAsia="zh-CN"/>
                    </w:rPr>
                    <w:t>设备</w:t>
                  </w:r>
                  <w:r>
                    <w:rPr>
                      <w:rFonts w:ascii="Times New Roman" w:hAnsi="Times New Roman" w:eastAsia="宋体" w:cs="Times New Roman"/>
                      <w:snapToGrid/>
                      <w:color w:val="auto"/>
                      <w:kern w:val="2"/>
                      <w:sz w:val="21"/>
                      <w:szCs w:val="21"/>
                      <w:lang w:eastAsia="zh-CN"/>
                    </w:rPr>
                    <w:t>，1F</w:t>
                  </w:r>
                </w:p>
              </w:tc>
            </w:tr>
            <w:tr w14:paraId="793F54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648" w:type="pct"/>
                  <w:vMerge w:val="continue"/>
                  <w:tcBorders>
                    <w:tl2br w:val="nil"/>
                    <w:tr2bl w:val="nil"/>
                  </w:tcBorders>
                  <w:vAlign w:val="center"/>
                </w:tcPr>
                <w:p w14:paraId="1E043D7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75E4319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研发车间</w:t>
                  </w:r>
                </w:p>
              </w:tc>
              <w:tc>
                <w:tcPr>
                  <w:tcW w:w="3083" w:type="pct"/>
                  <w:tcBorders>
                    <w:tl2br w:val="nil"/>
                    <w:tr2bl w:val="nil"/>
                  </w:tcBorders>
                  <w:vAlign w:val="center"/>
                </w:tcPr>
                <w:p w14:paraId="04A5E5C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建筑面积357.2m</w:t>
                  </w:r>
                  <w:r>
                    <w:rPr>
                      <w:rFonts w:ascii="Times New Roman" w:hAnsi="Times New Roman" w:eastAsia="宋体" w:cs="Times New Roman"/>
                      <w:snapToGrid/>
                      <w:color w:val="auto"/>
                      <w:kern w:val="2"/>
                      <w:sz w:val="21"/>
                      <w:szCs w:val="21"/>
                      <w:vertAlign w:val="superscript"/>
                      <w:lang w:eastAsia="zh-CN"/>
                    </w:rPr>
                    <w:t>2</w:t>
                  </w:r>
                  <w:r>
                    <w:rPr>
                      <w:rFonts w:ascii="Times New Roman" w:hAnsi="Times New Roman" w:eastAsia="宋体" w:cs="Times New Roman"/>
                      <w:snapToGrid/>
                      <w:color w:val="auto"/>
                      <w:kern w:val="2"/>
                      <w:sz w:val="21"/>
                      <w:szCs w:val="21"/>
                      <w:lang w:eastAsia="zh-CN"/>
                    </w:rPr>
                    <w:t>，作为生产研发使用，2F</w:t>
                  </w:r>
                </w:p>
              </w:tc>
            </w:tr>
            <w:tr w14:paraId="1E0EF1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48" w:type="pct"/>
                  <w:vMerge w:val="continue"/>
                  <w:tcBorders>
                    <w:tl2br w:val="nil"/>
                    <w:tr2bl w:val="nil"/>
                  </w:tcBorders>
                  <w:vAlign w:val="center"/>
                </w:tcPr>
                <w:p w14:paraId="7D92965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0D78689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其他配套用房</w:t>
                  </w:r>
                </w:p>
              </w:tc>
              <w:tc>
                <w:tcPr>
                  <w:tcW w:w="3083" w:type="pct"/>
                  <w:tcBorders>
                    <w:tl2br w:val="nil"/>
                    <w:tr2bl w:val="nil"/>
                  </w:tcBorders>
                  <w:vAlign w:val="center"/>
                </w:tcPr>
                <w:p w14:paraId="0D96C2B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建筑面积102.48m</w:t>
                  </w:r>
                  <w:r>
                    <w:rPr>
                      <w:rFonts w:ascii="Times New Roman" w:hAnsi="Times New Roman" w:eastAsia="宋体" w:cs="Times New Roman"/>
                      <w:snapToGrid/>
                      <w:color w:val="auto"/>
                      <w:kern w:val="2"/>
                      <w:sz w:val="21"/>
                      <w:szCs w:val="21"/>
                      <w:vertAlign w:val="superscript"/>
                      <w:lang w:eastAsia="zh-CN"/>
                    </w:rPr>
                    <w:t>2</w:t>
                  </w:r>
                  <w:r>
                    <w:rPr>
                      <w:rFonts w:ascii="Times New Roman" w:hAnsi="Times New Roman" w:eastAsia="宋体" w:cs="Times New Roman"/>
                      <w:snapToGrid/>
                      <w:color w:val="auto"/>
                      <w:kern w:val="2"/>
                      <w:sz w:val="21"/>
                      <w:szCs w:val="21"/>
                      <w:lang w:eastAsia="zh-CN"/>
                    </w:rPr>
                    <w:t>，包含传达室、配电房、消防泵房等，均为1F</w:t>
                  </w:r>
                </w:p>
              </w:tc>
            </w:tr>
            <w:tr w14:paraId="7A7D38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48" w:type="pct"/>
                  <w:vMerge w:val="restart"/>
                  <w:tcBorders>
                    <w:tl2br w:val="nil"/>
                    <w:tr2bl w:val="nil"/>
                  </w:tcBorders>
                  <w:vAlign w:val="center"/>
                </w:tcPr>
                <w:p w14:paraId="4F9BFC4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公用工程</w:t>
                  </w:r>
                </w:p>
              </w:tc>
              <w:tc>
                <w:tcPr>
                  <w:tcW w:w="1268" w:type="pct"/>
                  <w:tcBorders>
                    <w:tl2br w:val="nil"/>
                    <w:tr2bl w:val="nil"/>
                  </w:tcBorders>
                  <w:vAlign w:val="center"/>
                </w:tcPr>
                <w:p w14:paraId="6BAB842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供水</w:t>
                  </w:r>
                </w:p>
              </w:tc>
              <w:tc>
                <w:tcPr>
                  <w:tcW w:w="3083" w:type="pct"/>
                  <w:tcBorders>
                    <w:tl2br w:val="nil"/>
                    <w:tr2bl w:val="nil"/>
                  </w:tcBorders>
                  <w:vAlign w:val="center"/>
                </w:tcPr>
                <w:p w14:paraId="2BD111C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厂区内井水供应</w:t>
                  </w:r>
                </w:p>
              </w:tc>
            </w:tr>
            <w:tr w14:paraId="1BBDCC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648" w:type="pct"/>
                  <w:vMerge w:val="continue"/>
                  <w:tcBorders>
                    <w:tl2br w:val="nil"/>
                    <w:tr2bl w:val="nil"/>
                  </w:tcBorders>
                  <w:vAlign w:val="center"/>
                </w:tcPr>
                <w:p w14:paraId="4DFFE11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5CAD624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供电</w:t>
                  </w:r>
                </w:p>
              </w:tc>
              <w:tc>
                <w:tcPr>
                  <w:tcW w:w="3083" w:type="pct"/>
                  <w:tcBorders>
                    <w:tl2br w:val="nil"/>
                    <w:tr2bl w:val="nil"/>
                  </w:tcBorders>
                  <w:vAlign w:val="center"/>
                </w:tcPr>
                <w:p w14:paraId="0B807A6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泗汾镇石虎村电网供电，设有变压器</w:t>
                  </w:r>
                </w:p>
              </w:tc>
            </w:tr>
            <w:tr w14:paraId="475247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48" w:type="pct"/>
                  <w:vMerge w:val="continue"/>
                  <w:tcBorders>
                    <w:tl2br w:val="nil"/>
                    <w:tr2bl w:val="nil"/>
                  </w:tcBorders>
                  <w:vAlign w:val="center"/>
                </w:tcPr>
                <w:p w14:paraId="40019D8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262EAB5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供气</w:t>
                  </w:r>
                </w:p>
              </w:tc>
              <w:tc>
                <w:tcPr>
                  <w:tcW w:w="3083" w:type="pct"/>
                  <w:tcBorders>
                    <w:tl2br w:val="nil"/>
                    <w:tr2bl w:val="nil"/>
                  </w:tcBorders>
                  <w:vAlign w:val="center"/>
                </w:tcPr>
                <w:p w14:paraId="2C33C8B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项目区域无管道燃气，采用工业用液化石油气钢瓶并联供气；由供气方定时运送，最大暂存量1t</w:t>
                  </w:r>
                </w:p>
              </w:tc>
            </w:tr>
            <w:tr w14:paraId="5B01BC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648" w:type="pct"/>
                  <w:vMerge w:val="continue"/>
                  <w:tcBorders>
                    <w:tl2br w:val="nil"/>
                    <w:tr2bl w:val="nil"/>
                  </w:tcBorders>
                  <w:vAlign w:val="center"/>
                </w:tcPr>
                <w:p w14:paraId="7EFCFAD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7D7681B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化制供热</w:t>
                  </w:r>
                </w:p>
              </w:tc>
              <w:tc>
                <w:tcPr>
                  <w:tcW w:w="3083" w:type="pct"/>
                  <w:tcBorders>
                    <w:tl2br w:val="nil"/>
                    <w:tr2bl w:val="nil"/>
                  </w:tcBorders>
                  <w:vAlign w:val="center"/>
                </w:tcPr>
                <w:p w14:paraId="4D722C8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采用1台3t的燃气锅炉（液化石油气）进行供热</w:t>
                  </w:r>
                </w:p>
              </w:tc>
            </w:tr>
            <w:tr w14:paraId="50A754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648" w:type="pct"/>
                  <w:vMerge w:val="continue"/>
                  <w:tcBorders>
                    <w:tl2br w:val="nil"/>
                    <w:tr2bl w:val="nil"/>
                  </w:tcBorders>
                  <w:vAlign w:val="center"/>
                </w:tcPr>
                <w:p w14:paraId="24D69C9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61F469B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制冷</w:t>
                  </w:r>
                </w:p>
              </w:tc>
              <w:tc>
                <w:tcPr>
                  <w:tcW w:w="3083" w:type="pct"/>
                  <w:tcBorders>
                    <w:tl2br w:val="nil"/>
                    <w:tr2bl w:val="nil"/>
                  </w:tcBorders>
                  <w:vAlign w:val="center"/>
                </w:tcPr>
                <w:p w14:paraId="6BDB371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配套建设有冷库，制冷剂采用R404A</w:t>
                  </w:r>
                </w:p>
              </w:tc>
            </w:tr>
            <w:tr w14:paraId="753F2A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48" w:type="pct"/>
                  <w:vMerge w:val="continue"/>
                  <w:tcBorders>
                    <w:tl2br w:val="nil"/>
                    <w:tr2bl w:val="nil"/>
                  </w:tcBorders>
                  <w:vAlign w:val="center"/>
                </w:tcPr>
                <w:p w14:paraId="306E755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60DF0AB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消防</w:t>
                  </w:r>
                </w:p>
              </w:tc>
              <w:tc>
                <w:tcPr>
                  <w:tcW w:w="3083" w:type="pct"/>
                  <w:tcBorders>
                    <w:tl2br w:val="nil"/>
                    <w:tr2bl w:val="nil"/>
                  </w:tcBorders>
                  <w:vAlign w:val="center"/>
                </w:tcPr>
                <w:p w14:paraId="0A28902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配套建设消防水池（486m</w:t>
                  </w:r>
                  <w:r>
                    <w:rPr>
                      <w:rFonts w:ascii="Times New Roman" w:hAnsi="Times New Roman" w:eastAsia="宋体" w:cs="Times New Roman"/>
                      <w:snapToGrid/>
                      <w:color w:val="auto"/>
                      <w:kern w:val="2"/>
                      <w:sz w:val="21"/>
                      <w:szCs w:val="21"/>
                      <w:vertAlign w:val="superscript"/>
                      <w:lang w:eastAsia="zh-CN"/>
                    </w:rPr>
                    <w:t>3</w:t>
                  </w:r>
                  <w:r>
                    <w:rPr>
                      <w:rFonts w:ascii="Times New Roman" w:hAnsi="Times New Roman" w:eastAsia="宋体" w:cs="Times New Roman"/>
                      <w:snapToGrid/>
                      <w:color w:val="auto"/>
                      <w:kern w:val="2"/>
                      <w:sz w:val="21"/>
                      <w:szCs w:val="21"/>
                      <w:lang w:eastAsia="zh-CN"/>
                    </w:rPr>
                    <w:t>），并配套灭火器及消 防栓及45m</w:t>
                  </w:r>
                  <w:r>
                    <w:rPr>
                      <w:rFonts w:ascii="Times New Roman" w:hAnsi="Times New Roman" w:eastAsia="宋体" w:cs="Times New Roman"/>
                      <w:snapToGrid/>
                      <w:color w:val="auto"/>
                      <w:kern w:val="2"/>
                      <w:sz w:val="21"/>
                      <w:szCs w:val="21"/>
                      <w:vertAlign w:val="superscript"/>
                      <w:lang w:eastAsia="zh-CN"/>
                    </w:rPr>
                    <w:t>3</w:t>
                  </w:r>
                  <w:r>
                    <w:rPr>
                      <w:rFonts w:ascii="Times New Roman" w:hAnsi="Times New Roman" w:eastAsia="宋体" w:cs="Times New Roman"/>
                      <w:snapToGrid/>
                      <w:color w:val="auto"/>
                      <w:kern w:val="2"/>
                      <w:sz w:val="21"/>
                      <w:szCs w:val="21"/>
                      <w:lang w:eastAsia="zh-CN"/>
                    </w:rPr>
                    <w:t>消防废水池</w:t>
                  </w:r>
                </w:p>
              </w:tc>
            </w:tr>
            <w:tr w14:paraId="6CB650A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648" w:type="pct"/>
                  <w:vMerge w:val="continue"/>
                  <w:tcBorders>
                    <w:tl2br w:val="nil"/>
                    <w:tr2bl w:val="nil"/>
                  </w:tcBorders>
                  <w:vAlign w:val="center"/>
                </w:tcPr>
                <w:p w14:paraId="5C066AB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006ED5C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停车</w:t>
                  </w:r>
                </w:p>
              </w:tc>
              <w:tc>
                <w:tcPr>
                  <w:tcW w:w="3083" w:type="pct"/>
                  <w:tcBorders>
                    <w:tl2br w:val="nil"/>
                    <w:tr2bl w:val="nil"/>
                  </w:tcBorders>
                  <w:vAlign w:val="center"/>
                </w:tcPr>
                <w:p w14:paraId="573181B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设有6个露天停车车位及50个非机动车停车位</w:t>
                  </w:r>
                </w:p>
              </w:tc>
            </w:tr>
            <w:tr w14:paraId="65DEB9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48" w:type="pct"/>
                  <w:vMerge w:val="restart"/>
                  <w:tcBorders>
                    <w:tl2br w:val="nil"/>
                    <w:tr2bl w:val="nil"/>
                  </w:tcBorders>
                  <w:vAlign w:val="center"/>
                </w:tcPr>
                <w:p w14:paraId="0C6470F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环保工程</w:t>
                  </w:r>
                </w:p>
              </w:tc>
              <w:tc>
                <w:tcPr>
                  <w:tcW w:w="1268" w:type="pct"/>
                  <w:tcBorders>
                    <w:tl2br w:val="nil"/>
                    <w:tr2bl w:val="nil"/>
                  </w:tcBorders>
                  <w:vAlign w:val="center"/>
                </w:tcPr>
                <w:p w14:paraId="3930EE1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生活污水处理</w:t>
                  </w:r>
                </w:p>
              </w:tc>
              <w:tc>
                <w:tcPr>
                  <w:tcW w:w="3083" w:type="pct"/>
                  <w:tcBorders>
                    <w:tl2br w:val="nil"/>
                    <w:tr2bl w:val="nil"/>
                  </w:tcBorders>
                  <w:vAlign w:val="center"/>
                </w:tcPr>
                <w:p w14:paraId="6F567B9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经化粪池处理后进入厂区生产废水处理站进行处理</w:t>
                  </w:r>
                </w:p>
              </w:tc>
            </w:tr>
            <w:tr w14:paraId="166923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648" w:type="pct"/>
                  <w:vMerge w:val="continue"/>
                  <w:tcBorders>
                    <w:tl2br w:val="nil"/>
                    <w:tr2bl w:val="nil"/>
                  </w:tcBorders>
                  <w:vAlign w:val="center"/>
                </w:tcPr>
                <w:p w14:paraId="5131B24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30FC54E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生产废水处理</w:t>
                  </w:r>
                </w:p>
              </w:tc>
              <w:tc>
                <w:tcPr>
                  <w:tcW w:w="3083" w:type="pct"/>
                  <w:tcBorders>
                    <w:tl2br w:val="nil"/>
                    <w:tr2bl w:val="nil"/>
                  </w:tcBorders>
                  <w:vAlign w:val="center"/>
                </w:tcPr>
                <w:p w14:paraId="41E7406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新建厂区废水处理站，采用隔油池+厌氧池+AO池+MBR池处理工艺，处理后作林地、农田浇灌用水；配套建设有事故调节池（30m</w:t>
                  </w:r>
                  <w:r>
                    <w:rPr>
                      <w:rFonts w:ascii="Times New Roman" w:hAnsi="Times New Roman" w:eastAsia="宋体" w:cs="Times New Roman"/>
                      <w:snapToGrid/>
                      <w:color w:val="auto"/>
                      <w:kern w:val="2"/>
                      <w:sz w:val="21"/>
                      <w:szCs w:val="21"/>
                      <w:vertAlign w:val="superscript"/>
                      <w:lang w:eastAsia="zh-CN"/>
                    </w:rPr>
                    <w:t>3</w:t>
                  </w:r>
                  <w:r>
                    <w:rPr>
                      <w:rFonts w:ascii="Times New Roman" w:hAnsi="Times New Roman" w:eastAsia="宋体" w:cs="Times New Roman"/>
                      <w:snapToGrid/>
                      <w:color w:val="auto"/>
                      <w:kern w:val="2"/>
                      <w:sz w:val="21"/>
                      <w:szCs w:val="21"/>
                      <w:lang w:eastAsia="zh-CN"/>
                    </w:rPr>
                    <w:t>），废水处理站的规模设计为15m</w:t>
                  </w:r>
                  <w:r>
                    <w:rPr>
                      <w:rFonts w:ascii="Times New Roman" w:hAnsi="Times New Roman" w:eastAsia="宋体" w:cs="Times New Roman"/>
                      <w:snapToGrid/>
                      <w:color w:val="auto"/>
                      <w:kern w:val="2"/>
                      <w:sz w:val="21"/>
                      <w:szCs w:val="21"/>
                      <w:vertAlign w:val="superscript"/>
                      <w:lang w:eastAsia="zh-CN"/>
                    </w:rPr>
                    <w:t>3</w:t>
                  </w:r>
                  <w:r>
                    <w:rPr>
                      <w:rFonts w:ascii="Times New Roman" w:hAnsi="Times New Roman" w:eastAsia="宋体" w:cs="Times New Roman"/>
                      <w:snapToGrid/>
                      <w:color w:val="auto"/>
                      <w:kern w:val="2"/>
                      <w:sz w:val="21"/>
                      <w:szCs w:val="21"/>
                      <w:lang w:eastAsia="zh-CN"/>
                    </w:rPr>
                    <w:t>/d，消毒采用二氧化氯发生器进行消毒，设有污泥压滤机</w:t>
                  </w:r>
                </w:p>
              </w:tc>
            </w:tr>
            <w:tr w14:paraId="20694B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648" w:type="pct"/>
                  <w:vMerge w:val="continue"/>
                  <w:tcBorders>
                    <w:tl2br w:val="nil"/>
                    <w:tr2bl w:val="nil"/>
                  </w:tcBorders>
                  <w:vAlign w:val="center"/>
                </w:tcPr>
                <w:p w14:paraId="0CCB38B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6A7E667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破碎、高温化制、烘干废气</w:t>
                  </w:r>
                </w:p>
              </w:tc>
              <w:tc>
                <w:tcPr>
                  <w:tcW w:w="3083" w:type="pct"/>
                  <w:tcBorders>
                    <w:tl2br w:val="nil"/>
                    <w:tr2bl w:val="nil"/>
                  </w:tcBorders>
                  <w:vAlign w:val="center"/>
                </w:tcPr>
                <w:p w14:paraId="38A7CDB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采用</w:t>
                  </w:r>
                  <w:r>
                    <w:rPr>
                      <w:rFonts w:hint="eastAsia" w:ascii="Times New Roman" w:hAnsi="Times New Roman" w:eastAsia="宋体" w:cs="Times New Roman"/>
                      <w:snapToGrid/>
                      <w:color w:val="auto"/>
                      <w:kern w:val="2"/>
                      <w:sz w:val="21"/>
                      <w:szCs w:val="21"/>
                      <w:lang w:eastAsia="zh-CN"/>
                    </w:rPr>
                    <w:t>冷凝+酸碱洗涤+FH-UV高效净化系统处理后经15m排气简（DA001）</w:t>
                  </w:r>
                  <w:r>
                    <w:rPr>
                      <w:rFonts w:hint="eastAsia" w:cs="Times New Roman"/>
                      <w:snapToGrid/>
                      <w:color w:val="auto"/>
                      <w:kern w:val="2"/>
                      <w:sz w:val="21"/>
                      <w:szCs w:val="21"/>
                      <w:lang w:val="en-US" w:eastAsia="zh-CN"/>
                    </w:rPr>
                    <w:t>排放</w:t>
                  </w:r>
                  <w:r>
                    <w:rPr>
                      <w:rFonts w:ascii="Times New Roman" w:hAnsi="Times New Roman" w:eastAsia="宋体" w:cs="Times New Roman"/>
                      <w:snapToGrid/>
                      <w:color w:val="auto"/>
                      <w:kern w:val="2"/>
                      <w:sz w:val="21"/>
                      <w:szCs w:val="21"/>
                      <w:lang w:eastAsia="zh-CN"/>
                    </w:rPr>
                    <w:t>，冷凝废水进入废水处理站进行处理</w:t>
                  </w:r>
                </w:p>
              </w:tc>
            </w:tr>
            <w:tr w14:paraId="6F893D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22" w:hRule="atLeast"/>
              </w:trPr>
              <w:tc>
                <w:tcPr>
                  <w:tcW w:w="648" w:type="pct"/>
                  <w:vMerge w:val="continue"/>
                  <w:tcBorders>
                    <w:tl2br w:val="nil"/>
                    <w:tr2bl w:val="nil"/>
                  </w:tcBorders>
                  <w:vAlign w:val="center"/>
                </w:tcPr>
                <w:p w14:paraId="7E64BEF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37A12F4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车间换气系统废恶臭处理</w:t>
                  </w:r>
                </w:p>
              </w:tc>
              <w:tc>
                <w:tcPr>
                  <w:tcW w:w="3083" w:type="pct"/>
                  <w:tcBorders>
                    <w:tl2br w:val="nil"/>
                    <w:tr2bl w:val="nil"/>
                  </w:tcBorders>
                  <w:vAlign w:val="center"/>
                </w:tcPr>
                <w:p w14:paraId="452FEE7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干法化制区采用密闭负压生产，其换气的废气依托破碎、高温化制、烘干废气处理系统，接入</w:t>
                  </w:r>
                  <w:r>
                    <w:rPr>
                      <w:rFonts w:hint="eastAsia" w:ascii="Times New Roman" w:hAnsi="Times New Roman" w:eastAsia="宋体" w:cs="Times New Roman"/>
                      <w:snapToGrid/>
                      <w:color w:val="auto"/>
                      <w:kern w:val="2"/>
                      <w:sz w:val="21"/>
                      <w:szCs w:val="21"/>
                      <w:lang w:eastAsia="zh-CN"/>
                    </w:rPr>
                    <w:t>冷凝+酸碱洗涤+FH-UV高效净化系统处理后经15m排气简（DA001）排放</w:t>
                  </w:r>
                </w:p>
              </w:tc>
            </w:tr>
            <w:tr w14:paraId="1ED14E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48" w:type="pct"/>
                  <w:vMerge w:val="continue"/>
                  <w:tcBorders>
                    <w:tl2br w:val="nil"/>
                    <w:tr2bl w:val="nil"/>
                  </w:tcBorders>
                  <w:vAlign w:val="center"/>
                </w:tcPr>
                <w:p w14:paraId="6A4E813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76400A4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回转冷却肉骨粉</w:t>
                  </w:r>
                </w:p>
              </w:tc>
              <w:tc>
                <w:tcPr>
                  <w:tcW w:w="3083" w:type="pct"/>
                  <w:tcBorders>
                    <w:tl2br w:val="nil"/>
                    <w:tr2bl w:val="nil"/>
                  </w:tcBorders>
                  <w:vAlign w:val="center"/>
                </w:tcPr>
                <w:p w14:paraId="52F661A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采用布袋除尘+</w:t>
                  </w:r>
                  <w:r>
                    <w:rPr>
                      <w:rFonts w:hint="eastAsia" w:cs="Times New Roman"/>
                      <w:snapToGrid/>
                      <w:color w:val="auto"/>
                      <w:kern w:val="2"/>
                      <w:sz w:val="21"/>
                      <w:szCs w:val="21"/>
                      <w:lang w:val="en-US" w:eastAsia="zh-CN"/>
                    </w:rPr>
                    <w:t>1</w:t>
                  </w:r>
                  <w:r>
                    <w:rPr>
                      <w:rFonts w:ascii="Times New Roman" w:hAnsi="Times New Roman" w:eastAsia="宋体" w:cs="Times New Roman"/>
                      <w:snapToGrid/>
                      <w:color w:val="auto"/>
                      <w:kern w:val="2"/>
                      <w:sz w:val="21"/>
                      <w:szCs w:val="21"/>
                      <w:lang w:eastAsia="zh-CN"/>
                    </w:rPr>
                    <w:t>5m排气筒（</w:t>
                  </w:r>
                  <w:r>
                    <w:rPr>
                      <w:rFonts w:hint="eastAsia" w:cs="Times New Roman"/>
                      <w:snapToGrid/>
                      <w:color w:val="auto"/>
                      <w:kern w:val="2"/>
                      <w:sz w:val="21"/>
                      <w:szCs w:val="21"/>
                      <w:lang w:val="en-US" w:eastAsia="zh-CN"/>
                    </w:rPr>
                    <w:t>DA001</w:t>
                  </w:r>
                  <w:r>
                    <w:rPr>
                      <w:rFonts w:ascii="Times New Roman" w:hAnsi="Times New Roman" w:eastAsia="宋体" w:cs="Times New Roman"/>
                      <w:snapToGrid/>
                      <w:color w:val="auto"/>
                      <w:kern w:val="2"/>
                      <w:sz w:val="21"/>
                      <w:szCs w:val="21"/>
                      <w:lang w:eastAsia="zh-CN"/>
                    </w:rPr>
                    <w:t>），</w:t>
                  </w:r>
                  <w:r>
                    <w:rPr>
                      <w:rFonts w:hint="eastAsia" w:cs="Times New Roman"/>
                      <w:snapToGrid/>
                      <w:color w:val="auto"/>
                      <w:kern w:val="2"/>
                      <w:sz w:val="21"/>
                      <w:szCs w:val="21"/>
                      <w:lang w:val="en-US" w:eastAsia="zh-CN"/>
                    </w:rPr>
                    <w:t>依托</w:t>
                  </w:r>
                  <w:r>
                    <w:rPr>
                      <w:rFonts w:ascii="Times New Roman" w:hAnsi="Times New Roman" w:eastAsia="宋体" w:cs="Times New Roman"/>
                      <w:snapToGrid/>
                      <w:color w:val="auto"/>
                      <w:kern w:val="2"/>
                      <w:sz w:val="21"/>
                      <w:szCs w:val="21"/>
                      <w:lang w:eastAsia="zh-CN"/>
                    </w:rPr>
                    <w:t>破碎、高温化制、烘干废气的排气筒</w:t>
                  </w:r>
                </w:p>
              </w:tc>
            </w:tr>
            <w:tr w14:paraId="078CA7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648" w:type="pct"/>
                  <w:vMerge w:val="continue"/>
                  <w:tcBorders>
                    <w:tl2br w:val="nil"/>
                    <w:tr2bl w:val="nil"/>
                  </w:tcBorders>
                  <w:vAlign w:val="center"/>
                </w:tcPr>
                <w:p w14:paraId="69C2492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4434843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燃气锅炉废气</w:t>
                  </w:r>
                </w:p>
              </w:tc>
              <w:tc>
                <w:tcPr>
                  <w:tcW w:w="3083" w:type="pct"/>
                  <w:tcBorders>
                    <w:tl2br w:val="nil"/>
                    <w:tr2bl w:val="nil"/>
                  </w:tcBorders>
                  <w:vAlign w:val="center"/>
                </w:tcPr>
                <w:p w14:paraId="663336C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经8m排气筒排放（</w:t>
                  </w:r>
                  <w:r>
                    <w:rPr>
                      <w:rFonts w:hint="eastAsia" w:cs="Times New Roman"/>
                      <w:snapToGrid/>
                      <w:color w:val="auto"/>
                      <w:kern w:val="2"/>
                      <w:sz w:val="21"/>
                      <w:szCs w:val="21"/>
                      <w:lang w:val="en-US" w:eastAsia="zh-CN"/>
                    </w:rPr>
                    <w:t>DA002</w:t>
                  </w:r>
                  <w:r>
                    <w:rPr>
                      <w:rFonts w:ascii="Times New Roman" w:hAnsi="Times New Roman" w:eastAsia="宋体" w:cs="Times New Roman"/>
                      <w:snapToGrid/>
                      <w:color w:val="auto"/>
                      <w:kern w:val="2"/>
                      <w:sz w:val="21"/>
                      <w:szCs w:val="21"/>
                      <w:lang w:eastAsia="zh-CN"/>
                    </w:rPr>
                    <w:t>）</w:t>
                  </w:r>
                </w:p>
              </w:tc>
            </w:tr>
            <w:tr w14:paraId="20C3A4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48" w:type="pct"/>
                  <w:vMerge w:val="continue"/>
                  <w:tcBorders>
                    <w:tl2br w:val="nil"/>
                    <w:tr2bl w:val="nil"/>
                  </w:tcBorders>
                  <w:vAlign w:val="center"/>
                </w:tcPr>
                <w:p w14:paraId="4C84F5E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75E1829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油烟废气</w:t>
                  </w:r>
                </w:p>
              </w:tc>
              <w:tc>
                <w:tcPr>
                  <w:tcW w:w="3083" w:type="pct"/>
                  <w:tcBorders>
                    <w:tl2br w:val="nil"/>
                    <w:tr2bl w:val="nil"/>
                  </w:tcBorders>
                  <w:vAlign w:val="center"/>
                </w:tcPr>
                <w:p w14:paraId="7D9714C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经油烟净化器处理后再经排气筒排放</w:t>
                  </w:r>
                </w:p>
              </w:tc>
            </w:tr>
            <w:tr w14:paraId="56D4AB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48" w:type="pct"/>
                  <w:vMerge w:val="continue"/>
                  <w:tcBorders>
                    <w:tl2br w:val="nil"/>
                    <w:tr2bl w:val="nil"/>
                  </w:tcBorders>
                  <w:vAlign w:val="center"/>
                </w:tcPr>
                <w:p w14:paraId="10F5F09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4721634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噪声处理</w:t>
                  </w:r>
                </w:p>
              </w:tc>
              <w:tc>
                <w:tcPr>
                  <w:tcW w:w="3083" w:type="pct"/>
                  <w:tcBorders>
                    <w:tl2br w:val="nil"/>
                    <w:tr2bl w:val="nil"/>
                  </w:tcBorders>
                  <w:vAlign w:val="center"/>
                </w:tcPr>
                <w:p w14:paraId="1004947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采取隔声罩、减振垫、选用低噪声设备</w:t>
                  </w:r>
                </w:p>
              </w:tc>
            </w:tr>
            <w:tr w14:paraId="42A0E9D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648" w:type="pct"/>
                  <w:vMerge w:val="continue"/>
                  <w:tcBorders>
                    <w:tl2br w:val="nil"/>
                    <w:tr2bl w:val="nil"/>
                  </w:tcBorders>
                  <w:vAlign w:val="center"/>
                </w:tcPr>
                <w:p w14:paraId="471676F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45220D5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生活垃圾、污泥处理等</w:t>
                  </w:r>
                </w:p>
              </w:tc>
              <w:tc>
                <w:tcPr>
                  <w:tcW w:w="3083" w:type="pct"/>
                  <w:tcBorders>
                    <w:tl2br w:val="nil"/>
                    <w:tr2bl w:val="nil"/>
                  </w:tcBorders>
                  <w:vAlign w:val="center"/>
                </w:tcPr>
                <w:p w14:paraId="51DA651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设置垃圾收集桶及污泥暂存区（污泥经板框压滤</w:t>
                  </w:r>
                </w:p>
                <w:p w14:paraId="3A27975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机压滤处理），直接暂存在污泥处理区，交由泗汾镇环卫部门统一处理，设置一般固废暂存区，暂存区面积约10m</w:t>
                  </w:r>
                  <w:r>
                    <w:rPr>
                      <w:rFonts w:ascii="Times New Roman" w:hAnsi="Times New Roman" w:eastAsia="宋体" w:cs="Times New Roman"/>
                      <w:snapToGrid/>
                      <w:color w:val="auto"/>
                      <w:kern w:val="2"/>
                      <w:sz w:val="21"/>
                      <w:szCs w:val="21"/>
                      <w:vertAlign w:val="superscript"/>
                      <w:lang w:eastAsia="zh-CN"/>
                    </w:rPr>
                    <w:t>2</w:t>
                  </w:r>
                </w:p>
              </w:tc>
            </w:tr>
            <w:tr w14:paraId="47EF42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48" w:type="pct"/>
                  <w:vMerge w:val="continue"/>
                  <w:tcBorders>
                    <w:tl2br w:val="nil"/>
                    <w:tr2bl w:val="nil"/>
                  </w:tcBorders>
                  <w:vAlign w:val="center"/>
                </w:tcPr>
                <w:p w14:paraId="108AB90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268" w:type="pct"/>
                  <w:tcBorders>
                    <w:tl2br w:val="nil"/>
                    <w:tr2bl w:val="nil"/>
                  </w:tcBorders>
                  <w:vAlign w:val="center"/>
                </w:tcPr>
                <w:p w14:paraId="5615969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油脂、肉骨粉尘</w:t>
                  </w:r>
                </w:p>
              </w:tc>
              <w:tc>
                <w:tcPr>
                  <w:tcW w:w="3083" w:type="pct"/>
                  <w:tcBorders>
                    <w:tl2br w:val="nil"/>
                    <w:tr2bl w:val="nil"/>
                  </w:tcBorders>
                  <w:vAlign w:val="center"/>
                </w:tcPr>
                <w:p w14:paraId="1196933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油脂设有油脂储罐，作为产品，综合利用外卖；肉骨粉作为产品外卖</w:t>
                  </w:r>
                </w:p>
              </w:tc>
            </w:tr>
            <w:tr w14:paraId="2E73A2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48" w:type="pct"/>
                  <w:vMerge w:val="continue"/>
                  <w:tcBorders>
                    <w:tl2br w:val="nil"/>
                    <w:tr2bl w:val="nil"/>
                  </w:tcBorders>
                  <w:vAlign w:val="center"/>
                </w:tcPr>
                <w:p w14:paraId="0A2F4D4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2129" w:type="dxa"/>
                  <w:tcBorders>
                    <w:tl2br w:val="nil"/>
                    <w:tr2bl w:val="nil"/>
                  </w:tcBorders>
                  <w:vAlign w:val="center"/>
                </w:tcPr>
                <w:p w14:paraId="78F756A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snapToGrid w:val="0"/>
                      <w:color w:val="auto"/>
                      <w:kern w:val="21"/>
                      <w:sz w:val="21"/>
                      <w:szCs w:val="21"/>
                    </w:rPr>
                    <w:t>废离子交换树脂</w:t>
                  </w:r>
                </w:p>
              </w:tc>
              <w:tc>
                <w:tcPr>
                  <w:tcW w:w="5177" w:type="dxa"/>
                  <w:tcBorders>
                    <w:tl2br w:val="nil"/>
                    <w:tr2bl w:val="nil"/>
                  </w:tcBorders>
                  <w:vAlign w:val="center"/>
                </w:tcPr>
                <w:p w14:paraId="2279DD5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宋体" w:hAnsi="宋体" w:eastAsia="宋体" w:cs="宋体"/>
                      <w:color w:val="auto"/>
                      <w:sz w:val="21"/>
                      <w:szCs w:val="21"/>
                    </w:rPr>
                    <w:t>由更换单位回收处理</w:t>
                  </w:r>
                </w:p>
              </w:tc>
            </w:tr>
          </w:tbl>
          <w:p w14:paraId="3A5C93D5">
            <w:pPr>
              <w:pStyle w:val="1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bCs/>
                <w:color w:val="auto"/>
                <w:spacing w:val="7"/>
                <w:kern w:val="2"/>
                <w:sz w:val="24"/>
                <w:szCs w:val="24"/>
                <w:lang w:val="en-US" w:eastAsia="zh-CN" w:bidi="ar-SA"/>
              </w:rPr>
            </w:pPr>
            <w:r>
              <w:rPr>
                <w:rFonts w:hint="eastAsia" w:ascii="Times New Roman" w:hAnsi="Times New Roman" w:eastAsia="宋体" w:cs="Times New Roman"/>
                <w:b/>
                <w:bCs/>
                <w:color w:val="auto"/>
                <w:spacing w:val="7"/>
                <w:kern w:val="2"/>
                <w:sz w:val="24"/>
                <w:szCs w:val="24"/>
                <w:lang w:val="en-US" w:eastAsia="zh-CN" w:bidi="ar-SA"/>
              </w:rPr>
              <w:t>表</w:t>
            </w:r>
            <w:r>
              <w:rPr>
                <w:rFonts w:hint="eastAsia" w:cs="Times New Roman"/>
                <w:b/>
                <w:bCs/>
                <w:color w:val="auto"/>
                <w:spacing w:val="7"/>
                <w:kern w:val="2"/>
                <w:sz w:val="24"/>
                <w:szCs w:val="24"/>
                <w:lang w:val="en-US" w:eastAsia="zh-CN" w:bidi="ar-SA"/>
              </w:rPr>
              <w:t>2</w:t>
            </w:r>
            <w:r>
              <w:rPr>
                <w:rFonts w:hint="eastAsia" w:ascii="Times New Roman" w:hAnsi="Times New Roman" w:eastAsia="宋体" w:cs="Times New Roman"/>
                <w:b/>
                <w:bCs/>
                <w:color w:val="auto"/>
                <w:spacing w:val="7"/>
                <w:kern w:val="2"/>
                <w:sz w:val="24"/>
                <w:szCs w:val="24"/>
                <w:lang w:val="en-US" w:eastAsia="zh-CN" w:bidi="ar-SA"/>
              </w:rPr>
              <w:t>-</w:t>
            </w:r>
            <w:r>
              <w:rPr>
                <w:rFonts w:hint="eastAsia" w:cs="Times New Roman"/>
                <w:b/>
                <w:bCs/>
                <w:color w:val="auto"/>
                <w:spacing w:val="7"/>
                <w:kern w:val="2"/>
                <w:sz w:val="24"/>
                <w:szCs w:val="24"/>
                <w:lang w:val="en-US" w:eastAsia="zh-CN" w:bidi="ar-SA"/>
              </w:rPr>
              <w:t>5</w:t>
            </w:r>
            <w:r>
              <w:rPr>
                <w:rFonts w:hint="eastAsia" w:ascii="Times New Roman" w:hAnsi="Times New Roman" w:eastAsia="宋体" w:cs="Times New Roman"/>
                <w:b/>
                <w:bCs/>
                <w:color w:val="auto"/>
                <w:spacing w:val="7"/>
                <w:kern w:val="2"/>
                <w:sz w:val="24"/>
                <w:szCs w:val="24"/>
                <w:lang w:val="en-US" w:eastAsia="zh-CN" w:bidi="ar-SA"/>
              </w:rPr>
              <w:t xml:space="preserve">  主要经济技术指标一览表</w:t>
            </w:r>
          </w:p>
          <w:tbl>
            <w:tblPr>
              <w:tblStyle w:val="277"/>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98"/>
              <w:gridCol w:w="2606"/>
              <w:gridCol w:w="1118"/>
              <w:gridCol w:w="1225"/>
              <w:gridCol w:w="2547"/>
            </w:tblGrid>
            <w:tr w14:paraId="2907AA3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35" w:type="pct"/>
                  <w:tcBorders>
                    <w:tl2br w:val="nil"/>
                    <w:tr2bl w:val="nil"/>
                  </w:tcBorders>
                  <w:vAlign w:val="center"/>
                </w:tcPr>
                <w:p w14:paraId="63872C5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序号</w:t>
                  </w:r>
                </w:p>
              </w:tc>
              <w:tc>
                <w:tcPr>
                  <w:tcW w:w="1552" w:type="pct"/>
                  <w:tcBorders>
                    <w:tl2br w:val="nil"/>
                    <w:tr2bl w:val="nil"/>
                  </w:tcBorders>
                  <w:vAlign w:val="center"/>
                </w:tcPr>
                <w:p w14:paraId="7EC6E9C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指标名称</w:t>
                  </w:r>
                </w:p>
              </w:tc>
              <w:tc>
                <w:tcPr>
                  <w:tcW w:w="666" w:type="pct"/>
                  <w:tcBorders>
                    <w:tl2br w:val="nil"/>
                    <w:tr2bl w:val="nil"/>
                  </w:tcBorders>
                  <w:vAlign w:val="center"/>
                </w:tcPr>
                <w:p w14:paraId="656CF34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单位</w:t>
                  </w:r>
                </w:p>
              </w:tc>
              <w:tc>
                <w:tcPr>
                  <w:tcW w:w="729" w:type="pct"/>
                  <w:tcBorders>
                    <w:tl2br w:val="nil"/>
                    <w:tr2bl w:val="nil"/>
                  </w:tcBorders>
                  <w:vAlign w:val="center"/>
                </w:tcPr>
                <w:p w14:paraId="75F22E3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指标</w:t>
                  </w:r>
                </w:p>
              </w:tc>
              <w:tc>
                <w:tcPr>
                  <w:tcW w:w="1516" w:type="pct"/>
                  <w:tcBorders>
                    <w:tl2br w:val="nil"/>
                    <w:tr2bl w:val="nil"/>
                  </w:tcBorders>
                  <w:vAlign w:val="center"/>
                </w:tcPr>
                <w:p w14:paraId="12824F2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备注</w:t>
                  </w:r>
                </w:p>
              </w:tc>
            </w:tr>
            <w:tr w14:paraId="34B4A2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35" w:type="pct"/>
                  <w:tcBorders>
                    <w:tl2br w:val="nil"/>
                    <w:tr2bl w:val="nil"/>
                  </w:tcBorders>
                  <w:vAlign w:val="center"/>
                </w:tcPr>
                <w:p w14:paraId="3B00517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52" w:type="pct"/>
                  <w:tcBorders>
                    <w:tl2br w:val="nil"/>
                    <w:tr2bl w:val="nil"/>
                  </w:tcBorders>
                  <w:vAlign w:val="center"/>
                </w:tcPr>
                <w:p w14:paraId="130EC27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总用地面积</w:t>
                  </w:r>
                </w:p>
              </w:tc>
              <w:tc>
                <w:tcPr>
                  <w:tcW w:w="666" w:type="pct"/>
                  <w:tcBorders>
                    <w:tl2br w:val="nil"/>
                    <w:tr2bl w:val="nil"/>
                  </w:tcBorders>
                  <w:vAlign w:val="center"/>
                </w:tcPr>
                <w:p w14:paraId="33369C9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m</w:t>
                  </w:r>
                  <w:r>
                    <w:rPr>
                      <w:rFonts w:ascii="Times New Roman" w:hAnsi="Times New Roman" w:eastAsia="宋体" w:cs="Times New Roman"/>
                      <w:snapToGrid/>
                      <w:color w:val="auto"/>
                      <w:kern w:val="2"/>
                      <w:sz w:val="21"/>
                      <w:szCs w:val="21"/>
                      <w:vertAlign w:val="superscript"/>
                      <w:lang w:eastAsia="zh-CN"/>
                    </w:rPr>
                    <w:t>2</w:t>
                  </w:r>
                </w:p>
              </w:tc>
              <w:tc>
                <w:tcPr>
                  <w:tcW w:w="729" w:type="pct"/>
                  <w:tcBorders>
                    <w:tl2br w:val="nil"/>
                    <w:tr2bl w:val="nil"/>
                  </w:tcBorders>
                  <w:vAlign w:val="center"/>
                </w:tcPr>
                <w:p w14:paraId="29EE410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9181</w:t>
                  </w:r>
                </w:p>
              </w:tc>
              <w:tc>
                <w:tcPr>
                  <w:tcW w:w="1516" w:type="pct"/>
                  <w:tcBorders>
                    <w:tl2br w:val="nil"/>
                    <w:tr2bl w:val="nil"/>
                  </w:tcBorders>
                  <w:vAlign w:val="center"/>
                </w:tcPr>
                <w:p w14:paraId="6F7AF75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合约13.77亩</w:t>
                  </w:r>
                </w:p>
              </w:tc>
            </w:tr>
            <w:tr w14:paraId="0DED23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35" w:type="pct"/>
                  <w:tcBorders>
                    <w:tl2br w:val="nil"/>
                    <w:tr2bl w:val="nil"/>
                  </w:tcBorders>
                  <w:vAlign w:val="center"/>
                </w:tcPr>
                <w:p w14:paraId="5BB9B70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w:t>
                  </w:r>
                </w:p>
              </w:tc>
              <w:tc>
                <w:tcPr>
                  <w:tcW w:w="1552" w:type="pct"/>
                  <w:tcBorders>
                    <w:tl2br w:val="nil"/>
                    <w:tr2bl w:val="nil"/>
                  </w:tcBorders>
                  <w:vAlign w:val="center"/>
                </w:tcPr>
                <w:p w14:paraId="09000DC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总建筑面积</w:t>
                  </w:r>
                </w:p>
              </w:tc>
              <w:tc>
                <w:tcPr>
                  <w:tcW w:w="666" w:type="pct"/>
                  <w:tcBorders>
                    <w:tl2br w:val="nil"/>
                    <w:tr2bl w:val="nil"/>
                  </w:tcBorders>
                  <w:vAlign w:val="center"/>
                </w:tcPr>
                <w:p w14:paraId="7AB1BD1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m</w:t>
                  </w:r>
                  <w:r>
                    <w:rPr>
                      <w:rFonts w:ascii="Times New Roman" w:hAnsi="Times New Roman" w:eastAsia="宋体" w:cs="Times New Roman"/>
                      <w:snapToGrid/>
                      <w:color w:val="auto"/>
                      <w:kern w:val="2"/>
                      <w:sz w:val="21"/>
                      <w:szCs w:val="21"/>
                      <w:vertAlign w:val="superscript"/>
                      <w:lang w:eastAsia="zh-CN"/>
                    </w:rPr>
                    <w:t>2</w:t>
                  </w:r>
                </w:p>
              </w:tc>
              <w:tc>
                <w:tcPr>
                  <w:tcW w:w="729" w:type="pct"/>
                  <w:tcBorders>
                    <w:tl2br w:val="nil"/>
                    <w:tr2bl w:val="nil"/>
                  </w:tcBorders>
                  <w:vAlign w:val="center"/>
                </w:tcPr>
                <w:p w14:paraId="1216AA9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2628.15</w:t>
                  </w:r>
                </w:p>
              </w:tc>
              <w:tc>
                <w:tcPr>
                  <w:tcW w:w="1516" w:type="pct"/>
                  <w:tcBorders>
                    <w:tl2br w:val="nil"/>
                    <w:tr2bl w:val="nil"/>
                  </w:tcBorders>
                  <w:vAlign w:val="center"/>
                </w:tcPr>
                <w:p w14:paraId="4AF4BC15">
                  <w:pPr>
                    <w:widowControl/>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w:t>
                  </w:r>
                </w:p>
              </w:tc>
            </w:tr>
            <w:tr w14:paraId="1E10D2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35" w:type="pct"/>
                  <w:vMerge w:val="restart"/>
                  <w:tcBorders>
                    <w:tl2br w:val="nil"/>
                    <w:tr2bl w:val="nil"/>
                  </w:tcBorders>
                  <w:vAlign w:val="center"/>
                </w:tcPr>
                <w:p w14:paraId="7AE321F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其中</w:t>
                  </w:r>
                </w:p>
              </w:tc>
              <w:tc>
                <w:tcPr>
                  <w:tcW w:w="1552" w:type="pct"/>
                  <w:tcBorders>
                    <w:tl2br w:val="nil"/>
                    <w:tr2bl w:val="nil"/>
                  </w:tcBorders>
                  <w:vAlign w:val="center"/>
                </w:tcPr>
                <w:p w14:paraId="438D27C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无害化处理车间（1#车间）</w:t>
                  </w:r>
                </w:p>
              </w:tc>
              <w:tc>
                <w:tcPr>
                  <w:tcW w:w="666" w:type="pct"/>
                  <w:tcBorders>
                    <w:tl2br w:val="nil"/>
                    <w:tr2bl w:val="nil"/>
                  </w:tcBorders>
                  <w:vAlign w:val="center"/>
                </w:tcPr>
                <w:p w14:paraId="0681E07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m</w:t>
                  </w:r>
                  <w:r>
                    <w:rPr>
                      <w:rFonts w:ascii="Times New Roman" w:hAnsi="Times New Roman" w:eastAsia="宋体" w:cs="Times New Roman"/>
                      <w:snapToGrid/>
                      <w:color w:val="auto"/>
                      <w:kern w:val="2"/>
                      <w:sz w:val="21"/>
                      <w:szCs w:val="21"/>
                      <w:vertAlign w:val="superscript"/>
                      <w:lang w:eastAsia="zh-CN"/>
                    </w:rPr>
                    <w:t>2</w:t>
                  </w:r>
                </w:p>
              </w:tc>
              <w:tc>
                <w:tcPr>
                  <w:tcW w:w="729" w:type="pct"/>
                  <w:tcBorders>
                    <w:tl2br w:val="nil"/>
                    <w:tr2bl w:val="nil"/>
                  </w:tcBorders>
                  <w:vAlign w:val="center"/>
                </w:tcPr>
                <w:p w14:paraId="5FA1427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1663.82</w:t>
                  </w:r>
                </w:p>
              </w:tc>
              <w:tc>
                <w:tcPr>
                  <w:tcW w:w="1516" w:type="pct"/>
                  <w:tcBorders>
                    <w:tl2br w:val="nil"/>
                    <w:tr2bl w:val="nil"/>
                  </w:tcBorders>
                  <w:vAlign w:val="center"/>
                </w:tcPr>
                <w:p w14:paraId="6AC180A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1F，局部2F，实际建筑面积 974.78m</w:t>
                  </w:r>
                  <w:r>
                    <w:rPr>
                      <w:rFonts w:ascii="Times New Roman" w:hAnsi="Times New Roman" w:eastAsia="宋体" w:cs="Times New Roman"/>
                      <w:snapToGrid/>
                      <w:color w:val="auto"/>
                      <w:kern w:val="2"/>
                      <w:sz w:val="21"/>
                      <w:szCs w:val="21"/>
                      <w:vertAlign w:val="superscript"/>
                      <w:lang w:eastAsia="zh-CN"/>
                    </w:rPr>
                    <w:t>2</w:t>
                  </w:r>
                  <w:r>
                    <w:rPr>
                      <w:rFonts w:ascii="Times New Roman" w:hAnsi="Times New Roman" w:eastAsia="宋体" w:cs="Times New Roman"/>
                      <w:snapToGrid/>
                      <w:color w:val="auto"/>
                      <w:kern w:val="2"/>
                      <w:sz w:val="21"/>
                      <w:szCs w:val="21"/>
                      <w:lang w:eastAsia="zh-CN"/>
                    </w:rPr>
                    <w:t>，框架结构</w:t>
                  </w:r>
                </w:p>
              </w:tc>
            </w:tr>
            <w:tr w14:paraId="04CC715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35" w:type="pct"/>
                  <w:vMerge w:val="continue"/>
                  <w:tcBorders>
                    <w:tl2br w:val="nil"/>
                    <w:tr2bl w:val="nil"/>
                  </w:tcBorders>
                  <w:vAlign w:val="center"/>
                </w:tcPr>
                <w:p w14:paraId="02274B5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552" w:type="pct"/>
                  <w:tcBorders>
                    <w:tl2br w:val="nil"/>
                    <w:tr2bl w:val="nil"/>
                  </w:tcBorders>
                  <w:vAlign w:val="center"/>
                </w:tcPr>
                <w:p w14:paraId="74B1894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室外设备区</w:t>
                  </w:r>
                </w:p>
              </w:tc>
              <w:tc>
                <w:tcPr>
                  <w:tcW w:w="666" w:type="pct"/>
                  <w:tcBorders>
                    <w:tl2br w:val="nil"/>
                    <w:tr2bl w:val="nil"/>
                  </w:tcBorders>
                  <w:vAlign w:val="center"/>
                </w:tcPr>
                <w:p w14:paraId="55308E1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m</w:t>
                  </w:r>
                  <w:r>
                    <w:rPr>
                      <w:rFonts w:ascii="Times New Roman" w:hAnsi="Times New Roman" w:eastAsia="宋体" w:cs="Times New Roman"/>
                      <w:snapToGrid/>
                      <w:color w:val="auto"/>
                      <w:kern w:val="2"/>
                      <w:sz w:val="21"/>
                      <w:szCs w:val="21"/>
                      <w:vertAlign w:val="superscript"/>
                      <w:lang w:eastAsia="zh-CN"/>
                    </w:rPr>
                    <w:t>2</w:t>
                  </w:r>
                </w:p>
              </w:tc>
              <w:tc>
                <w:tcPr>
                  <w:tcW w:w="729" w:type="pct"/>
                  <w:tcBorders>
                    <w:tl2br w:val="nil"/>
                    <w:tr2bl w:val="nil"/>
                  </w:tcBorders>
                  <w:vAlign w:val="center"/>
                </w:tcPr>
                <w:p w14:paraId="3E892F0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445.7</w:t>
                  </w:r>
                </w:p>
              </w:tc>
              <w:tc>
                <w:tcPr>
                  <w:tcW w:w="1516" w:type="pct"/>
                  <w:tcBorders>
                    <w:tl2br w:val="nil"/>
                    <w:tr2bl w:val="nil"/>
                  </w:tcBorders>
                  <w:vAlign w:val="center"/>
                </w:tcPr>
                <w:p w14:paraId="5EED7DD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1F，砖混结构</w:t>
                  </w:r>
                </w:p>
              </w:tc>
            </w:tr>
            <w:tr w14:paraId="54A55C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35" w:type="pct"/>
                  <w:vMerge w:val="continue"/>
                  <w:tcBorders>
                    <w:tl2br w:val="nil"/>
                    <w:tr2bl w:val="nil"/>
                  </w:tcBorders>
                  <w:vAlign w:val="center"/>
                </w:tcPr>
                <w:p w14:paraId="07C7DFC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552" w:type="pct"/>
                  <w:tcBorders>
                    <w:tl2br w:val="nil"/>
                    <w:tr2bl w:val="nil"/>
                  </w:tcBorders>
                  <w:vAlign w:val="center"/>
                </w:tcPr>
                <w:p w14:paraId="10D3A81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锅炉房</w:t>
                  </w:r>
                </w:p>
              </w:tc>
              <w:tc>
                <w:tcPr>
                  <w:tcW w:w="666" w:type="pct"/>
                  <w:tcBorders>
                    <w:tl2br w:val="nil"/>
                    <w:tr2bl w:val="nil"/>
                  </w:tcBorders>
                  <w:vAlign w:val="center"/>
                </w:tcPr>
                <w:p w14:paraId="483E2D8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m</w:t>
                  </w:r>
                  <w:r>
                    <w:rPr>
                      <w:rFonts w:ascii="Times New Roman" w:hAnsi="Times New Roman" w:eastAsia="宋体" w:cs="Times New Roman"/>
                      <w:snapToGrid/>
                      <w:color w:val="auto"/>
                      <w:kern w:val="2"/>
                      <w:sz w:val="21"/>
                      <w:szCs w:val="21"/>
                      <w:vertAlign w:val="superscript"/>
                      <w:lang w:eastAsia="zh-CN"/>
                    </w:rPr>
                    <w:t>2</w:t>
                  </w:r>
                </w:p>
              </w:tc>
              <w:tc>
                <w:tcPr>
                  <w:tcW w:w="729" w:type="pct"/>
                  <w:tcBorders>
                    <w:tl2br w:val="nil"/>
                    <w:tr2bl w:val="nil"/>
                  </w:tcBorders>
                  <w:vAlign w:val="center"/>
                </w:tcPr>
                <w:p w14:paraId="7EA7590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58.9</w:t>
                  </w:r>
                </w:p>
              </w:tc>
              <w:tc>
                <w:tcPr>
                  <w:tcW w:w="1516" w:type="pct"/>
                  <w:tcBorders>
                    <w:tl2br w:val="nil"/>
                    <w:tr2bl w:val="nil"/>
                  </w:tcBorders>
                  <w:vAlign w:val="center"/>
                </w:tcPr>
                <w:p w14:paraId="69A1384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1F，砖混结构</w:t>
                  </w:r>
                </w:p>
              </w:tc>
            </w:tr>
            <w:tr w14:paraId="2EFF18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35" w:type="pct"/>
                  <w:vMerge w:val="continue"/>
                  <w:tcBorders>
                    <w:tl2br w:val="nil"/>
                    <w:tr2bl w:val="nil"/>
                  </w:tcBorders>
                  <w:vAlign w:val="center"/>
                </w:tcPr>
                <w:p w14:paraId="2270F82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552" w:type="pct"/>
                  <w:tcBorders>
                    <w:tl2br w:val="nil"/>
                    <w:tr2bl w:val="nil"/>
                  </w:tcBorders>
                  <w:vAlign w:val="center"/>
                </w:tcPr>
                <w:p w14:paraId="3EC277B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研发车间</w:t>
                  </w:r>
                </w:p>
              </w:tc>
              <w:tc>
                <w:tcPr>
                  <w:tcW w:w="666" w:type="pct"/>
                  <w:tcBorders>
                    <w:tl2br w:val="nil"/>
                    <w:tr2bl w:val="nil"/>
                  </w:tcBorders>
                  <w:vAlign w:val="center"/>
                </w:tcPr>
                <w:p w14:paraId="64FC790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m</w:t>
                  </w:r>
                  <w:r>
                    <w:rPr>
                      <w:rFonts w:ascii="Times New Roman" w:hAnsi="Times New Roman" w:eastAsia="宋体" w:cs="Times New Roman"/>
                      <w:snapToGrid/>
                      <w:color w:val="auto"/>
                      <w:kern w:val="2"/>
                      <w:sz w:val="21"/>
                      <w:szCs w:val="21"/>
                      <w:vertAlign w:val="superscript"/>
                      <w:lang w:eastAsia="zh-CN"/>
                    </w:rPr>
                    <w:t>2</w:t>
                  </w:r>
                </w:p>
              </w:tc>
              <w:tc>
                <w:tcPr>
                  <w:tcW w:w="729" w:type="pct"/>
                  <w:tcBorders>
                    <w:tl2br w:val="nil"/>
                    <w:tr2bl w:val="nil"/>
                  </w:tcBorders>
                  <w:vAlign w:val="center"/>
                </w:tcPr>
                <w:p w14:paraId="004D1FE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357.24</w:t>
                  </w:r>
                </w:p>
              </w:tc>
              <w:tc>
                <w:tcPr>
                  <w:tcW w:w="1516" w:type="pct"/>
                  <w:tcBorders>
                    <w:tl2br w:val="nil"/>
                    <w:tr2bl w:val="nil"/>
                  </w:tcBorders>
                  <w:vAlign w:val="center"/>
                </w:tcPr>
                <w:p w14:paraId="0217491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2F，砖混结构</w:t>
                  </w:r>
                </w:p>
              </w:tc>
            </w:tr>
            <w:tr w14:paraId="6CA4F6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535" w:type="pct"/>
                  <w:vMerge w:val="continue"/>
                  <w:tcBorders>
                    <w:tl2br w:val="nil"/>
                    <w:tr2bl w:val="nil"/>
                  </w:tcBorders>
                  <w:vAlign w:val="center"/>
                </w:tcPr>
                <w:p w14:paraId="6D0B896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552" w:type="pct"/>
                  <w:tcBorders>
                    <w:tl2br w:val="nil"/>
                    <w:tr2bl w:val="nil"/>
                  </w:tcBorders>
                  <w:vAlign w:val="center"/>
                </w:tcPr>
                <w:p w14:paraId="0EFF191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其他配套用房</w:t>
                  </w:r>
                </w:p>
              </w:tc>
              <w:tc>
                <w:tcPr>
                  <w:tcW w:w="666" w:type="pct"/>
                  <w:tcBorders>
                    <w:tl2br w:val="nil"/>
                    <w:tr2bl w:val="nil"/>
                  </w:tcBorders>
                  <w:vAlign w:val="center"/>
                </w:tcPr>
                <w:p w14:paraId="5DE4FD6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m</w:t>
                  </w:r>
                  <w:r>
                    <w:rPr>
                      <w:rFonts w:ascii="Times New Roman" w:hAnsi="Times New Roman" w:eastAsia="宋体" w:cs="Times New Roman"/>
                      <w:snapToGrid/>
                      <w:color w:val="auto"/>
                      <w:kern w:val="2"/>
                      <w:sz w:val="21"/>
                      <w:szCs w:val="21"/>
                      <w:vertAlign w:val="superscript"/>
                      <w:lang w:eastAsia="zh-CN"/>
                    </w:rPr>
                    <w:t>2</w:t>
                  </w:r>
                </w:p>
              </w:tc>
              <w:tc>
                <w:tcPr>
                  <w:tcW w:w="729" w:type="pct"/>
                  <w:tcBorders>
                    <w:tl2br w:val="nil"/>
                    <w:tr2bl w:val="nil"/>
                  </w:tcBorders>
                  <w:vAlign w:val="center"/>
                </w:tcPr>
                <w:p w14:paraId="34A1D6B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102.48</w:t>
                  </w:r>
                </w:p>
              </w:tc>
              <w:tc>
                <w:tcPr>
                  <w:tcW w:w="1516" w:type="pct"/>
                  <w:tcBorders>
                    <w:tl2br w:val="nil"/>
                    <w:tr2bl w:val="nil"/>
                  </w:tcBorders>
                  <w:vAlign w:val="center"/>
                </w:tcPr>
                <w:p w14:paraId="3DA8F7A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1F，砖混结构</w:t>
                  </w:r>
                </w:p>
              </w:tc>
            </w:tr>
            <w:tr w14:paraId="76542D2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35" w:type="pct"/>
                  <w:tcBorders>
                    <w:tl2br w:val="nil"/>
                    <w:tr2bl w:val="nil"/>
                  </w:tcBorders>
                  <w:vAlign w:val="center"/>
                </w:tcPr>
                <w:p w14:paraId="2466B9F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4</w:t>
                  </w:r>
                </w:p>
              </w:tc>
              <w:tc>
                <w:tcPr>
                  <w:tcW w:w="1552" w:type="pct"/>
                  <w:tcBorders>
                    <w:tl2br w:val="nil"/>
                    <w:tr2bl w:val="nil"/>
                  </w:tcBorders>
                  <w:vAlign w:val="center"/>
                </w:tcPr>
                <w:p w14:paraId="212034E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项目总投资</w:t>
                  </w:r>
                </w:p>
              </w:tc>
              <w:tc>
                <w:tcPr>
                  <w:tcW w:w="666" w:type="pct"/>
                  <w:tcBorders>
                    <w:tl2br w:val="nil"/>
                    <w:tr2bl w:val="nil"/>
                  </w:tcBorders>
                  <w:vAlign w:val="center"/>
                </w:tcPr>
                <w:p w14:paraId="54C2327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万元</w:t>
                  </w:r>
                </w:p>
              </w:tc>
              <w:tc>
                <w:tcPr>
                  <w:tcW w:w="729" w:type="pct"/>
                  <w:tcBorders>
                    <w:tl2br w:val="nil"/>
                    <w:tr2bl w:val="nil"/>
                  </w:tcBorders>
                  <w:vAlign w:val="center"/>
                </w:tcPr>
                <w:p w14:paraId="41D8647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2760</w:t>
                  </w:r>
                </w:p>
              </w:tc>
              <w:tc>
                <w:tcPr>
                  <w:tcW w:w="1516" w:type="pct"/>
                  <w:tcBorders>
                    <w:tl2br w:val="nil"/>
                    <w:tr2bl w:val="nil"/>
                  </w:tcBorders>
                  <w:vAlign w:val="center"/>
                </w:tcPr>
                <w:p w14:paraId="39CB13F3">
                  <w:pPr>
                    <w:widowControl/>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w:t>
                  </w:r>
                </w:p>
              </w:tc>
            </w:tr>
            <w:tr w14:paraId="5C2F051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535" w:type="pct"/>
                  <w:tcBorders>
                    <w:tl2br w:val="nil"/>
                    <w:tr2bl w:val="nil"/>
                  </w:tcBorders>
                  <w:vAlign w:val="center"/>
                </w:tcPr>
                <w:p w14:paraId="5F11F3B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w:t>
                  </w:r>
                </w:p>
              </w:tc>
              <w:tc>
                <w:tcPr>
                  <w:tcW w:w="1552" w:type="pct"/>
                  <w:tcBorders>
                    <w:tl2br w:val="nil"/>
                    <w:tr2bl w:val="nil"/>
                  </w:tcBorders>
                  <w:vAlign w:val="center"/>
                </w:tcPr>
                <w:p w14:paraId="2086CCC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处理规模</w:t>
                  </w:r>
                </w:p>
              </w:tc>
              <w:tc>
                <w:tcPr>
                  <w:tcW w:w="666" w:type="pct"/>
                  <w:tcBorders>
                    <w:tl2br w:val="nil"/>
                    <w:tr2bl w:val="nil"/>
                  </w:tcBorders>
                  <w:vAlign w:val="center"/>
                </w:tcPr>
                <w:p w14:paraId="4B44654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t/a</w:t>
                  </w:r>
                </w:p>
              </w:tc>
              <w:tc>
                <w:tcPr>
                  <w:tcW w:w="729" w:type="pct"/>
                  <w:tcBorders>
                    <w:tl2br w:val="nil"/>
                    <w:tr2bl w:val="nil"/>
                  </w:tcBorders>
                  <w:vAlign w:val="center"/>
                </w:tcPr>
                <w:p w14:paraId="6AF9015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3000</w:t>
                  </w:r>
                </w:p>
              </w:tc>
              <w:tc>
                <w:tcPr>
                  <w:tcW w:w="1516" w:type="pct"/>
                  <w:tcBorders>
                    <w:tl2br w:val="nil"/>
                    <w:tr2bl w:val="nil"/>
                  </w:tcBorders>
                  <w:vAlign w:val="center"/>
                </w:tcPr>
                <w:p w14:paraId="33FF869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病死畜禽动物</w:t>
                  </w:r>
                </w:p>
              </w:tc>
            </w:tr>
            <w:tr w14:paraId="6C7A86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35" w:type="pct"/>
                  <w:tcBorders>
                    <w:tl2br w:val="nil"/>
                    <w:tr2bl w:val="nil"/>
                  </w:tcBorders>
                  <w:vAlign w:val="center"/>
                </w:tcPr>
                <w:p w14:paraId="6C9D3FC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6</w:t>
                  </w:r>
                </w:p>
              </w:tc>
              <w:tc>
                <w:tcPr>
                  <w:tcW w:w="1552" w:type="pct"/>
                  <w:tcBorders>
                    <w:tl2br w:val="nil"/>
                    <w:tr2bl w:val="nil"/>
                  </w:tcBorders>
                  <w:vAlign w:val="center"/>
                </w:tcPr>
                <w:p w14:paraId="7C7710D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产品方案</w:t>
                  </w:r>
                </w:p>
              </w:tc>
              <w:tc>
                <w:tcPr>
                  <w:tcW w:w="666" w:type="pct"/>
                  <w:tcBorders>
                    <w:tl2br w:val="nil"/>
                    <w:tr2bl w:val="nil"/>
                  </w:tcBorders>
                  <w:vAlign w:val="center"/>
                </w:tcPr>
                <w:p w14:paraId="2FE9E03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t</w:t>
                  </w:r>
                </w:p>
              </w:tc>
              <w:tc>
                <w:tcPr>
                  <w:tcW w:w="729" w:type="pct"/>
                  <w:tcBorders>
                    <w:tl2br w:val="nil"/>
                    <w:tr2bl w:val="nil"/>
                  </w:tcBorders>
                  <w:vAlign w:val="center"/>
                </w:tcPr>
                <w:p w14:paraId="739E80F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1049.2</w:t>
                  </w:r>
                </w:p>
              </w:tc>
              <w:tc>
                <w:tcPr>
                  <w:tcW w:w="1516" w:type="pct"/>
                  <w:tcBorders>
                    <w:tl2br w:val="nil"/>
                    <w:tr2bl w:val="nil"/>
                  </w:tcBorders>
                  <w:vAlign w:val="center"/>
                </w:tcPr>
                <w:p w14:paraId="43B5A304">
                  <w:pPr>
                    <w:widowControl/>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w:t>
                  </w:r>
                </w:p>
              </w:tc>
            </w:tr>
            <w:tr w14:paraId="531D89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535" w:type="pct"/>
                  <w:vMerge w:val="restart"/>
                  <w:tcBorders>
                    <w:tl2br w:val="nil"/>
                    <w:tr2bl w:val="nil"/>
                  </w:tcBorders>
                  <w:vAlign w:val="center"/>
                </w:tcPr>
                <w:p w14:paraId="04E4B14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其中</w:t>
                  </w:r>
                </w:p>
              </w:tc>
              <w:tc>
                <w:tcPr>
                  <w:tcW w:w="1552" w:type="pct"/>
                  <w:tcBorders>
                    <w:tl2br w:val="nil"/>
                    <w:tr2bl w:val="nil"/>
                  </w:tcBorders>
                  <w:vAlign w:val="center"/>
                </w:tcPr>
                <w:p w14:paraId="6B9E5AE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油脂</w:t>
                  </w:r>
                </w:p>
              </w:tc>
              <w:tc>
                <w:tcPr>
                  <w:tcW w:w="666" w:type="pct"/>
                  <w:tcBorders>
                    <w:tl2br w:val="nil"/>
                    <w:tr2bl w:val="nil"/>
                  </w:tcBorders>
                  <w:vAlign w:val="center"/>
                </w:tcPr>
                <w:p w14:paraId="2BAE703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t</w:t>
                  </w:r>
                </w:p>
              </w:tc>
              <w:tc>
                <w:tcPr>
                  <w:tcW w:w="729" w:type="pct"/>
                  <w:tcBorders>
                    <w:tl2br w:val="nil"/>
                    <w:tr2bl w:val="nil"/>
                  </w:tcBorders>
                  <w:vAlign w:val="center"/>
                </w:tcPr>
                <w:p w14:paraId="03BC388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237</w:t>
                  </w:r>
                </w:p>
              </w:tc>
              <w:tc>
                <w:tcPr>
                  <w:tcW w:w="1516" w:type="pct"/>
                  <w:tcBorders>
                    <w:tl2br w:val="nil"/>
                    <w:tr2bl w:val="nil"/>
                  </w:tcBorders>
                  <w:vAlign w:val="center"/>
                </w:tcPr>
                <w:p w14:paraId="14A390EC">
                  <w:pPr>
                    <w:widowControl/>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w:t>
                  </w:r>
                </w:p>
              </w:tc>
            </w:tr>
            <w:tr w14:paraId="2A0375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35" w:type="pct"/>
                  <w:vMerge w:val="continue"/>
                  <w:tcBorders>
                    <w:tl2br w:val="nil"/>
                    <w:tr2bl w:val="nil"/>
                  </w:tcBorders>
                  <w:vAlign w:val="center"/>
                </w:tcPr>
                <w:p w14:paraId="7CCBECA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c>
                <w:tcPr>
                  <w:tcW w:w="1552" w:type="pct"/>
                  <w:tcBorders>
                    <w:tl2br w:val="nil"/>
                    <w:tr2bl w:val="nil"/>
                  </w:tcBorders>
                  <w:vAlign w:val="center"/>
                </w:tcPr>
                <w:p w14:paraId="4AD75A8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有机肥原料</w:t>
                  </w:r>
                </w:p>
              </w:tc>
              <w:tc>
                <w:tcPr>
                  <w:tcW w:w="666" w:type="pct"/>
                  <w:tcBorders>
                    <w:tl2br w:val="nil"/>
                    <w:tr2bl w:val="nil"/>
                  </w:tcBorders>
                  <w:vAlign w:val="center"/>
                </w:tcPr>
                <w:p w14:paraId="7DB768C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t</w:t>
                  </w:r>
                </w:p>
              </w:tc>
              <w:tc>
                <w:tcPr>
                  <w:tcW w:w="729" w:type="pct"/>
                  <w:tcBorders>
                    <w:tl2br w:val="nil"/>
                    <w:tr2bl w:val="nil"/>
                  </w:tcBorders>
                  <w:vAlign w:val="center"/>
                </w:tcPr>
                <w:p w14:paraId="79AA5ED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812.2</w:t>
                  </w:r>
                </w:p>
              </w:tc>
              <w:tc>
                <w:tcPr>
                  <w:tcW w:w="1516" w:type="pct"/>
                  <w:tcBorders>
                    <w:tl2br w:val="nil"/>
                    <w:tr2bl w:val="nil"/>
                  </w:tcBorders>
                  <w:vAlign w:val="center"/>
                </w:tcPr>
                <w:p w14:paraId="7A7393D1">
                  <w:pPr>
                    <w:widowControl/>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w:t>
                  </w:r>
                </w:p>
              </w:tc>
            </w:tr>
            <w:tr w14:paraId="4BD3A5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35" w:type="pct"/>
                  <w:tcBorders>
                    <w:tl2br w:val="nil"/>
                    <w:tr2bl w:val="nil"/>
                  </w:tcBorders>
                  <w:vAlign w:val="center"/>
                </w:tcPr>
                <w:p w14:paraId="4B3D885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7</w:t>
                  </w:r>
                </w:p>
              </w:tc>
              <w:tc>
                <w:tcPr>
                  <w:tcW w:w="1552" w:type="pct"/>
                  <w:tcBorders>
                    <w:tl2br w:val="nil"/>
                    <w:tr2bl w:val="nil"/>
                  </w:tcBorders>
                  <w:vAlign w:val="center"/>
                </w:tcPr>
                <w:p w14:paraId="3DEC7B4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废水处理站规模</w:t>
                  </w:r>
                </w:p>
              </w:tc>
              <w:tc>
                <w:tcPr>
                  <w:tcW w:w="666" w:type="pct"/>
                  <w:tcBorders>
                    <w:tl2br w:val="nil"/>
                    <w:tr2bl w:val="nil"/>
                  </w:tcBorders>
                  <w:vAlign w:val="center"/>
                </w:tcPr>
                <w:p w14:paraId="28C7993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m</w:t>
                  </w:r>
                  <w:r>
                    <w:rPr>
                      <w:rFonts w:ascii="Times New Roman" w:hAnsi="Times New Roman" w:eastAsia="宋体" w:cs="Times New Roman"/>
                      <w:snapToGrid/>
                      <w:color w:val="auto"/>
                      <w:kern w:val="2"/>
                      <w:sz w:val="21"/>
                      <w:szCs w:val="21"/>
                      <w:vertAlign w:val="superscript"/>
                      <w:lang w:eastAsia="zh-CN"/>
                    </w:rPr>
                    <w:t>3</w:t>
                  </w:r>
                  <w:r>
                    <w:rPr>
                      <w:rFonts w:ascii="Times New Roman" w:hAnsi="Times New Roman" w:eastAsia="宋体" w:cs="Times New Roman"/>
                      <w:snapToGrid/>
                      <w:color w:val="auto"/>
                      <w:kern w:val="2"/>
                      <w:sz w:val="21"/>
                      <w:szCs w:val="21"/>
                      <w:lang w:eastAsia="zh-CN"/>
                    </w:rPr>
                    <w:t>/d</w:t>
                  </w:r>
                </w:p>
              </w:tc>
              <w:tc>
                <w:tcPr>
                  <w:tcW w:w="729" w:type="pct"/>
                  <w:tcBorders>
                    <w:tl2br w:val="nil"/>
                    <w:tr2bl w:val="nil"/>
                  </w:tcBorders>
                  <w:vAlign w:val="center"/>
                </w:tcPr>
                <w:p w14:paraId="40EA1FD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15</w:t>
                  </w:r>
                </w:p>
              </w:tc>
              <w:tc>
                <w:tcPr>
                  <w:tcW w:w="1516" w:type="pct"/>
                  <w:tcBorders>
                    <w:tl2br w:val="nil"/>
                    <w:tr2bl w:val="nil"/>
                  </w:tcBorders>
                  <w:vAlign w:val="center"/>
                </w:tcPr>
                <w:p w14:paraId="656A14EC">
                  <w:pPr>
                    <w:widowControl/>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w:t>
                  </w:r>
                </w:p>
              </w:tc>
            </w:tr>
          </w:tbl>
          <w:p w14:paraId="35546C3A">
            <w:pPr>
              <w:bidi w:val="0"/>
              <w:ind w:firstLine="482" w:firstLineChars="200"/>
              <w:rPr>
                <w:rFonts w:hint="default" w:ascii="Times New Roman" w:hAnsi="Times New Roman" w:eastAsia="宋体" w:cs="Times New Roman"/>
                <w:b/>
                <w:bCs w:val="0"/>
                <w:color w:val="auto"/>
                <w:kern w:val="2"/>
                <w:sz w:val="24"/>
                <w:szCs w:val="24"/>
                <w:lang w:val="en-US" w:eastAsia="zh-CN" w:bidi="ar-SA"/>
              </w:rPr>
            </w:pPr>
            <w:r>
              <w:rPr>
                <w:rFonts w:hint="eastAsia" w:ascii="Times New Roman" w:hAnsi="Times New Roman" w:eastAsia="宋体" w:cs="Times New Roman"/>
                <w:b/>
                <w:bCs w:val="0"/>
                <w:color w:val="auto"/>
                <w:kern w:val="2"/>
                <w:sz w:val="24"/>
                <w:szCs w:val="24"/>
                <w:lang w:val="en-US" w:eastAsia="zh-CN" w:bidi="ar-SA"/>
              </w:rPr>
              <w:t>4.3</w:t>
            </w:r>
            <w:r>
              <w:rPr>
                <w:rFonts w:hint="eastAsia" w:cs="Times New Roman"/>
                <w:b/>
                <w:bCs w:val="0"/>
                <w:color w:val="auto"/>
                <w:kern w:val="2"/>
                <w:sz w:val="24"/>
                <w:szCs w:val="24"/>
                <w:lang w:val="en-US" w:eastAsia="zh-CN" w:bidi="ar-SA"/>
              </w:rPr>
              <w:t>、主要生产设备</w:t>
            </w:r>
          </w:p>
          <w:p w14:paraId="755D65C9">
            <w:pPr>
              <w:pStyle w:val="1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pacing w:val="7"/>
                <w:kern w:val="2"/>
                <w:sz w:val="24"/>
                <w:szCs w:val="24"/>
                <w:lang w:val="en-US" w:eastAsia="zh-CN" w:bidi="ar-SA"/>
              </w:rPr>
            </w:pPr>
            <w:r>
              <w:rPr>
                <w:rFonts w:hint="default" w:ascii="Times New Roman" w:hAnsi="Times New Roman" w:eastAsia="宋体" w:cs="Times New Roman"/>
                <w:b/>
                <w:bCs/>
                <w:color w:val="auto"/>
                <w:spacing w:val="7"/>
                <w:kern w:val="2"/>
                <w:sz w:val="24"/>
                <w:szCs w:val="24"/>
                <w:lang w:val="en-US" w:eastAsia="zh-CN" w:bidi="ar-SA"/>
              </w:rPr>
              <w:t>表</w:t>
            </w:r>
            <w:r>
              <w:rPr>
                <w:rFonts w:hint="eastAsia" w:cs="Times New Roman"/>
                <w:b/>
                <w:bCs/>
                <w:color w:val="auto"/>
                <w:spacing w:val="7"/>
                <w:kern w:val="2"/>
                <w:sz w:val="24"/>
                <w:szCs w:val="24"/>
                <w:lang w:val="en-US" w:eastAsia="zh-CN" w:bidi="ar-SA"/>
              </w:rPr>
              <w:t>2</w:t>
            </w:r>
            <w:r>
              <w:rPr>
                <w:rFonts w:hint="default" w:ascii="Times New Roman" w:hAnsi="Times New Roman" w:eastAsia="宋体" w:cs="Times New Roman"/>
                <w:b/>
                <w:bCs/>
                <w:color w:val="auto"/>
                <w:spacing w:val="7"/>
                <w:kern w:val="2"/>
                <w:sz w:val="24"/>
                <w:szCs w:val="24"/>
                <w:lang w:val="en-US" w:eastAsia="zh-CN" w:bidi="ar-SA"/>
              </w:rPr>
              <w:t>-</w:t>
            </w:r>
            <w:r>
              <w:rPr>
                <w:rFonts w:hint="eastAsia" w:cs="Times New Roman"/>
                <w:b/>
                <w:bCs/>
                <w:color w:val="auto"/>
                <w:spacing w:val="7"/>
                <w:kern w:val="2"/>
                <w:sz w:val="24"/>
                <w:szCs w:val="24"/>
                <w:lang w:val="en-US" w:eastAsia="zh-CN" w:bidi="ar-SA"/>
              </w:rPr>
              <w:t xml:space="preserve">6  </w:t>
            </w:r>
            <w:r>
              <w:rPr>
                <w:rFonts w:hint="default" w:ascii="Times New Roman" w:hAnsi="Times New Roman" w:eastAsia="宋体" w:cs="Times New Roman"/>
                <w:b/>
                <w:bCs/>
                <w:color w:val="auto"/>
                <w:spacing w:val="7"/>
                <w:kern w:val="2"/>
                <w:sz w:val="24"/>
                <w:szCs w:val="24"/>
                <w:lang w:val="en-US" w:eastAsia="zh-CN" w:bidi="ar-SA"/>
              </w:rPr>
              <w:t>工程主要生产设备一览表</w:t>
            </w:r>
          </w:p>
          <w:tbl>
            <w:tblPr>
              <w:tblStyle w:val="277"/>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42"/>
              <w:gridCol w:w="1538"/>
              <w:gridCol w:w="1157"/>
              <w:gridCol w:w="1157"/>
              <w:gridCol w:w="730"/>
              <w:gridCol w:w="705"/>
              <w:gridCol w:w="2565"/>
            </w:tblGrid>
            <w:tr w14:paraId="0183300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23" w:type="pct"/>
                  <w:tcBorders>
                    <w:tl2br w:val="nil"/>
                    <w:tr2bl w:val="nil"/>
                  </w:tcBorders>
                  <w:vAlign w:val="center"/>
                </w:tcPr>
                <w:p w14:paraId="7A181FC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序号</w:t>
                  </w:r>
                </w:p>
              </w:tc>
              <w:tc>
                <w:tcPr>
                  <w:tcW w:w="916" w:type="pct"/>
                  <w:tcBorders>
                    <w:tl2br w:val="nil"/>
                    <w:tr2bl w:val="nil"/>
                  </w:tcBorders>
                  <w:vAlign w:val="center"/>
                </w:tcPr>
                <w:p w14:paraId="5DBFB98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设备名称</w:t>
                  </w:r>
                </w:p>
              </w:tc>
              <w:tc>
                <w:tcPr>
                  <w:tcW w:w="689" w:type="pct"/>
                  <w:tcBorders>
                    <w:tl2br w:val="nil"/>
                    <w:tr2bl w:val="nil"/>
                  </w:tcBorders>
                  <w:vAlign w:val="center"/>
                </w:tcPr>
                <w:p w14:paraId="6603285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材质</w:t>
                  </w:r>
                </w:p>
              </w:tc>
              <w:tc>
                <w:tcPr>
                  <w:tcW w:w="689" w:type="pct"/>
                  <w:tcBorders>
                    <w:tl2br w:val="nil"/>
                    <w:tr2bl w:val="nil"/>
                  </w:tcBorders>
                  <w:vAlign w:val="center"/>
                </w:tcPr>
                <w:p w14:paraId="04DD886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动力（KW）/型号</w:t>
                  </w:r>
                </w:p>
              </w:tc>
              <w:tc>
                <w:tcPr>
                  <w:tcW w:w="435" w:type="pct"/>
                  <w:tcBorders>
                    <w:tl2br w:val="nil"/>
                    <w:tr2bl w:val="nil"/>
                  </w:tcBorders>
                  <w:vAlign w:val="center"/>
                </w:tcPr>
                <w:p w14:paraId="2CCA234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单位</w:t>
                  </w:r>
                </w:p>
              </w:tc>
              <w:tc>
                <w:tcPr>
                  <w:tcW w:w="420" w:type="pct"/>
                  <w:tcBorders>
                    <w:tl2br w:val="nil"/>
                    <w:tr2bl w:val="nil"/>
                  </w:tcBorders>
                  <w:vAlign w:val="center"/>
                </w:tcPr>
                <w:p w14:paraId="33F8A05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数量</w:t>
                  </w:r>
                </w:p>
              </w:tc>
              <w:tc>
                <w:tcPr>
                  <w:tcW w:w="1523" w:type="pct"/>
                  <w:tcBorders>
                    <w:tl2br w:val="nil"/>
                    <w:tr2bl w:val="nil"/>
                  </w:tcBorders>
                  <w:vAlign w:val="center"/>
                </w:tcPr>
                <w:p w14:paraId="1D94822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备注</w:t>
                  </w:r>
                </w:p>
              </w:tc>
            </w:tr>
            <w:tr w14:paraId="26E495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23" w:type="pct"/>
                  <w:tcBorders>
                    <w:tl2br w:val="nil"/>
                    <w:tr2bl w:val="nil"/>
                  </w:tcBorders>
                  <w:vAlign w:val="center"/>
                </w:tcPr>
                <w:p w14:paraId="48EA7F2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一</w:t>
                  </w:r>
                </w:p>
              </w:tc>
              <w:tc>
                <w:tcPr>
                  <w:tcW w:w="4676" w:type="pct"/>
                  <w:gridSpan w:val="6"/>
                  <w:tcBorders>
                    <w:tl2br w:val="nil"/>
                    <w:tr2bl w:val="nil"/>
                  </w:tcBorders>
                  <w:vAlign w:val="center"/>
                </w:tcPr>
                <w:p w14:paraId="596408A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主要生产设备</w:t>
                  </w:r>
                </w:p>
              </w:tc>
            </w:tr>
            <w:tr w14:paraId="49E269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23" w:type="pct"/>
                  <w:tcBorders>
                    <w:tl2br w:val="nil"/>
                    <w:tr2bl w:val="nil"/>
                  </w:tcBorders>
                  <w:vAlign w:val="center"/>
                </w:tcPr>
                <w:p w14:paraId="13E8E45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916" w:type="pct"/>
                  <w:tcBorders>
                    <w:tl2br w:val="nil"/>
                    <w:tr2bl w:val="nil"/>
                  </w:tcBorders>
                  <w:vAlign w:val="center"/>
                </w:tcPr>
                <w:p w14:paraId="1A42001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螺旋推进器</w:t>
                  </w:r>
                </w:p>
              </w:tc>
              <w:tc>
                <w:tcPr>
                  <w:tcW w:w="689" w:type="pct"/>
                  <w:tcBorders>
                    <w:tl2br w:val="nil"/>
                    <w:tr2bl w:val="nil"/>
                  </w:tcBorders>
                  <w:vAlign w:val="center"/>
                </w:tcPr>
                <w:p w14:paraId="3B85421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碳钢</w:t>
                  </w:r>
                </w:p>
              </w:tc>
              <w:tc>
                <w:tcPr>
                  <w:tcW w:w="689" w:type="pct"/>
                  <w:tcBorders>
                    <w:tl2br w:val="nil"/>
                    <w:tr2bl w:val="nil"/>
                  </w:tcBorders>
                  <w:vAlign w:val="center"/>
                </w:tcPr>
                <w:p w14:paraId="553143A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12.5</w:t>
                  </w:r>
                </w:p>
              </w:tc>
              <w:tc>
                <w:tcPr>
                  <w:tcW w:w="435" w:type="pct"/>
                  <w:tcBorders>
                    <w:tl2br w:val="nil"/>
                    <w:tr2bl w:val="nil"/>
                  </w:tcBorders>
                  <w:vAlign w:val="center"/>
                </w:tcPr>
                <w:p w14:paraId="1338FEC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7A87081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540C3A4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物料输送</w:t>
                  </w:r>
                </w:p>
              </w:tc>
            </w:tr>
            <w:tr w14:paraId="00491D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23" w:type="pct"/>
                  <w:tcBorders>
                    <w:tl2br w:val="nil"/>
                    <w:tr2bl w:val="nil"/>
                  </w:tcBorders>
                  <w:vAlign w:val="center"/>
                </w:tcPr>
                <w:p w14:paraId="3AFA0E4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w:t>
                  </w:r>
                </w:p>
              </w:tc>
              <w:tc>
                <w:tcPr>
                  <w:tcW w:w="916" w:type="pct"/>
                  <w:tcBorders>
                    <w:tl2br w:val="nil"/>
                    <w:tr2bl w:val="nil"/>
                  </w:tcBorders>
                  <w:vAlign w:val="center"/>
                </w:tcPr>
                <w:p w14:paraId="7D122B0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破碎机</w:t>
                  </w:r>
                </w:p>
              </w:tc>
              <w:tc>
                <w:tcPr>
                  <w:tcW w:w="689" w:type="pct"/>
                  <w:tcBorders>
                    <w:tl2br w:val="nil"/>
                    <w:tr2bl w:val="nil"/>
                  </w:tcBorders>
                  <w:vAlign w:val="center"/>
                </w:tcPr>
                <w:p w14:paraId="22B73C1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碳钢</w:t>
                  </w:r>
                </w:p>
              </w:tc>
              <w:tc>
                <w:tcPr>
                  <w:tcW w:w="689" w:type="pct"/>
                  <w:tcBorders>
                    <w:tl2br w:val="nil"/>
                    <w:tr2bl w:val="nil"/>
                  </w:tcBorders>
                  <w:vAlign w:val="center"/>
                </w:tcPr>
                <w:p w14:paraId="2BB9E44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57</w:t>
                  </w:r>
                </w:p>
              </w:tc>
              <w:tc>
                <w:tcPr>
                  <w:tcW w:w="435" w:type="pct"/>
                  <w:tcBorders>
                    <w:tl2br w:val="nil"/>
                    <w:tr2bl w:val="nil"/>
                  </w:tcBorders>
                  <w:vAlign w:val="center"/>
                </w:tcPr>
                <w:p w14:paraId="3418B6F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16E3E10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488EB57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用于破碎病死动物尸体</w:t>
                  </w:r>
                </w:p>
              </w:tc>
            </w:tr>
            <w:tr w14:paraId="6B912D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23" w:type="pct"/>
                  <w:tcBorders>
                    <w:tl2br w:val="nil"/>
                    <w:tr2bl w:val="nil"/>
                  </w:tcBorders>
                  <w:vAlign w:val="center"/>
                </w:tcPr>
                <w:p w14:paraId="0BCA040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w:t>
                  </w:r>
                </w:p>
              </w:tc>
              <w:tc>
                <w:tcPr>
                  <w:tcW w:w="916" w:type="pct"/>
                  <w:tcBorders>
                    <w:tl2br w:val="nil"/>
                    <w:tr2bl w:val="nil"/>
                  </w:tcBorders>
                  <w:vAlign w:val="center"/>
                </w:tcPr>
                <w:p w14:paraId="705194A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物料输送系统</w:t>
                  </w:r>
                </w:p>
              </w:tc>
              <w:tc>
                <w:tcPr>
                  <w:tcW w:w="689" w:type="pct"/>
                  <w:tcBorders>
                    <w:tl2br w:val="nil"/>
                    <w:tr2bl w:val="nil"/>
                  </w:tcBorders>
                  <w:vAlign w:val="center"/>
                </w:tcPr>
                <w:p w14:paraId="5E63AF1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碳钢</w:t>
                  </w:r>
                </w:p>
              </w:tc>
              <w:tc>
                <w:tcPr>
                  <w:tcW w:w="689" w:type="pct"/>
                  <w:tcBorders>
                    <w:tl2br w:val="nil"/>
                    <w:tr2bl w:val="nil"/>
                  </w:tcBorders>
                  <w:vAlign w:val="center"/>
                </w:tcPr>
                <w:p w14:paraId="1843B8C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7.5</w:t>
                  </w:r>
                </w:p>
              </w:tc>
              <w:tc>
                <w:tcPr>
                  <w:tcW w:w="435" w:type="pct"/>
                  <w:tcBorders>
                    <w:tl2br w:val="nil"/>
                    <w:tr2bl w:val="nil"/>
                  </w:tcBorders>
                  <w:vAlign w:val="center"/>
                </w:tcPr>
                <w:p w14:paraId="43140EA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5B2487C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w:t>
                  </w:r>
                </w:p>
              </w:tc>
              <w:tc>
                <w:tcPr>
                  <w:tcW w:w="1523" w:type="pct"/>
                  <w:tcBorders>
                    <w:tl2br w:val="nil"/>
                    <w:tr2bl w:val="nil"/>
                  </w:tcBorders>
                  <w:vAlign w:val="center"/>
                </w:tcPr>
                <w:p w14:paraId="2DF323B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将破碎后的物料输入化制机</w:t>
                  </w:r>
                </w:p>
              </w:tc>
            </w:tr>
            <w:tr w14:paraId="68757E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23" w:type="pct"/>
                  <w:tcBorders>
                    <w:tl2br w:val="nil"/>
                    <w:tr2bl w:val="nil"/>
                  </w:tcBorders>
                  <w:vAlign w:val="center"/>
                </w:tcPr>
                <w:p w14:paraId="3041449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4</w:t>
                  </w:r>
                </w:p>
              </w:tc>
              <w:tc>
                <w:tcPr>
                  <w:tcW w:w="916" w:type="pct"/>
                  <w:tcBorders>
                    <w:tl2br w:val="nil"/>
                    <w:tr2bl w:val="nil"/>
                  </w:tcBorders>
                  <w:vAlign w:val="center"/>
                </w:tcPr>
                <w:p w14:paraId="003DFD7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消毒系统</w:t>
                  </w:r>
                </w:p>
              </w:tc>
              <w:tc>
                <w:tcPr>
                  <w:tcW w:w="689" w:type="pct"/>
                  <w:tcBorders>
                    <w:tl2br w:val="nil"/>
                    <w:tr2bl w:val="nil"/>
                  </w:tcBorders>
                  <w:vAlign w:val="center"/>
                </w:tcPr>
                <w:p w14:paraId="3203E63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2F32698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1.5</w:t>
                  </w:r>
                </w:p>
              </w:tc>
              <w:tc>
                <w:tcPr>
                  <w:tcW w:w="435" w:type="pct"/>
                  <w:tcBorders>
                    <w:tl2br w:val="nil"/>
                    <w:tr2bl w:val="nil"/>
                  </w:tcBorders>
                  <w:vAlign w:val="center"/>
                </w:tcPr>
                <w:p w14:paraId="49B918D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0D725E1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54BE389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用于前处理消毒</w:t>
                  </w:r>
                </w:p>
              </w:tc>
            </w:tr>
            <w:tr w14:paraId="38A7D2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0F1503A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w:t>
                  </w:r>
                </w:p>
              </w:tc>
              <w:tc>
                <w:tcPr>
                  <w:tcW w:w="916" w:type="pct"/>
                  <w:tcBorders>
                    <w:tl2br w:val="nil"/>
                    <w:tr2bl w:val="nil"/>
                  </w:tcBorders>
                  <w:vAlign w:val="center"/>
                </w:tcPr>
                <w:p w14:paraId="11A28C6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泵+不锈钢管</w:t>
                  </w:r>
                </w:p>
              </w:tc>
              <w:tc>
                <w:tcPr>
                  <w:tcW w:w="689" w:type="pct"/>
                  <w:tcBorders>
                    <w:tl2br w:val="nil"/>
                    <w:tr2bl w:val="nil"/>
                  </w:tcBorders>
                  <w:vAlign w:val="center"/>
                </w:tcPr>
                <w:p w14:paraId="5795707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132B499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6734B74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33344D0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57254F8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污水抽入化制机消毒处理</w:t>
                  </w:r>
                </w:p>
              </w:tc>
            </w:tr>
            <w:tr w14:paraId="511736C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323" w:type="pct"/>
                  <w:tcBorders>
                    <w:tl2br w:val="nil"/>
                    <w:tr2bl w:val="nil"/>
                  </w:tcBorders>
                  <w:vAlign w:val="center"/>
                </w:tcPr>
                <w:p w14:paraId="0C1FF4E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6</w:t>
                  </w:r>
                </w:p>
              </w:tc>
              <w:tc>
                <w:tcPr>
                  <w:tcW w:w="916" w:type="pct"/>
                  <w:tcBorders>
                    <w:tl2br w:val="nil"/>
                    <w:tr2bl w:val="nil"/>
                  </w:tcBorders>
                  <w:vAlign w:val="center"/>
                </w:tcPr>
                <w:p w14:paraId="5E1BB2C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化制机</w:t>
                  </w:r>
                </w:p>
              </w:tc>
              <w:tc>
                <w:tcPr>
                  <w:tcW w:w="689" w:type="pct"/>
                  <w:tcBorders>
                    <w:tl2br w:val="nil"/>
                    <w:tr2bl w:val="nil"/>
                  </w:tcBorders>
                  <w:vAlign w:val="center"/>
                </w:tcPr>
                <w:p w14:paraId="7BDF503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碳钢</w:t>
                  </w:r>
                </w:p>
              </w:tc>
              <w:tc>
                <w:tcPr>
                  <w:tcW w:w="689" w:type="pct"/>
                  <w:tcBorders>
                    <w:tl2br w:val="nil"/>
                    <w:tr2bl w:val="nil"/>
                  </w:tcBorders>
                  <w:vAlign w:val="center"/>
                </w:tcPr>
                <w:p w14:paraId="163614E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52.5，5吨/次·4h</w:t>
                  </w:r>
                </w:p>
              </w:tc>
              <w:tc>
                <w:tcPr>
                  <w:tcW w:w="435" w:type="pct"/>
                  <w:tcBorders>
                    <w:tl2br w:val="nil"/>
                    <w:tr2bl w:val="nil"/>
                  </w:tcBorders>
                  <w:vAlign w:val="center"/>
                </w:tcPr>
                <w:p w14:paraId="16DF17B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4F5F0FF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w:t>
                  </w:r>
                </w:p>
              </w:tc>
              <w:tc>
                <w:tcPr>
                  <w:tcW w:w="1523" w:type="pct"/>
                  <w:tcBorders>
                    <w:tl2br w:val="nil"/>
                    <w:tr2bl w:val="nil"/>
                  </w:tcBorders>
                  <w:vAlign w:val="center"/>
                </w:tcPr>
                <w:p w14:paraId="4845051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高温高压化制处理，达到欧 美log6标准</w:t>
                  </w:r>
                </w:p>
              </w:tc>
            </w:tr>
            <w:tr w14:paraId="7E289A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23" w:type="pct"/>
                  <w:tcBorders>
                    <w:tl2br w:val="nil"/>
                    <w:tr2bl w:val="nil"/>
                  </w:tcBorders>
                  <w:vAlign w:val="center"/>
                </w:tcPr>
                <w:p w14:paraId="39454EA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7</w:t>
                  </w:r>
                </w:p>
              </w:tc>
              <w:tc>
                <w:tcPr>
                  <w:tcW w:w="916" w:type="pct"/>
                  <w:tcBorders>
                    <w:tl2br w:val="nil"/>
                    <w:tr2bl w:val="nil"/>
                  </w:tcBorders>
                  <w:vAlign w:val="center"/>
                </w:tcPr>
                <w:p w14:paraId="16D8963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接料仓输送机</w:t>
                  </w:r>
                </w:p>
              </w:tc>
              <w:tc>
                <w:tcPr>
                  <w:tcW w:w="689" w:type="pct"/>
                  <w:tcBorders>
                    <w:tl2br w:val="nil"/>
                    <w:tr2bl w:val="nil"/>
                  </w:tcBorders>
                  <w:vAlign w:val="center"/>
                </w:tcPr>
                <w:p w14:paraId="5EAEE10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碳钢</w:t>
                  </w:r>
                </w:p>
              </w:tc>
              <w:tc>
                <w:tcPr>
                  <w:tcW w:w="689" w:type="pct"/>
                  <w:tcBorders>
                    <w:tl2br w:val="nil"/>
                    <w:tr2bl w:val="nil"/>
                  </w:tcBorders>
                  <w:vAlign w:val="center"/>
                </w:tcPr>
                <w:p w14:paraId="59B8CE2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3.2</w:t>
                  </w:r>
                </w:p>
              </w:tc>
              <w:tc>
                <w:tcPr>
                  <w:tcW w:w="435" w:type="pct"/>
                  <w:tcBorders>
                    <w:tl2br w:val="nil"/>
                    <w:tr2bl w:val="nil"/>
                  </w:tcBorders>
                  <w:vAlign w:val="center"/>
                </w:tcPr>
                <w:p w14:paraId="21B45D5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50FC899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160F0F8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输送残渣</w:t>
                  </w:r>
                </w:p>
              </w:tc>
            </w:tr>
            <w:tr w14:paraId="308C00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3FD0A67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8</w:t>
                  </w:r>
                </w:p>
              </w:tc>
              <w:tc>
                <w:tcPr>
                  <w:tcW w:w="916" w:type="pct"/>
                  <w:tcBorders>
                    <w:tl2br w:val="nil"/>
                    <w:tr2bl w:val="nil"/>
                  </w:tcBorders>
                  <w:vAlign w:val="center"/>
                </w:tcPr>
                <w:p w14:paraId="33FE320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自动控制系统</w:t>
                  </w:r>
                </w:p>
              </w:tc>
              <w:tc>
                <w:tcPr>
                  <w:tcW w:w="689" w:type="pct"/>
                  <w:tcBorders>
                    <w:tl2br w:val="nil"/>
                    <w:tr2bl w:val="nil"/>
                  </w:tcBorders>
                  <w:vAlign w:val="center"/>
                </w:tcPr>
                <w:p w14:paraId="15ACE3A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35F9594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06CF77D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1907A12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04E926E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自动控制压力温度</w:t>
                  </w:r>
                </w:p>
              </w:tc>
            </w:tr>
            <w:tr w14:paraId="39E626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23" w:type="pct"/>
                  <w:tcBorders>
                    <w:tl2br w:val="nil"/>
                    <w:tr2bl w:val="nil"/>
                  </w:tcBorders>
                  <w:vAlign w:val="center"/>
                </w:tcPr>
                <w:p w14:paraId="107D1A8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9</w:t>
                  </w:r>
                </w:p>
              </w:tc>
              <w:tc>
                <w:tcPr>
                  <w:tcW w:w="916" w:type="pct"/>
                  <w:tcBorders>
                    <w:tl2br w:val="nil"/>
                    <w:tr2bl w:val="nil"/>
                  </w:tcBorders>
                  <w:vAlign w:val="center"/>
                </w:tcPr>
                <w:p w14:paraId="2F94B38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冷凝器</w:t>
                  </w:r>
                </w:p>
              </w:tc>
              <w:tc>
                <w:tcPr>
                  <w:tcW w:w="689" w:type="pct"/>
                  <w:tcBorders>
                    <w:tl2br w:val="nil"/>
                    <w:tr2bl w:val="nil"/>
                  </w:tcBorders>
                  <w:vAlign w:val="center"/>
                </w:tcPr>
                <w:p w14:paraId="512876C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不锈钢内胆</w:t>
                  </w:r>
                </w:p>
              </w:tc>
              <w:tc>
                <w:tcPr>
                  <w:tcW w:w="689" w:type="pct"/>
                  <w:tcBorders>
                    <w:tl2br w:val="nil"/>
                    <w:tr2bl w:val="nil"/>
                  </w:tcBorders>
                  <w:vAlign w:val="center"/>
                </w:tcPr>
                <w:p w14:paraId="1935EC5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14B42E4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0B9C0DE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70D2CB9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化制产生的废蒸汽冷凝</w:t>
                  </w:r>
                </w:p>
              </w:tc>
            </w:tr>
            <w:tr w14:paraId="14BB1B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43F140D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10</w:t>
                  </w:r>
                </w:p>
              </w:tc>
              <w:tc>
                <w:tcPr>
                  <w:tcW w:w="916" w:type="pct"/>
                  <w:tcBorders>
                    <w:tl2br w:val="nil"/>
                    <w:tr2bl w:val="nil"/>
                  </w:tcBorders>
                  <w:vAlign w:val="center"/>
                </w:tcPr>
                <w:p w14:paraId="55883EA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空压机</w:t>
                  </w:r>
                </w:p>
              </w:tc>
              <w:tc>
                <w:tcPr>
                  <w:tcW w:w="689" w:type="pct"/>
                  <w:tcBorders>
                    <w:tl2br w:val="nil"/>
                    <w:tr2bl w:val="nil"/>
                  </w:tcBorders>
                  <w:vAlign w:val="center"/>
                </w:tcPr>
                <w:p w14:paraId="4F0B41A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0A15678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11，0.8MPa</w:t>
                  </w:r>
                </w:p>
              </w:tc>
              <w:tc>
                <w:tcPr>
                  <w:tcW w:w="435" w:type="pct"/>
                  <w:tcBorders>
                    <w:tl2br w:val="nil"/>
                    <w:tr2bl w:val="nil"/>
                  </w:tcBorders>
                  <w:vAlign w:val="center"/>
                </w:tcPr>
                <w:p w14:paraId="54E41B3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70E928F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7BD310F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用途，控制各阀门等</w:t>
                  </w:r>
                </w:p>
              </w:tc>
            </w:tr>
            <w:tr w14:paraId="3C0E81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23" w:type="pct"/>
                  <w:tcBorders>
                    <w:tl2br w:val="nil"/>
                    <w:tr2bl w:val="nil"/>
                  </w:tcBorders>
                  <w:vAlign w:val="center"/>
                </w:tcPr>
                <w:p w14:paraId="6224584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11</w:t>
                  </w:r>
                </w:p>
              </w:tc>
              <w:tc>
                <w:tcPr>
                  <w:tcW w:w="916" w:type="pct"/>
                  <w:tcBorders>
                    <w:tl2br w:val="nil"/>
                    <w:tr2bl w:val="nil"/>
                  </w:tcBorders>
                  <w:vAlign w:val="center"/>
                </w:tcPr>
                <w:p w14:paraId="31B37D3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储气罐</w:t>
                  </w:r>
                </w:p>
              </w:tc>
              <w:tc>
                <w:tcPr>
                  <w:tcW w:w="689" w:type="pct"/>
                  <w:tcBorders>
                    <w:tl2br w:val="nil"/>
                    <w:tr2bl w:val="nil"/>
                  </w:tcBorders>
                  <w:vAlign w:val="center"/>
                </w:tcPr>
                <w:p w14:paraId="7FC7D62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1FA69FF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0.8MPa</w:t>
                  </w:r>
                </w:p>
              </w:tc>
              <w:tc>
                <w:tcPr>
                  <w:tcW w:w="435" w:type="pct"/>
                  <w:tcBorders>
                    <w:tl2br w:val="nil"/>
                    <w:tr2bl w:val="nil"/>
                  </w:tcBorders>
                  <w:vAlign w:val="center"/>
                </w:tcPr>
                <w:p w14:paraId="4E92ECD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2F35B7F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6220114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压缩空气配套</w:t>
                  </w:r>
                </w:p>
              </w:tc>
            </w:tr>
            <w:tr w14:paraId="78D061B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23" w:type="pct"/>
                  <w:tcBorders>
                    <w:tl2br w:val="nil"/>
                    <w:tr2bl w:val="nil"/>
                  </w:tcBorders>
                  <w:vAlign w:val="center"/>
                </w:tcPr>
                <w:p w14:paraId="6137B72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12</w:t>
                  </w:r>
                </w:p>
              </w:tc>
              <w:tc>
                <w:tcPr>
                  <w:tcW w:w="916" w:type="pct"/>
                  <w:tcBorders>
                    <w:tl2br w:val="nil"/>
                    <w:tr2bl w:val="nil"/>
                  </w:tcBorders>
                  <w:vAlign w:val="center"/>
                </w:tcPr>
                <w:p w14:paraId="4A01E5E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蒸汽分气缸及管路</w:t>
                  </w:r>
                </w:p>
              </w:tc>
              <w:tc>
                <w:tcPr>
                  <w:tcW w:w="689" w:type="pct"/>
                  <w:tcBorders>
                    <w:tl2br w:val="nil"/>
                    <w:tr2bl w:val="nil"/>
                  </w:tcBorders>
                  <w:vAlign w:val="center"/>
                </w:tcPr>
                <w:p w14:paraId="041CB24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5934F31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663A246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1CDDCC9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4535992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蒸汽分配及输送</w:t>
                  </w:r>
                </w:p>
              </w:tc>
            </w:tr>
            <w:tr w14:paraId="12B6B3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23" w:type="pct"/>
                  <w:tcBorders>
                    <w:tl2br w:val="nil"/>
                    <w:tr2bl w:val="nil"/>
                  </w:tcBorders>
                  <w:vAlign w:val="center"/>
                </w:tcPr>
                <w:p w14:paraId="3503F7D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13</w:t>
                  </w:r>
                </w:p>
              </w:tc>
              <w:tc>
                <w:tcPr>
                  <w:tcW w:w="916" w:type="pct"/>
                  <w:tcBorders>
                    <w:tl2br w:val="nil"/>
                    <w:tr2bl w:val="nil"/>
                  </w:tcBorders>
                  <w:vAlign w:val="center"/>
                </w:tcPr>
                <w:p w14:paraId="46DC7E9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油脂分离系统</w:t>
                  </w:r>
                </w:p>
              </w:tc>
              <w:tc>
                <w:tcPr>
                  <w:tcW w:w="689" w:type="pct"/>
                  <w:tcBorders>
                    <w:tl2br w:val="nil"/>
                    <w:tr2bl w:val="nil"/>
                  </w:tcBorders>
                  <w:vAlign w:val="center"/>
                </w:tcPr>
                <w:p w14:paraId="5782BB1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碳钢</w:t>
                  </w:r>
                </w:p>
              </w:tc>
              <w:tc>
                <w:tcPr>
                  <w:tcW w:w="689" w:type="pct"/>
                  <w:tcBorders>
                    <w:tl2br w:val="nil"/>
                    <w:tr2bl w:val="nil"/>
                  </w:tcBorders>
                  <w:vAlign w:val="center"/>
                </w:tcPr>
                <w:p w14:paraId="31D5C13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30</w:t>
                  </w:r>
                </w:p>
              </w:tc>
              <w:tc>
                <w:tcPr>
                  <w:tcW w:w="435" w:type="pct"/>
                  <w:tcBorders>
                    <w:tl2br w:val="nil"/>
                    <w:tr2bl w:val="nil"/>
                  </w:tcBorders>
                  <w:vAlign w:val="center"/>
                </w:tcPr>
                <w:p w14:paraId="6CF8251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6434F59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6A580C4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油渣分离</w:t>
                  </w:r>
                </w:p>
              </w:tc>
            </w:tr>
            <w:tr w14:paraId="789BCC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4B06F4D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14</w:t>
                  </w:r>
                </w:p>
              </w:tc>
              <w:tc>
                <w:tcPr>
                  <w:tcW w:w="916" w:type="pct"/>
                  <w:tcBorders>
                    <w:tl2br w:val="nil"/>
                    <w:tr2bl w:val="nil"/>
                  </w:tcBorders>
                  <w:vAlign w:val="center"/>
                </w:tcPr>
                <w:p w14:paraId="39FA4BA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输油泵</w:t>
                  </w:r>
                </w:p>
              </w:tc>
              <w:tc>
                <w:tcPr>
                  <w:tcW w:w="689" w:type="pct"/>
                  <w:tcBorders>
                    <w:tl2br w:val="nil"/>
                    <w:tr2bl w:val="nil"/>
                  </w:tcBorders>
                  <w:vAlign w:val="center"/>
                </w:tcPr>
                <w:p w14:paraId="6738A15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铸铁</w:t>
                  </w:r>
                </w:p>
              </w:tc>
              <w:tc>
                <w:tcPr>
                  <w:tcW w:w="689" w:type="pct"/>
                  <w:tcBorders>
                    <w:tl2br w:val="nil"/>
                    <w:tr2bl w:val="nil"/>
                  </w:tcBorders>
                  <w:vAlign w:val="center"/>
                </w:tcPr>
                <w:p w14:paraId="71BB8C2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2.8</w:t>
                  </w:r>
                </w:p>
              </w:tc>
              <w:tc>
                <w:tcPr>
                  <w:tcW w:w="435" w:type="pct"/>
                  <w:tcBorders>
                    <w:tl2br w:val="nil"/>
                    <w:tr2bl w:val="nil"/>
                  </w:tcBorders>
                  <w:vAlign w:val="center"/>
                </w:tcPr>
                <w:p w14:paraId="6945DA8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545DAAC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w:t>
                  </w:r>
                </w:p>
              </w:tc>
              <w:tc>
                <w:tcPr>
                  <w:tcW w:w="1523" w:type="pct"/>
                  <w:tcBorders>
                    <w:tl2br w:val="nil"/>
                    <w:tr2bl w:val="nil"/>
                  </w:tcBorders>
                  <w:vAlign w:val="center"/>
                </w:tcPr>
                <w:p w14:paraId="4598AD8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把油导入储油罐</w:t>
                  </w:r>
                </w:p>
              </w:tc>
            </w:tr>
            <w:tr w14:paraId="3E80A6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552CD1C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15</w:t>
                  </w:r>
                </w:p>
              </w:tc>
              <w:tc>
                <w:tcPr>
                  <w:tcW w:w="916" w:type="pct"/>
                  <w:tcBorders>
                    <w:tl2br w:val="nil"/>
                    <w:tr2bl w:val="nil"/>
                  </w:tcBorders>
                  <w:vAlign w:val="center"/>
                </w:tcPr>
                <w:p w14:paraId="5BC591A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料仓</w:t>
                  </w:r>
                </w:p>
              </w:tc>
              <w:tc>
                <w:tcPr>
                  <w:tcW w:w="689" w:type="pct"/>
                  <w:tcBorders>
                    <w:tl2br w:val="nil"/>
                    <w:tr2bl w:val="nil"/>
                  </w:tcBorders>
                  <w:vAlign w:val="center"/>
                </w:tcPr>
                <w:p w14:paraId="3CC4C1D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碳钢</w:t>
                  </w:r>
                </w:p>
              </w:tc>
              <w:tc>
                <w:tcPr>
                  <w:tcW w:w="689" w:type="pct"/>
                  <w:tcBorders>
                    <w:tl2br w:val="nil"/>
                    <w:tr2bl w:val="nil"/>
                  </w:tcBorders>
                  <w:vAlign w:val="center"/>
                </w:tcPr>
                <w:p w14:paraId="3F472ED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4C789B1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3AF4CEF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6781EF8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残渣物料储存</w:t>
                  </w:r>
                </w:p>
              </w:tc>
            </w:tr>
            <w:tr w14:paraId="188383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649D2DA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16</w:t>
                  </w:r>
                </w:p>
              </w:tc>
              <w:tc>
                <w:tcPr>
                  <w:tcW w:w="916" w:type="pct"/>
                  <w:tcBorders>
                    <w:tl2br w:val="nil"/>
                    <w:tr2bl w:val="nil"/>
                  </w:tcBorders>
                  <w:vAlign w:val="center"/>
                </w:tcPr>
                <w:p w14:paraId="0512A6F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储油罐</w:t>
                  </w:r>
                </w:p>
              </w:tc>
              <w:tc>
                <w:tcPr>
                  <w:tcW w:w="689" w:type="pct"/>
                  <w:tcBorders>
                    <w:tl2br w:val="nil"/>
                    <w:tr2bl w:val="nil"/>
                  </w:tcBorders>
                  <w:vAlign w:val="center"/>
                </w:tcPr>
                <w:p w14:paraId="45FAB8A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碳钢</w:t>
                  </w:r>
                </w:p>
              </w:tc>
              <w:tc>
                <w:tcPr>
                  <w:tcW w:w="689" w:type="pct"/>
                  <w:tcBorders>
                    <w:tl2br w:val="nil"/>
                    <w:tr2bl w:val="nil"/>
                  </w:tcBorders>
                  <w:vAlign w:val="center"/>
                </w:tcPr>
                <w:p w14:paraId="70FB1EC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7F04C72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个</w:t>
                  </w:r>
                </w:p>
              </w:tc>
              <w:tc>
                <w:tcPr>
                  <w:tcW w:w="420" w:type="pct"/>
                  <w:tcBorders>
                    <w:tl2br w:val="nil"/>
                    <w:tr2bl w:val="nil"/>
                  </w:tcBorders>
                  <w:vAlign w:val="center"/>
                </w:tcPr>
                <w:p w14:paraId="45CFB4D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w:t>
                  </w:r>
                </w:p>
              </w:tc>
              <w:tc>
                <w:tcPr>
                  <w:tcW w:w="1523" w:type="pct"/>
                  <w:tcBorders>
                    <w:tl2br w:val="nil"/>
                    <w:tr2bl w:val="nil"/>
                  </w:tcBorders>
                  <w:vAlign w:val="center"/>
                </w:tcPr>
                <w:p w14:paraId="23227CC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12m</w:t>
                  </w:r>
                  <w:r>
                    <w:rPr>
                      <w:rFonts w:ascii="Times New Roman" w:hAnsi="Times New Roman" w:eastAsia="宋体" w:cs="Times New Roman"/>
                      <w:snapToGrid/>
                      <w:color w:val="auto"/>
                      <w:kern w:val="2"/>
                      <w:sz w:val="21"/>
                      <w:szCs w:val="21"/>
                      <w:vertAlign w:val="superscript"/>
                      <w:lang w:eastAsia="zh-CN"/>
                    </w:rPr>
                    <w:t>3</w:t>
                  </w:r>
                </w:p>
              </w:tc>
            </w:tr>
            <w:tr w14:paraId="4E08A7B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7589D48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17</w:t>
                  </w:r>
                </w:p>
              </w:tc>
              <w:tc>
                <w:tcPr>
                  <w:tcW w:w="916" w:type="pct"/>
                  <w:tcBorders>
                    <w:tl2br w:val="nil"/>
                    <w:tr2bl w:val="nil"/>
                  </w:tcBorders>
                  <w:vAlign w:val="center"/>
                </w:tcPr>
                <w:p w14:paraId="3FC9B51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冷却塔</w:t>
                  </w:r>
                </w:p>
              </w:tc>
              <w:tc>
                <w:tcPr>
                  <w:tcW w:w="689" w:type="pct"/>
                  <w:tcBorders>
                    <w:tl2br w:val="nil"/>
                    <w:tr2bl w:val="nil"/>
                  </w:tcBorders>
                  <w:vAlign w:val="center"/>
                </w:tcPr>
                <w:p w14:paraId="7794AD3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389A938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2C0F6C0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63D0550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3509200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冷凝器冷却水降温</w:t>
                  </w:r>
                </w:p>
              </w:tc>
            </w:tr>
            <w:tr w14:paraId="448D660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49ED9CF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18</w:t>
                  </w:r>
                </w:p>
              </w:tc>
              <w:tc>
                <w:tcPr>
                  <w:tcW w:w="916" w:type="pct"/>
                  <w:tcBorders>
                    <w:tl2br w:val="nil"/>
                    <w:tr2bl w:val="nil"/>
                  </w:tcBorders>
                  <w:vAlign w:val="center"/>
                </w:tcPr>
                <w:p w14:paraId="40A648B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真空泵</w:t>
                  </w:r>
                </w:p>
              </w:tc>
              <w:tc>
                <w:tcPr>
                  <w:tcW w:w="689" w:type="pct"/>
                  <w:tcBorders>
                    <w:tl2br w:val="nil"/>
                    <w:tr2bl w:val="nil"/>
                  </w:tcBorders>
                  <w:vAlign w:val="center"/>
                </w:tcPr>
                <w:p w14:paraId="6B17217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762DF0D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4F8700F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1984E2C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7BEFE3E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化制机负压烘干</w:t>
                  </w:r>
                </w:p>
              </w:tc>
            </w:tr>
            <w:tr w14:paraId="4C8069D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065513D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19</w:t>
                  </w:r>
                </w:p>
              </w:tc>
              <w:tc>
                <w:tcPr>
                  <w:tcW w:w="916" w:type="pct"/>
                  <w:tcBorders>
                    <w:tl2br w:val="nil"/>
                    <w:tr2bl w:val="nil"/>
                  </w:tcBorders>
                  <w:vAlign w:val="center"/>
                </w:tcPr>
                <w:p w14:paraId="4E1E4DD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中控系统</w:t>
                  </w:r>
                </w:p>
              </w:tc>
              <w:tc>
                <w:tcPr>
                  <w:tcW w:w="689" w:type="pct"/>
                  <w:tcBorders>
                    <w:tl2br w:val="nil"/>
                    <w:tr2bl w:val="nil"/>
                  </w:tcBorders>
                  <w:vAlign w:val="center"/>
                </w:tcPr>
                <w:p w14:paraId="559EF6B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1A0AAAF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3E3116C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51FAB23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5FFA70F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PLC采用西门子</w:t>
                  </w:r>
                </w:p>
              </w:tc>
            </w:tr>
            <w:tr w14:paraId="32FDF4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3A993EC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20</w:t>
                  </w:r>
                </w:p>
              </w:tc>
              <w:tc>
                <w:tcPr>
                  <w:tcW w:w="916" w:type="pct"/>
                  <w:tcBorders>
                    <w:tl2br w:val="nil"/>
                    <w:tr2bl w:val="nil"/>
                  </w:tcBorders>
                  <w:vAlign w:val="center"/>
                </w:tcPr>
                <w:p w14:paraId="55E7AA9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监控系统</w:t>
                  </w:r>
                </w:p>
              </w:tc>
              <w:tc>
                <w:tcPr>
                  <w:tcW w:w="689" w:type="pct"/>
                  <w:tcBorders>
                    <w:tl2br w:val="nil"/>
                    <w:tr2bl w:val="nil"/>
                  </w:tcBorders>
                  <w:vAlign w:val="center"/>
                </w:tcPr>
                <w:p w14:paraId="3620703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2ED06DE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3CC8401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3E811C7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64138EE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r>
            <w:tr w14:paraId="6A65D3A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323" w:type="pct"/>
                  <w:tcBorders>
                    <w:tl2br w:val="nil"/>
                    <w:tr2bl w:val="nil"/>
                  </w:tcBorders>
                  <w:vAlign w:val="center"/>
                </w:tcPr>
                <w:p w14:paraId="23492B5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21</w:t>
                  </w:r>
                </w:p>
              </w:tc>
              <w:tc>
                <w:tcPr>
                  <w:tcW w:w="916" w:type="pct"/>
                  <w:tcBorders>
                    <w:tl2br w:val="nil"/>
                    <w:tr2bl w:val="nil"/>
                  </w:tcBorders>
                  <w:vAlign w:val="center"/>
                </w:tcPr>
                <w:p w14:paraId="01CBA99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315KVA变配电设施</w:t>
                  </w:r>
                </w:p>
              </w:tc>
              <w:tc>
                <w:tcPr>
                  <w:tcW w:w="689" w:type="pct"/>
                  <w:tcBorders>
                    <w:tl2br w:val="nil"/>
                    <w:tr2bl w:val="nil"/>
                  </w:tcBorders>
                  <w:vAlign w:val="center"/>
                </w:tcPr>
                <w:p w14:paraId="7BBAD6E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1E1FD63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4BDB53D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7A4800E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6704A83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供电</w:t>
                  </w:r>
                </w:p>
              </w:tc>
            </w:tr>
            <w:tr w14:paraId="67C824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47B255A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22</w:t>
                  </w:r>
                </w:p>
              </w:tc>
              <w:tc>
                <w:tcPr>
                  <w:tcW w:w="916" w:type="pct"/>
                  <w:tcBorders>
                    <w:tl2br w:val="nil"/>
                    <w:tr2bl w:val="nil"/>
                  </w:tcBorders>
                  <w:vAlign w:val="center"/>
                </w:tcPr>
                <w:p w14:paraId="1B4ADFB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燃气锅炉</w:t>
                  </w:r>
                </w:p>
              </w:tc>
              <w:tc>
                <w:tcPr>
                  <w:tcW w:w="689" w:type="pct"/>
                  <w:tcBorders>
                    <w:tl2br w:val="nil"/>
                    <w:tr2bl w:val="nil"/>
                  </w:tcBorders>
                  <w:vAlign w:val="center"/>
                </w:tcPr>
                <w:p w14:paraId="03E4E7D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1072E3B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3t/h</w:t>
                  </w:r>
                </w:p>
              </w:tc>
              <w:tc>
                <w:tcPr>
                  <w:tcW w:w="435" w:type="pct"/>
                  <w:tcBorders>
                    <w:tl2br w:val="nil"/>
                    <w:tr2bl w:val="nil"/>
                  </w:tcBorders>
                  <w:vAlign w:val="center"/>
                </w:tcPr>
                <w:p w14:paraId="50A0CA3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2925685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61ACFB7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提供蒸汽加热</w:t>
                  </w:r>
                </w:p>
              </w:tc>
            </w:tr>
            <w:tr w14:paraId="69DF21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44AFD174">
                  <w:pPr>
                    <w:widowControl/>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23</w:t>
                  </w:r>
                </w:p>
              </w:tc>
              <w:tc>
                <w:tcPr>
                  <w:tcW w:w="916" w:type="pct"/>
                  <w:tcBorders>
                    <w:tl2br w:val="nil"/>
                    <w:tr2bl w:val="nil"/>
                  </w:tcBorders>
                  <w:vAlign w:val="center"/>
                </w:tcPr>
                <w:p w14:paraId="3F15D54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hint="eastAsia" w:ascii="Times New Roman" w:hAnsi="Times New Roman" w:eastAsia="宋体" w:cs="Times New Roman"/>
                      <w:color w:val="auto"/>
                      <w:sz w:val="21"/>
                      <w:szCs w:val="21"/>
                      <w:shd w:val="clear" w:color="auto" w:fill="auto"/>
                    </w:rPr>
                    <w:t>全自动软化水水处理</w:t>
                  </w:r>
                  <w:r>
                    <w:rPr>
                      <w:rFonts w:hint="eastAsia" w:ascii="Times New Roman" w:hAnsi="Times New Roman" w:eastAsia="宋体" w:cs="Times New Roman"/>
                      <w:color w:val="auto"/>
                      <w:sz w:val="21"/>
                      <w:szCs w:val="21"/>
                      <w:shd w:val="clear" w:color="auto" w:fill="auto"/>
                      <w:lang w:eastAsia="zh-CN"/>
                    </w:rPr>
                    <w:t>设备</w:t>
                  </w:r>
                </w:p>
              </w:tc>
              <w:tc>
                <w:tcPr>
                  <w:tcW w:w="689" w:type="pct"/>
                  <w:tcBorders>
                    <w:tl2br w:val="nil"/>
                    <w:tr2bl w:val="nil"/>
                  </w:tcBorders>
                  <w:vAlign w:val="center"/>
                </w:tcPr>
                <w:p w14:paraId="64416E4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0DECF7C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730" w:type="dxa"/>
                  <w:tcBorders>
                    <w:tl2br w:val="nil"/>
                    <w:tr2bl w:val="nil"/>
                  </w:tcBorders>
                  <w:vAlign w:val="center"/>
                </w:tcPr>
                <w:p w14:paraId="76D0491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705" w:type="dxa"/>
                  <w:tcBorders>
                    <w:tl2br w:val="nil"/>
                    <w:tr2bl w:val="nil"/>
                  </w:tcBorders>
                  <w:vAlign w:val="center"/>
                </w:tcPr>
                <w:p w14:paraId="47E9DAA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0CB8C63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hint="eastAsia" w:ascii="Times New Roman" w:hAnsi="Times New Roman" w:eastAsia="宋体" w:cs="Times New Roman"/>
                      <w:color w:val="auto"/>
                      <w:sz w:val="21"/>
                      <w:szCs w:val="21"/>
                      <w:shd w:val="clear" w:color="auto" w:fill="auto"/>
                      <w:lang w:eastAsia="zh-CN"/>
                    </w:rPr>
                    <w:t>软水制备</w:t>
                  </w:r>
                </w:p>
              </w:tc>
            </w:tr>
            <w:tr w14:paraId="3DE714E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06445FE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w:t>
                  </w:r>
                  <w:r>
                    <w:rPr>
                      <w:rFonts w:hint="eastAsia" w:cs="Times New Roman"/>
                      <w:snapToGrid/>
                      <w:color w:val="auto"/>
                      <w:kern w:val="2"/>
                      <w:sz w:val="21"/>
                      <w:szCs w:val="21"/>
                      <w:lang w:val="en-US" w:eastAsia="zh-CN"/>
                    </w:rPr>
                    <w:t>4</w:t>
                  </w:r>
                </w:p>
              </w:tc>
              <w:tc>
                <w:tcPr>
                  <w:tcW w:w="916" w:type="pct"/>
                  <w:tcBorders>
                    <w:tl2br w:val="nil"/>
                    <w:tr2bl w:val="nil"/>
                  </w:tcBorders>
                  <w:vAlign w:val="center"/>
                </w:tcPr>
                <w:p w14:paraId="10CA3F9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专用运输车辆</w:t>
                  </w:r>
                </w:p>
              </w:tc>
              <w:tc>
                <w:tcPr>
                  <w:tcW w:w="689" w:type="pct"/>
                  <w:tcBorders>
                    <w:tl2br w:val="nil"/>
                    <w:tr2bl w:val="nil"/>
                  </w:tcBorders>
                  <w:vAlign w:val="center"/>
                </w:tcPr>
                <w:p w14:paraId="3A3269F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244A338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743290B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4377785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4ABCBD4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病死畜禽专用，带冷藏</w:t>
                  </w:r>
                </w:p>
              </w:tc>
            </w:tr>
            <w:tr w14:paraId="44AE0F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77F7101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二</w:t>
                  </w:r>
                </w:p>
              </w:tc>
              <w:tc>
                <w:tcPr>
                  <w:tcW w:w="4676" w:type="pct"/>
                  <w:gridSpan w:val="6"/>
                  <w:tcBorders>
                    <w:tl2br w:val="nil"/>
                    <w:tr2bl w:val="nil"/>
                  </w:tcBorders>
                  <w:vAlign w:val="center"/>
                </w:tcPr>
                <w:p w14:paraId="5CB2E39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环保设备</w:t>
                  </w:r>
                </w:p>
              </w:tc>
            </w:tr>
            <w:tr w14:paraId="28F1C6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680EB57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916" w:type="pct"/>
                  <w:tcBorders>
                    <w:tl2br w:val="nil"/>
                    <w:tr2bl w:val="nil"/>
                  </w:tcBorders>
                  <w:vAlign w:val="center"/>
                </w:tcPr>
                <w:p w14:paraId="4027063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喷淋降解</w:t>
                  </w:r>
                </w:p>
              </w:tc>
              <w:tc>
                <w:tcPr>
                  <w:tcW w:w="689" w:type="pct"/>
                  <w:tcBorders>
                    <w:tl2br w:val="nil"/>
                    <w:tr2bl w:val="nil"/>
                  </w:tcBorders>
                  <w:vAlign w:val="center"/>
                </w:tcPr>
                <w:p w14:paraId="05A033B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PP聚丙烯</w:t>
                  </w:r>
                </w:p>
              </w:tc>
              <w:tc>
                <w:tcPr>
                  <w:tcW w:w="689" w:type="pct"/>
                  <w:tcBorders>
                    <w:tl2br w:val="nil"/>
                    <w:tr2bl w:val="nil"/>
                  </w:tcBorders>
                  <w:vAlign w:val="center"/>
                </w:tcPr>
                <w:p w14:paraId="3F3CAED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5.5</w:t>
                  </w:r>
                </w:p>
              </w:tc>
              <w:tc>
                <w:tcPr>
                  <w:tcW w:w="435" w:type="pct"/>
                  <w:tcBorders>
                    <w:tl2br w:val="nil"/>
                    <w:tr2bl w:val="nil"/>
                  </w:tcBorders>
                  <w:vAlign w:val="center"/>
                </w:tcPr>
                <w:p w14:paraId="6B6BB5B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428D4B6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4D018A2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用途：降解有机气体臭味</w:t>
                  </w:r>
                </w:p>
              </w:tc>
            </w:tr>
            <w:tr w14:paraId="58B21D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323" w:type="pct"/>
                  <w:tcBorders>
                    <w:tl2br w:val="nil"/>
                    <w:tr2bl w:val="nil"/>
                  </w:tcBorders>
                  <w:vAlign w:val="center"/>
                </w:tcPr>
                <w:p w14:paraId="1F31EFC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w:t>
                  </w:r>
                </w:p>
              </w:tc>
              <w:tc>
                <w:tcPr>
                  <w:tcW w:w="916" w:type="pct"/>
                  <w:tcBorders>
                    <w:tl2br w:val="nil"/>
                    <w:tr2bl w:val="nil"/>
                  </w:tcBorders>
                  <w:vAlign w:val="center"/>
                </w:tcPr>
                <w:p w14:paraId="3285F6E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废气收集密封系统</w:t>
                  </w:r>
                </w:p>
              </w:tc>
              <w:tc>
                <w:tcPr>
                  <w:tcW w:w="689" w:type="pct"/>
                  <w:tcBorders>
                    <w:tl2br w:val="nil"/>
                    <w:tr2bl w:val="nil"/>
                  </w:tcBorders>
                  <w:vAlign w:val="center"/>
                </w:tcPr>
                <w:p w14:paraId="31FC54D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PP聚丙烯</w:t>
                  </w:r>
                </w:p>
              </w:tc>
              <w:tc>
                <w:tcPr>
                  <w:tcW w:w="689" w:type="pct"/>
                  <w:tcBorders>
                    <w:tl2br w:val="nil"/>
                    <w:tr2bl w:val="nil"/>
                  </w:tcBorders>
                  <w:vAlign w:val="center"/>
                </w:tcPr>
                <w:p w14:paraId="6878AE2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7D35EDC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7DD35C2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5A56D17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PP聚丙烯管道、集气罩</w:t>
                  </w:r>
                </w:p>
                <w:p w14:paraId="7259F1A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收集车间内的废气，使车间 内的气压达到微负压</w:t>
                  </w:r>
                </w:p>
              </w:tc>
            </w:tr>
            <w:tr w14:paraId="68AED0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5B64232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w:t>
                  </w:r>
                </w:p>
              </w:tc>
              <w:tc>
                <w:tcPr>
                  <w:tcW w:w="916" w:type="pct"/>
                  <w:tcBorders>
                    <w:tl2br w:val="nil"/>
                    <w:tr2bl w:val="nil"/>
                  </w:tcBorders>
                  <w:vAlign w:val="center"/>
                </w:tcPr>
                <w:p w14:paraId="30CD911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风机</w:t>
                  </w:r>
                </w:p>
              </w:tc>
              <w:tc>
                <w:tcPr>
                  <w:tcW w:w="689" w:type="pct"/>
                  <w:tcBorders>
                    <w:tl2br w:val="nil"/>
                    <w:tr2bl w:val="nil"/>
                  </w:tcBorders>
                  <w:vAlign w:val="center"/>
                </w:tcPr>
                <w:p w14:paraId="0761F37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7C0DB44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15</w:t>
                  </w:r>
                </w:p>
              </w:tc>
              <w:tc>
                <w:tcPr>
                  <w:tcW w:w="435" w:type="pct"/>
                  <w:tcBorders>
                    <w:tl2br w:val="nil"/>
                    <w:tr2bl w:val="nil"/>
                  </w:tcBorders>
                  <w:vAlign w:val="center"/>
                </w:tcPr>
                <w:p w14:paraId="53E820C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台</w:t>
                  </w:r>
                </w:p>
              </w:tc>
              <w:tc>
                <w:tcPr>
                  <w:tcW w:w="420" w:type="pct"/>
                  <w:tcBorders>
                    <w:tl2br w:val="nil"/>
                    <w:tr2bl w:val="nil"/>
                  </w:tcBorders>
                  <w:vAlign w:val="center"/>
                </w:tcPr>
                <w:p w14:paraId="2FF7931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4</w:t>
                  </w:r>
                </w:p>
              </w:tc>
              <w:tc>
                <w:tcPr>
                  <w:tcW w:w="1523" w:type="pct"/>
                  <w:tcBorders>
                    <w:tl2br w:val="nil"/>
                    <w:tr2bl w:val="nil"/>
                  </w:tcBorders>
                  <w:vAlign w:val="center"/>
                </w:tcPr>
                <w:p w14:paraId="1610992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废气处理系统</w:t>
                  </w:r>
                </w:p>
              </w:tc>
            </w:tr>
            <w:tr w14:paraId="790E26A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323" w:type="pct"/>
                  <w:tcBorders>
                    <w:tl2br w:val="nil"/>
                    <w:tr2bl w:val="nil"/>
                  </w:tcBorders>
                  <w:vAlign w:val="center"/>
                </w:tcPr>
                <w:p w14:paraId="0EFA4BA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4</w:t>
                  </w:r>
                </w:p>
              </w:tc>
              <w:tc>
                <w:tcPr>
                  <w:tcW w:w="916" w:type="pct"/>
                  <w:tcBorders>
                    <w:tl2br w:val="nil"/>
                    <w:tr2bl w:val="nil"/>
                  </w:tcBorders>
                  <w:vAlign w:val="center"/>
                </w:tcPr>
                <w:p w14:paraId="69D9F10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废气处理系统</w:t>
                  </w:r>
                </w:p>
              </w:tc>
              <w:tc>
                <w:tcPr>
                  <w:tcW w:w="689" w:type="pct"/>
                  <w:tcBorders>
                    <w:tl2br w:val="nil"/>
                    <w:tr2bl w:val="nil"/>
                  </w:tcBorders>
                  <w:vAlign w:val="center"/>
                </w:tcPr>
                <w:p w14:paraId="49C7F3E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407EF05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435" w:type="pct"/>
                  <w:tcBorders>
                    <w:tl2br w:val="nil"/>
                    <w:tr2bl w:val="nil"/>
                  </w:tcBorders>
                  <w:vAlign w:val="center"/>
                </w:tcPr>
                <w:p w14:paraId="624DD59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0286CA9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w:t>
                  </w:r>
                </w:p>
              </w:tc>
              <w:tc>
                <w:tcPr>
                  <w:tcW w:w="1523" w:type="pct"/>
                  <w:tcBorders>
                    <w:tl2br w:val="nil"/>
                    <w:tr2bl w:val="nil"/>
                  </w:tcBorders>
                  <w:vAlign w:val="center"/>
                </w:tcPr>
                <w:p w14:paraId="28E45C8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化学洗涤、袋式过滤、</w:t>
                  </w:r>
                  <w:r>
                    <w:rPr>
                      <w:rFonts w:hint="eastAsia" w:cs="Times New Roman"/>
                      <w:snapToGrid/>
                      <w:color w:val="auto"/>
                      <w:kern w:val="2"/>
                      <w:sz w:val="21"/>
                      <w:szCs w:val="21"/>
                      <w:lang w:val="en-US" w:eastAsia="zh-CN"/>
                    </w:rPr>
                    <w:t>二级酸碱喷淋+UV光解+活性炭吸附</w:t>
                  </w:r>
                  <w:r>
                    <w:rPr>
                      <w:rFonts w:ascii="Times New Roman" w:hAnsi="Times New Roman" w:eastAsia="宋体" w:cs="Times New Roman"/>
                      <w:snapToGrid/>
                      <w:color w:val="auto"/>
                      <w:kern w:val="2"/>
                      <w:sz w:val="21"/>
                      <w:szCs w:val="21"/>
                      <w:lang w:eastAsia="zh-CN"/>
                    </w:rPr>
                    <w:t>等</w:t>
                  </w:r>
                </w:p>
              </w:tc>
            </w:tr>
            <w:tr w14:paraId="30A1298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1017780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w:t>
                  </w:r>
                </w:p>
              </w:tc>
              <w:tc>
                <w:tcPr>
                  <w:tcW w:w="916" w:type="pct"/>
                  <w:tcBorders>
                    <w:tl2br w:val="nil"/>
                    <w:tr2bl w:val="nil"/>
                  </w:tcBorders>
                  <w:vAlign w:val="center"/>
                </w:tcPr>
                <w:p w14:paraId="64C4E53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车辆消毒通道</w:t>
                  </w:r>
                </w:p>
              </w:tc>
              <w:tc>
                <w:tcPr>
                  <w:tcW w:w="689" w:type="pct"/>
                  <w:tcBorders>
                    <w:tl2br w:val="nil"/>
                    <w:tr2bl w:val="nil"/>
                  </w:tcBorders>
                  <w:vAlign w:val="center"/>
                </w:tcPr>
                <w:p w14:paraId="52623D7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7B817B6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2.2</w:t>
                  </w:r>
                </w:p>
              </w:tc>
              <w:tc>
                <w:tcPr>
                  <w:tcW w:w="435" w:type="pct"/>
                  <w:tcBorders>
                    <w:tl2br w:val="nil"/>
                    <w:tr2bl w:val="nil"/>
                  </w:tcBorders>
                  <w:vAlign w:val="center"/>
                </w:tcPr>
                <w:p w14:paraId="6F27DD3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25E5AC4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7A7ADCC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用于车辆的消毒</w:t>
                  </w:r>
                </w:p>
              </w:tc>
            </w:tr>
            <w:tr w14:paraId="773351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11940EC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6</w:t>
                  </w:r>
                </w:p>
              </w:tc>
              <w:tc>
                <w:tcPr>
                  <w:tcW w:w="916" w:type="pct"/>
                  <w:tcBorders>
                    <w:tl2br w:val="nil"/>
                    <w:tr2bl w:val="nil"/>
                  </w:tcBorders>
                  <w:vAlign w:val="center"/>
                </w:tcPr>
                <w:p w14:paraId="3C3397F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人员消毒通道</w:t>
                  </w:r>
                </w:p>
              </w:tc>
              <w:tc>
                <w:tcPr>
                  <w:tcW w:w="689" w:type="pct"/>
                  <w:tcBorders>
                    <w:tl2br w:val="nil"/>
                    <w:tr2bl w:val="nil"/>
                  </w:tcBorders>
                  <w:vAlign w:val="center"/>
                </w:tcPr>
                <w:p w14:paraId="101FB3B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57094A5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2.2</w:t>
                  </w:r>
                </w:p>
              </w:tc>
              <w:tc>
                <w:tcPr>
                  <w:tcW w:w="435" w:type="pct"/>
                  <w:tcBorders>
                    <w:tl2br w:val="nil"/>
                    <w:tr2bl w:val="nil"/>
                  </w:tcBorders>
                  <w:vAlign w:val="center"/>
                </w:tcPr>
                <w:p w14:paraId="14D653E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674D22A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7C6D5B6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用于人员的消毒</w:t>
                  </w:r>
                </w:p>
              </w:tc>
            </w:tr>
            <w:tr w14:paraId="3393EB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23" w:type="pct"/>
                  <w:tcBorders>
                    <w:tl2br w:val="nil"/>
                    <w:tr2bl w:val="nil"/>
                  </w:tcBorders>
                  <w:vAlign w:val="center"/>
                </w:tcPr>
                <w:p w14:paraId="61BE433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7</w:t>
                  </w:r>
                </w:p>
              </w:tc>
              <w:tc>
                <w:tcPr>
                  <w:tcW w:w="916" w:type="pct"/>
                  <w:tcBorders>
                    <w:tl2br w:val="nil"/>
                    <w:tr2bl w:val="nil"/>
                  </w:tcBorders>
                  <w:vAlign w:val="center"/>
                </w:tcPr>
                <w:p w14:paraId="3660F69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废水处理系统</w:t>
                  </w:r>
                </w:p>
              </w:tc>
              <w:tc>
                <w:tcPr>
                  <w:tcW w:w="689" w:type="pct"/>
                  <w:tcBorders>
                    <w:tl2br w:val="nil"/>
                    <w:tr2bl w:val="nil"/>
                  </w:tcBorders>
                  <w:vAlign w:val="center"/>
                </w:tcPr>
                <w:p w14:paraId="0568A53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6ED33B8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25</w:t>
                  </w:r>
                </w:p>
              </w:tc>
              <w:tc>
                <w:tcPr>
                  <w:tcW w:w="435" w:type="pct"/>
                  <w:tcBorders>
                    <w:tl2br w:val="nil"/>
                    <w:tr2bl w:val="nil"/>
                  </w:tcBorders>
                  <w:vAlign w:val="center"/>
                </w:tcPr>
                <w:p w14:paraId="31342C8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2C3C0CC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62609A0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r>
            <w:tr w14:paraId="266F38E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23" w:type="pct"/>
                  <w:tcBorders>
                    <w:tl2br w:val="nil"/>
                    <w:tr2bl w:val="nil"/>
                  </w:tcBorders>
                  <w:vAlign w:val="center"/>
                </w:tcPr>
                <w:p w14:paraId="23EFC2F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8</w:t>
                  </w:r>
                </w:p>
              </w:tc>
              <w:tc>
                <w:tcPr>
                  <w:tcW w:w="916" w:type="pct"/>
                  <w:tcBorders>
                    <w:tl2br w:val="nil"/>
                    <w:tr2bl w:val="nil"/>
                  </w:tcBorders>
                  <w:vAlign w:val="center"/>
                </w:tcPr>
                <w:p w14:paraId="095DA95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二氧化氯发生器</w:t>
                  </w:r>
                </w:p>
              </w:tc>
              <w:tc>
                <w:tcPr>
                  <w:tcW w:w="689" w:type="pct"/>
                  <w:tcBorders>
                    <w:tl2br w:val="nil"/>
                    <w:tr2bl w:val="nil"/>
                  </w:tcBorders>
                  <w:vAlign w:val="center"/>
                </w:tcPr>
                <w:p w14:paraId="73F1BD3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9" w:type="pct"/>
                  <w:tcBorders>
                    <w:tl2br w:val="nil"/>
                    <w:tr2bl w:val="nil"/>
                  </w:tcBorders>
                  <w:vAlign w:val="center"/>
                </w:tcPr>
                <w:p w14:paraId="6DBD00C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0.5</w:t>
                  </w:r>
                </w:p>
              </w:tc>
              <w:tc>
                <w:tcPr>
                  <w:tcW w:w="435" w:type="pct"/>
                  <w:tcBorders>
                    <w:tl2br w:val="nil"/>
                    <w:tr2bl w:val="nil"/>
                  </w:tcBorders>
                  <w:vAlign w:val="center"/>
                </w:tcPr>
                <w:p w14:paraId="33AB7E5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套</w:t>
                  </w:r>
                </w:p>
              </w:tc>
              <w:tc>
                <w:tcPr>
                  <w:tcW w:w="420" w:type="pct"/>
                  <w:tcBorders>
                    <w:tl2br w:val="nil"/>
                    <w:tr2bl w:val="nil"/>
                  </w:tcBorders>
                  <w:vAlign w:val="center"/>
                </w:tcPr>
                <w:p w14:paraId="47EBD6A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523" w:type="pct"/>
                  <w:tcBorders>
                    <w:tl2br w:val="nil"/>
                    <w:tr2bl w:val="nil"/>
                  </w:tcBorders>
                  <w:vAlign w:val="center"/>
                </w:tcPr>
                <w:p w14:paraId="31C889D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废水等消毒</w:t>
                  </w:r>
                </w:p>
              </w:tc>
            </w:tr>
          </w:tbl>
          <w:p w14:paraId="2DD47FC4">
            <w:pPr>
              <w:bidi w:val="0"/>
              <w:ind w:firstLine="482" w:firstLineChars="200"/>
              <w:rPr>
                <w:rFonts w:hint="default" w:ascii="Times New Roman" w:hAnsi="Times New Roman" w:eastAsia="宋体" w:cs="Times New Roman"/>
                <w:b/>
                <w:bCs w:val="0"/>
                <w:color w:val="auto"/>
                <w:kern w:val="2"/>
                <w:sz w:val="24"/>
                <w:szCs w:val="24"/>
                <w:lang w:val="en-US" w:eastAsia="zh-CN" w:bidi="ar-SA"/>
              </w:rPr>
            </w:pPr>
            <w:r>
              <w:rPr>
                <w:rFonts w:hint="eastAsia" w:ascii="Times New Roman" w:hAnsi="Times New Roman" w:eastAsia="宋体" w:cs="Times New Roman"/>
                <w:b/>
                <w:bCs w:val="0"/>
                <w:color w:val="auto"/>
                <w:kern w:val="2"/>
                <w:sz w:val="24"/>
                <w:szCs w:val="24"/>
                <w:lang w:val="en-US" w:eastAsia="zh-CN" w:bidi="ar-SA"/>
              </w:rPr>
              <w:t>4.</w:t>
            </w:r>
            <w:r>
              <w:rPr>
                <w:rFonts w:hint="eastAsia" w:cs="Times New Roman"/>
                <w:b/>
                <w:bCs w:val="0"/>
                <w:color w:val="auto"/>
                <w:kern w:val="2"/>
                <w:sz w:val="24"/>
                <w:szCs w:val="24"/>
                <w:lang w:val="en-US" w:eastAsia="zh-CN" w:bidi="ar-SA"/>
              </w:rPr>
              <w:t>4、原辅材料消耗情况</w:t>
            </w:r>
          </w:p>
          <w:p w14:paraId="6382B19A">
            <w:pPr>
              <w:pStyle w:val="1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pacing w:val="7"/>
                <w:kern w:val="2"/>
                <w:sz w:val="24"/>
                <w:szCs w:val="24"/>
                <w:lang w:val="en-US" w:eastAsia="zh-CN" w:bidi="ar-SA"/>
              </w:rPr>
            </w:pPr>
            <w:r>
              <w:rPr>
                <w:rFonts w:hint="default" w:ascii="Times New Roman" w:hAnsi="Times New Roman" w:eastAsia="宋体" w:cs="Times New Roman"/>
                <w:b/>
                <w:bCs/>
                <w:color w:val="auto"/>
                <w:spacing w:val="7"/>
                <w:kern w:val="2"/>
                <w:sz w:val="24"/>
                <w:szCs w:val="24"/>
                <w:lang w:val="en-US" w:eastAsia="zh-CN" w:bidi="ar-SA"/>
              </w:rPr>
              <w:t>表</w:t>
            </w:r>
            <w:r>
              <w:rPr>
                <w:rFonts w:hint="eastAsia" w:cs="Times New Roman"/>
                <w:b/>
                <w:bCs/>
                <w:color w:val="auto"/>
                <w:spacing w:val="7"/>
                <w:kern w:val="2"/>
                <w:sz w:val="24"/>
                <w:szCs w:val="24"/>
                <w:lang w:val="en-US" w:eastAsia="zh-CN" w:bidi="ar-SA"/>
              </w:rPr>
              <w:t>2</w:t>
            </w:r>
            <w:r>
              <w:rPr>
                <w:rFonts w:hint="default" w:ascii="Times New Roman" w:hAnsi="Times New Roman" w:eastAsia="宋体" w:cs="Times New Roman"/>
                <w:b/>
                <w:bCs/>
                <w:color w:val="auto"/>
                <w:spacing w:val="7"/>
                <w:kern w:val="2"/>
                <w:sz w:val="24"/>
                <w:szCs w:val="24"/>
                <w:lang w:val="en-US" w:eastAsia="zh-CN" w:bidi="ar-SA"/>
              </w:rPr>
              <w:t>-</w:t>
            </w:r>
            <w:r>
              <w:rPr>
                <w:rFonts w:hint="eastAsia" w:cs="Times New Roman"/>
                <w:b/>
                <w:bCs/>
                <w:color w:val="auto"/>
                <w:spacing w:val="7"/>
                <w:kern w:val="2"/>
                <w:sz w:val="24"/>
                <w:szCs w:val="24"/>
                <w:lang w:val="en-US" w:eastAsia="zh-CN" w:bidi="ar-SA"/>
              </w:rPr>
              <w:t>7</w:t>
            </w:r>
            <w:r>
              <w:rPr>
                <w:rFonts w:hint="default" w:ascii="Times New Roman" w:hAnsi="Times New Roman" w:eastAsia="宋体" w:cs="Times New Roman"/>
                <w:b/>
                <w:bCs/>
                <w:color w:val="auto"/>
                <w:spacing w:val="7"/>
                <w:kern w:val="2"/>
                <w:sz w:val="24"/>
                <w:szCs w:val="24"/>
                <w:lang w:val="en-US" w:eastAsia="zh-CN" w:bidi="ar-SA"/>
              </w:rPr>
              <w:t xml:space="preserve">  项目主要原辅材料一览表</w:t>
            </w:r>
          </w:p>
          <w:tbl>
            <w:tblPr>
              <w:tblStyle w:val="27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7"/>
              <w:gridCol w:w="1726"/>
              <w:gridCol w:w="1921"/>
              <w:gridCol w:w="2863"/>
              <w:gridCol w:w="1152"/>
            </w:tblGrid>
            <w:tr w14:paraId="3C2A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33" w:type="pct"/>
                  <w:tcBorders>
                    <w:top w:val="single" w:color="000000" w:sz="10" w:space="0"/>
                    <w:left w:val="nil"/>
                  </w:tcBorders>
                  <w:vAlign w:val="center"/>
                </w:tcPr>
                <w:p w14:paraId="42EE0A4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序号</w:t>
                  </w:r>
                </w:p>
              </w:tc>
              <w:tc>
                <w:tcPr>
                  <w:tcW w:w="1028" w:type="pct"/>
                  <w:tcBorders>
                    <w:top w:val="single" w:color="000000" w:sz="10" w:space="0"/>
                  </w:tcBorders>
                  <w:vAlign w:val="center"/>
                </w:tcPr>
                <w:p w14:paraId="462D69C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原辅材料名称</w:t>
                  </w:r>
                </w:p>
              </w:tc>
              <w:tc>
                <w:tcPr>
                  <w:tcW w:w="1144" w:type="pct"/>
                  <w:tcBorders>
                    <w:top w:val="single" w:color="000000" w:sz="10" w:space="0"/>
                  </w:tcBorders>
                  <w:vAlign w:val="center"/>
                </w:tcPr>
                <w:p w14:paraId="2C9938B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年用量</w:t>
                  </w:r>
                </w:p>
              </w:tc>
              <w:tc>
                <w:tcPr>
                  <w:tcW w:w="1705" w:type="pct"/>
                  <w:tcBorders>
                    <w:top w:val="single" w:color="000000" w:sz="10" w:space="0"/>
                  </w:tcBorders>
                  <w:vAlign w:val="center"/>
                </w:tcPr>
                <w:p w14:paraId="02CC3CD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用途</w:t>
                  </w:r>
                </w:p>
              </w:tc>
              <w:tc>
                <w:tcPr>
                  <w:tcW w:w="686" w:type="pct"/>
                  <w:tcBorders>
                    <w:top w:val="single" w:color="000000" w:sz="10" w:space="0"/>
                    <w:right w:val="nil"/>
                  </w:tcBorders>
                  <w:vAlign w:val="center"/>
                </w:tcPr>
                <w:p w14:paraId="20A1AD5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备注</w:t>
                  </w:r>
                </w:p>
              </w:tc>
            </w:tr>
            <w:tr w14:paraId="3E1A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3" w:type="pct"/>
                  <w:tcBorders>
                    <w:left w:val="nil"/>
                  </w:tcBorders>
                  <w:vAlign w:val="center"/>
                </w:tcPr>
                <w:p w14:paraId="191CCC0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p>
              </w:tc>
              <w:tc>
                <w:tcPr>
                  <w:tcW w:w="1028" w:type="pct"/>
                  <w:vAlign w:val="center"/>
                </w:tcPr>
                <w:p w14:paraId="70AE510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病死畜禽</w:t>
                  </w:r>
                </w:p>
              </w:tc>
              <w:tc>
                <w:tcPr>
                  <w:tcW w:w="1144" w:type="pct"/>
                  <w:vAlign w:val="center"/>
                </w:tcPr>
                <w:p w14:paraId="69DD8DA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3000t</w:t>
                  </w:r>
                </w:p>
              </w:tc>
              <w:tc>
                <w:tcPr>
                  <w:tcW w:w="1705" w:type="pct"/>
                  <w:vAlign w:val="center"/>
                </w:tcPr>
                <w:p w14:paraId="30510E9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w:t>
                  </w:r>
                </w:p>
              </w:tc>
              <w:tc>
                <w:tcPr>
                  <w:tcW w:w="686" w:type="pct"/>
                  <w:tcBorders>
                    <w:right w:val="nil"/>
                  </w:tcBorders>
                  <w:vAlign w:val="center"/>
                </w:tcPr>
                <w:p w14:paraId="3C94DBC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收购</w:t>
                  </w:r>
                </w:p>
              </w:tc>
            </w:tr>
            <w:tr w14:paraId="2CEDE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3" w:type="pct"/>
                  <w:tcBorders>
                    <w:left w:val="nil"/>
                  </w:tcBorders>
                  <w:vAlign w:val="center"/>
                </w:tcPr>
                <w:p w14:paraId="3214F10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w:t>
                  </w:r>
                </w:p>
              </w:tc>
              <w:tc>
                <w:tcPr>
                  <w:tcW w:w="1028" w:type="pct"/>
                  <w:vAlign w:val="center"/>
                </w:tcPr>
                <w:p w14:paraId="717A01B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R404A制冷剂</w:t>
                  </w:r>
                </w:p>
              </w:tc>
              <w:tc>
                <w:tcPr>
                  <w:tcW w:w="1144" w:type="pct"/>
                  <w:vAlign w:val="center"/>
                </w:tcPr>
                <w:p w14:paraId="02291F0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0.01t</w:t>
                  </w:r>
                </w:p>
              </w:tc>
              <w:tc>
                <w:tcPr>
                  <w:tcW w:w="1705" w:type="pct"/>
                  <w:vAlign w:val="center"/>
                </w:tcPr>
                <w:p w14:paraId="32DA371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用于冻库制冷</w:t>
                  </w:r>
                </w:p>
              </w:tc>
              <w:tc>
                <w:tcPr>
                  <w:tcW w:w="686" w:type="pct"/>
                  <w:tcBorders>
                    <w:right w:val="nil"/>
                  </w:tcBorders>
                  <w:vAlign w:val="center"/>
                </w:tcPr>
                <w:p w14:paraId="4212D21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外购</w:t>
                  </w:r>
                </w:p>
              </w:tc>
            </w:tr>
            <w:tr w14:paraId="251C9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33" w:type="pct"/>
                  <w:tcBorders>
                    <w:left w:val="nil"/>
                  </w:tcBorders>
                  <w:vAlign w:val="center"/>
                </w:tcPr>
                <w:p w14:paraId="21D29CB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3</w:t>
                  </w:r>
                </w:p>
              </w:tc>
              <w:tc>
                <w:tcPr>
                  <w:tcW w:w="1028" w:type="pct"/>
                  <w:vAlign w:val="center"/>
                </w:tcPr>
                <w:p w14:paraId="1CB3CCE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氢氧化钠</w:t>
                  </w:r>
                </w:p>
              </w:tc>
              <w:tc>
                <w:tcPr>
                  <w:tcW w:w="1144" w:type="pct"/>
                  <w:vAlign w:val="center"/>
                </w:tcPr>
                <w:p w14:paraId="46B0BA7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0.72t（最大暂存量为 0.5t）</w:t>
                  </w:r>
                </w:p>
              </w:tc>
              <w:tc>
                <w:tcPr>
                  <w:tcW w:w="1705" w:type="pct"/>
                  <w:vAlign w:val="center"/>
                </w:tcPr>
                <w:p w14:paraId="6BC0D52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用于废气、废水除臭碱洗</w:t>
                  </w:r>
                </w:p>
              </w:tc>
              <w:tc>
                <w:tcPr>
                  <w:tcW w:w="686" w:type="pct"/>
                  <w:tcBorders>
                    <w:right w:val="nil"/>
                  </w:tcBorders>
                  <w:vAlign w:val="center"/>
                </w:tcPr>
                <w:p w14:paraId="5E916FC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外购</w:t>
                  </w:r>
                </w:p>
              </w:tc>
            </w:tr>
            <w:tr w14:paraId="4F11D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33" w:type="pct"/>
                  <w:tcBorders>
                    <w:left w:val="nil"/>
                  </w:tcBorders>
                  <w:vAlign w:val="center"/>
                </w:tcPr>
                <w:p w14:paraId="4FA3A72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w:t>
                  </w:r>
                </w:p>
              </w:tc>
              <w:tc>
                <w:tcPr>
                  <w:tcW w:w="1028" w:type="pct"/>
                  <w:vAlign w:val="center"/>
                </w:tcPr>
                <w:p w14:paraId="50EA787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氯酸钠</w:t>
                  </w:r>
                </w:p>
              </w:tc>
              <w:tc>
                <w:tcPr>
                  <w:tcW w:w="1144" w:type="pct"/>
                  <w:vAlign w:val="center"/>
                </w:tcPr>
                <w:p w14:paraId="40A4A85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0.3t（最大暂存量为0.12t）</w:t>
                  </w:r>
                </w:p>
              </w:tc>
              <w:tc>
                <w:tcPr>
                  <w:tcW w:w="1705" w:type="pct"/>
                  <w:vAlign w:val="center"/>
                </w:tcPr>
                <w:p w14:paraId="6027221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用于制二氧化氯消毒的原料</w:t>
                  </w:r>
                </w:p>
              </w:tc>
              <w:tc>
                <w:tcPr>
                  <w:tcW w:w="686" w:type="pct"/>
                  <w:tcBorders>
                    <w:right w:val="nil"/>
                  </w:tcBorders>
                  <w:vAlign w:val="center"/>
                </w:tcPr>
                <w:p w14:paraId="326FE4D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外购</w:t>
                  </w:r>
                </w:p>
              </w:tc>
            </w:tr>
            <w:tr w14:paraId="6BFC2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33" w:type="pct"/>
                  <w:tcBorders>
                    <w:left w:val="nil"/>
                  </w:tcBorders>
                  <w:vAlign w:val="center"/>
                </w:tcPr>
                <w:p w14:paraId="580C1E8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6</w:t>
                  </w:r>
                </w:p>
              </w:tc>
              <w:tc>
                <w:tcPr>
                  <w:tcW w:w="1028" w:type="pct"/>
                  <w:vAlign w:val="center"/>
                </w:tcPr>
                <w:p w14:paraId="607427B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盐酸（30%）</w:t>
                  </w:r>
                </w:p>
              </w:tc>
              <w:tc>
                <w:tcPr>
                  <w:tcW w:w="1144" w:type="pct"/>
                  <w:vAlign w:val="center"/>
                </w:tcPr>
                <w:p w14:paraId="78D7D7B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0.5t（最大暂存量为0.12t）</w:t>
                  </w:r>
                </w:p>
              </w:tc>
              <w:tc>
                <w:tcPr>
                  <w:tcW w:w="1705" w:type="pct"/>
                  <w:vAlign w:val="center"/>
                </w:tcPr>
                <w:p w14:paraId="2AD1185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用于废水、废气除臭酸洗及制二氧化氯消毒的原料</w:t>
                  </w:r>
                </w:p>
              </w:tc>
              <w:tc>
                <w:tcPr>
                  <w:tcW w:w="686" w:type="pct"/>
                  <w:tcBorders>
                    <w:right w:val="nil"/>
                  </w:tcBorders>
                  <w:vAlign w:val="center"/>
                </w:tcPr>
                <w:p w14:paraId="58266802">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外购</w:t>
                  </w:r>
                </w:p>
              </w:tc>
            </w:tr>
            <w:tr w14:paraId="29C9D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3" w:type="pct"/>
                  <w:tcBorders>
                    <w:left w:val="nil"/>
                  </w:tcBorders>
                  <w:vAlign w:val="center"/>
                </w:tcPr>
                <w:p w14:paraId="0AAE6D7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7</w:t>
                  </w:r>
                </w:p>
              </w:tc>
              <w:tc>
                <w:tcPr>
                  <w:tcW w:w="1028" w:type="pct"/>
                  <w:vAlign w:val="center"/>
                </w:tcPr>
                <w:p w14:paraId="27ED5F2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PAC</w:t>
                  </w:r>
                </w:p>
              </w:tc>
              <w:tc>
                <w:tcPr>
                  <w:tcW w:w="1144" w:type="pct"/>
                  <w:vAlign w:val="center"/>
                </w:tcPr>
                <w:p w14:paraId="55DC0E3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0.2t</w:t>
                  </w:r>
                </w:p>
              </w:tc>
              <w:tc>
                <w:tcPr>
                  <w:tcW w:w="1705" w:type="pct"/>
                  <w:vAlign w:val="center"/>
                </w:tcPr>
                <w:p w14:paraId="50E264F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用于废水处理</w:t>
                  </w:r>
                </w:p>
              </w:tc>
              <w:tc>
                <w:tcPr>
                  <w:tcW w:w="686" w:type="pct"/>
                  <w:tcBorders>
                    <w:right w:val="nil"/>
                  </w:tcBorders>
                  <w:vAlign w:val="center"/>
                </w:tcPr>
                <w:p w14:paraId="14DFB24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外购</w:t>
                  </w:r>
                </w:p>
              </w:tc>
            </w:tr>
            <w:tr w14:paraId="4E023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3" w:type="pct"/>
                  <w:tcBorders>
                    <w:left w:val="nil"/>
                  </w:tcBorders>
                  <w:vAlign w:val="center"/>
                </w:tcPr>
                <w:p w14:paraId="0696B29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8</w:t>
                  </w:r>
                </w:p>
              </w:tc>
              <w:tc>
                <w:tcPr>
                  <w:tcW w:w="1028" w:type="pct"/>
                  <w:vAlign w:val="center"/>
                </w:tcPr>
                <w:p w14:paraId="3151AA1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PAM</w:t>
                  </w:r>
                </w:p>
              </w:tc>
              <w:tc>
                <w:tcPr>
                  <w:tcW w:w="1144" w:type="pct"/>
                  <w:vAlign w:val="center"/>
                </w:tcPr>
                <w:p w14:paraId="636D145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0.05t</w:t>
                  </w:r>
                </w:p>
              </w:tc>
              <w:tc>
                <w:tcPr>
                  <w:tcW w:w="1705" w:type="pct"/>
                  <w:vAlign w:val="center"/>
                </w:tcPr>
                <w:p w14:paraId="6F64178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用于废水处理</w:t>
                  </w:r>
                </w:p>
              </w:tc>
              <w:tc>
                <w:tcPr>
                  <w:tcW w:w="686" w:type="pct"/>
                  <w:tcBorders>
                    <w:right w:val="nil"/>
                  </w:tcBorders>
                  <w:vAlign w:val="center"/>
                </w:tcPr>
                <w:p w14:paraId="67E7162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外购</w:t>
                  </w:r>
                </w:p>
              </w:tc>
            </w:tr>
            <w:tr w14:paraId="440AD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33" w:type="pct"/>
                  <w:tcBorders>
                    <w:left w:val="nil"/>
                  </w:tcBorders>
                  <w:vAlign w:val="center"/>
                </w:tcPr>
                <w:p w14:paraId="161E010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9</w:t>
                  </w:r>
                </w:p>
              </w:tc>
              <w:tc>
                <w:tcPr>
                  <w:tcW w:w="1028" w:type="pct"/>
                  <w:vAlign w:val="center"/>
                </w:tcPr>
                <w:p w14:paraId="20BE443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罐装液化气</w:t>
                  </w:r>
                </w:p>
              </w:tc>
              <w:tc>
                <w:tcPr>
                  <w:tcW w:w="1144" w:type="pct"/>
                  <w:vAlign w:val="center"/>
                </w:tcPr>
                <w:p w14:paraId="2EE41B4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6.384万Nm</w:t>
                  </w:r>
                  <w:r>
                    <w:rPr>
                      <w:rFonts w:ascii="Times New Roman" w:hAnsi="Times New Roman" w:eastAsia="宋体" w:cs="Times New Roman"/>
                      <w:snapToGrid/>
                      <w:color w:val="auto"/>
                      <w:kern w:val="2"/>
                      <w:sz w:val="21"/>
                      <w:szCs w:val="21"/>
                      <w:vertAlign w:val="superscript"/>
                      <w:lang w:eastAsia="zh-CN"/>
                    </w:rPr>
                    <w:t>3</w:t>
                  </w:r>
                  <w:r>
                    <w:rPr>
                      <w:rFonts w:ascii="Times New Roman" w:hAnsi="Times New Roman" w:eastAsia="宋体" w:cs="Times New Roman"/>
                      <w:snapToGrid/>
                      <w:color w:val="auto"/>
                      <w:kern w:val="2"/>
                      <w:sz w:val="21"/>
                      <w:szCs w:val="21"/>
                      <w:lang w:eastAsia="zh-CN"/>
                    </w:rPr>
                    <w:t>（最大暂存量约1t，20瓶）</w:t>
                  </w:r>
                </w:p>
              </w:tc>
              <w:tc>
                <w:tcPr>
                  <w:tcW w:w="1705" w:type="pct"/>
                  <w:vAlign w:val="center"/>
                </w:tcPr>
                <w:p w14:paraId="5CBD15C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用于燃气锅炉燃料</w:t>
                  </w:r>
                </w:p>
              </w:tc>
              <w:tc>
                <w:tcPr>
                  <w:tcW w:w="686" w:type="pct"/>
                  <w:tcBorders>
                    <w:right w:val="nil"/>
                  </w:tcBorders>
                  <w:vAlign w:val="center"/>
                </w:tcPr>
                <w:p w14:paraId="227F16B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外购</w:t>
                  </w:r>
                </w:p>
              </w:tc>
            </w:tr>
            <w:tr w14:paraId="15E38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33" w:type="pct"/>
                  <w:tcBorders>
                    <w:left w:val="nil"/>
                  </w:tcBorders>
                  <w:vAlign w:val="center"/>
                </w:tcPr>
                <w:p w14:paraId="6BA3AE7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10</w:t>
                  </w:r>
                </w:p>
              </w:tc>
              <w:tc>
                <w:tcPr>
                  <w:tcW w:w="1028" w:type="pct"/>
                  <w:vAlign w:val="center"/>
                </w:tcPr>
                <w:p w14:paraId="1A194C8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消毒药剂</w:t>
                  </w:r>
                </w:p>
              </w:tc>
              <w:tc>
                <w:tcPr>
                  <w:tcW w:w="1144" w:type="pct"/>
                  <w:vAlign w:val="center"/>
                </w:tcPr>
                <w:p w14:paraId="32781CF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若干</w:t>
                  </w:r>
                </w:p>
              </w:tc>
              <w:tc>
                <w:tcPr>
                  <w:tcW w:w="1705" w:type="pct"/>
                  <w:vAlign w:val="center"/>
                </w:tcPr>
                <w:p w14:paraId="47D02BE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用于车辆等消毒</w:t>
                  </w:r>
                </w:p>
              </w:tc>
              <w:tc>
                <w:tcPr>
                  <w:tcW w:w="686" w:type="pct"/>
                  <w:tcBorders>
                    <w:right w:val="nil"/>
                  </w:tcBorders>
                  <w:vAlign w:val="center"/>
                </w:tcPr>
                <w:p w14:paraId="103AFF1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外购</w:t>
                  </w:r>
                </w:p>
              </w:tc>
            </w:tr>
            <w:tr w14:paraId="615B9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33" w:type="pct"/>
                  <w:tcBorders>
                    <w:left w:val="nil"/>
                  </w:tcBorders>
                  <w:vAlign w:val="center"/>
                </w:tcPr>
                <w:p w14:paraId="08720408">
                  <w:pPr>
                    <w:widowControl/>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11</w:t>
                  </w:r>
                </w:p>
              </w:tc>
              <w:tc>
                <w:tcPr>
                  <w:tcW w:w="1028" w:type="pct"/>
                  <w:vAlign w:val="center"/>
                </w:tcPr>
                <w:p w14:paraId="7EAA794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hint="eastAsia" w:cs="Times New Roman"/>
                      <w:snapToGrid/>
                      <w:color w:val="auto"/>
                      <w:kern w:val="2"/>
                      <w:sz w:val="21"/>
                      <w:szCs w:val="21"/>
                      <w:highlight w:val="none"/>
                      <w:lang w:eastAsia="zh-CN"/>
                    </w:rPr>
                    <w:t>离子交换树脂</w:t>
                  </w:r>
                </w:p>
              </w:tc>
              <w:tc>
                <w:tcPr>
                  <w:tcW w:w="1144" w:type="pct"/>
                  <w:vAlign w:val="center"/>
                </w:tcPr>
                <w:p w14:paraId="51DACC4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0.2t</w:t>
                  </w:r>
                </w:p>
              </w:tc>
              <w:tc>
                <w:tcPr>
                  <w:tcW w:w="1705" w:type="pct"/>
                  <w:vAlign w:val="center"/>
                </w:tcPr>
                <w:p w14:paraId="17477B87">
                  <w:pPr>
                    <w:widowControl/>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软水制备</w:t>
                  </w:r>
                </w:p>
              </w:tc>
              <w:tc>
                <w:tcPr>
                  <w:tcW w:w="686" w:type="pct"/>
                  <w:tcBorders>
                    <w:right w:val="nil"/>
                  </w:tcBorders>
                  <w:vAlign w:val="center"/>
                </w:tcPr>
                <w:p w14:paraId="40D6C0BB">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外购</w:t>
                  </w:r>
                </w:p>
              </w:tc>
            </w:tr>
            <w:tr w14:paraId="2089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33" w:type="pct"/>
                  <w:tcBorders>
                    <w:left w:val="nil"/>
                  </w:tcBorders>
                  <w:vAlign w:val="center"/>
                </w:tcPr>
                <w:p w14:paraId="28AD434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r>
                    <w:rPr>
                      <w:rFonts w:hint="eastAsia" w:cs="Times New Roman"/>
                      <w:snapToGrid/>
                      <w:color w:val="auto"/>
                      <w:kern w:val="2"/>
                      <w:sz w:val="21"/>
                      <w:szCs w:val="21"/>
                      <w:lang w:val="en-US" w:eastAsia="zh-CN"/>
                    </w:rPr>
                    <w:t>2</w:t>
                  </w:r>
                </w:p>
              </w:tc>
              <w:tc>
                <w:tcPr>
                  <w:tcW w:w="1028" w:type="pct"/>
                  <w:vAlign w:val="center"/>
                </w:tcPr>
                <w:p w14:paraId="631E45F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水</w:t>
                  </w:r>
                </w:p>
              </w:tc>
              <w:tc>
                <w:tcPr>
                  <w:tcW w:w="1144" w:type="pct"/>
                  <w:vAlign w:val="center"/>
                </w:tcPr>
                <w:p w14:paraId="565AA4D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5552m</w:t>
                  </w:r>
                  <w:r>
                    <w:rPr>
                      <w:rFonts w:ascii="Times New Roman" w:hAnsi="Times New Roman" w:eastAsia="宋体" w:cs="Times New Roman"/>
                      <w:snapToGrid/>
                      <w:color w:val="auto"/>
                      <w:kern w:val="2"/>
                      <w:sz w:val="21"/>
                      <w:szCs w:val="21"/>
                      <w:vertAlign w:val="superscript"/>
                      <w:lang w:eastAsia="zh-CN"/>
                    </w:rPr>
                    <w:t>3</w:t>
                  </w:r>
                </w:p>
              </w:tc>
              <w:tc>
                <w:tcPr>
                  <w:tcW w:w="1705" w:type="pct"/>
                  <w:vAlign w:val="center"/>
                </w:tcPr>
                <w:p w14:paraId="35D07AB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用于厂区生活、生产用</w:t>
                  </w:r>
                </w:p>
              </w:tc>
              <w:tc>
                <w:tcPr>
                  <w:tcW w:w="686" w:type="pct"/>
                  <w:tcBorders>
                    <w:right w:val="nil"/>
                  </w:tcBorders>
                  <w:vAlign w:val="center"/>
                </w:tcPr>
                <w:p w14:paraId="526B7D9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自挖井</w:t>
                  </w:r>
                </w:p>
              </w:tc>
            </w:tr>
            <w:tr w14:paraId="74272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33" w:type="pct"/>
                  <w:tcBorders>
                    <w:left w:val="nil"/>
                    <w:bottom w:val="single" w:color="000000" w:sz="10" w:space="0"/>
                  </w:tcBorders>
                  <w:vAlign w:val="center"/>
                </w:tcPr>
                <w:p w14:paraId="5FE6278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1</w:t>
                  </w:r>
                  <w:r>
                    <w:rPr>
                      <w:rFonts w:hint="eastAsia" w:cs="Times New Roman"/>
                      <w:snapToGrid/>
                      <w:color w:val="auto"/>
                      <w:kern w:val="2"/>
                      <w:sz w:val="21"/>
                      <w:szCs w:val="21"/>
                      <w:lang w:val="en-US" w:eastAsia="zh-CN"/>
                    </w:rPr>
                    <w:t>3</w:t>
                  </w:r>
                </w:p>
              </w:tc>
              <w:tc>
                <w:tcPr>
                  <w:tcW w:w="1028" w:type="pct"/>
                  <w:tcBorders>
                    <w:bottom w:val="single" w:color="000000" w:sz="10" w:space="0"/>
                  </w:tcBorders>
                  <w:vAlign w:val="center"/>
                </w:tcPr>
                <w:p w14:paraId="4C1AA83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电</w:t>
                  </w:r>
                </w:p>
              </w:tc>
              <w:tc>
                <w:tcPr>
                  <w:tcW w:w="1144" w:type="pct"/>
                  <w:tcBorders>
                    <w:bottom w:val="single" w:color="000000" w:sz="10" w:space="0"/>
                  </w:tcBorders>
                  <w:vAlign w:val="center"/>
                </w:tcPr>
                <w:p w14:paraId="6A999F1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5万kW∙h</w:t>
                  </w:r>
                </w:p>
              </w:tc>
              <w:tc>
                <w:tcPr>
                  <w:tcW w:w="1705" w:type="pct"/>
                  <w:tcBorders>
                    <w:bottom w:val="single" w:color="000000" w:sz="10" w:space="0"/>
                  </w:tcBorders>
                  <w:vAlign w:val="center"/>
                </w:tcPr>
                <w:p w14:paraId="3D934624">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用于厂区生产、生活能用</w:t>
                  </w:r>
                </w:p>
              </w:tc>
              <w:tc>
                <w:tcPr>
                  <w:tcW w:w="686" w:type="pct"/>
                  <w:tcBorders>
                    <w:bottom w:val="single" w:color="000000" w:sz="10" w:space="0"/>
                    <w:right w:val="nil"/>
                  </w:tcBorders>
                  <w:vAlign w:val="center"/>
                </w:tcPr>
                <w:p w14:paraId="225B0CD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厂区变压器</w:t>
                  </w:r>
                </w:p>
              </w:tc>
            </w:tr>
          </w:tbl>
          <w:p w14:paraId="3301B8CF">
            <w:pPr>
              <w:bidi w:val="0"/>
              <w:ind w:firstLine="482" w:firstLineChars="200"/>
              <w:rPr>
                <w:rFonts w:hint="eastAsia" w:ascii="Times New Roman" w:hAnsi="Times New Roman" w:eastAsia="宋体" w:cs="Times New Roman"/>
                <w:b/>
                <w:bCs w:val="0"/>
                <w:color w:val="auto"/>
                <w:kern w:val="2"/>
                <w:sz w:val="24"/>
                <w:szCs w:val="24"/>
                <w:lang w:val="en-US" w:eastAsia="zh-CN" w:bidi="ar-SA"/>
              </w:rPr>
            </w:pPr>
            <w:r>
              <w:rPr>
                <w:rFonts w:hint="eastAsia" w:ascii="Times New Roman" w:hAnsi="Times New Roman" w:eastAsia="宋体" w:cs="Times New Roman"/>
                <w:b/>
                <w:bCs w:val="0"/>
                <w:color w:val="auto"/>
                <w:kern w:val="2"/>
                <w:sz w:val="24"/>
                <w:szCs w:val="24"/>
                <w:lang w:val="en-US" w:eastAsia="zh-CN" w:bidi="ar-SA"/>
              </w:rPr>
              <w:t>4.</w:t>
            </w:r>
            <w:r>
              <w:rPr>
                <w:rFonts w:hint="eastAsia" w:cs="Times New Roman"/>
                <w:b/>
                <w:bCs w:val="0"/>
                <w:color w:val="auto"/>
                <w:kern w:val="2"/>
                <w:sz w:val="24"/>
                <w:szCs w:val="24"/>
                <w:lang w:val="en-US" w:eastAsia="zh-CN" w:bidi="ar-SA"/>
              </w:rPr>
              <w:t>5</w:t>
            </w:r>
            <w:r>
              <w:rPr>
                <w:rFonts w:hint="eastAsia" w:ascii="Times New Roman" w:hAnsi="Times New Roman" w:eastAsia="宋体" w:cs="Times New Roman"/>
                <w:b/>
                <w:bCs w:val="0"/>
                <w:color w:val="auto"/>
                <w:kern w:val="2"/>
                <w:sz w:val="24"/>
                <w:szCs w:val="24"/>
                <w:lang w:val="en-US" w:eastAsia="zh-CN" w:bidi="ar-SA"/>
              </w:rPr>
              <w:t>、劳动定员及工作制度</w:t>
            </w:r>
          </w:p>
          <w:p w14:paraId="231574D4">
            <w:pPr>
              <w:pStyle w:val="16"/>
              <w:keepNext w:val="0"/>
              <w:keepLines w:val="0"/>
              <w:pageBreakBefore w:val="0"/>
              <w:widowControl w:val="0"/>
              <w:kinsoku/>
              <w:wordWrap/>
              <w:overflowPunct/>
              <w:topLinePunct w:val="0"/>
              <w:autoSpaceDE/>
              <w:autoSpaceDN/>
              <w:bidi w:val="0"/>
              <w:adjustRightInd/>
              <w:snapToGrid/>
              <w:spacing w:after="0" w:line="360" w:lineRule="auto"/>
              <w:ind w:right="57" w:firstLine="480"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（1）工作制度：本项目建成后，实行1班制，每班工作时间为8h，年生产时间为300d；</w:t>
            </w:r>
            <w:r>
              <w:rPr>
                <w:rFonts w:hint="eastAsia" w:cs="Times New Roman"/>
                <w:b w:val="0"/>
                <w:bCs/>
                <w:color w:val="auto"/>
                <w:kern w:val="2"/>
                <w:sz w:val="24"/>
                <w:szCs w:val="24"/>
                <w:lang w:val="en-US" w:eastAsia="zh-CN" w:bidi="ar-SA"/>
              </w:rPr>
              <w:t>其中</w:t>
            </w:r>
            <w:r>
              <w:rPr>
                <w:rFonts w:hint="eastAsia" w:ascii="Times New Roman" w:hAnsi="Times New Roman" w:eastAsia="宋体" w:cs="Times New Roman"/>
                <w:b w:val="0"/>
                <w:bCs/>
                <w:color w:val="auto"/>
                <w:kern w:val="2"/>
                <w:sz w:val="24"/>
                <w:szCs w:val="24"/>
                <w:lang w:val="en-US" w:eastAsia="zh-CN" w:bidi="ar-SA"/>
              </w:rPr>
              <w:t>高温高压化制炉每天处理10t病死畜禽，分两批处理，每批工作时间为4h</w:t>
            </w:r>
            <w:r>
              <w:rPr>
                <w:rFonts w:hint="eastAsia" w:cs="Times New Roman"/>
                <w:b w:val="0"/>
                <w:bCs/>
                <w:color w:val="auto"/>
                <w:kern w:val="2"/>
                <w:sz w:val="24"/>
                <w:szCs w:val="24"/>
                <w:lang w:val="en-US" w:eastAsia="zh-CN" w:bidi="ar-SA"/>
              </w:rPr>
              <w:t>，锅炉运行时间为1800h</w:t>
            </w:r>
            <w:r>
              <w:rPr>
                <w:rFonts w:hint="eastAsia" w:ascii="Times New Roman" w:hAnsi="Times New Roman" w:eastAsia="宋体" w:cs="Times New Roman"/>
                <w:b w:val="0"/>
                <w:bCs/>
                <w:color w:val="auto"/>
                <w:kern w:val="2"/>
                <w:sz w:val="24"/>
                <w:szCs w:val="24"/>
                <w:lang w:val="en-US" w:eastAsia="zh-CN" w:bidi="ar-SA"/>
              </w:rPr>
              <w:t>；</w:t>
            </w:r>
          </w:p>
          <w:p w14:paraId="6E2EBC97">
            <w:pPr>
              <w:pStyle w:val="16"/>
              <w:keepNext w:val="0"/>
              <w:keepLines w:val="0"/>
              <w:pageBreakBefore w:val="0"/>
              <w:widowControl w:val="0"/>
              <w:kinsoku/>
              <w:wordWrap/>
              <w:overflowPunct/>
              <w:topLinePunct w:val="0"/>
              <w:autoSpaceDE/>
              <w:autoSpaceDN/>
              <w:bidi w:val="0"/>
              <w:adjustRightInd/>
              <w:snapToGrid/>
              <w:spacing w:after="0" w:line="360" w:lineRule="auto"/>
              <w:ind w:left="6" w:right="59" w:firstLine="487"/>
              <w:textAlignment w:val="auto"/>
              <w:rPr>
                <w:rFonts w:hint="default"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（2）劳动定员：根据生产规模和工艺要求，该厂劳动定员14人，其中厂区生产运行管理人员10人，收运系统人员4人；工人均为附近居民，只在厂区食堂吃中餐，均不在厂区住宿。</w:t>
            </w:r>
          </w:p>
          <w:p w14:paraId="2D78B4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val="0"/>
                <w:color w:val="auto"/>
                <w:kern w:val="2"/>
                <w:sz w:val="24"/>
                <w:szCs w:val="24"/>
                <w:lang w:val="en-US" w:eastAsia="zh-CN" w:bidi="ar-SA"/>
              </w:rPr>
            </w:pPr>
            <w:r>
              <w:rPr>
                <w:rFonts w:hint="eastAsia" w:cs="Times New Roman"/>
                <w:b/>
                <w:bCs w:val="0"/>
                <w:color w:val="auto"/>
                <w:kern w:val="2"/>
                <w:sz w:val="24"/>
                <w:szCs w:val="24"/>
                <w:lang w:val="en-US" w:eastAsia="zh-CN" w:bidi="ar-SA"/>
              </w:rPr>
              <w:t>4.6、给排水工程</w:t>
            </w:r>
          </w:p>
          <w:p w14:paraId="2F71053F">
            <w:pPr>
              <w:keepNext w:val="0"/>
              <w:keepLines w:val="0"/>
              <w:pageBreakBefore w:val="0"/>
              <w:widowControl w:val="0"/>
              <w:kinsoku/>
              <w:wordWrap/>
              <w:overflowPunct/>
              <w:topLinePunct w:val="0"/>
              <w:autoSpaceDE/>
              <w:autoSpaceDN/>
              <w:bidi w:val="0"/>
              <w:adjustRightInd/>
              <w:snapToGrid/>
              <w:spacing w:line="360" w:lineRule="auto"/>
              <w:ind w:left="499"/>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（1）给水工程</w:t>
            </w:r>
          </w:p>
          <w:p w14:paraId="391ED791">
            <w:pPr>
              <w:keepNext w:val="0"/>
              <w:keepLines w:val="0"/>
              <w:pageBreakBefore w:val="0"/>
              <w:widowControl w:val="0"/>
              <w:kinsoku/>
              <w:wordWrap/>
              <w:overflowPunct/>
              <w:topLinePunct w:val="0"/>
              <w:autoSpaceDE/>
              <w:autoSpaceDN/>
              <w:bidi w:val="0"/>
              <w:adjustRightInd/>
              <w:snapToGrid/>
              <w:spacing w:line="360" w:lineRule="auto"/>
              <w:ind w:left="11" w:right="11" w:rightChars="0" w:firstLine="482"/>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本项目用水包括生产用水和生活用水。生产用水主要包括废气治理用水、车间消毒冲洗用水、锅炉用水、生产设备循环冷却用水、设备（含不锈钢箱）消毒冲洗水、车辆消毒清洗用水及绿化用水等。本项目生活用水水源为厂区井水，厂区建设的水井位于厂区北侧</w:t>
            </w:r>
            <w:r>
              <w:rPr>
                <w:rFonts w:hint="eastAsia" w:cs="Times New Roman"/>
                <w:b w:val="0"/>
                <w:bCs/>
                <w:color w:val="auto"/>
                <w:kern w:val="2"/>
                <w:sz w:val="24"/>
                <w:szCs w:val="24"/>
                <w:lang w:val="en-US" w:eastAsia="zh-CN" w:bidi="ar-SA"/>
              </w:rPr>
              <w:t>。</w:t>
            </w:r>
          </w:p>
          <w:p w14:paraId="33018734">
            <w:pPr>
              <w:bidi w:val="0"/>
              <w:ind w:firstLine="480" w:firstLineChars="200"/>
              <w:rPr>
                <w:rFonts w:hint="default"/>
                <w:color w:val="auto"/>
                <w:lang w:val="en-US" w:eastAsia="zh-CN"/>
              </w:rPr>
            </w:pPr>
            <w:r>
              <w:rPr>
                <w:rFonts w:hint="eastAsia"/>
                <w:color w:val="auto"/>
                <w:lang w:val="en-US" w:eastAsia="zh-CN"/>
              </w:rPr>
              <w:t>（2）排水工程</w:t>
            </w:r>
          </w:p>
          <w:p w14:paraId="1E4DC3CF">
            <w:pPr>
              <w:keepNext w:val="0"/>
              <w:keepLines w:val="0"/>
              <w:pageBreakBefore w:val="0"/>
              <w:widowControl w:val="0"/>
              <w:kinsoku/>
              <w:wordWrap/>
              <w:overflowPunct/>
              <w:topLinePunct w:val="0"/>
              <w:autoSpaceDE/>
              <w:autoSpaceDN/>
              <w:bidi w:val="0"/>
              <w:adjustRightInd/>
              <w:snapToGrid/>
              <w:spacing w:line="360" w:lineRule="auto"/>
              <w:ind w:left="11" w:right="11" w:rightChars="0" w:firstLine="482"/>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本项目采用雨污分流排放体制，雨水经厂区雨水沟就近排入北侧的山塘，最后经农灌渠流入铁河。生活污水经化粪池处理后，排入废水处理站进行处理；生产废水经厂区废水处理站处理达标后，收集作农田、林地灌溉用水。</w:t>
            </w:r>
          </w:p>
          <w:p w14:paraId="29D204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b/>
                <w:bCs w:val="0"/>
                <w:color w:val="auto"/>
                <w:kern w:val="2"/>
                <w:sz w:val="24"/>
                <w:szCs w:val="24"/>
                <w:lang w:val="en-US" w:eastAsia="zh-CN" w:bidi="ar-SA"/>
              </w:rPr>
            </w:pPr>
            <w:r>
              <w:rPr>
                <w:rFonts w:hint="eastAsia" w:cs="Times New Roman"/>
                <w:b/>
                <w:bCs w:val="0"/>
                <w:color w:val="auto"/>
                <w:kern w:val="2"/>
                <w:sz w:val="24"/>
                <w:szCs w:val="24"/>
                <w:lang w:val="en-US" w:eastAsia="zh-CN" w:bidi="ar-SA"/>
              </w:rPr>
              <w:t>4.7、工艺流程及产污环节</w:t>
            </w:r>
          </w:p>
          <w:p w14:paraId="7DE14F1E">
            <w:pPr>
              <w:spacing w:before="47" w:line="10656" w:lineRule="exact"/>
              <w:ind w:firstLine="744"/>
              <w:rPr>
                <w:color w:val="auto"/>
              </w:rPr>
            </w:pPr>
            <w:r>
              <w:rPr>
                <w:color w:val="auto"/>
                <w:position w:val="-213"/>
              </w:rPr>
              <w:drawing>
                <wp:inline distT="0" distB="0" distL="0" distR="0">
                  <wp:extent cx="4472305" cy="6766560"/>
                  <wp:effectExtent l="0" t="0" r="4445" b="15240"/>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12"/>
                          <a:stretch>
                            <a:fillRect/>
                          </a:stretch>
                        </pic:blipFill>
                        <pic:spPr>
                          <a:xfrm>
                            <a:off x="0" y="0"/>
                            <a:ext cx="4472894" cy="6767097"/>
                          </a:xfrm>
                          <a:prstGeom prst="rect">
                            <a:avLst/>
                          </a:prstGeom>
                        </pic:spPr>
                      </pic:pic>
                    </a:graphicData>
                  </a:graphic>
                </wp:inline>
              </w:drawing>
            </w:r>
          </w:p>
          <w:p w14:paraId="473A9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（Gn-有组织废气污染物、WGn-无组织废气污染物、Wn-废水污染物）</w:t>
            </w:r>
          </w:p>
          <w:p w14:paraId="2368E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lang w:val="en-US" w:eastAsia="zh-CN"/>
              </w:rPr>
            </w:pPr>
            <w:r>
              <w:rPr>
                <w:rFonts w:ascii="宋体" w:hAnsi="宋体" w:eastAsia="宋体" w:cs="宋体"/>
                <w:color w:val="auto"/>
                <w:spacing w:val="-2"/>
                <w14:textOutline w14:w="4358" w14:cap="sq" w14:cmpd="sng">
                  <w14:solidFill>
                    <w14:srgbClr w14:val="000000"/>
                  </w14:solidFill>
                  <w14:prstDash w14:val="solid"/>
                  <w14:bevel/>
                </w14:textOutline>
              </w:rPr>
              <w:t>图</w:t>
            </w:r>
            <w:r>
              <w:rPr>
                <w:rFonts w:hint="eastAsia"/>
                <w:b/>
                <w:bCs/>
                <w:color w:val="auto"/>
                <w:spacing w:val="-2"/>
                <w:lang w:val="en-US" w:eastAsia="zh-CN"/>
              </w:rPr>
              <w:t>2</w:t>
            </w:r>
            <w:r>
              <w:rPr>
                <w:b/>
                <w:bCs/>
                <w:color w:val="auto"/>
                <w:spacing w:val="-2"/>
              </w:rPr>
              <w:t>-</w:t>
            </w:r>
            <w:r>
              <w:rPr>
                <w:rFonts w:hint="eastAsia"/>
                <w:b/>
                <w:bCs/>
                <w:color w:val="auto"/>
                <w:spacing w:val="-2"/>
                <w:lang w:val="en-US" w:eastAsia="zh-CN"/>
              </w:rPr>
              <w:t>4</w:t>
            </w:r>
            <w:r>
              <w:rPr>
                <w:b/>
                <w:bCs/>
                <w:color w:val="auto"/>
                <w:spacing w:val="15"/>
                <w:w w:val="101"/>
              </w:rPr>
              <w:t xml:space="preserve"> </w:t>
            </w:r>
            <w:r>
              <w:rPr>
                <w:rFonts w:hint="eastAsia" w:ascii="宋体" w:hAnsi="宋体" w:eastAsia="宋体" w:cs="宋体"/>
                <w:color w:val="auto"/>
                <w:spacing w:val="-2"/>
                <w:lang w:val="en-US" w:eastAsia="zh-CN"/>
                <w14:textOutline w14:w="4358" w14:cap="sq" w14:cmpd="sng">
                  <w14:solidFill>
                    <w14:srgbClr w14:val="000000"/>
                  </w14:solidFill>
                  <w14:prstDash w14:val="solid"/>
                  <w14:bevel/>
                </w14:textOutline>
              </w:rPr>
              <w:t>现有工程</w:t>
            </w:r>
            <w:r>
              <w:rPr>
                <w:rFonts w:ascii="宋体" w:hAnsi="宋体" w:eastAsia="宋体" w:cs="宋体"/>
                <w:color w:val="auto"/>
                <w:spacing w:val="-2"/>
                <w14:textOutline w14:w="4358" w14:cap="sq" w14:cmpd="sng">
                  <w14:solidFill>
                    <w14:srgbClr w14:val="000000"/>
                  </w14:solidFill>
                  <w14:prstDash w14:val="solid"/>
                  <w14:bevel/>
                </w14:textOutline>
              </w:rPr>
              <w:t>生产工艺流程及产污节点图</w:t>
            </w:r>
          </w:p>
          <w:p w14:paraId="5A4CF331">
            <w:pPr>
              <w:pStyle w:val="77"/>
              <w:numPr>
                <w:ilvl w:val="1"/>
                <w:numId w:val="0"/>
              </w:numPr>
              <w:ind w:firstLine="482" w:firstLineChars="200"/>
              <w:rPr>
                <w:color w:val="auto"/>
              </w:rPr>
            </w:pPr>
            <w:r>
              <w:rPr>
                <w:rFonts w:hint="eastAsia"/>
                <w:color w:val="auto"/>
                <w:lang w:val="en-US" w:eastAsia="zh-CN"/>
              </w:rPr>
              <w:t>4.8、</w:t>
            </w:r>
            <w:r>
              <w:rPr>
                <w:color w:val="auto"/>
              </w:rPr>
              <w:t>现有工程</w:t>
            </w:r>
            <w:r>
              <w:rPr>
                <w:rFonts w:hint="eastAsia"/>
                <w:color w:val="auto"/>
                <w:lang w:val="en-US" w:eastAsia="zh-CN"/>
              </w:rPr>
              <w:t>主要</w:t>
            </w:r>
            <w:r>
              <w:rPr>
                <w:color w:val="auto"/>
              </w:rPr>
              <w:t>环保设施</w:t>
            </w:r>
          </w:p>
          <w:p w14:paraId="6B715CAB">
            <w:pPr>
              <w:pStyle w:val="16"/>
              <w:keepNext w:val="0"/>
              <w:keepLines w:val="0"/>
              <w:pageBreakBefore w:val="0"/>
              <w:widowControl w:val="0"/>
              <w:kinsoku/>
              <w:wordWrap/>
              <w:overflowPunct/>
              <w:topLinePunct w:val="0"/>
              <w:autoSpaceDE/>
              <w:autoSpaceDN/>
              <w:bidi w:val="0"/>
              <w:adjustRightInd/>
              <w:snapToGrid/>
              <w:spacing w:after="0" w:line="360" w:lineRule="auto"/>
              <w:ind w:left="522"/>
              <w:textAlignment w:val="auto"/>
              <w:rPr>
                <w:rFonts w:ascii="宋体" w:hAnsi="宋体" w:eastAsia="宋体" w:cs="宋体"/>
                <w:color w:val="auto"/>
              </w:rPr>
            </w:pPr>
            <w:r>
              <w:rPr>
                <w:rFonts w:hint="default" w:ascii="Times New Roman" w:hAnsi="Times New Roman" w:eastAsia="宋体" w:cs="Times New Roman"/>
                <w:color w:val="auto"/>
                <w:spacing w:val="-4"/>
              </w:rPr>
              <w:t>本项目主要环境保护措施见表</w:t>
            </w:r>
            <w:r>
              <w:rPr>
                <w:rFonts w:hint="default" w:ascii="Times New Roman" w:hAnsi="Times New Roman" w:cs="Times New Roman"/>
                <w:color w:val="auto"/>
                <w:spacing w:val="-20"/>
                <w:lang w:val="en-US" w:eastAsia="zh-CN"/>
              </w:rPr>
              <w:t>2</w:t>
            </w:r>
            <w:r>
              <w:rPr>
                <w:rFonts w:hint="default" w:ascii="Times New Roman" w:hAnsi="Times New Roman" w:cs="Times New Roman"/>
                <w:color w:val="auto"/>
                <w:spacing w:val="-4"/>
              </w:rPr>
              <w:t>-</w:t>
            </w:r>
            <w:r>
              <w:rPr>
                <w:rFonts w:hint="eastAsia" w:cs="Times New Roman"/>
                <w:color w:val="auto"/>
                <w:spacing w:val="-4"/>
                <w:lang w:val="en-US" w:eastAsia="zh-CN"/>
              </w:rPr>
              <w:t>8</w:t>
            </w:r>
            <w:r>
              <w:rPr>
                <w:rFonts w:ascii="宋体" w:hAnsi="宋体" w:eastAsia="宋体" w:cs="宋体"/>
                <w:color w:val="auto"/>
                <w:spacing w:val="-4"/>
              </w:rPr>
              <w:t>。</w:t>
            </w:r>
          </w:p>
          <w:p w14:paraId="4FF51153">
            <w:pPr>
              <w:pStyle w:val="16"/>
              <w:keepNext w:val="0"/>
              <w:keepLines w:val="0"/>
              <w:pageBreakBefore w:val="0"/>
              <w:widowControl w:val="0"/>
              <w:kinsoku/>
              <w:wordWrap/>
              <w:overflowPunct/>
              <w:topLinePunct w:val="0"/>
              <w:autoSpaceDE/>
              <w:autoSpaceDN/>
              <w:bidi w:val="0"/>
              <w:adjustRightInd/>
              <w:snapToGrid/>
              <w:spacing w:after="0" w:line="240" w:lineRule="auto"/>
              <w:ind w:left="2948"/>
              <w:textAlignment w:val="auto"/>
              <w:rPr>
                <w:rFonts w:ascii="宋体" w:hAnsi="宋体" w:eastAsia="宋体" w:cs="宋体"/>
                <w:color w:val="auto"/>
              </w:rPr>
            </w:pPr>
            <w:r>
              <w:rPr>
                <w:rFonts w:ascii="宋体" w:hAnsi="宋体" w:eastAsia="宋体" w:cs="宋体"/>
                <w:color w:val="auto"/>
                <w:spacing w:val="-2"/>
                <w14:textOutline w14:w="4358" w14:cap="sq" w14:cmpd="sng">
                  <w14:solidFill>
                    <w14:srgbClr w14:val="000000"/>
                  </w14:solidFill>
                  <w14:prstDash w14:val="solid"/>
                  <w14:bevel/>
                </w14:textOutline>
              </w:rPr>
              <w:t>表</w:t>
            </w:r>
            <w:r>
              <w:rPr>
                <w:rFonts w:hint="eastAsia"/>
                <w:b/>
                <w:bCs/>
                <w:color w:val="auto"/>
                <w:spacing w:val="-2"/>
                <w:lang w:val="en-US" w:eastAsia="zh-CN"/>
              </w:rPr>
              <w:t>2</w:t>
            </w:r>
            <w:r>
              <w:rPr>
                <w:b/>
                <w:bCs/>
                <w:color w:val="auto"/>
                <w:spacing w:val="-2"/>
              </w:rPr>
              <w:t>-</w:t>
            </w:r>
            <w:r>
              <w:rPr>
                <w:rFonts w:hint="eastAsia"/>
                <w:b/>
                <w:bCs/>
                <w:color w:val="auto"/>
                <w:spacing w:val="-2"/>
                <w:lang w:val="en-US" w:eastAsia="zh-CN"/>
              </w:rPr>
              <w:t>8</w:t>
            </w:r>
            <w:r>
              <w:rPr>
                <w:b/>
                <w:bCs/>
                <w:color w:val="auto"/>
                <w:spacing w:val="-2"/>
              </w:rPr>
              <w:t xml:space="preserve">  </w:t>
            </w:r>
            <w:r>
              <w:rPr>
                <w:rFonts w:ascii="宋体" w:hAnsi="宋体" w:eastAsia="宋体" w:cs="宋体"/>
                <w:color w:val="auto"/>
                <w:spacing w:val="-2"/>
                <w14:textOutline w14:w="4358" w14:cap="sq" w14:cmpd="sng">
                  <w14:solidFill>
                    <w14:srgbClr w14:val="000000"/>
                  </w14:solidFill>
                  <w14:prstDash w14:val="solid"/>
                  <w14:bevel/>
                </w14:textOutline>
              </w:rPr>
              <w:t>主要环境保护措施</w:t>
            </w:r>
          </w:p>
          <w:tbl>
            <w:tblPr>
              <w:tblStyle w:val="277"/>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379"/>
              <w:gridCol w:w="6016"/>
            </w:tblGrid>
            <w:tr w14:paraId="4F0837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417" w:type="pct"/>
                  <w:tcBorders>
                    <w:tl2br w:val="nil"/>
                    <w:tr2bl w:val="nil"/>
                  </w:tcBorders>
                  <w:vAlign w:val="center"/>
                </w:tcPr>
                <w:p w14:paraId="6D8D15FD">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项目类别</w:t>
                  </w:r>
                </w:p>
              </w:tc>
              <w:tc>
                <w:tcPr>
                  <w:tcW w:w="3582" w:type="pct"/>
                  <w:tcBorders>
                    <w:tl2br w:val="nil"/>
                    <w:tr2bl w:val="nil"/>
                  </w:tcBorders>
                  <w:vAlign w:val="center"/>
                </w:tcPr>
                <w:p w14:paraId="57061A5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环境保护措施</w:t>
                  </w:r>
                </w:p>
              </w:tc>
            </w:tr>
            <w:tr w14:paraId="584342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417" w:type="pct"/>
                  <w:tcBorders>
                    <w:tl2br w:val="nil"/>
                    <w:tr2bl w:val="nil"/>
                  </w:tcBorders>
                  <w:vAlign w:val="center"/>
                </w:tcPr>
                <w:p w14:paraId="0652EA9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生活污水处理</w:t>
                  </w:r>
                </w:p>
              </w:tc>
              <w:tc>
                <w:tcPr>
                  <w:tcW w:w="3582" w:type="pct"/>
                  <w:tcBorders>
                    <w:tl2br w:val="nil"/>
                    <w:tr2bl w:val="nil"/>
                  </w:tcBorders>
                  <w:vAlign w:val="center"/>
                </w:tcPr>
                <w:p w14:paraId="3BB7385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经化粪池处理后进入厂区生产废水处理站进行处理</w:t>
                  </w:r>
                </w:p>
              </w:tc>
            </w:tr>
            <w:tr w14:paraId="097A6C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1417" w:type="pct"/>
                  <w:tcBorders>
                    <w:tl2br w:val="nil"/>
                    <w:tr2bl w:val="nil"/>
                  </w:tcBorders>
                  <w:vAlign w:val="center"/>
                </w:tcPr>
                <w:p w14:paraId="40AF50D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生产废水处理</w:t>
                  </w:r>
                </w:p>
              </w:tc>
              <w:tc>
                <w:tcPr>
                  <w:tcW w:w="3582" w:type="pct"/>
                  <w:tcBorders>
                    <w:tl2br w:val="nil"/>
                    <w:tr2bl w:val="nil"/>
                  </w:tcBorders>
                  <w:vAlign w:val="center"/>
                </w:tcPr>
                <w:p w14:paraId="1607042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新建厂区废水处理站，采用隔油池+厌氧池+AO池+MBR池处理工艺，处理后作林地浇灌用水；配套建设有事故调节池，废水处理站的规模设计为15m</w:t>
                  </w:r>
                  <w:r>
                    <w:rPr>
                      <w:rFonts w:ascii="Times New Roman" w:hAnsi="Times New Roman" w:eastAsia="宋体" w:cs="Times New Roman"/>
                      <w:snapToGrid/>
                      <w:color w:val="auto"/>
                      <w:kern w:val="2"/>
                      <w:sz w:val="21"/>
                      <w:szCs w:val="21"/>
                      <w:vertAlign w:val="superscript"/>
                      <w:lang w:eastAsia="zh-CN"/>
                    </w:rPr>
                    <w:t>3</w:t>
                  </w:r>
                  <w:r>
                    <w:rPr>
                      <w:rFonts w:ascii="Times New Roman" w:hAnsi="Times New Roman" w:eastAsia="宋体" w:cs="Times New Roman"/>
                      <w:snapToGrid/>
                      <w:color w:val="auto"/>
                      <w:kern w:val="2"/>
                      <w:sz w:val="21"/>
                      <w:szCs w:val="21"/>
                      <w:lang w:eastAsia="zh-CN"/>
                    </w:rPr>
                    <w:t>/d，消毒采用二氧化氯发生器进行消毒</w:t>
                  </w:r>
                </w:p>
              </w:tc>
            </w:tr>
            <w:tr w14:paraId="07CA74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417" w:type="pct"/>
                  <w:tcBorders>
                    <w:tl2br w:val="nil"/>
                    <w:tr2bl w:val="nil"/>
                  </w:tcBorders>
                  <w:vAlign w:val="center"/>
                </w:tcPr>
                <w:p w14:paraId="16834A9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破碎、高温化制、烘干废气</w:t>
                  </w:r>
                </w:p>
              </w:tc>
              <w:tc>
                <w:tcPr>
                  <w:tcW w:w="3582" w:type="pct"/>
                  <w:tcBorders>
                    <w:tl2br w:val="nil"/>
                    <w:tr2bl w:val="nil"/>
                  </w:tcBorders>
                  <w:vAlign w:val="center"/>
                </w:tcPr>
                <w:p w14:paraId="5E16C639">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采用</w:t>
                  </w:r>
                  <w:r>
                    <w:rPr>
                      <w:rFonts w:hint="eastAsia" w:cs="Times New Roman"/>
                      <w:snapToGrid/>
                      <w:color w:val="auto"/>
                      <w:kern w:val="2"/>
                      <w:sz w:val="21"/>
                      <w:szCs w:val="21"/>
                      <w:lang w:val="en-US" w:eastAsia="zh-CN"/>
                    </w:rPr>
                    <w:t>冷凝+酸碱洗涤+FH-UV高效净化系统处理后经15m排气简（DA001）排放</w:t>
                  </w:r>
                  <w:r>
                    <w:rPr>
                      <w:rFonts w:ascii="Times New Roman" w:hAnsi="Times New Roman" w:eastAsia="宋体" w:cs="Times New Roman"/>
                      <w:snapToGrid/>
                      <w:color w:val="auto"/>
                      <w:kern w:val="2"/>
                      <w:sz w:val="21"/>
                      <w:szCs w:val="21"/>
                      <w:lang w:eastAsia="zh-CN"/>
                    </w:rPr>
                    <w:t>，冷凝废水进入废水处理站进行处理</w:t>
                  </w:r>
                </w:p>
              </w:tc>
            </w:tr>
            <w:tr w14:paraId="16A26C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417" w:type="pct"/>
                  <w:tcBorders>
                    <w:tl2br w:val="nil"/>
                    <w:tr2bl w:val="nil"/>
                  </w:tcBorders>
                  <w:vAlign w:val="center"/>
                </w:tcPr>
                <w:p w14:paraId="24FE68E8">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车间换气系统废恶臭处理</w:t>
                  </w:r>
                </w:p>
              </w:tc>
              <w:tc>
                <w:tcPr>
                  <w:tcW w:w="3582" w:type="pct"/>
                  <w:tcBorders>
                    <w:tl2br w:val="nil"/>
                    <w:tr2bl w:val="nil"/>
                  </w:tcBorders>
                  <w:vAlign w:val="center"/>
                </w:tcPr>
                <w:p w14:paraId="3505FCF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依托破碎、高温化制、烘干废气处理系统，接入</w:t>
                  </w:r>
                  <w:r>
                    <w:rPr>
                      <w:rFonts w:hint="eastAsia" w:cs="Times New Roman"/>
                      <w:snapToGrid/>
                      <w:color w:val="auto"/>
                      <w:kern w:val="2"/>
                      <w:sz w:val="21"/>
                      <w:szCs w:val="21"/>
                      <w:lang w:val="en-US" w:eastAsia="zh-CN"/>
                    </w:rPr>
                    <w:t>冷凝+酸碱洗涤+FH-UV高效净化系统处理后经15m排气简（DA001）排放</w:t>
                  </w:r>
                </w:p>
              </w:tc>
            </w:tr>
            <w:tr w14:paraId="7E3661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1417" w:type="pct"/>
                  <w:tcBorders>
                    <w:tl2br w:val="nil"/>
                    <w:tr2bl w:val="nil"/>
                  </w:tcBorders>
                  <w:vAlign w:val="center"/>
                </w:tcPr>
                <w:p w14:paraId="365C28F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回转冷却肉骨粉</w:t>
                  </w:r>
                </w:p>
              </w:tc>
              <w:tc>
                <w:tcPr>
                  <w:tcW w:w="3582" w:type="pct"/>
                  <w:tcBorders>
                    <w:tl2br w:val="nil"/>
                    <w:tr2bl w:val="nil"/>
                  </w:tcBorders>
                  <w:vAlign w:val="center"/>
                </w:tcPr>
                <w:p w14:paraId="18DE3C8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采用布袋除尘+</w:t>
                  </w:r>
                  <w:r>
                    <w:rPr>
                      <w:rFonts w:hint="eastAsia" w:cs="Times New Roman"/>
                      <w:snapToGrid/>
                      <w:color w:val="auto"/>
                      <w:kern w:val="2"/>
                      <w:sz w:val="21"/>
                      <w:szCs w:val="21"/>
                      <w:lang w:val="en-US" w:eastAsia="zh-CN"/>
                    </w:rPr>
                    <w:t>15</w:t>
                  </w:r>
                  <w:r>
                    <w:rPr>
                      <w:rFonts w:ascii="Times New Roman" w:hAnsi="Times New Roman" w:eastAsia="宋体" w:cs="Times New Roman"/>
                      <w:snapToGrid/>
                      <w:color w:val="auto"/>
                      <w:kern w:val="2"/>
                      <w:sz w:val="21"/>
                      <w:szCs w:val="21"/>
                      <w:lang w:eastAsia="zh-CN"/>
                    </w:rPr>
                    <w:t>m排气筒（</w:t>
                  </w:r>
                  <w:r>
                    <w:rPr>
                      <w:rFonts w:hint="eastAsia" w:cs="Times New Roman"/>
                      <w:snapToGrid/>
                      <w:color w:val="auto"/>
                      <w:kern w:val="2"/>
                      <w:sz w:val="21"/>
                      <w:szCs w:val="21"/>
                      <w:lang w:val="en-US" w:eastAsia="zh-CN"/>
                    </w:rPr>
                    <w:t>DA001</w:t>
                  </w:r>
                  <w:r>
                    <w:rPr>
                      <w:rFonts w:ascii="Times New Roman" w:hAnsi="Times New Roman" w:eastAsia="宋体" w:cs="Times New Roman"/>
                      <w:snapToGrid/>
                      <w:color w:val="auto"/>
                      <w:kern w:val="2"/>
                      <w:sz w:val="21"/>
                      <w:szCs w:val="21"/>
                      <w:lang w:eastAsia="zh-CN"/>
                    </w:rPr>
                    <w:t>），</w:t>
                  </w:r>
                  <w:r>
                    <w:rPr>
                      <w:rFonts w:hint="eastAsia" w:cs="Times New Roman"/>
                      <w:snapToGrid/>
                      <w:color w:val="auto"/>
                      <w:kern w:val="2"/>
                      <w:sz w:val="21"/>
                      <w:szCs w:val="21"/>
                      <w:lang w:val="en-US" w:eastAsia="zh-CN"/>
                    </w:rPr>
                    <w:t>依托</w:t>
                  </w:r>
                  <w:r>
                    <w:rPr>
                      <w:rFonts w:ascii="Times New Roman" w:hAnsi="Times New Roman" w:eastAsia="宋体" w:cs="Times New Roman"/>
                      <w:snapToGrid/>
                      <w:color w:val="auto"/>
                      <w:kern w:val="2"/>
                      <w:sz w:val="21"/>
                      <w:szCs w:val="21"/>
                      <w:lang w:eastAsia="zh-CN"/>
                    </w:rPr>
                    <w:t>破碎、高温化制、烘干废气的排气筒</w:t>
                  </w:r>
                </w:p>
              </w:tc>
            </w:tr>
            <w:tr w14:paraId="22BB6D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1417" w:type="pct"/>
                  <w:tcBorders>
                    <w:tl2br w:val="nil"/>
                    <w:tr2bl w:val="nil"/>
                  </w:tcBorders>
                  <w:vAlign w:val="center"/>
                </w:tcPr>
                <w:p w14:paraId="63CEDA90">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燃气锅炉废气</w:t>
                  </w:r>
                </w:p>
              </w:tc>
              <w:tc>
                <w:tcPr>
                  <w:tcW w:w="3582" w:type="pct"/>
                  <w:tcBorders>
                    <w:tl2br w:val="nil"/>
                    <w:tr2bl w:val="nil"/>
                  </w:tcBorders>
                  <w:vAlign w:val="center"/>
                </w:tcPr>
                <w:p w14:paraId="04A01C36">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经8m排气筒排放（</w:t>
                  </w:r>
                  <w:r>
                    <w:rPr>
                      <w:rFonts w:hint="eastAsia" w:cs="Times New Roman"/>
                      <w:snapToGrid/>
                      <w:color w:val="auto"/>
                      <w:kern w:val="2"/>
                      <w:sz w:val="21"/>
                      <w:szCs w:val="21"/>
                      <w:lang w:val="en-US" w:eastAsia="zh-CN"/>
                    </w:rPr>
                    <w:t>DA002</w:t>
                  </w:r>
                  <w:r>
                    <w:rPr>
                      <w:rFonts w:ascii="Times New Roman" w:hAnsi="Times New Roman" w:eastAsia="宋体" w:cs="Times New Roman"/>
                      <w:snapToGrid/>
                      <w:color w:val="auto"/>
                      <w:kern w:val="2"/>
                      <w:sz w:val="21"/>
                      <w:szCs w:val="21"/>
                      <w:lang w:eastAsia="zh-CN"/>
                    </w:rPr>
                    <w:t>）</w:t>
                  </w:r>
                </w:p>
              </w:tc>
            </w:tr>
            <w:tr w14:paraId="64434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417" w:type="pct"/>
                  <w:tcBorders>
                    <w:tl2br w:val="nil"/>
                    <w:tr2bl w:val="nil"/>
                  </w:tcBorders>
                  <w:vAlign w:val="center"/>
                </w:tcPr>
                <w:p w14:paraId="1237D50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油烟废气</w:t>
                  </w:r>
                </w:p>
              </w:tc>
              <w:tc>
                <w:tcPr>
                  <w:tcW w:w="3582" w:type="pct"/>
                  <w:tcBorders>
                    <w:tl2br w:val="nil"/>
                    <w:tr2bl w:val="nil"/>
                  </w:tcBorders>
                  <w:vAlign w:val="center"/>
                </w:tcPr>
                <w:p w14:paraId="17E01E75">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经油烟净化器处理后再经排气筒排放</w:t>
                  </w:r>
                </w:p>
              </w:tc>
            </w:tr>
            <w:tr w14:paraId="0E7233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417" w:type="pct"/>
                  <w:tcBorders>
                    <w:tl2br w:val="nil"/>
                    <w:tr2bl w:val="nil"/>
                  </w:tcBorders>
                  <w:vAlign w:val="center"/>
                </w:tcPr>
                <w:p w14:paraId="3FDEAE9C">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噪声处理</w:t>
                  </w:r>
                </w:p>
              </w:tc>
              <w:tc>
                <w:tcPr>
                  <w:tcW w:w="3582" w:type="pct"/>
                  <w:tcBorders>
                    <w:tl2br w:val="nil"/>
                    <w:tr2bl w:val="nil"/>
                  </w:tcBorders>
                  <w:vAlign w:val="center"/>
                </w:tcPr>
                <w:p w14:paraId="7D283D43">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采取隔声罩、减振垫、选用低噪声设备</w:t>
                  </w:r>
                </w:p>
              </w:tc>
            </w:tr>
            <w:tr w14:paraId="718079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417" w:type="pct"/>
                  <w:tcBorders>
                    <w:tl2br w:val="nil"/>
                    <w:tr2bl w:val="nil"/>
                  </w:tcBorders>
                  <w:vAlign w:val="center"/>
                </w:tcPr>
                <w:p w14:paraId="38557A8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生活垃圾、污泥处理</w:t>
                  </w:r>
                </w:p>
              </w:tc>
              <w:tc>
                <w:tcPr>
                  <w:tcW w:w="3582" w:type="pct"/>
                  <w:tcBorders>
                    <w:tl2br w:val="nil"/>
                    <w:tr2bl w:val="nil"/>
                  </w:tcBorders>
                  <w:vAlign w:val="center"/>
                </w:tcPr>
                <w:p w14:paraId="5EE5A96F">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设置垃圾收集桶及污泥暂存区（污泥经板框压滤机压滤处理），交由泗汾镇环卫部门统一处理</w:t>
                  </w:r>
                </w:p>
              </w:tc>
            </w:tr>
            <w:tr w14:paraId="4E97A3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1417" w:type="pct"/>
                  <w:tcBorders>
                    <w:tl2br w:val="nil"/>
                    <w:tr2bl w:val="nil"/>
                  </w:tcBorders>
                  <w:vAlign w:val="center"/>
                </w:tcPr>
                <w:p w14:paraId="22D48AF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废编织袋、桶</w:t>
                  </w:r>
                </w:p>
              </w:tc>
              <w:tc>
                <w:tcPr>
                  <w:tcW w:w="3582" w:type="pct"/>
                  <w:tcBorders>
                    <w:tl2br w:val="nil"/>
                    <w:tr2bl w:val="nil"/>
                  </w:tcBorders>
                  <w:vAlign w:val="center"/>
                </w:tcPr>
                <w:p w14:paraId="1ECBDE3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废氢氧化钠编织袋交由原供货单位生产厂家继续作包装使用，其他编织袋同生活垃圾一同处理，盐酸桶、氯酸钠桶交由供货单位继续作产品包装使用</w:t>
                  </w:r>
                </w:p>
              </w:tc>
            </w:tr>
            <w:tr w14:paraId="2455CC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417" w:type="pct"/>
                  <w:tcBorders>
                    <w:tl2br w:val="nil"/>
                    <w:tr2bl w:val="nil"/>
                  </w:tcBorders>
                  <w:vAlign w:val="center"/>
                </w:tcPr>
                <w:p w14:paraId="5997B6F1">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油脂、肉骨粉尘</w:t>
                  </w:r>
                </w:p>
              </w:tc>
              <w:tc>
                <w:tcPr>
                  <w:tcW w:w="3582" w:type="pct"/>
                  <w:tcBorders>
                    <w:tl2br w:val="nil"/>
                    <w:tr2bl w:val="nil"/>
                  </w:tcBorders>
                  <w:vAlign w:val="center"/>
                </w:tcPr>
                <w:p w14:paraId="1E817CEE">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油脂设有油脂储罐，作为产品，综合利用外卖；肉骨粉作为产品外卖</w:t>
                  </w:r>
                </w:p>
              </w:tc>
            </w:tr>
            <w:tr w14:paraId="319907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417" w:type="pct"/>
                  <w:tcBorders>
                    <w:tl2br w:val="nil"/>
                    <w:tr2bl w:val="nil"/>
                  </w:tcBorders>
                  <w:vAlign w:val="center"/>
                </w:tcPr>
                <w:p w14:paraId="306CB68A">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snapToGrid w:val="0"/>
                      <w:color w:val="auto"/>
                      <w:kern w:val="21"/>
                      <w:sz w:val="21"/>
                      <w:szCs w:val="21"/>
                    </w:rPr>
                    <w:t>废离子交换树脂</w:t>
                  </w:r>
                </w:p>
              </w:tc>
              <w:tc>
                <w:tcPr>
                  <w:tcW w:w="3582" w:type="pct"/>
                  <w:tcBorders>
                    <w:tl2br w:val="nil"/>
                    <w:tr2bl w:val="nil"/>
                  </w:tcBorders>
                  <w:vAlign w:val="center"/>
                </w:tcPr>
                <w:p w14:paraId="7C344C27">
                  <w:pPr>
                    <w:widowControl/>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宋体" w:hAnsi="宋体" w:eastAsia="宋体" w:cs="宋体"/>
                      <w:color w:val="auto"/>
                      <w:sz w:val="21"/>
                      <w:szCs w:val="21"/>
                    </w:rPr>
                    <w:t>由更换单位回收处理</w:t>
                  </w:r>
                </w:p>
              </w:tc>
            </w:tr>
          </w:tbl>
          <w:p w14:paraId="5C877786">
            <w:pPr>
              <w:pStyle w:val="77"/>
              <w:numPr>
                <w:ilvl w:val="1"/>
                <w:numId w:val="0"/>
              </w:numPr>
              <w:ind w:left="284" w:leftChars="0"/>
              <w:rPr>
                <w:rFonts w:hint="eastAsia"/>
                <w:color w:val="auto"/>
                <w:lang w:val="en-US" w:eastAsia="zh-CN"/>
              </w:rPr>
            </w:pPr>
            <w:r>
              <w:rPr>
                <w:rFonts w:hint="eastAsia"/>
                <w:color w:val="auto"/>
                <w:lang w:val="en-US" w:eastAsia="zh-CN"/>
              </w:rPr>
              <w:t>4.9 现有工程日常监测情况</w:t>
            </w:r>
          </w:p>
          <w:p w14:paraId="2AED00C9">
            <w:pPr>
              <w:pStyle w:val="77"/>
              <w:numPr>
                <w:ilvl w:val="1"/>
                <w:numId w:val="0"/>
              </w:numPr>
              <w:ind w:left="284" w:leftChars="0"/>
              <w:rPr>
                <w:rFonts w:hint="default"/>
                <w:color w:val="auto"/>
                <w:lang w:val="en-US" w:eastAsia="zh-CN"/>
              </w:rPr>
            </w:pPr>
            <w:r>
              <w:rPr>
                <w:rFonts w:hint="eastAsia"/>
                <w:color w:val="auto"/>
                <w:lang w:val="en-US" w:eastAsia="zh-CN"/>
              </w:rPr>
              <w:t>1、废气</w:t>
            </w:r>
          </w:p>
          <w:p w14:paraId="7DA789F9">
            <w:pPr>
              <w:bidi w:val="0"/>
              <w:ind w:firstLine="480" w:firstLineChars="200"/>
              <w:rPr>
                <w:rFonts w:hint="eastAsia"/>
                <w:b/>
                <w:bCs/>
                <w:color w:val="auto"/>
                <w:lang w:val="en-US" w:eastAsia="zh-CN"/>
              </w:rPr>
            </w:pPr>
            <w:r>
              <w:rPr>
                <w:rFonts w:hint="eastAsia"/>
                <w:color w:val="auto"/>
                <w:lang w:val="en-US" w:eastAsia="zh-CN"/>
              </w:rPr>
              <w:t>本次环评收集了企业2024年3月对现有工程的有组织废气排气筒及厂界无组织废气日常检测数据，检测数据结果见表2-9、2-10。</w:t>
            </w:r>
          </w:p>
          <w:p w14:paraId="36E8CE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lang w:val="en-US" w:eastAsia="zh-CN"/>
              </w:rPr>
            </w:pPr>
            <w:r>
              <w:rPr>
                <w:rFonts w:hint="eastAsia"/>
                <w:b/>
                <w:bCs/>
                <w:color w:val="auto"/>
                <w:lang w:val="en-US" w:eastAsia="zh-CN"/>
              </w:rPr>
              <w:t>表2-9  项目有组织废气检测结果</w:t>
            </w:r>
          </w:p>
          <w:p w14:paraId="3AC66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lang w:val="en-US" w:eastAsia="zh-CN"/>
              </w:rPr>
            </w:pPr>
            <w:r>
              <w:rPr>
                <w:color w:val="auto"/>
              </w:rPr>
              <w:drawing>
                <wp:inline distT="0" distB="0" distL="114300" distR="114300">
                  <wp:extent cx="5344795" cy="4278630"/>
                  <wp:effectExtent l="0" t="0" r="8255"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344795" cy="4278630"/>
                          </a:xfrm>
                          <a:prstGeom prst="rect">
                            <a:avLst/>
                          </a:prstGeom>
                          <a:noFill/>
                          <a:ln>
                            <a:noFill/>
                          </a:ln>
                        </pic:spPr>
                      </pic:pic>
                    </a:graphicData>
                  </a:graphic>
                </wp:inline>
              </w:drawing>
            </w: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3581400</wp:posOffset>
                      </wp:positionV>
                      <wp:extent cx="381000" cy="146685"/>
                      <wp:effectExtent l="0" t="0" r="0" b="5715"/>
                      <wp:wrapNone/>
                      <wp:docPr id="7" name="矩形 7"/>
                      <wp:cNvGraphicFramePr/>
                      <a:graphic xmlns:a="http://schemas.openxmlformats.org/drawingml/2006/main">
                        <a:graphicData uri="http://schemas.microsoft.com/office/word/2010/wordprocessingShape">
                          <wps:wsp>
                            <wps:cNvSpPr/>
                            <wps:spPr>
                              <a:xfrm>
                                <a:off x="0" y="0"/>
                                <a:ext cx="381000" cy="14668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pt;margin-top:282pt;height:11.55pt;width:30pt;z-index:251661312;v-text-anchor:middle;mso-width-relative:page;mso-height-relative:page;" fillcolor="#FFFFFF [3212]" filled="t" stroked="f" coordsize="21600,21600" o:gfxdata="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dix+7XAAAACQEAAA8AAAAAAAAAAQAgAAAAIgAAAGRycy9kb3ducmV2LnhtbFBL&#10;AQIUABQAAAAIAIdO4kDLVsGmaQIAAMoEAAAOAAAAAAAAAAEAIAAAACYBAABkcnMvZTJvRG9jLnht&#10;bFBLBQYAAAAABgAGAFkBAAABBgAAAAA=&#10;">
                      <v:fill on="t" focussize="0,0"/>
                      <v:stroke on="f" weight="1pt" miterlimit="8" joinstyle="miter"/>
                      <v:imagedata o:title=""/>
                      <o:lock v:ext="edit" aspectratio="f"/>
                    </v:rect>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139065</wp:posOffset>
                      </wp:positionH>
                      <wp:positionV relativeFrom="paragraph">
                        <wp:posOffset>1538605</wp:posOffset>
                      </wp:positionV>
                      <wp:extent cx="381000" cy="146685"/>
                      <wp:effectExtent l="0" t="0" r="0" b="5715"/>
                      <wp:wrapNone/>
                      <wp:docPr id="6" name="矩形 6"/>
                      <wp:cNvGraphicFramePr/>
                      <a:graphic xmlns:a="http://schemas.openxmlformats.org/drawingml/2006/main">
                        <a:graphicData uri="http://schemas.microsoft.com/office/word/2010/wordprocessingShape">
                          <wps:wsp>
                            <wps:cNvSpPr/>
                            <wps:spPr>
                              <a:xfrm>
                                <a:off x="1395095" y="2828925"/>
                                <a:ext cx="381000" cy="14668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95pt;margin-top:121.15pt;height:11.55pt;width:30pt;z-index:251660288;v-text-anchor:middle;mso-width-relative:page;mso-height-relative:page;" fillcolor="#FFFFFF [3212]" filled="t" stroked="f" coordsize="21600,21600" o:gfxdata="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&#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G1xpI2QAAAAkBAAAPAAAAAAAAAAEAIAAAACIAAABk&#10;cnMvZG93bnJldi54bWxQSwECFAAUAAAACACHTuJAe7L9rHcCAADWBAAADgAAAAAAAAABACAAAAAo&#10;AQAAZHJzL2Uyb0RvYy54bWxQSwUGAAAAAAYABgBZAQAAEQYAAAAA&#10;">
                      <v:fill on="t" focussize="0,0"/>
                      <v:stroke on="f" weight="1pt" miterlimit="8" joinstyle="miter"/>
                      <v:imagedata o:title=""/>
                      <o:lock v:ext="edit" aspectratio="f"/>
                    </v:rect>
                  </w:pict>
                </mc:Fallback>
              </mc:AlternateContent>
            </w:r>
          </w:p>
          <w:p w14:paraId="79E10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lang w:val="en-US" w:eastAsia="zh-CN"/>
              </w:rPr>
            </w:pPr>
            <w:r>
              <w:rPr>
                <w:rFonts w:hint="eastAsia"/>
                <w:b/>
                <w:bCs/>
                <w:color w:val="auto"/>
                <w:lang w:val="en-US" w:eastAsia="zh-CN"/>
              </w:rPr>
              <w:t>表2-10  项目无组织废气检测结果</w:t>
            </w:r>
          </w:p>
          <w:p w14:paraId="02D5C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auto"/>
                <w:lang w:val="en-US" w:eastAsia="zh-CN"/>
              </w:rPr>
            </w:pPr>
            <w:r>
              <w:rPr>
                <w:color w:val="auto"/>
              </w:rPr>
              <w:drawing>
                <wp:inline distT="0" distB="0" distL="114300" distR="114300">
                  <wp:extent cx="5344795" cy="3792855"/>
                  <wp:effectExtent l="0" t="0" r="8255" b="171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4"/>
                          <a:stretch>
                            <a:fillRect/>
                          </a:stretch>
                        </pic:blipFill>
                        <pic:spPr>
                          <a:xfrm>
                            <a:off x="0" y="0"/>
                            <a:ext cx="5344795" cy="3792855"/>
                          </a:xfrm>
                          <a:prstGeom prst="rect">
                            <a:avLst/>
                          </a:prstGeom>
                          <a:noFill/>
                          <a:ln>
                            <a:noFill/>
                          </a:ln>
                        </pic:spPr>
                      </pic:pic>
                    </a:graphicData>
                  </a:graphic>
                </wp:inline>
              </w:drawing>
            </w:r>
          </w:p>
          <w:p w14:paraId="4D50E06D">
            <w:pPr>
              <w:pStyle w:val="77"/>
              <w:numPr>
                <w:ilvl w:val="1"/>
                <w:numId w:val="0"/>
              </w:numPr>
              <w:ind w:left="284" w:leftChars="0"/>
              <w:rPr>
                <w:rFonts w:hint="eastAsia"/>
                <w:color w:val="auto"/>
                <w:lang w:val="en-US" w:eastAsia="zh-CN"/>
              </w:rPr>
            </w:pPr>
            <w:r>
              <w:rPr>
                <w:rFonts w:hint="eastAsia"/>
                <w:color w:val="auto"/>
                <w:lang w:val="en-US" w:eastAsia="zh-CN"/>
              </w:rPr>
              <w:t>2、地下水</w:t>
            </w:r>
          </w:p>
          <w:p w14:paraId="4F38F760">
            <w:pPr>
              <w:pStyle w:val="77"/>
              <w:numPr>
                <w:ilvl w:val="1"/>
                <w:numId w:val="0"/>
              </w:numPr>
              <w:ind w:firstLine="480" w:firstLineChars="200"/>
              <w:rPr>
                <w:rFonts w:hint="eastAsia"/>
                <w:b w:val="0"/>
                <w:bCs/>
                <w:color w:val="auto"/>
                <w:lang w:val="en-US" w:eastAsia="zh-CN"/>
              </w:rPr>
            </w:pPr>
            <w:r>
              <w:rPr>
                <w:rFonts w:hint="eastAsia"/>
                <w:b w:val="0"/>
                <w:bCs/>
                <w:color w:val="auto"/>
                <w:lang w:val="en-US" w:eastAsia="zh-CN"/>
              </w:rPr>
              <w:t>现有工程无外排废水，故收集了厂区范围内地下水监测井检测数据，检测结果如下：</w:t>
            </w:r>
          </w:p>
          <w:p w14:paraId="2153AA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lang w:val="en-US" w:eastAsia="zh-CN"/>
              </w:rPr>
            </w:pPr>
            <w:r>
              <w:rPr>
                <w:rFonts w:hint="eastAsia"/>
                <w:b/>
                <w:bCs/>
                <w:color w:val="auto"/>
                <w:lang w:val="en-US" w:eastAsia="zh-CN"/>
              </w:rPr>
              <w:t>表2-11  项目厂区内地下水检测结果表</w:t>
            </w:r>
          </w:p>
          <w:p w14:paraId="255C14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bCs/>
                <w:color w:val="auto"/>
                <w:lang w:val="en-US" w:eastAsia="zh-CN"/>
              </w:rPr>
            </w:pPr>
            <w:r>
              <w:rPr>
                <w:color w:val="auto"/>
              </w:rPr>
              <w:drawing>
                <wp:inline distT="0" distB="0" distL="114300" distR="114300">
                  <wp:extent cx="5344795" cy="1906270"/>
                  <wp:effectExtent l="0" t="0" r="8255" b="177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5"/>
                          <a:stretch>
                            <a:fillRect/>
                          </a:stretch>
                        </pic:blipFill>
                        <pic:spPr>
                          <a:xfrm>
                            <a:off x="0" y="0"/>
                            <a:ext cx="5344795" cy="1906270"/>
                          </a:xfrm>
                          <a:prstGeom prst="rect">
                            <a:avLst/>
                          </a:prstGeom>
                          <a:noFill/>
                          <a:ln>
                            <a:noFill/>
                          </a:ln>
                        </pic:spPr>
                      </pic:pic>
                    </a:graphicData>
                  </a:graphic>
                </wp:inline>
              </w:drawing>
            </w:r>
          </w:p>
          <w:p w14:paraId="29EE63CB">
            <w:pPr>
              <w:pStyle w:val="77"/>
              <w:numPr>
                <w:ilvl w:val="1"/>
                <w:numId w:val="0"/>
              </w:numPr>
              <w:ind w:left="284" w:leftChars="0"/>
              <w:rPr>
                <w:rFonts w:hint="eastAsia"/>
                <w:color w:val="auto"/>
                <w:lang w:val="en-US" w:eastAsia="zh-CN"/>
              </w:rPr>
            </w:pPr>
            <w:r>
              <w:rPr>
                <w:rFonts w:hint="eastAsia"/>
                <w:color w:val="auto"/>
                <w:lang w:val="en-US" w:eastAsia="zh-CN"/>
              </w:rPr>
              <w:t>3、噪声</w:t>
            </w:r>
          </w:p>
          <w:p w14:paraId="79DBB6BE">
            <w:pPr>
              <w:pStyle w:val="77"/>
              <w:numPr>
                <w:ilvl w:val="1"/>
                <w:numId w:val="0"/>
              </w:numPr>
              <w:ind w:firstLine="480" w:firstLineChars="200"/>
              <w:rPr>
                <w:rFonts w:hint="eastAsia"/>
                <w:b w:val="0"/>
                <w:bCs/>
                <w:color w:val="auto"/>
                <w:lang w:val="en-US" w:eastAsia="zh-CN"/>
              </w:rPr>
            </w:pPr>
            <w:r>
              <w:rPr>
                <w:rFonts w:hint="eastAsia"/>
                <w:b w:val="0"/>
                <w:bCs/>
                <w:color w:val="auto"/>
                <w:lang w:val="en-US" w:eastAsia="zh-CN"/>
              </w:rPr>
              <w:t>现有工程厂界噪声检测结果如下：</w:t>
            </w:r>
          </w:p>
          <w:p w14:paraId="177ADB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lang w:val="en-US" w:eastAsia="zh-CN"/>
              </w:rPr>
            </w:pPr>
            <w:r>
              <w:rPr>
                <w:rFonts w:hint="eastAsia"/>
                <w:b/>
                <w:bCs/>
                <w:color w:val="auto"/>
                <w:lang w:val="en-US" w:eastAsia="zh-CN"/>
              </w:rPr>
              <w:t>表2-12  项目厂界噪声检测结果表</w:t>
            </w:r>
          </w:p>
          <w:p w14:paraId="3645E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lang w:val="en-US" w:eastAsia="zh-CN"/>
              </w:rPr>
            </w:pPr>
            <w:r>
              <w:rPr>
                <w:color w:val="auto"/>
              </w:rPr>
              <w:drawing>
                <wp:inline distT="0" distB="0" distL="114300" distR="114300">
                  <wp:extent cx="5338445" cy="2719705"/>
                  <wp:effectExtent l="0" t="0" r="14605" b="444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6"/>
                          <a:stretch>
                            <a:fillRect/>
                          </a:stretch>
                        </pic:blipFill>
                        <pic:spPr>
                          <a:xfrm>
                            <a:off x="0" y="0"/>
                            <a:ext cx="5338445" cy="2719705"/>
                          </a:xfrm>
                          <a:prstGeom prst="rect">
                            <a:avLst/>
                          </a:prstGeom>
                          <a:noFill/>
                          <a:ln>
                            <a:noFill/>
                          </a:ln>
                        </pic:spPr>
                      </pic:pic>
                    </a:graphicData>
                  </a:graphic>
                </wp:inline>
              </w:drawing>
            </w:r>
          </w:p>
          <w:p w14:paraId="67ED42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b w:val="0"/>
                <w:bCs w:val="0"/>
                <w:color w:val="auto"/>
                <w:lang w:val="en-US" w:eastAsia="zh-CN"/>
              </w:rPr>
            </w:pPr>
            <w:r>
              <w:rPr>
                <w:rFonts w:hint="eastAsia"/>
                <w:b w:val="0"/>
                <w:bCs w:val="0"/>
                <w:color w:val="auto"/>
                <w:lang w:val="en-US" w:eastAsia="zh-CN"/>
              </w:rPr>
              <w:t>综上所述，现有工程废气、噪声满足相关标准要求，厂区内地下水满足环境质量要求。</w:t>
            </w:r>
          </w:p>
          <w:p w14:paraId="546D4368">
            <w:pPr>
              <w:pStyle w:val="77"/>
              <w:numPr>
                <w:ilvl w:val="1"/>
                <w:numId w:val="0"/>
              </w:numPr>
              <w:ind w:left="284" w:leftChars="0"/>
              <w:rPr>
                <w:color w:val="auto"/>
              </w:rPr>
            </w:pPr>
            <w:r>
              <w:rPr>
                <w:rFonts w:hint="eastAsia"/>
                <w:color w:val="auto"/>
                <w:lang w:val="en-US" w:eastAsia="zh-CN"/>
              </w:rPr>
              <w:t xml:space="preserve">4.10 </w:t>
            </w:r>
            <w:r>
              <w:rPr>
                <w:color w:val="auto"/>
              </w:rPr>
              <w:t>存在的环境问题及整改建议</w:t>
            </w:r>
          </w:p>
          <w:p w14:paraId="371F6671">
            <w:pPr>
              <w:adjustRightInd w:val="0"/>
              <w:snapToGrid w:val="0"/>
              <w:ind w:firstLine="480" w:firstLineChars="200"/>
              <w:rPr>
                <w:bCs/>
                <w:color w:val="auto"/>
                <w:szCs w:val="21"/>
              </w:rPr>
            </w:pPr>
            <w:r>
              <w:rPr>
                <w:bCs/>
                <w:color w:val="auto"/>
                <w:szCs w:val="21"/>
              </w:rPr>
              <w:t>根据现场调查，</w:t>
            </w:r>
            <w:r>
              <w:rPr>
                <w:rFonts w:hint="eastAsia"/>
                <w:bCs/>
                <w:color w:val="auto"/>
                <w:szCs w:val="21"/>
                <w:lang w:eastAsia="zh-CN"/>
              </w:rPr>
              <w:t>发现厂区内现有环境问题如下</w:t>
            </w:r>
            <w:r>
              <w:rPr>
                <w:bCs/>
                <w:color w:val="auto"/>
                <w:szCs w:val="21"/>
              </w:rPr>
              <w:t>。具体如下：</w:t>
            </w:r>
          </w:p>
          <w:p w14:paraId="320A8B6B">
            <w:pPr>
              <w:adjustRightInd w:val="0"/>
              <w:snapToGrid w:val="0"/>
              <w:spacing w:line="240" w:lineRule="auto"/>
              <w:jc w:val="center"/>
              <w:rPr>
                <w:b/>
                <w:bCs w:val="0"/>
                <w:color w:val="auto"/>
                <w:szCs w:val="21"/>
              </w:rPr>
            </w:pPr>
            <w:r>
              <w:rPr>
                <w:b/>
                <w:bCs w:val="0"/>
                <w:color w:val="auto"/>
                <w:szCs w:val="21"/>
              </w:rPr>
              <w:t>表2-1</w:t>
            </w:r>
            <w:r>
              <w:rPr>
                <w:rFonts w:hint="eastAsia"/>
                <w:b/>
                <w:bCs w:val="0"/>
                <w:color w:val="auto"/>
                <w:szCs w:val="21"/>
                <w:lang w:val="en-US" w:eastAsia="zh-CN"/>
              </w:rPr>
              <w:t>3</w:t>
            </w:r>
            <w:r>
              <w:rPr>
                <w:b/>
                <w:bCs w:val="0"/>
                <w:color w:val="auto"/>
                <w:szCs w:val="21"/>
              </w:rPr>
              <w:t xml:space="preserve">  存在的环境问题及整改建议</w:t>
            </w:r>
          </w:p>
          <w:tbl>
            <w:tblPr>
              <w:tblStyle w:val="47"/>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38"/>
              <w:gridCol w:w="2346"/>
              <w:gridCol w:w="5413"/>
            </w:tblGrid>
            <w:tr w14:paraId="0E26BA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38" w:type="dxa"/>
                  <w:vAlign w:val="center"/>
                </w:tcPr>
                <w:p w14:paraId="273DF8F3">
                  <w:pPr>
                    <w:adjustRightInd w:val="0"/>
                    <w:snapToGrid w:val="0"/>
                    <w:spacing w:line="240" w:lineRule="auto"/>
                    <w:jc w:val="center"/>
                    <w:rPr>
                      <w:bCs/>
                      <w:color w:val="auto"/>
                      <w:sz w:val="21"/>
                      <w:szCs w:val="21"/>
                    </w:rPr>
                  </w:pPr>
                  <w:r>
                    <w:rPr>
                      <w:bCs/>
                      <w:color w:val="auto"/>
                      <w:sz w:val="21"/>
                      <w:szCs w:val="21"/>
                    </w:rPr>
                    <w:t>序号</w:t>
                  </w:r>
                </w:p>
              </w:tc>
              <w:tc>
                <w:tcPr>
                  <w:tcW w:w="2346" w:type="dxa"/>
                  <w:vAlign w:val="center"/>
                </w:tcPr>
                <w:p w14:paraId="2A696B43">
                  <w:pPr>
                    <w:adjustRightInd w:val="0"/>
                    <w:snapToGrid w:val="0"/>
                    <w:spacing w:line="240" w:lineRule="auto"/>
                    <w:jc w:val="center"/>
                    <w:rPr>
                      <w:bCs/>
                      <w:color w:val="auto"/>
                      <w:sz w:val="21"/>
                      <w:szCs w:val="21"/>
                    </w:rPr>
                  </w:pPr>
                  <w:r>
                    <w:rPr>
                      <w:bCs/>
                      <w:color w:val="auto"/>
                      <w:sz w:val="21"/>
                      <w:szCs w:val="21"/>
                    </w:rPr>
                    <w:t>存在问题</w:t>
                  </w:r>
                </w:p>
              </w:tc>
              <w:tc>
                <w:tcPr>
                  <w:tcW w:w="5413" w:type="dxa"/>
                  <w:vAlign w:val="center"/>
                </w:tcPr>
                <w:p w14:paraId="7D9FF69B">
                  <w:pPr>
                    <w:adjustRightInd w:val="0"/>
                    <w:snapToGrid w:val="0"/>
                    <w:spacing w:line="240" w:lineRule="auto"/>
                    <w:jc w:val="center"/>
                    <w:rPr>
                      <w:bCs/>
                      <w:color w:val="auto"/>
                      <w:sz w:val="21"/>
                      <w:szCs w:val="21"/>
                    </w:rPr>
                  </w:pPr>
                  <w:r>
                    <w:rPr>
                      <w:bCs/>
                      <w:color w:val="auto"/>
                      <w:sz w:val="21"/>
                      <w:szCs w:val="21"/>
                    </w:rPr>
                    <w:t>整改建议</w:t>
                  </w:r>
                </w:p>
              </w:tc>
            </w:tr>
            <w:tr w14:paraId="5C66AA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38" w:type="dxa"/>
                  <w:vAlign w:val="center"/>
                </w:tcPr>
                <w:p w14:paraId="5D9961EB">
                  <w:pPr>
                    <w:adjustRightInd w:val="0"/>
                    <w:snapToGrid w:val="0"/>
                    <w:spacing w:line="240" w:lineRule="auto"/>
                    <w:jc w:val="center"/>
                    <w:rPr>
                      <w:rFonts w:hint="eastAsia" w:eastAsia="宋体"/>
                      <w:bCs/>
                      <w:color w:val="auto"/>
                      <w:sz w:val="21"/>
                      <w:szCs w:val="21"/>
                      <w:lang w:eastAsia="zh-CN"/>
                    </w:rPr>
                  </w:pPr>
                  <w:r>
                    <w:rPr>
                      <w:rFonts w:hint="eastAsia"/>
                      <w:bCs/>
                      <w:color w:val="auto"/>
                      <w:sz w:val="21"/>
                      <w:szCs w:val="21"/>
                      <w:lang w:val="en-US" w:eastAsia="zh-CN"/>
                    </w:rPr>
                    <w:t>1</w:t>
                  </w:r>
                </w:p>
              </w:tc>
              <w:tc>
                <w:tcPr>
                  <w:tcW w:w="2346" w:type="dxa"/>
                  <w:vAlign w:val="center"/>
                </w:tcPr>
                <w:p w14:paraId="033046F9">
                  <w:pPr>
                    <w:adjustRightInd w:val="0"/>
                    <w:snapToGrid w:val="0"/>
                    <w:spacing w:line="240" w:lineRule="auto"/>
                    <w:jc w:val="center"/>
                    <w:rPr>
                      <w:bCs/>
                      <w:color w:val="auto"/>
                      <w:sz w:val="21"/>
                      <w:szCs w:val="21"/>
                    </w:rPr>
                  </w:pPr>
                  <w:r>
                    <w:rPr>
                      <w:rFonts w:hint="eastAsia"/>
                      <w:bCs/>
                      <w:color w:val="auto"/>
                      <w:sz w:val="21"/>
                      <w:szCs w:val="21"/>
                      <w:lang w:val="en-US" w:eastAsia="zh-CN"/>
                    </w:rPr>
                    <w:t>现有植物液喷雾装置老化，且喷嘴阻塞严重</w:t>
                  </w:r>
                </w:p>
              </w:tc>
              <w:tc>
                <w:tcPr>
                  <w:tcW w:w="5413" w:type="dxa"/>
                  <w:vAlign w:val="center"/>
                </w:tcPr>
                <w:p w14:paraId="5F0E0ED3">
                  <w:pPr>
                    <w:adjustRightInd w:val="0"/>
                    <w:snapToGrid w:val="0"/>
                    <w:spacing w:line="240" w:lineRule="auto"/>
                    <w:jc w:val="center"/>
                    <w:rPr>
                      <w:rFonts w:hint="eastAsia" w:eastAsia="宋体"/>
                      <w:bCs/>
                      <w:color w:val="auto"/>
                      <w:sz w:val="21"/>
                      <w:szCs w:val="21"/>
                      <w:lang w:eastAsia="zh-CN"/>
                    </w:rPr>
                  </w:pPr>
                  <w:r>
                    <w:rPr>
                      <w:rFonts w:hint="eastAsia"/>
                      <w:bCs/>
                      <w:color w:val="auto"/>
                      <w:sz w:val="21"/>
                      <w:szCs w:val="21"/>
                      <w:lang w:eastAsia="zh-CN"/>
                    </w:rPr>
                    <w:t>更换植物液喷雾箱</w:t>
                  </w:r>
                </w:p>
              </w:tc>
            </w:tr>
            <w:tr w14:paraId="4EE3E1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38" w:type="dxa"/>
                  <w:vAlign w:val="center"/>
                </w:tcPr>
                <w:p w14:paraId="29FCC717">
                  <w:pPr>
                    <w:adjustRightInd w:val="0"/>
                    <w:snapToGrid w:val="0"/>
                    <w:spacing w:line="240" w:lineRule="auto"/>
                    <w:jc w:val="center"/>
                    <w:rPr>
                      <w:rFonts w:hint="default"/>
                      <w:bCs/>
                      <w:color w:val="auto"/>
                      <w:sz w:val="21"/>
                      <w:szCs w:val="21"/>
                      <w:lang w:val="en-US" w:eastAsia="zh-CN"/>
                    </w:rPr>
                  </w:pPr>
                  <w:r>
                    <w:rPr>
                      <w:rFonts w:hint="eastAsia"/>
                      <w:bCs/>
                      <w:color w:val="auto"/>
                      <w:sz w:val="21"/>
                      <w:szCs w:val="21"/>
                      <w:lang w:val="en-US" w:eastAsia="zh-CN"/>
                    </w:rPr>
                    <w:t>2</w:t>
                  </w:r>
                </w:p>
              </w:tc>
              <w:tc>
                <w:tcPr>
                  <w:tcW w:w="2346" w:type="dxa"/>
                  <w:vAlign w:val="center"/>
                </w:tcPr>
                <w:p w14:paraId="17EB2406">
                  <w:pPr>
                    <w:pStyle w:val="20"/>
                    <w:rPr>
                      <w:rFonts w:hint="default"/>
                      <w:bCs/>
                      <w:color w:val="auto"/>
                      <w:sz w:val="21"/>
                      <w:szCs w:val="21"/>
                      <w:lang w:val="en-US" w:eastAsia="zh-CN"/>
                    </w:rPr>
                  </w:pPr>
                  <w:r>
                    <w:rPr>
                      <w:rFonts w:hint="eastAsia"/>
                      <w:bCs/>
                      <w:color w:val="auto"/>
                      <w:sz w:val="21"/>
                      <w:szCs w:val="21"/>
                      <w:lang w:val="en-US" w:eastAsia="zh-CN"/>
                    </w:rPr>
                    <w:t>现有废气处理设施中存在</w:t>
                  </w:r>
                  <w:r>
                    <w:rPr>
                      <w:rFonts w:hint="eastAsia" w:cs="Times New Roman"/>
                      <w:snapToGrid/>
                      <w:color w:val="auto"/>
                      <w:kern w:val="2"/>
                      <w:sz w:val="21"/>
                      <w:szCs w:val="21"/>
                      <w:lang w:val="en-US" w:eastAsia="zh-CN"/>
                    </w:rPr>
                    <w:t>FH-UV高效净化系统等</w:t>
                  </w:r>
                  <w:r>
                    <w:rPr>
                      <w:rFonts w:hint="eastAsia"/>
                      <w:color w:val="auto"/>
                      <w:lang w:val="en-US" w:eastAsia="zh-CN"/>
                    </w:rPr>
                    <w:t>淘汰设施</w:t>
                  </w:r>
                </w:p>
              </w:tc>
              <w:tc>
                <w:tcPr>
                  <w:tcW w:w="5413" w:type="dxa"/>
                  <w:vAlign w:val="center"/>
                </w:tcPr>
                <w:p w14:paraId="350D0BDC">
                  <w:pPr>
                    <w:adjustRightInd w:val="0"/>
                    <w:snapToGrid w:val="0"/>
                    <w:spacing w:line="240" w:lineRule="auto"/>
                    <w:jc w:val="center"/>
                    <w:rPr>
                      <w:rFonts w:hint="default"/>
                      <w:bCs/>
                      <w:color w:val="auto"/>
                      <w:sz w:val="21"/>
                      <w:szCs w:val="21"/>
                      <w:lang w:val="en-US" w:eastAsia="zh-CN"/>
                    </w:rPr>
                  </w:pPr>
                  <w:r>
                    <w:rPr>
                      <w:rFonts w:hint="eastAsia"/>
                      <w:bCs/>
                      <w:color w:val="auto"/>
                      <w:sz w:val="21"/>
                      <w:szCs w:val="21"/>
                      <w:lang w:val="en-US" w:eastAsia="zh-CN"/>
                    </w:rPr>
                    <w:t>更换设施</w:t>
                  </w:r>
                </w:p>
              </w:tc>
            </w:tr>
          </w:tbl>
          <w:p w14:paraId="1A780393">
            <w:pPr>
              <w:adjustRightInd w:val="0"/>
              <w:snapToGrid w:val="0"/>
              <w:rPr>
                <w:bCs/>
                <w:color w:val="auto"/>
                <w:szCs w:val="21"/>
              </w:rPr>
            </w:pPr>
            <w:r>
              <w:rPr>
                <w:bCs/>
                <w:color w:val="auto"/>
                <w:szCs w:val="21"/>
              </w:rPr>
              <w:t xml:space="preserve"> </w:t>
            </w:r>
          </w:p>
        </w:tc>
      </w:tr>
    </w:tbl>
    <w:p w14:paraId="5C4F1581">
      <w:pPr>
        <w:widowControl/>
        <w:spacing w:before="100" w:beforeAutospacing="1" w:after="100" w:afterAutospacing="1" w:line="240" w:lineRule="auto"/>
        <w:rPr>
          <w:rFonts w:eastAsia="黑体"/>
          <w:snapToGrid w:val="0"/>
          <w:color w:val="000000" w:themeColor="text1"/>
          <w:kern w:val="0"/>
          <w:sz w:val="36"/>
          <w:szCs w:val="36"/>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22BE440">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10" w:name="_Toc68160363"/>
      <w:r>
        <w:rPr>
          <w:rFonts w:hint="default" w:ascii="Times New Roman" w:hAnsi="Times New Roman" w:eastAsia="宋体" w:cs="Times New Roman"/>
          <w:color w:val="000000" w:themeColor="text1"/>
          <w:sz w:val="30"/>
          <w:szCs w:val="30"/>
          <w:lang w:val="en-US" w:eastAsia="zh-CN"/>
          <w14:textFill>
            <w14:solidFill>
              <w14:schemeClr w14:val="tx1"/>
            </w14:solidFill>
          </w14:textFill>
        </w:rPr>
        <w:t>三、区域环境质量现状、环境保护目标及评价标准</w:t>
      </w:r>
      <w:bookmarkEnd w:id="10"/>
    </w:p>
    <w:tbl>
      <w:tblPr>
        <w:tblStyle w:val="46"/>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6F562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0" w:type="dxa"/>
            <w:vAlign w:val="center"/>
          </w:tcPr>
          <w:p w14:paraId="0DF9974B">
            <w:pPr>
              <w:adjustRightInd w:val="0"/>
              <w:snapToGrid w:val="0"/>
              <w:spacing w:line="240" w:lineRule="auto"/>
              <w:jc w:val="center"/>
              <w:rPr>
                <w:color w:val="auto"/>
                <w:kern w:val="0"/>
                <w:szCs w:val="21"/>
              </w:rPr>
            </w:pPr>
            <w:r>
              <w:rPr>
                <w:color w:val="auto"/>
                <w:kern w:val="0"/>
                <w:szCs w:val="21"/>
              </w:rPr>
              <w:t>区域</w:t>
            </w:r>
          </w:p>
          <w:p w14:paraId="75731B2B">
            <w:pPr>
              <w:adjustRightInd w:val="0"/>
              <w:snapToGrid w:val="0"/>
              <w:spacing w:line="240" w:lineRule="auto"/>
              <w:jc w:val="center"/>
              <w:rPr>
                <w:color w:val="auto"/>
                <w:kern w:val="0"/>
                <w:szCs w:val="21"/>
              </w:rPr>
            </w:pPr>
            <w:r>
              <w:rPr>
                <w:color w:val="auto"/>
                <w:kern w:val="0"/>
                <w:szCs w:val="21"/>
              </w:rPr>
              <w:t>环境</w:t>
            </w:r>
          </w:p>
          <w:p w14:paraId="7E3C093B">
            <w:pPr>
              <w:adjustRightInd w:val="0"/>
              <w:snapToGrid w:val="0"/>
              <w:spacing w:line="240" w:lineRule="auto"/>
              <w:jc w:val="center"/>
              <w:rPr>
                <w:color w:val="auto"/>
                <w:kern w:val="0"/>
                <w:szCs w:val="21"/>
              </w:rPr>
            </w:pPr>
            <w:r>
              <w:rPr>
                <w:color w:val="auto"/>
                <w:kern w:val="0"/>
                <w:szCs w:val="21"/>
              </w:rPr>
              <w:t>质量</w:t>
            </w:r>
          </w:p>
          <w:p w14:paraId="0CABA0A3">
            <w:pPr>
              <w:adjustRightInd w:val="0"/>
              <w:snapToGrid w:val="0"/>
              <w:spacing w:line="240" w:lineRule="auto"/>
              <w:jc w:val="center"/>
              <w:rPr>
                <w:color w:val="auto"/>
                <w:kern w:val="0"/>
                <w:szCs w:val="21"/>
              </w:rPr>
            </w:pPr>
            <w:r>
              <w:rPr>
                <w:color w:val="auto"/>
                <w:kern w:val="0"/>
                <w:szCs w:val="21"/>
              </w:rPr>
              <w:t>现状</w:t>
            </w:r>
          </w:p>
        </w:tc>
        <w:tc>
          <w:tcPr>
            <w:tcW w:w="8190" w:type="dxa"/>
          </w:tcPr>
          <w:p w14:paraId="319DEB08">
            <w:pPr>
              <w:pStyle w:val="77"/>
              <w:jc w:val="both"/>
              <w:rPr>
                <w:color w:val="auto"/>
              </w:rPr>
            </w:pPr>
            <w:bookmarkStart w:id="11" w:name="_Toc68160364"/>
            <w:r>
              <w:rPr>
                <w:color w:val="auto"/>
              </w:rPr>
              <w:t>大气环境质量现状</w:t>
            </w:r>
            <w:bookmarkEnd w:id="11"/>
          </w:p>
          <w:p w14:paraId="64ADA17C">
            <w:pPr>
              <w:pStyle w:val="79"/>
              <w:rPr>
                <w:color w:val="auto"/>
              </w:rPr>
            </w:pPr>
            <w:r>
              <w:rPr>
                <w:color w:val="auto"/>
              </w:rPr>
              <w:t>达标区判定</w:t>
            </w:r>
          </w:p>
          <w:p w14:paraId="55BC129E">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u w:val="none"/>
              </w:rPr>
            </w:pPr>
            <w:r>
              <w:rPr>
                <w:rFonts w:hint="default" w:ascii="Times New Roman" w:hAnsi="Times New Roman" w:eastAsia="宋体" w:cs="Times New Roman"/>
                <w:color w:val="auto"/>
                <w:sz w:val="24"/>
                <w:szCs w:val="24"/>
              </w:rPr>
              <w:t>本项目位于</w:t>
            </w:r>
            <w:r>
              <w:rPr>
                <w:rFonts w:hint="default" w:ascii="Times New Roman" w:hAnsi="Times New Roman" w:eastAsia="宋体" w:cs="Times New Roman"/>
                <w:color w:val="auto"/>
              </w:rPr>
              <w:t>醴陵市泗汾镇石虎村万家山组</w:t>
            </w:r>
            <w:r>
              <w:rPr>
                <w:rFonts w:hint="default" w:ascii="Times New Roman" w:hAnsi="Times New Roman" w:eastAsia="宋体" w:cs="Times New Roman"/>
                <w:color w:val="auto"/>
                <w:sz w:val="24"/>
                <w:szCs w:val="24"/>
              </w:rPr>
              <w:t>，环境空气功能区划属二类区，执行《环境空气质量标准》（GB3095-2012）中的二级标准。</w:t>
            </w:r>
            <w:r>
              <w:rPr>
                <w:rFonts w:hint="default" w:ascii="Times New Roman" w:hAnsi="Times New Roman" w:cs="Times New Roman"/>
                <w:color w:val="auto"/>
                <w:sz w:val="24"/>
                <w:u w:val="none"/>
              </w:rPr>
              <w:t>为了解本项目区域环境空气质量现状，本次环评收集了株洲市生态环境</w:t>
            </w:r>
            <w:r>
              <w:rPr>
                <w:rFonts w:hint="eastAsia" w:ascii="Times New Roman" w:hAnsi="Times New Roman" w:cs="Times New Roman"/>
                <w:color w:val="auto"/>
                <w:sz w:val="24"/>
                <w:u w:val="none"/>
                <w:lang w:val="en-US" w:eastAsia="zh-CN"/>
              </w:rPr>
              <w:t>局</w:t>
            </w:r>
            <w:r>
              <w:rPr>
                <w:rFonts w:hint="default" w:ascii="Times New Roman" w:hAnsi="Times New Roman" w:cs="Times New Roman"/>
                <w:color w:val="auto"/>
                <w:sz w:val="24"/>
                <w:u w:val="none"/>
              </w:rPr>
              <w:t>关于202</w:t>
            </w:r>
            <w:r>
              <w:rPr>
                <w:rFonts w:hint="eastAsia" w:ascii="Times New Roman" w:hAnsi="Times New Roman" w:cs="Times New Roman"/>
                <w:color w:val="auto"/>
                <w:sz w:val="24"/>
                <w:u w:val="none"/>
                <w:lang w:val="en-US" w:eastAsia="zh-CN"/>
              </w:rPr>
              <w:t>4</w:t>
            </w:r>
            <w:r>
              <w:rPr>
                <w:rFonts w:hint="default" w:ascii="Times New Roman" w:hAnsi="Times New Roman" w:cs="Times New Roman"/>
                <w:color w:val="auto"/>
                <w:sz w:val="24"/>
                <w:u w:val="none"/>
              </w:rPr>
              <w:t>年12月及</w:t>
            </w:r>
            <w:r>
              <w:rPr>
                <w:rFonts w:hint="eastAsia" w:ascii="Times New Roman" w:hAnsi="Times New Roman" w:cs="Times New Roman"/>
                <w:color w:val="auto"/>
                <w:sz w:val="24"/>
                <w:u w:val="none"/>
                <w:lang w:val="en-US" w:eastAsia="zh-CN"/>
              </w:rPr>
              <w:t>1-12月</w:t>
            </w:r>
            <w:r>
              <w:rPr>
                <w:rFonts w:hint="default" w:ascii="Times New Roman" w:hAnsi="Times New Roman" w:cs="Times New Roman"/>
                <w:color w:val="auto"/>
                <w:sz w:val="24"/>
                <w:u w:val="none"/>
              </w:rPr>
              <w:t>全市环境</w:t>
            </w:r>
            <w:r>
              <w:rPr>
                <w:rFonts w:hint="eastAsia" w:ascii="Times New Roman" w:hAnsi="Times New Roman" w:cs="Times New Roman"/>
                <w:color w:val="auto"/>
                <w:sz w:val="24"/>
                <w:u w:val="none"/>
              </w:rPr>
              <w:t>空气</w:t>
            </w:r>
            <w:r>
              <w:rPr>
                <w:rFonts w:hint="default" w:ascii="Times New Roman" w:hAnsi="Times New Roman" w:cs="Times New Roman"/>
                <w:color w:val="auto"/>
                <w:sz w:val="24"/>
                <w:u w:val="none"/>
              </w:rPr>
              <w:t>质量状况的通报</w:t>
            </w:r>
            <w:r>
              <w:rPr>
                <w:rFonts w:hint="eastAsia" w:ascii="Times New Roman" w:hAnsi="Times New Roman" w:cs="Times New Roman"/>
                <w:color w:val="auto"/>
                <w:sz w:val="24"/>
                <w:u w:val="none"/>
              </w:rPr>
              <w:t>，</w:t>
            </w:r>
            <w:r>
              <w:rPr>
                <w:rFonts w:hint="default" w:ascii="Times New Roman" w:hAnsi="Times New Roman" w:cs="Times New Roman"/>
                <w:color w:val="auto"/>
                <w:sz w:val="24"/>
                <w:u w:val="none"/>
              </w:rPr>
              <w:t>202</w:t>
            </w:r>
            <w:r>
              <w:rPr>
                <w:rFonts w:hint="eastAsia" w:ascii="Times New Roman" w:hAnsi="Times New Roman" w:cs="Times New Roman"/>
                <w:color w:val="auto"/>
                <w:sz w:val="24"/>
                <w:u w:val="none"/>
                <w:lang w:val="en-US" w:eastAsia="zh-CN"/>
              </w:rPr>
              <w:t>4</w:t>
            </w:r>
            <w:r>
              <w:rPr>
                <w:rFonts w:hint="default" w:ascii="Times New Roman" w:hAnsi="Times New Roman" w:cs="Times New Roman"/>
                <w:color w:val="auto"/>
                <w:sz w:val="24"/>
                <w:u w:val="none"/>
              </w:rPr>
              <w:t>年度株洲市</w:t>
            </w:r>
            <w:r>
              <w:rPr>
                <w:rFonts w:hint="eastAsia" w:ascii="Times New Roman" w:hAnsi="Times New Roman" w:cs="Times New Roman"/>
                <w:color w:val="auto"/>
                <w:sz w:val="24"/>
                <w:u w:val="none"/>
              </w:rPr>
              <w:t>醴陵市</w:t>
            </w:r>
            <w:r>
              <w:rPr>
                <w:rFonts w:hint="default" w:ascii="Times New Roman" w:hAnsi="Times New Roman" w:cs="Times New Roman"/>
                <w:color w:val="auto"/>
                <w:sz w:val="24"/>
                <w:u w:val="none"/>
              </w:rPr>
              <w:t>环境空气质量全年检测结果统计，监测数据见表3-1。</w:t>
            </w:r>
          </w:p>
          <w:p w14:paraId="1B8A32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表3-1  202</w:t>
            </w:r>
            <w:r>
              <w:rPr>
                <w:rFonts w:hint="eastAsia" w:ascii="Times New Roman" w:hAnsi="Times New Roman" w:cs="Times New Roman"/>
                <w:b/>
                <w:bCs/>
                <w:color w:val="auto"/>
                <w:sz w:val="24"/>
                <w:szCs w:val="24"/>
                <w:u w:val="none"/>
                <w:lang w:val="en-US" w:eastAsia="zh-CN"/>
              </w:rPr>
              <w:t>4</w:t>
            </w:r>
            <w:r>
              <w:rPr>
                <w:rFonts w:hint="default" w:ascii="Times New Roman" w:hAnsi="Times New Roman" w:cs="Times New Roman"/>
                <w:b/>
                <w:bCs/>
                <w:color w:val="auto"/>
                <w:sz w:val="24"/>
                <w:szCs w:val="24"/>
                <w:u w:val="none"/>
              </w:rPr>
              <w:t>年醴陵市环境空气检测结果统计  单位：</w:t>
            </w:r>
            <w:r>
              <w:rPr>
                <w:bCs/>
                <w:color w:val="auto"/>
                <w:sz w:val="24"/>
                <w:szCs w:val="24"/>
              </w:rPr>
              <w:t>µg/m</w:t>
            </w:r>
            <w:r>
              <w:rPr>
                <w:bCs/>
                <w:color w:val="auto"/>
                <w:sz w:val="24"/>
                <w:szCs w:val="24"/>
                <w:vertAlign w:val="superscript"/>
              </w:rPr>
              <w:t>3</w:t>
            </w:r>
          </w:p>
          <w:tbl>
            <w:tblPr>
              <w:tblStyle w:val="4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04"/>
              <w:gridCol w:w="1277"/>
              <w:gridCol w:w="1199"/>
              <w:gridCol w:w="1798"/>
            </w:tblGrid>
            <w:tr w14:paraId="1FC60D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tcBorders>
                    <w:tl2br w:val="nil"/>
                    <w:tr2bl w:val="nil"/>
                  </w:tcBorders>
                  <w:noWrap w:val="0"/>
                  <w:vAlign w:val="center"/>
                </w:tcPr>
                <w:p w14:paraId="22DC3498">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污染物</w:t>
                  </w:r>
                </w:p>
              </w:tc>
              <w:tc>
                <w:tcPr>
                  <w:tcW w:w="1381" w:type="pct"/>
                  <w:tcBorders>
                    <w:tl2br w:val="nil"/>
                    <w:tr2bl w:val="nil"/>
                  </w:tcBorders>
                  <w:noWrap w:val="0"/>
                  <w:vAlign w:val="center"/>
                </w:tcPr>
                <w:p w14:paraId="40DC19CB">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年评价指标</w:t>
                  </w:r>
                </w:p>
              </w:tc>
              <w:tc>
                <w:tcPr>
                  <w:tcW w:w="800" w:type="pct"/>
                  <w:tcBorders>
                    <w:tl2br w:val="nil"/>
                    <w:tr2bl w:val="nil"/>
                  </w:tcBorders>
                  <w:noWrap w:val="0"/>
                  <w:vAlign w:val="center"/>
                </w:tcPr>
                <w:p w14:paraId="68B70365">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现状浓度</w:t>
                  </w:r>
                </w:p>
              </w:tc>
              <w:tc>
                <w:tcPr>
                  <w:tcW w:w="751" w:type="pct"/>
                  <w:tcBorders>
                    <w:tl2br w:val="nil"/>
                    <w:tr2bl w:val="nil"/>
                  </w:tcBorders>
                  <w:noWrap w:val="0"/>
                  <w:vAlign w:val="center"/>
                </w:tcPr>
                <w:p w14:paraId="00067B6F">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标准值</w:t>
                  </w:r>
                </w:p>
              </w:tc>
              <w:tc>
                <w:tcPr>
                  <w:tcW w:w="1126" w:type="pct"/>
                  <w:tcBorders>
                    <w:tl2br w:val="nil"/>
                    <w:tr2bl w:val="nil"/>
                  </w:tcBorders>
                  <w:noWrap w:val="0"/>
                  <w:vAlign w:val="center"/>
                </w:tcPr>
                <w:p w14:paraId="7FD19961">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达标情况</w:t>
                  </w:r>
                </w:p>
              </w:tc>
            </w:tr>
            <w:tr w14:paraId="581F34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tcBorders>
                    <w:tl2br w:val="nil"/>
                    <w:tr2bl w:val="nil"/>
                  </w:tcBorders>
                  <w:noWrap w:val="0"/>
                  <w:vAlign w:val="center"/>
                </w:tcPr>
                <w:p w14:paraId="5CC0D6FE">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kern w:val="24"/>
                      <w:sz w:val="21"/>
                      <w:szCs w:val="21"/>
                      <w:u w:val="none"/>
                    </w:rPr>
                    <w:t>PM</w:t>
                  </w:r>
                  <w:r>
                    <w:rPr>
                      <w:rFonts w:hint="default" w:ascii="Times New Roman" w:hAnsi="Times New Roman" w:eastAsia="宋体" w:cs="Times New Roman"/>
                      <w:color w:val="auto"/>
                      <w:kern w:val="24"/>
                      <w:sz w:val="21"/>
                      <w:szCs w:val="21"/>
                      <w:u w:val="none"/>
                      <w:vertAlign w:val="subscript"/>
                    </w:rPr>
                    <w:t>2.5</w:t>
                  </w:r>
                </w:p>
              </w:tc>
              <w:tc>
                <w:tcPr>
                  <w:tcW w:w="1381" w:type="pct"/>
                  <w:tcBorders>
                    <w:tl2br w:val="nil"/>
                    <w:tr2bl w:val="nil"/>
                  </w:tcBorders>
                  <w:noWrap w:val="0"/>
                  <w:vAlign w:val="center"/>
                </w:tcPr>
                <w:p w14:paraId="31720886">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年平均质量指标</w:t>
                  </w:r>
                </w:p>
              </w:tc>
              <w:tc>
                <w:tcPr>
                  <w:tcW w:w="800" w:type="pct"/>
                  <w:tcBorders>
                    <w:tl2br w:val="nil"/>
                    <w:tr2bl w:val="nil"/>
                  </w:tcBorders>
                  <w:noWrap w:val="0"/>
                  <w:vAlign w:val="center"/>
                </w:tcPr>
                <w:p w14:paraId="76564084">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37</w:t>
                  </w:r>
                </w:p>
              </w:tc>
              <w:tc>
                <w:tcPr>
                  <w:tcW w:w="751" w:type="pct"/>
                  <w:tcBorders>
                    <w:tl2br w:val="nil"/>
                    <w:tr2bl w:val="nil"/>
                  </w:tcBorders>
                  <w:noWrap w:val="0"/>
                  <w:vAlign w:val="center"/>
                </w:tcPr>
                <w:p w14:paraId="009EB26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35</w:t>
                  </w:r>
                </w:p>
              </w:tc>
              <w:tc>
                <w:tcPr>
                  <w:tcW w:w="1126" w:type="pct"/>
                  <w:tcBorders>
                    <w:tl2br w:val="nil"/>
                    <w:tr2bl w:val="nil"/>
                  </w:tcBorders>
                  <w:noWrap w:val="0"/>
                  <w:vAlign w:val="center"/>
                </w:tcPr>
                <w:p w14:paraId="355C2555">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eastAsia="zh-CN"/>
                    </w:rPr>
                    <w:t>未</w:t>
                  </w:r>
                  <w:r>
                    <w:rPr>
                      <w:rFonts w:hint="default" w:ascii="Times New Roman" w:hAnsi="Times New Roman" w:eastAsia="宋体" w:cs="Times New Roman"/>
                      <w:color w:val="auto"/>
                      <w:sz w:val="21"/>
                      <w:szCs w:val="21"/>
                      <w:u w:val="none"/>
                    </w:rPr>
                    <w:t>达标</w:t>
                  </w:r>
                </w:p>
              </w:tc>
            </w:tr>
            <w:tr w14:paraId="166547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tcBorders>
                    <w:tl2br w:val="nil"/>
                    <w:tr2bl w:val="nil"/>
                  </w:tcBorders>
                  <w:noWrap w:val="0"/>
                  <w:vAlign w:val="center"/>
                </w:tcPr>
                <w:p w14:paraId="450CD7FB">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kern w:val="24"/>
                      <w:sz w:val="21"/>
                      <w:szCs w:val="21"/>
                      <w:u w:val="none"/>
                    </w:rPr>
                    <w:t>PM</w:t>
                  </w:r>
                  <w:r>
                    <w:rPr>
                      <w:rFonts w:hint="default" w:ascii="Times New Roman" w:hAnsi="Times New Roman" w:eastAsia="宋体" w:cs="Times New Roman"/>
                      <w:color w:val="auto"/>
                      <w:kern w:val="24"/>
                      <w:sz w:val="21"/>
                      <w:szCs w:val="21"/>
                      <w:u w:val="none"/>
                      <w:vertAlign w:val="subscript"/>
                    </w:rPr>
                    <w:t>10</w:t>
                  </w:r>
                </w:p>
              </w:tc>
              <w:tc>
                <w:tcPr>
                  <w:tcW w:w="1381" w:type="pct"/>
                  <w:tcBorders>
                    <w:tl2br w:val="nil"/>
                    <w:tr2bl w:val="nil"/>
                  </w:tcBorders>
                  <w:noWrap w:val="0"/>
                  <w:vAlign w:val="center"/>
                </w:tcPr>
                <w:p w14:paraId="1F5DFF61">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年平均质量指标</w:t>
                  </w:r>
                </w:p>
              </w:tc>
              <w:tc>
                <w:tcPr>
                  <w:tcW w:w="800" w:type="pct"/>
                  <w:tcBorders>
                    <w:tl2br w:val="nil"/>
                    <w:tr2bl w:val="nil"/>
                  </w:tcBorders>
                  <w:noWrap w:val="0"/>
                  <w:vAlign w:val="center"/>
                </w:tcPr>
                <w:p w14:paraId="7CF3CA0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60</w:t>
                  </w:r>
                </w:p>
              </w:tc>
              <w:tc>
                <w:tcPr>
                  <w:tcW w:w="751" w:type="pct"/>
                  <w:tcBorders>
                    <w:tl2br w:val="nil"/>
                    <w:tr2bl w:val="nil"/>
                  </w:tcBorders>
                  <w:noWrap w:val="0"/>
                  <w:vAlign w:val="center"/>
                </w:tcPr>
                <w:p w14:paraId="2C17049B">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70</w:t>
                  </w:r>
                </w:p>
              </w:tc>
              <w:tc>
                <w:tcPr>
                  <w:tcW w:w="1126" w:type="pct"/>
                  <w:tcBorders>
                    <w:tl2br w:val="nil"/>
                    <w:tr2bl w:val="nil"/>
                  </w:tcBorders>
                  <w:noWrap w:val="0"/>
                  <w:vAlign w:val="center"/>
                </w:tcPr>
                <w:p w14:paraId="78F8845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达标</w:t>
                  </w:r>
                </w:p>
              </w:tc>
            </w:tr>
            <w:tr w14:paraId="4F227A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tcBorders>
                    <w:tl2br w:val="nil"/>
                    <w:tr2bl w:val="nil"/>
                  </w:tcBorders>
                  <w:noWrap w:val="0"/>
                  <w:vAlign w:val="center"/>
                </w:tcPr>
                <w:p w14:paraId="1F837474">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4"/>
                      <w:sz w:val="21"/>
                      <w:szCs w:val="21"/>
                      <w:u w:val="none"/>
                    </w:rPr>
                    <w:t>SO</w:t>
                  </w:r>
                  <w:r>
                    <w:rPr>
                      <w:rFonts w:hint="default" w:ascii="Times New Roman" w:hAnsi="Times New Roman" w:eastAsia="宋体" w:cs="Times New Roman"/>
                      <w:color w:val="auto"/>
                      <w:spacing w:val="4"/>
                      <w:sz w:val="21"/>
                      <w:szCs w:val="21"/>
                      <w:u w:val="none"/>
                      <w:vertAlign w:val="subscript"/>
                    </w:rPr>
                    <w:t>2</w:t>
                  </w:r>
                </w:p>
              </w:tc>
              <w:tc>
                <w:tcPr>
                  <w:tcW w:w="1381" w:type="pct"/>
                  <w:tcBorders>
                    <w:tl2br w:val="nil"/>
                    <w:tr2bl w:val="nil"/>
                  </w:tcBorders>
                  <w:noWrap w:val="0"/>
                  <w:vAlign w:val="center"/>
                </w:tcPr>
                <w:p w14:paraId="079F267F">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年平均质量指标</w:t>
                  </w:r>
                </w:p>
              </w:tc>
              <w:tc>
                <w:tcPr>
                  <w:tcW w:w="800" w:type="pct"/>
                  <w:tcBorders>
                    <w:tl2br w:val="nil"/>
                    <w:tr2bl w:val="nil"/>
                  </w:tcBorders>
                  <w:noWrap w:val="0"/>
                  <w:vAlign w:val="center"/>
                </w:tcPr>
                <w:p w14:paraId="5D8F2EF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c>
                <w:tcPr>
                  <w:tcW w:w="751" w:type="pct"/>
                  <w:tcBorders>
                    <w:tl2br w:val="nil"/>
                    <w:tr2bl w:val="nil"/>
                  </w:tcBorders>
                  <w:noWrap w:val="0"/>
                  <w:vAlign w:val="center"/>
                </w:tcPr>
                <w:p w14:paraId="12371226">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60</w:t>
                  </w:r>
                </w:p>
              </w:tc>
              <w:tc>
                <w:tcPr>
                  <w:tcW w:w="1126" w:type="pct"/>
                  <w:tcBorders>
                    <w:tl2br w:val="nil"/>
                    <w:tr2bl w:val="nil"/>
                  </w:tcBorders>
                  <w:noWrap w:val="0"/>
                  <w:vAlign w:val="center"/>
                </w:tcPr>
                <w:p w14:paraId="0F0C8B2A">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达标</w:t>
                  </w:r>
                </w:p>
              </w:tc>
            </w:tr>
            <w:tr w14:paraId="52B184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tcBorders>
                    <w:tl2br w:val="nil"/>
                    <w:tr2bl w:val="nil"/>
                  </w:tcBorders>
                  <w:noWrap w:val="0"/>
                  <w:vAlign w:val="center"/>
                </w:tcPr>
                <w:p w14:paraId="7941EF51">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kern w:val="24"/>
                      <w:sz w:val="21"/>
                      <w:szCs w:val="21"/>
                      <w:u w:val="none"/>
                    </w:rPr>
                    <w:t>NO</w:t>
                  </w:r>
                  <w:r>
                    <w:rPr>
                      <w:rFonts w:hint="default" w:ascii="Times New Roman" w:hAnsi="Times New Roman" w:eastAsia="宋体" w:cs="Times New Roman"/>
                      <w:color w:val="auto"/>
                      <w:kern w:val="24"/>
                      <w:sz w:val="21"/>
                      <w:szCs w:val="21"/>
                      <w:u w:val="none"/>
                      <w:vertAlign w:val="subscript"/>
                    </w:rPr>
                    <w:t>2</w:t>
                  </w:r>
                </w:p>
              </w:tc>
              <w:tc>
                <w:tcPr>
                  <w:tcW w:w="1381" w:type="pct"/>
                  <w:tcBorders>
                    <w:tl2br w:val="nil"/>
                    <w:tr2bl w:val="nil"/>
                  </w:tcBorders>
                  <w:noWrap w:val="0"/>
                  <w:vAlign w:val="center"/>
                </w:tcPr>
                <w:p w14:paraId="4CAE5C07">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年平均质量指标</w:t>
                  </w:r>
                </w:p>
              </w:tc>
              <w:tc>
                <w:tcPr>
                  <w:tcW w:w="800" w:type="pct"/>
                  <w:tcBorders>
                    <w:tl2br w:val="nil"/>
                    <w:tr2bl w:val="nil"/>
                  </w:tcBorders>
                  <w:noWrap w:val="0"/>
                  <w:vAlign w:val="center"/>
                </w:tcPr>
                <w:p w14:paraId="14D4BFA1">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16</w:t>
                  </w:r>
                </w:p>
              </w:tc>
              <w:tc>
                <w:tcPr>
                  <w:tcW w:w="751" w:type="pct"/>
                  <w:tcBorders>
                    <w:tl2br w:val="nil"/>
                    <w:tr2bl w:val="nil"/>
                  </w:tcBorders>
                  <w:noWrap w:val="0"/>
                  <w:vAlign w:val="center"/>
                </w:tcPr>
                <w:p w14:paraId="0C40476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40</w:t>
                  </w:r>
                </w:p>
              </w:tc>
              <w:tc>
                <w:tcPr>
                  <w:tcW w:w="1126" w:type="pct"/>
                  <w:tcBorders>
                    <w:tl2br w:val="nil"/>
                    <w:tr2bl w:val="nil"/>
                  </w:tcBorders>
                  <w:noWrap w:val="0"/>
                  <w:vAlign w:val="center"/>
                </w:tcPr>
                <w:p w14:paraId="39C7CE7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达标</w:t>
                  </w:r>
                </w:p>
              </w:tc>
            </w:tr>
            <w:tr w14:paraId="527E78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tcBorders>
                    <w:tl2br w:val="nil"/>
                    <w:tr2bl w:val="nil"/>
                  </w:tcBorders>
                  <w:noWrap w:val="0"/>
                  <w:vAlign w:val="center"/>
                </w:tcPr>
                <w:p w14:paraId="7584FDC2">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kern w:val="24"/>
                      <w:sz w:val="21"/>
                      <w:szCs w:val="21"/>
                      <w:u w:val="none"/>
                    </w:rPr>
                    <w:t>CO（mg/m</w:t>
                  </w:r>
                  <w:r>
                    <w:rPr>
                      <w:rFonts w:hint="default" w:ascii="Times New Roman" w:hAnsi="Times New Roman" w:eastAsia="宋体" w:cs="Times New Roman"/>
                      <w:color w:val="auto"/>
                      <w:kern w:val="24"/>
                      <w:sz w:val="21"/>
                      <w:szCs w:val="21"/>
                      <w:u w:val="none"/>
                      <w:vertAlign w:val="superscript"/>
                    </w:rPr>
                    <w:t>3</w:t>
                  </w:r>
                  <w:r>
                    <w:rPr>
                      <w:rFonts w:hint="default" w:ascii="Times New Roman" w:hAnsi="Times New Roman" w:eastAsia="宋体" w:cs="Times New Roman"/>
                      <w:color w:val="auto"/>
                      <w:kern w:val="24"/>
                      <w:sz w:val="21"/>
                      <w:szCs w:val="21"/>
                      <w:u w:val="none"/>
                    </w:rPr>
                    <w:t>）</w:t>
                  </w:r>
                </w:p>
              </w:tc>
              <w:tc>
                <w:tcPr>
                  <w:tcW w:w="1381" w:type="pct"/>
                  <w:tcBorders>
                    <w:tl2br w:val="nil"/>
                    <w:tr2bl w:val="nil"/>
                  </w:tcBorders>
                  <w:noWrap w:val="0"/>
                  <w:vAlign w:val="center"/>
                </w:tcPr>
                <w:p w14:paraId="2478CE8E">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95%日平均质量浓度</w:t>
                  </w:r>
                </w:p>
              </w:tc>
              <w:tc>
                <w:tcPr>
                  <w:tcW w:w="800" w:type="pct"/>
                  <w:tcBorders>
                    <w:tl2br w:val="nil"/>
                    <w:tr2bl w:val="nil"/>
                  </w:tcBorders>
                  <w:noWrap w:val="0"/>
                  <w:vAlign w:val="center"/>
                </w:tcPr>
                <w:p w14:paraId="1842A30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0.9</w:t>
                  </w:r>
                </w:p>
              </w:tc>
              <w:tc>
                <w:tcPr>
                  <w:tcW w:w="751" w:type="pct"/>
                  <w:tcBorders>
                    <w:tl2br w:val="nil"/>
                    <w:tr2bl w:val="nil"/>
                  </w:tcBorders>
                  <w:noWrap w:val="0"/>
                  <w:vAlign w:val="center"/>
                </w:tcPr>
                <w:p w14:paraId="6AADE2B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4</w:t>
                  </w:r>
                </w:p>
              </w:tc>
              <w:tc>
                <w:tcPr>
                  <w:tcW w:w="1126" w:type="pct"/>
                  <w:tcBorders>
                    <w:tl2br w:val="nil"/>
                    <w:tr2bl w:val="nil"/>
                  </w:tcBorders>
                  <w:noWrap w:val="0"/>
                  <w:vAlign w:val="center"/>
                </w:tcPr>
                <w:p w14:paraId="5B251C3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达标</w:t>
                  </w:r>
                </w:p>
              </w:tc>
            </w:tr>
            <w:tr w14:paraId="438105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tcBorders>
                    <w:tl2br w:val="nil"/>
                    <w:tr2bl w:val="nil"/>
                  </w:tcBorders>
                  <w:noWrap w:val="0"/>
                  <w:vAlign w:val="center"/>
                </w:tcPr>
                <w:p w14:paraId="5033DFB5">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kern w:val="24"/>
                      <w:sz w:val="21"/>
                      <w:szCs w:val="21"/>
                      <w:u w:val="none"/>
                    </w:rPr>
                    <w:t>O</w:t>
                  </w:r>
                  <w:r>
                    <w:rPr>
                      <w:rFonts w:hint="default" w:ascii="Times New Roman" w:hAnsi="Times New Roman" w:eastAsia="宋体" w:cs="Times New Roman"/>
                      <w:color w:val="auto"/>
                      <w:kern w:val="24"/>
                      <w:sz w:val="21"/>
                      <w:szCs w:val="21"/>
                      <w:u w:val="none"/>
                      <w:vertAlign w:val="subscript"/>
                    </w:rPr>
                    <w:t>3</w:t>
                  </w:r>
                </w:p>
              </w:tc>
              <w:tc>
                <w:tcPr>
                  <w:tcW w:w="1381" w:type="pct"/>
                  <w:tcBorders>
                    <w:tl2br w:val="nil"/>
                    <w:tr2bl w:val="nil"/>
                  </w:tcBorders>
                  <w:noWrap w:val="0"/>
                  <w:vAlign w:val="center"/>
                </w:tcPr>
                <w:p w14:paraId="7D9A5967">
                  <w:pPr>
                    <w:pStyle w:val="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90%8h平均质量浓度</w:t>
                  </w:r>
                </w:p>
              </w:tc>
              <w:tc>
                <w:tcPr>
                  <w:tcW w:w="800" w:type="pct"/>
                  <w:tcBorders>
                    <w:tl2br w:val="nil"/>
                    <w:tr2bl w:val="nil"/>
                  </w:tcBorders>
                  <w:noWrap w:val="0"/>
                  <w:vAlign w:val="center"/>
                </w:tcPr>
                <w:p w14:paraId="21AA78D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136</w:t>
                  </w:r>
                </w:p>
              </w:tc>
              <w:tc>
                <w:tcPr>
                  <w:tcW w:w="751" w:type="pct"/>
                  <w:tcBorders>
                    <w:tl2br w:val="nil"/>
                    <w:tr2bl w:val="nil"/>
                  </w:tcBorders>
                  <w:noWrap w:val="0"/>
                  <w:vAlign w:val="center"/>
                </w:tcPr>
                <w:p w14:paraId="3A84FB1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160</w:t>
                  </w:r>
                </w:p>
              </w:tc>
              <w:tc>
                <w:tcPr>
                  <w:tcW w:w="1126" w:type="pct"/>
                  <w:tcBorders>
                    <w:tl2br w:val="nil"/>
                    <w:tr2bl w:val="nil"/>
                  </w:tcBorders>
                  <w:noWrap w:val="0"/>
                  <w:vAlign w:val="center"/>
                </w:tcPr>
                <w:p w14:paraId="13AE88A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达标</w:t>
                  </w:r>
                </w:p>
              </w:tc>
            </w:tr>
          </w:tbl>
          <w:p w14:paraId="63287A1F">
            <w:pPr>
              <w:ind w:firstLine="480" w:firstLineChars="200"/>
              <w:rPr>
                <w:rFonts w:hint="eastAsia"/>
                <w:color w:val="auto"/>
              </w:rPr>
            </w:pPr>
            <w:r>
              <w:rPr>
                <w:rFonts w:hint="eastAsia"/>
                <w:color w:val="auto"/>
              </w:rPr>
              <w:t>由上表可知，本项目所在区域为不达标区。区域达标规划：根据《湖南省污染防治攻坚战三年行动计划（2018—2020年）》（湘政发[2018]17号）、《株洲市“十四五”生态环境保护规划》（株政办发〔2021〕16号），通过促进产业结构调整、优化产业空间布局、严格环境准入管理、优化调整能源结构、推动交通结构调整，大气环境质量状况可以得到进一步改善。</w:t>
            </w:r>
          </w:p>
          <w:p w14:paraId="037CCFCC">
            <w:pPr>
              <w:pStyle w:val="79"/>
              <w:rPr>
                <w:rFonts w:hint="eastAsia" w:ascii="Times New Roman" w:hAnsi="Times New Roman" w:eastAsia="宋体" w:cs="Times New Roman"/>
                <w:color w:val="auto"/>
                <w:kern w:val="24"/>
                <w:sz w:val="24"/>
                <w:szCs w:val="24"/>
                <w:u w:val="none"/>
                <w:lang w:val="en-US" w:eastAsia="zh-CN"/>
              </w:rPr>
            </w:pPr>
            <w:r>
              <w:rPr>
                <w:rFonts w:hint="eastAsia" w:ascii="Times New Roman" w:hAnsi="Times New Roman" w:cs="Times New Roman"/>
                <w:color w:val="auto"/>
                <w:kern w:val="24"/>
                <w:sz w:val="24"/>
                <w:szCs w:val="24"/>
                <w:u w:val="none"/>
                <w:lang w:val="en-US" w:eastAsia="zh-CN"/>
              </w:rPr>
              <w:t>其他污染物补充监测</w:t>
            </w:r>
          </w:p>
          <w:p w14:paraId="47BBBE51">
            <w:pPr>
              <w:pStyle w:val="2"/>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2"/>
              <w:textAlignment w:val="auto"/>
              <w:rPr>
                <w:rFonts w:hint="eastAsia" w:ascii="Times New Roman" w:hAnsi="Times New Roman" w:eastAsia="宋体" w:cs="Times New Roman"/>
                <w:b/>
                <w:color w:val="auto"/>
                <w:spacing w:val="0"/>
                <w:sz w:val="24"/>
                <w:szCs w:val="24"/>
                <w:u w:val="none"/>
                <w:lang w:val="en-US" w:eastAsia="zh-CN"/>
              </w:rPr>
            </w:pPr>
            <w:r>
              <w:rPr>
                <w:rFonts w:hint="eastAsia" w:ascii="Times New Roman" w:hAnsi="Times New Roman" w:cs="Times New Roman"/>
                <w:b w:val="0"/>
                <w:bCs w:val="0"/>
                <w:color w:val="auto"/>
                <w:u w:val="none"/>
                <w:lang w:val="en-US" w:eastAsia="zh-CN"/>
              </w:rPr>
              <w:t>1）</w:t>
            </w:r>
            <w:r>
              <w:rPr>
                <w:rFonts w:hint="default" w:ascii="Times New Roman" w:hAnsi="Times New Roman" w:cs="Times New Roman"/>
                <w:b w:val="0"/>
                <w:bCs w:val="0"/>
                <w:color w:val="auto"/>
                <w:u w:val="none"/>
              </w:rPr>
              <w:t>TSP</w:t>
            </w:r>
          </w:p>
          <w:p w14:paraId="32060E82">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本项目主要气型污染因子为</w:t>
            </w:r>
            <w:r>
              <w:rPr>
                <w:rFonts w:hint="default" w:ascii="Times New Roman" w:hAnsi="Times New Roman" w:cs="Times New Roman"/>
                <w:color w:val="auto"/>
                <w:sz w:val="24"/>
                <w:szCs w:val="24"/>
                <w:lang w:val="en-US" w:eastAsia="zh-CN"/>
              </w:rPr>
              <w:t>TSP，</w:t>
            </w:r>
            <w:r>
              <w:rPr>
                <w:rFonts w:hint="default" w:ascii="Times New Roman" w:hAnsi="Times New Roman" w:eastAsia="宋体" w:cs="Times New Roman"/>
                <w:color w:val="auto"/>
                <w:sz w:val="24"/>
                <w:szCs w:val="24"/>
              </w:rPr>
              <w:t>本次环评委托</w:t>
            </w:r>
            <w:r>
              <w:rPr>
                <w:rFonts w:hint="default" w:ascii="Times New Roman" w:hAnsi="Times New Roman" w:eastAsia="宋体" w:cs="Times New Roman"/>
                <w:color w:val="auto"/>
                <w:sz w:val="24"/>
                <w:szCs w:val="24"/>
                <w:lang w:val="en-US" w:eastAsia="zh-CN"/>
              </w:rPr>
              <w:t>湖南泰华科技检测有限公司</w:t>
            </w:r>
            <w:r>
              <w:rPr>
                <w:rFonts w:hint="default" w:ascii="Times New Roman" w:hAnsi="Times New Roman" w:eastAsia="宋体" w:cs="Times New Roman"/>
                <w:color w:val="auto"/>
                <w:sz w:val="24"/>
                <w:szCs w:val="24"/>
              </w:rPr>
              <w:t>于</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lang w:val="en-US" w:eastAsia="zh-CN"/>
              </w:rPr>
              <w:t>对</w:t>
            </w:r>
            <w:r>
              <w:rPr>
                <w:rFonts w:hint="default" w:ascii="Times New Roman" w:hAnsi="Times New Roman" w:eastAsia="宋体" w:cs="Times New Roman"/>
                <w:color w:val="auto"/>
                <w:sz w:val="24"/>
                <w:szCs w:val="24"/>
                <w:lang w:val="en-US" w:eastAsia="zh-CN"/>
              </w:rPr>
              <w:t>项目东南面居民点G1</w:t>
            </w:r>
            <w:r>
              <w:rPr>
                <w:rFonts w:hint="eastAsia" w:ascii="Times New Roman" w:hAnsi="Times New Roman" w:eastAsia="宋体" w:cs="Times New Roman"/>
                <w:color w:val="auto"/>
                <w:sz w:val="24"/>
                <w:szCs w:val="24"/>
                <w:lang w:val="en-US" w:eastAsia="zh-CN"/>
              </w:rPr>
              <w:t>（监测点位位于当季主导风向下风向1个点位，监测数据不少于3天）进行</w:t>
            </w:r>
            <w:r>
              <w:rPr>
                <w:rFonts w:hint="default" w:ascii="Times New Roman" w:hAnsi="Times New Roman" w:eastAsia="宋体" w:cs="Times New Roman"/>
                <w:color w:val="auto"/>
                <w:sz w:val="24"/>
                <w:szCs w:val="24"/>
                <w:lang w:val="en-US" w:eastAsia="zh-CN"/>
              </w:rPr>
              <w:t>TSP</w:t>
            </w:r>
            <w:r>
              <w:rPr>
                <w:rFonts w:hint="default" w:ascii="Times New Roman" w:hAnsi="Times New Roman" w:eastAsia="宋体" w:cs="Times New Roman"/>
                <w:color w:val="auto"/>
                <w:sz w:val="24"/>
                <w:szCs w:val="24"/>
              </w:rPr>
              <w:t>监测</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监测结果见下表：</w:t>
            </w:r>
          </w:p>
          <w:p w14:paraId="67D48260">
            <w:pPr>
              <w:adjustRightInd w:val="0"/>
              <w:snapToGrid w:val="0"/>
              <w:spacing w:line="240" w:lineRule="auto"/>
              <w:jc w:val="center"/>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rPr>
              <w:t>表3-</w:t>
            </w:r>
            <w:r>
              <w:rPr>
                <w:rFonts w:hint="default" w:ascii="Times New Roman" w:hAnsi="Times New Roman" w:eastAsia="宋体" w:cs="Times New Roman"/>
                <w:b/>
                <w:bCs w:val="0"/>
                <w:color w:val="auto"/>
                <w:sz w:val="24"/>
                <w:lang w:val="en-US" w:eastAsia="zh-CN"/>
              </w:rPr>
              <w:t>2</w:t>
            </w:r>
            <w:r>
              <w:rPr>
                <w:rFonts w:hint="default" w:ascii="Times New Roman" w:hAnsi="Times New Roman" w:eastAsia="宋体" w:cs="Times New Roman"/>
                <w:b/>
                <w:bCs w:val="0"/>
                <w:color w:val="auto"/>
                <w:sz w:val="24"/>
              </w:rPr>
              <w:t xml:space="preserve">  </w:t>
            </w:r>
            <w:r>
              <w:rPr>
                <w:rFonts w:hint="default" w:ascii="Times New Roman" w:hAnsi="Times New Roman" w:eastAsia="宋体" w:cs="Times New Roman"/>
                <w:b/>
                <w:bCs w:val="0"/>
                <w:color w:val="auto"/>
                <w:sz w:val="24"/>
                <w:szCs w:val="24"/>
                <w:lang w:val="en-US" w:eastAsia="zh-CN"/>
              </w:rPr>
              <w:t>TSP</w:t>
            </w:r>
            <w:r>
              <w:rPr>
                <w:rFonts w:hint="default" w:ascii="Times New Roman" w:hAnsi="Times New Roman" w:eastAsia="宋体" w:cs="Times New Roman"/>
                <w:b/>
                <w:bCs w:val="0"/>
                <w:color w:val="auto"/>
                <w:sz w:val="24"/>
                <w:szCs w:val="24"/>
              </w:rPr>
              <w:t>监测</w:t>
            </w:r>
            <w:r>
              <w:rPr>
                <w:rFonts w:hint="default" w:ascii="Times New Roman" w:hAnsi="Times New Roman" w:eastAsia="宋体" w:cs="Times New Roman"/>
                <w:b/>
                <w:bCs w:val="0"/>
                <w:color w:val="auto"/>
                <w:sz w:val="24"/>
              </w:rPr>
              <w:t>数据一览表   单位：μg/m³，pH无量纲</w:t>
            </w:r>
          </w:p>
          <w:p w14:paraId="32C470F2">
            <w:pPr>
              <w:pStyle w:val="39"/>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eastAsiaTheme="minorEastAsia"/>
                <w:color w:val="auto"/>
                <w:lang w:eastAsia="zh-CN"/>
              </w:rPr>
            </w:pPr>
            <w:r>
              <w:rPr>
                <w:rFonts w:hint="eastAsia" w:eastAsiaTheme="minorEastAsia"/>
                <w:color w:val="auto"/>
                <w:lang w:eastAsia="zh-CN"/>
              </w:rPr>
              <w:drawing>
                <wp:inline distT="0" distB="0" distL="114300" distR="114300">
                  <wp:extent cx="5059680" cy="1638300"/>
                  <wp:effectExtent l="0" t="0" r="7620" b="0"/>
                  <wp:docPr id="2" name="图片 2" descr="38d6ba40ef14ccd55d07adf8a81b87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d6ba40ef14ccd55d07adf8a81b872d"/>
                          <pic:cNvPicPr>
                            <a:picLocks noChangeAspect="1"/>
                          </pic:cNvPicPr>
                        </pic:nvPicPr>
                        <pic:blipFill>
                          <a:blip r:embed="rId17"/>
                          <a:stretch>
                            <a:fillRect/>
                          </a:stretch>
                        </pic:blipFill>
                        <pic:spPr>
                          <a:xfrm>
                            <a:off x="0" y="0"/>
                            <a:ext cx="5059680" cy="1638300"/>
                          </a:xfrm>
                          <a:prstGeom prst="rect">
                            <a:avLst/>
                          </a:prstGeom>
                        </pic:spPr>
                      </pic:pic>
                    </a:graphicData>
                  </a:graphic>
                </wp:inline>
              </w:drawing>
            </w:r>
          </w:p>
          <w:p w14:paraId="0BAD5755">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color w:val="auto"/>
              </w:rPr>
            </w:pPr>
            <w:r>
              <w:rPr>
                <w:rFonts w:hint="default" w:ascii="Times New Roman" w:hAnsi="Times New Roman" w:eastAsia="宋体" w:cs="Times New Roman"/>
                <w:color w:val="auto"/>
                <w:sz w:val="24"/>
                <w:szCs w:val="24"/>
              </w:rPr>
              <w:t>项目所在区域TSP质量标准能达到《环境空气质量标准》（GB3095-2012）中二级标准限值要求</w:t>
            </w:r>
            <w:r>
              <w:rPr>
                <w:rFonts w:hint="default" w:ascii="Times New Roman" w:hAnsi="Times New Roman" w:cs="Times New Roman"/>
                <w:color w:val="auto"/>
                <w:sz w:val="24"/>
                <w:szCs w:val="24"/>
                <w:lang w:eastAsia="zh-CN"/>
              </w:rPr>
              <w:t>。</w:t>
            </w:r>
          </w:p>
          <w:p w14:paraId="5FDE5DA4">
            <w:pPr>
              <w:pStyle w:val="77"/>
              <w:rPr>
                <w:color w:val="auto"/>
              </w:rPr>
            </w:pPr>
            <w:bookmarkStart w:id="12" w:name="_Toc68160367"/>
            <w:r>
              <w:rPr>
                <w:color w:val="auto"/>
              </w:rPr>
              <w:t>地表水环境</w:t>
            </w:r>
            <w:bookmarkEnd w:id="12"/>
          </w:p>
          <w:p w14:paraId="5DB3FE3C">
            <w:pPr>
              <w:keepNext w:val="0"/>
              <w:keepLines w:val="0"/>
              <w:pageBreakBefore w:val="0"/>
              <w:widowControl w:val="0"/>
              <w:kinsoku/>
              <w:wordWrap/>
              <w:overflowPunct/>
              <w:topLinePunct w:val="0"/>
              <w:autoSpaceDE/>
              <w:autoSpaceDN/>
              <w:bidi w:val="0"/>
              <w:adjustRightInd/>
              <w:snapToGrid/>
              <w:spacing w:line="360" w:lineRule="auto"/>
              <w:ind w:left="11" w:right="11" w:rightChars="0" w:firstLine="482"/>
              <w:jc w:val="both"/>
              <w:textAlignment w:val="auto"/>
              <w:rPr>
                <w:color w:val="auto"/>
              </w:rPr>
            </w:pPr>
            <w:r>
              <w:rPr>
                <w:rFonts w:hint="eastAsia" w:ascii="Times New Roman" w:hAnsi="Times New Roman" w:eastAsia="宋体" w:cs="Times New Roman"/>
                <w:b w:val="0"/>
                <w:bCs/>
                <w:color w:val="auto"/>
                <w:kern w:val="2"/>
                <w:sz w:val="24"/>
                <w:szCs w:val="24"/>
                <w:lang w:val="en-US" w:eastAsia="zh-CN" w:bidi="ar-SA"/>
              </w:rPr>
              <w:t>本项目采用雨污分流排放体制，雨水经厂区雨水沟就近排入北侧的山塘，最后经农灌渠流入铁河。生活污水经化粪池处理后，排入废水处理站进行处理；生产废水经厂区废水处理站处理达标后，收集作农田、林地灌溉用水。</w:t>
            </w:r>
          </w:p>
          <w:p w14:paraId="3B0D76E4">
            <w:pPr>
              <w:adjustRightInd w:val="0"/>
              <w:snapToGrid w:val="0"/>
              <w:spacing w:line="360" w:lineRule="auto"/>
              <w:ind w:firstLine="480" w:firstLineChars="200"/>
              <w:rPr>
                <w:color w:val="auto"/>
                <w:kern w:val="0"/>
                <w:sz w:val="24"/>
              </w:rPr>
            </w:pPr>
            <w:r>
              <w:rPr>
                <w:color w:val="auto"/>
                <w:sz w:val="24"/>
              </w:rPr>
              <w:t>为了解项目所在区域铁河环境质量现状，本环评收集了本环评收集了醴陵市万人千吨监测报告（202</w:t>
            </w:r>
            <w:r>
              <w:rPr>
                <w:rFonts w:hint="eastAsia"/>
                <w:color w:val="auto"/>
                <w:sz w:val="24"/>
                <w:lang w:val="en-US" w:eastAsia="zh-CN"/>
              </w:rPr>
              <w:t>4</w:t>
            </w:r>
            <w:r>
              <w:rPr>
                <w:color w:val="auto"/>
                <w:sz w:val="24"/>
              </w:rPr>
              <w:t>年</w:t>
            </w:r>
            <w:r>
              <w:rPr>
                <w:rFonts w:hint="eastAsia"/>
                <w:color w:val="auto"/>
                <w:sz w:val="24"/>
                <w:lang w:val="en-US" w:eastAsia="zh-CN"/>
              </w:rPr>
              <w:t>3</w:t>
            </w:r>
            <w:r>
              <w:rPr>
                <w:color w:val="auto"/>
                <w:sz w:val="24"/>
              </w:rPr>
              <w:t>季度）铁河饮用水水源保护区（孙家湾自来水厂）的现状监测数据，断面位于项目地下游，监测统计结果见下表：</w:t>
            </w:r>
          </w:p>
          <w:p w14:paraId="1DE8C609">
            <w:pPr>
              <w:adjustRightInd w:val="0"/>
              <w:snapToGrid w:val="0"/>
              <w:spacing w:line="240" w:lineRule="auto"/>
              <w:jc w:val="center"/>
              <w:rPr>
                <w:b/>
                <w:color w:val="auto"/>
                <w:sz w:val="24"/>
              </w:rPr>
            </w:pPr>
            <w:r>
              <w:rPr>
                <w:b/>
                <w:color w:val="auto"/>
                <w:sz w:val="24"/>
              </w:rPr>
              <w:t>表3-</w:t>
            </w:r>
            <w:r>
              <w:rPr>
                <w:rFonts w:hint="eastAsia"/>
                <w:b/>
                <w:color w:val="auto"/>
                <w:sz w:val="24"/>
                <w:lang w:val="en-US" w:eastAsia="zh-CN"/>
              </w:rPr>
              <w:t>2</w:t>
            </w:r>
            <w:r>
              <w:rPr>
                <w:b/>
                <w:color w:val="auto"/>
                <w:sz w:val="24"/>
              </w:rPr>
              <w:t xml:space="preserve">  地表水监测数据统计一览表   单位：mg/L，pH无量纲</w:t>
            </w:r>
          </w:p>
          <w:tbl>
            <w:tblPr>
              <w:tblStyle w:val="46"/>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939"/>
              <w:gridCol w:w="954"/>
              <w:gridCol w:w="1008"/>
              <w:gridCol w:w="1008"/>
              <w:gridCol w:w="1060"/>
              <w:gridCol w:w="1086"/>
              <w:gridCol w:w="1099"/>
              <w:gridCol w:w="820"/>
            </w:tblGrid>
            <w:tr w14:paraId="52E4252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89" w:type="pct"/>
                  <w:tcBorders>
                    <w:tl2br w:val="nil"/>
                    <w:tr2bl w:val="nil"/>
                  </w:tcBorders>
                  <w:noWrap w:val="0"/>
                  <w:vAlign w:val="center"/>
                </w:tcPr>
                <w:p w14:paraId="1F1C6902">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断面</w:t>
                  </w:r>
                </w:p>
              </w:tc>
              <w:tc>
                <w:tcPr>
                  <w:tcW w:w="598" w:type="pct"/>
                  <w:tcBorders>
                    <w:tl2br w:val="nil"/>
                    <w:tr2bl w:val="nil"/>
                  </w:tcBorders>
                  <w:noWrap w:val="0"/>
                  <w:vAlign w:val="center"/>
                </w:tcPr>
                <w:p w14:paraId="4BA42EDA">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632" w:type="pct"/>
                  <w:tcBorders>
                    <w:tl2br w:val="nil"/>
                    <w:tr2bl w:val="nil"/>
                  </w:tcBorders>
                  <w:noWrap w:val="0"/>
                  <w:vAlign w:val="center"/>
                </w:tcPr>
                <w:p w14:paraId="395401AE">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p>
              </w:tc>
              <w:tc>
                <w:tcPr>
                  <w:tcW w:w="632" w:type="pct"/>
                  <w:tcBorders>
                    <w:tl2br w:val="nil"/>
                    <w:tr2bl w:val="nil"/>
                  </w:tcBorders>
                  <w:noWrap w:val="0"/>
                  <w:vAlign w:val="center"/>
                </w:tcPr>
                <w:p w14:paraId="3F74039D">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r>
                    <w:rPr>
                      <w:rFonts w:hint="default" w:ascii="Times New Roman" w:hAnsi="Times New Roman" w:eastAsia="宋体" w:cs="Times New Roman"/>
                      <w:color w:val="auto"/>
                      <w:sz w:val="21"/>
                      <w:szCs w:val="21"/>
                      <w:vertAlign w:val="subscript"/>
                    </w:rPr>
                    <w:t>Mn</w:t>
                  </w:r>
                </w:p>
              </w:tc>
              <w:tc>
                <w:tcPr>
                  <w:tcW w:w="665" w:type="pct"/>
                  <w:tcBorders>
                    <w:tl2br w:val="nil"/>
                    <w:tr2bl w:val="nil"/>
                  </w:tcBorders>
                  <w:noWrap w:val="0"/>
                  <w:vAlign w:val="center"/>
                </w:tcPr>
                <w:p w14:paraId="326E02D7">
                  <w:pPr>
                    <w:pStyle w:val="276"/>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氨氮</w:t>
                  </w:r>
                </w:p>
              </w:tc>
              <w:tc>
                <w:tcPr>
                  <w:tcW w:w="681" w:type="pct"/>
                  <w:tcBorders>
                    <w:tl2br w:val="nil"/>
                    <w:tr2bl w:val="nil"/>
                  </w:tcBorders>
                  <w:noWrap w:val="0"/>
                  <w:vAlign w:val="center"/>
                </w:tcPr>
                <w:p w14:paraId="366FE755">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石油类</w:t>
                  </w:r>
                </w:p>
              </w:tc>
              <w:tc>
                <w:tcPr>
                  <w:tcW w:w="689" w:type="pct"/>
                  <w:tcBorders>
                    <w:tl2br w:val="nil"/>
                    <w:tr2bl w:val="nil"/>
                  </w:tcBorders>
                  <w:noWrap w:val="0"/>
                  <w:vAlign w:val="center"/>
                </w:tcPr>
                <w:p w14:paraId="26477C73">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p>
              </w:tc>
              <w:tc>
                <w:tcPr>
                  <w:tcW w:w="514" w:type="pct"/>
                  <w:tcBorders>
                    <w:tl2br w:val="nil"/>
                    <w:tr2bl w:val="nil"/>
                  </w:tcBorders>
                  <w:noWrap w:val="0"/>
                  <w:vAlign w:val="center"/>
                </w:tcPr>
                <w:p w14:paraId="5FABF69C">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总磷</w:t>
                  </w:r>
                </w:p>
              </w:tc>
            </w:tr>
            <w:tr w14:paraId="7FF0FC6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89" w:type="pct"/>
                  <w:vMerge w:val="restart"/>
                  <w:tcBorders>
                    <w:tl2br w:val="nil"/>
                    <w:tr2bl w:val="nil"/>
                  </w:tcBorders>
                  <w:noWrap w:val="0"/>
                  <w:vAlign w:val="center"/>
                </w:tcPr>
                <w:p w14:paraId="6048602D">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孙家湾铁河饮用水源保护区</w:t>
                  </w:r>
                </w:p>
              </w:tc>
              <w:tc>
                <w:tcPr>
                  <w:tcW w:w="598" w:type="pct"/>
                  <w:tcBorders>
                    <w:tl2br w:val="nil"/>
                    <w:tr2bl w:val="nil"/>
                  </w:tcBorders>
                  <w:noWrap w:val="0"/>
                  <w:vAlign w:val="center"/>
                </w:tcPr>
                <w:p w14:paraId="2CC881E1">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II标准值</w:t>
                  </w:r>
                </w:p>
              </w:tc>
              <w:tc>
                <w:tcPr>
                  <w:tcW w:w="632" w:type="pct"/>
                  <w:tcBorders>
                    <w:tl2br w:val="nil"/>
                    <w:tr2bl w:val="nil"/>
                  </w:tcBorders>
                  <w:noWrap w:val="0"/>
                  <w:vAlign w:val="center"/>
                </w:tcPr>
                <w:p w14:paraId="48761A15">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c>
                <w:tcPr>
                  <w:tcW w:w="632" w:type="pct"/>
                  <w:tcBorders>
                    <w:tl2br w:val="nil"/>
                    <w:tr2bl w:val="nil"/>
                  </w:tcBorders>
                  <w:noWrap w:val="0"/>
                  <w:vAlign w:val="center"/>
                </w:tcPr>
                <w:p w14:paraId="5A706146">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665" w:type="pct"/>
                  <w:tcBorders>
                    <w:tl2br w:val="nil"/>
                    <w:tr2bl w:val="nil"/>
                  </w:tcBorders>
                  <w:noWrap w:val="0"/>
                  <w:vAlign w:val="center"/>
                </w:tcPr>
                <w:p w14:paraId="6B46332D">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681" w:type="pct"/>
                  <w:tcBorders>
                    <w:tl2br w:val="nil"/>
                    <w:tr2bl w:val="nil"/>
                  </w:tcBorders>
                  <w:noWrap w:val="0"/>
                  <w:vAlign w:val="center"/>
                </w:tcPr>
                <w:p w14:paraId="310641B8">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w:t>
                  </w:r>
                </w:p>
              </w:tc>
              <w:tc>
                <w:tcPr>
                  <w:tcW w:w="689" w:type="pct"/>
                  <w:tcBorders>
                    <w:tl2br w:val="nil"/>
                    <w:tr2bl w:val="nil"/>
                  </w:tcBorders>
                  <w:noWrap w:val="0"/>
                  <w:vAlign w:val="center"/>
                </w:tcPr>
                <w:p w14:paraId="303ED513">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514" w:type="pct"/>
                  <w:tcBorders>
                    <w:tl2br w:val="nil"/>
                    <w:tr2bl w:val="nil"/>
                  </w:tcBorders>
                  <w:noWrap w:val="0"/>
                  <w:vAlign w:val="center"/>
                </w:tcPr>
                <w:p w14:paraId="394FB8DD">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r>
            <w:tr w14:paraId="3A77747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89" w:type="pct"/>
                  <w:vMerge w:val="continue"/>
                  <w:tcBorders>
                    <w:tl2br w:val="nil"/>
                    <w:tr2bl w:val="nil"/>
                  </w:tcBorders>
                  <w:noWrap w:val="0"/>
                  <w:vAlign w:val="center"/>
                </w:tcPr>
                <w:p w14:paraId="0D3E3D95">
                  <w:pPr>
                    <w:pStyle w:val="276"/>
                    <w:adjustRightInd w:val="0"/>
                    <w:snapToGrid w:val="0"/>
                    <w:jc w:val="center"/>
                    <w:rPr>
                      <w:rFonts w:hint="default" w:ascii="Times New Roman" w:hAnsi="Times New Roman" w:eastAsia="宋体" w:cs="Times New Roman"/>
                      <w:color w:val="auto"/>
                      <w:sz w:val="21"/>
                      <w:szCs w:val="21"/>
                    </w:rPr>
                  </w:pPr>
                </w:p>
              </w:tc>
              <w:tc>
                <w:tcPr>
                  <w:tcW w:w="598" w:type="pct"/>
                  <w:tcBorders>
                    <w:tl2br w:val="nil"/>
                    <w:tr2bl w:val="nil"/>
                  </w:tcBorders>
                  <w:noWrap w:val="0"/>
                  <w:vAlign w:val="center"/>
                </w:tcPr>
                <w:p w14:paraId="4CE970E9">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检测值</w:t>
                  </w:r>
                </w:p>
              </w:tc>
              <w:tc>
                <w:tcPr>
                  <w:tcW w:w="632" w:type="pct"/>
                  <w:tcBorders>
                    <w:tl2br w:val="nil"/>
                    <w:tr2bl w:val="nil"/>
                  </w:tcBorders>
                  <w:noWrap w:val="0"/>
                  <w:vAlign w:val="center"/>
                </w:tcPr>
                <w:p w14:paraId="16863C9D">
                  <w:pPr>
                    <w:pStyle w:val="276"/>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632" w:type="pct"/>
                  <w:tcBorders>
                    <w:tl2br w:val="nil"/>
                    <w:tr2bl w:val="nil"/>
                  </w:tcBorders>
                  <w:noWrap w:val="0"/>
                  <w:vAlign w:val="center"/>
                </w:tcPr>
                <w:p w14:paraId="4A6E838B">
                  <w:pPr>
                    <w:pStyle w:val="276"/>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665" w:type="pct"/>
                  <w:tcBorders>
                    <w:tl2br w:val="nil"/>
                    <w:tr2bl w:val="nil"/>
                  </w:tcBorders>
                  <w:noWrap w:val="0"/>
                  <w:vAlign w:val="center"/>
                </w:tcPr>
                <w:p w14:paraId="764979B6">
                  <w:pPr>
                    <w:pStyle w:val="276"/>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0.074</w:t>
                  </w:r>
                </w:p>
              </w:tc>
              <w:tc>
                <w:tcPr>
                  <w:tcW w:w="681" w:type="pct"/>
                  <w:tcBorders>
                    <w:tl2br w:val="nil"/>
                    <w:tr2bl w:val="nil"/>
                  </w:tcBorders>
                  <w:noWrap w:val="0"/>
                  <w:vAlign w:val="center"/>
                </w:tcPr>
                <w:p w14:paraId="23E79DD3">
                  <w:pPr>
                    <w:pStyle w:val="276"/>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0.01L</w:t>
                  </w:r>
                </w:p>
              </w:tc>
              <w:tc>
                <w:tcPr>
                  <w:tcW w:w="689" w:type="pct"/>
                  <w:tcBorders>
                    <w:tl2br w:val="nil"/>
                    <w:tr2bl w:val="nil"/>
                  </w:tcBorders>
                  <w:noWrap w:val="0"/>
                  <w:vAlign w:val="center"/>
                </w:tcPr>
                <w:p w14:paraId="5AFB3517">
                  <w:pPr>
                    <w:pStyle w:val="276"/>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w:t>
                  </w:r>
                </w:p>
              </w:tc>
              <w:tc>
                <w:tcPr>
                  <w:tcW w:w="514" w:type="pct"/>
                  <w:tcBorders>
                    <w:tl2br w:val="nil"/>
                    <w:tr2bl w:val="nil"/>
                  </w:tcBorders>
                  <w:noWrap w:val="0"/>
                  <w:vAlign w:val="center"/>
                </w:tcPr>
                <w:p w14:paraId="7754B38C">
                  <w:pPr>
                    <w:pStyle w:val="276"/>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0.08</w:t>
                  </w:r>
                </w:p>
              </w:tc>
            </w:tr>
            <w:tr w14:paraId="00209AE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89" w:type="pct"/>
                  <w:vMerge w:val="continue"/>
                  <w:tcBorders>
                    <w:tl2br w:val="nil"/>
                    <w:tr2bl w:val="nil"/>
                  </w:tcBorders>
                  <w:noWrap w:val="0"/>
                  <w:vAlign w:val="center"/>
                </w:tcPr>
                <w:p w14:paraId="65EE4CA8">
                  <w:pPr>
                    <w:pStyle w:val="276"/>
                    <w:adjustRightInd w:val="0"/>
                    <w:snapToGrid w:val="0"/>
                    <w:jc w:val="center"/>
                    <w:rPr>
                      <w:rFonts w:hint="default" w:ascii="Times New Roman" w:hAnsi="Times New Roman" w:eastAsia="宋体" w:cs="Times New Roman"/>
                      <w:color w:val="auto"/>
                      <w:sz w:val="21"/>
                      <w:szCs w:val="21"/>
                    </w:rPr>
                  </w:pPr>
                </w:p>
              </w:tc>
              <w:tc>
                <w:tcPr>
                  <w:tcW w:w="598" w:type="pct"/>
                  <w:tcBorders>
                    <w:tl2br w:val="nil"/>
                    <w:tr2bl w:val="nil"/>
                  </w:tcBorders>
                  <w:noWrap w:val="0"/>
                  <w:vAlign w:val="center"/>
                </w:tcPr>
                <w:p w14:paraId="2D3882AC">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632" w:type="pct"/>
                  <w:tcBorders>
                    <w:tl2br w:val="nil"/>
                    <w:tr2bl w:val="nil"/>
                  </w:tcBorders>
                  <w:noWrap w:val="0"/>
                  <w:vAlign w:val="center"/>
                </w:tcPr>
                <w:p w14:paraId="48853798">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砷</w:t>
                  </w:r>
                </w:p>
              </w:tc>
              <w:tc>
                <w:tcPr>
                  <w:tcW w:w="632" w:type="pct"/>
                  <w:tcBorders>
                    <w:tl2br w:val="nil"/>
                    <w:tr2bl w:val="nil"/>
                  </w:tcBorders>
                  <w:noWrap w:val="0"/>
                  <w:vAlign w:val="center"/>
                </w:tcPr>
                <w:p w14:paraId="798877EE">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铬（六价）</w:t>
                  </w:r>
                </w:p>
              </w:tc>
              <w:tc>
                <w:tcPr>
                  <w:tcW w:w="665" w:type="pct"/>
                  <w:tcBorders>
                    <w:tl2br w:val="nil"/>
                    <w:tr2bl w:val="nil"/>
                  </w:tcBorders>
                  <w:noWrap w:val="0"/>
                  <w:vAlign w:val="center"/>
                </w:tcPr>
                <w:p w14:paraId="01173ED1">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铅</w:t>
                  </w:r>
                </w:p>
              </w:tc>
              <w:tc>
                <w:tcPr>
                  <w:tcW w:w="681" w:type="pct"/>
                  <w:tcBorders>
                    <w:tl2br w:val="nil"/>
                    <w:tr2bl w:val="nil"/>
                  </w:tcBorders>
                  <w:noWrap w:val="0"/>
                  <w:vAlign w:val="center"/>
                </w:tcPr>
                <w:p w14:paraId="080B27EC">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汞</w:t>
                  </w:r>
                </w:p>
              </w:tc>
              <w:tc>
                <w:tcPr>
                  <w:tcW w:w="689" w:type="pct"/>
                  <w:tcBorders>
                    <w:tl2br w:val="nil"/>
                    <w:tr2bl w:val="nil"/>
                  </w:tcBorders>
                  <w:noWrap w:val="0"/>
                  <w:vAlign w:val="center"/>
                </w:tcPr>
                <w:p w14:paraId="3699FB14">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镉</w:t>
                  </w:r>
                </w:p>
              </w:tc>
              <w:tc>
                <w:tcPr>
                  <w:tcW w:w="514" w:type="pct"/>
                  <w:tcBorders>
                    <w:tl2br w:val="nil"/>
                    <w:tr2bl w:val="nil"/>
                  </w:tcBorders>
                  <w:noWrap w:val="0"/>
                  <w:vAlign w:val="center"/>
                </w:tcPr>
                <w:p w14:paraId="41F7217A">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5D9E349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89" w:type="pct"/>
                  <w:vMerge w:val="continue"/>
                  <w:tcBorders>
                    <w:tl2br w:val="nil"/>
                    <w:tr2bl w:val="nil"/>
                  </w:tcBorders>
                  <w:noWrap w:val="0"/>
                  <w:vAlign w:val="center"/>
                </w:tcPr>
                <w:p w14:paraId="05AB0CBC">
                  <w:pPr>
                    <w:pStyle w:val="276"/>
                    <w:adjustRightInd w:val="0"/>
                    <w:snapToGrid w:val="0"/>
                    <w:jc w:val="center"/>
                    <w:rPr>
                      <w:rFonts w:hint="default" w:ascii="Times New Roman" w:hAnsi="Times New Roman" w:eastAsia="宋体" w:cs="Times New Roman"/>
                      <w:color w:val="auto"/>
                      <w:sz w:val="21"/>
                      <w:szCs w:val="21"/>
                    </w:rPr>
                  </w:pPr>
                </w:p>
              </w:tc>
              <w:tc>
                <w:tcPr>
                  <w:tcW w:w="598" w:type="pct"/>
                  <w:tcBorders>
                    <w:tl2br w:val="nil"/>
                    <w:tr2bl w:val="nil"/>
                  </w:tcBorders>
                  <w:noWrap w:val="0"/>
                  <w:vAlign w:val="center"/>
                </w:tcPr>
                <w:p w14:paraId="3293A7DC">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II标准值</w:t>
                  </w:r>
                </w:p>
              </w:tc>
              <w:tc>
                <w:tcPr>
                  <w:tcW w:w="632" w:type="pct"/>
                  <w:tcBorders>
                    <w:tl2br w:val="nil"/>
                    <w:tr2bl w:val="nil"/>
                  </w:tcBorders>
                  <w:noWrap w:val="0"/>
                  <w:vAlign w:val="center"/>
                </w:tcPr>
                <w:p w14:paraId="345EE7F1">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w:t>
                  </w:r>
                </w:p>
              </w:tc>
              <w:tc>
                <w:tcPr>
                  <w:tcW w:w="632" w:type="pct"/>
                  <w:tcBorders>
                    <w:tl2br w:val="nil"/>
                    <w:tr2bl w:val="nil"/>
                  </w:tcBorders>
                  <w:noWrap w:val="0"/>
                  <w:vAlign w:val="center"/>
                </w:tcPr>
                <w:p w14:paraId="36501C68">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0.05</w:t>
                  </w:r>
                </w:p>
              </w:tc>
              <w:tc>
                <w:tcPr>
                  <w:tcW w:w="665" w:type="pct"/>
                  <w:tcBorders>
                    <w:tl2br w:val="nil"/>
                    <w:tr2bl w:val="nil"/>
                  </w:tcBorders>
                  <w:noWrap w:val="0"/>
                  <w:vAlign w:val="center"/>
                </w:tcPr>
                <w:p w14:paraId="635B08C7">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0.01</w:t>
                  </w:r>
                </w:p>
              </w:tc>
              <w:tc>
                <w:tcPr>
                  <w:tcW w:w="681" w:type="pct"/>
                  <w:tcBorders>
                    <w:tl2br w:val="nil"/>
                    <w:tr2bl w:val="nil"/>
                  </w:tcBorders>
                  <w:noWrap w:val="0"/>
                  <w:vAlign w:val="center"/>
                </w:tcPr>
                <w:p w14:paraId="14F61DB3">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0.00005</w:t>
                  </w:r>
                </w:p>
              </w:tc>
              <w:tc>
                <w:tcPr>
                  <w:tcW w:w="689" w:type="pct"/>
                  <w:tcBorders>
                    <w:tl2br w:val="nil"/>
                    <w:tr2bl w:val="nil"/>
                  </w:tcBorders>
                  <w:noWrap w:val="0"/>
                  <w:vAlign w:val="center"/>
                </w:tcPr>
                <w:p w14:paraId="5F31443A">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0.005</w:t>
                  </w:r>
                </w:p>
              </w:tc>
              <w:tc>
                <w:tcPr>
                  <w:tcW w:w="514" w:type="pct"/>
                  <w:tcBorders>
                    <w:tl2br w:val="nil"/>
                    <w:tr2bl w:val="nil"/>
                  </w:tcBorders>
                  <w:noWrap w:val="0"/>
                  <w:vAlign w:val="center"/>
                </w:tcPr>
                <w:p w14:paraId="71E505FA">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49FF3D5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89" w:type="pct"/>
                  <w:vMerge w:val="continue"/>
                  <w:tcBorders>
                    <w:tl2br w:val="nil"/>
                    <w:tr2bl w:val="nil"/>
                  </w:tcBorders>
                  <w:noWrap w:val="0"/>
                  <w:vAlign w:val="center"/>
                </w:tcPr>
                <w:p w14:paraId="012E61EA">
                  <w:pPr>
                    <w:adjustRightInd w:val="0"/>
                    <w:snapToGrid w:val="0"/>
                    <w:jc w:val="center"/>
                    <w:rPr>
                      <w:rFonts w:hint="default" w:ascii="Times New Roman" w:hAnsi="Times New Roman" w:eastAsia="宋体" w:cs="Times New Roman"/>
                      <w:color w:val="auto"/>
                      <w:sz w:val="21"/>
                      <w:szCs w:val="21"/>
                    </w:rPr>
                  </w:pPr>
                </w:p>
              </w:tc>
              <w:tc>
                <w:tcPr>
                  <w:tcW w:w="598" w:type="pct"/>
                  <w:tcBorders>
                    <w:tl2br w:val="nil"/>
                    <w:tr2bl w:val="nil"/>
                  </w:tcBorders>
                  <w:noWrap w:val="0"/>
                  <w:vAlign w:val="center"/>
                </w:tcPr>
                <w:p w14:paraId="3B65FCF4">
                  <w:pPr>
                    <w:pStyle w:val="276"/>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检测值</w:t>
                  </w:r>
                </w:p>
              </w:tc>
              <w:tc>
                <w:tcPr>
                  <w:tcW w:w="632" w:type="pct"/>
                  <w:tcBorders>
                    <w:tl2br w:val="nil"/>
                    <w:tr2bl w:val="nil"/>
                  </w:tcBorders>
                  <w:noWrap w:val="0"/>
                  <w:vAlign w:val="center"/>
                </w:tcPr>
                <w:p w14:paraId="6EAD0891">
                  <w:pPr>
                    <w:pStyle w:val="276"/>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.0003L</w:t>
                  </w:r>
                </w:p>
              </w:tc>
              <w:tc>
                <w:tcPr>
                  <w:tcW w:w="632" w:type="pct"/>
                  <w:tcBorders>
                    <w:tl2br w:val="nil"/>
                    <w:tr2bl w:val="nil"/>
                  </w:tcBorders>
                  <w:noWrap w:val="0"/>
                  <w:vAlign w:val="center"/>
                </w:tcPr>
                <w:p w14:paraId="3DE757B4">
                  <w:pPr>
                    <w:pStyle w:val="276"/>
                    <w:adjustRightInd w:val="0"/>
                    <w:snapToGrid w:val="0"/>
                    <w:jc w:val="center"/>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rPr>
                    <w:t>0.004L</w:t>
                  </w:r>
                </w:p>
              </w:tc>
              <w:tc>
                <w:tcPr>
                  <w:tcW w:w="665" w:type="pct"/>
                  <w:tcBorders>
                    <w:tl2br w:val="nil"/>
                    <w:tr2bl w:val="nil"/>
                  </w:tcBorders>
                  <w:noWrap w:val="0"/>
                  <w:vAlign w:val="center"/>
                </w:tcPr>
                <w:p w14:paraId="062204A5">
                  <w:pPr>
                    <w:pStyle w:val="276"/>
                    <w:adjustRightInd w:val="0"/>
                    <w:snapToGrid w:val="0"/>
                    <w:jc w:val="center"/>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rPr>
                    <w:t>0.00009L</w:t>
                  </w:r>
                </w:p>
              </w:tc>
              <w:tc>
                <w:tcPr>
                  <w:tcW w:w="681" w:type="pct"/>
                  <w:tcBorders>
                    <w:tl2br w:val="nil"/>
                    <w:tr2bl w:val="nil"/>
                  </w:tcBorders>
                  <w:noWrap w:val="0"/>
                  <w:vAlign w:val="center"/>
                </w:tcPr>
                <w:p w14:paraId="21F42EBE">
                  <w:pPr>
                    <w:pStyle w:val="276"/>
                    <w:adjustRightInd w:val="0"/>
                    <w:snapToGrid w:val="0"/>
                    <w:jc w:val="center"/>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rPr>
                    <w:t>0.00004L</w:t>
                  </w:r>
                </w:p>
              </w:tc>
              <w:tc>
                <w:tcPr>
                  <w:tcW w:w="689" w:type="pct"/>
                  <w:tcBorders>
                    <w:tl2br w:val="nil"/>
                    <w:tr2bl w:val="nil"/>
                  </w:tcBorders>
                  <w:noWrap w:val="0"/>
                  <w:vAlign w:val="center"/>
                </w:tcPr>
                <w:p w14:paraId="316119AD">
                  <w:pPr>
                    <w:pStyle w:val="276"/>
                    <w:adjustRightInd w:val="0"/>
                    <w:snapToGrid w:val="0"/>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rPr>
                    <w:t>0.0000</w:t>
                  </w:r>
                  <w:r>
                    <w:rPr>
                      <w:rFonts w:hint="default" w:ascii="Times New Roman" w:hAnsi="Times New Roman" w:eastAsia="宋体" w:cs="Times New Roman"/>
                      <w:color w:val="auto"/>
                      <w:sz w:val="21"/>
                      <w:szCs w:val="21"/>
                      <w:lang w:val="en-US" w:eastAsia="zh-CN"/>
                    </w:rPr>
                    <w:t>5L</w:t>
                  </w:r>
                </w:p>
              </w:tc>
              <w:tc>
                <w:tcPr>
                  <w:tcW w:w="514" w:type="pct"/>
                  <w:tcBorders>
                    <w:tl2br w:val="nil"/>
                    <w:tr2bl w:val="nil"/>
                  </w:tcBorders>
                  <w:noWrap w:val="0"/>
                  <w:vAlign w:val="center"/>
                </w:tcPr>
                <w:p w14:paraId="42492871">
                  <w:pPr>
                    <w:pStyle w:val="276"/>
                    <w:adjustRightInd w:val="0"/>
                    <w:snapToGrid w:val="0"/>
                    <w:jc w:val="center"/>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rPr>
                    <w:t>/</w:t>
                  </w:r>
                </w:p>
              </w:tc>
            </w:tr>
          </w:tbl>
          <w:p w14:paraId="60FD4921">
            <w:pPr>
              <w:adjustRightInd w:val="0"/>
              <w:snapToGrid w:val="0"/>
              <w:spacing w:before="120" w:beforeLines="50" w:line="360" w:lineRule="auto"/>
              <w:ind w:firstLine="472" w:firstLineChars="200"/>
              <w:rPr>
                <w:bCs/>
                <w:color w:val="auto"/>
              </w:rPr>
            </w:pPr>
            <w:r>
              <w:rPr>
                <w:color w:val="auto"/>
                <w:spacing w:val="-2"/>
                <w:kern w:val="0"/>
                <w:sz w:val="24"/>
              </w:rPr>
              <w:t>由上表可知，</w:t>
            </w:r>
            <w:r>
              <w:rPr>
                <w:color w:val="auto"/>
                <w:sz w:val="24"/>
                <w:lang w:bidi="ar"/>
              </w:rPr>
              <w:t>铁河饮用水源保护区监测指标满足《地表水环境质量标准》（GB3838-2002）II类标准</w:t>
            </w:r>
            <w:r>
              <w:rPr>
                <w:rFonts w:hint="eastAsia"/>
                <w:color w:val="auto"/>
                <w:sz w:val="24"/>
                <w:lang w:eastAsia="zh-CN" w:bidi="ar"/>
              </w:rPr>
              <w:t>，</w:t>
            </w:r>
            <w:r>
              <w:rPr>
                <w:color w:val="auto"/>
                <w:spacing w:val="-1"/>
              </w:rPr>
              <w:t>区</w:t>
            </w:r>
            <w:r>
              <w:rPr>
                <w:color w:val="auto"/>
                <w:spacing w:val="-2"/>
              </w:rPr>
              <w:t>域水环境质量较好。</w:t>
            </w:r>
          </w:p>
          <w:p w14:paraId="4F1DBC0C">
            <w:pPr>
              <w:pStyle w:val="77"/>
              <w:rPr>
                <w:color w:val="auto"/>
              </w:rPr>
            </w:pPr>
            <w:bookmarkStart w:id="13" w:name="_Toc68160368"/>
            <w:r>
              <w:rPr>
                <w:color w:val="auto"/>
              </w:rPr>
              <w:t>声环境</w:t>
            </w:r>
            <w:bookmarkEnd w:id="13"/>
          </w:p>
          <w:p w14:paraId="46F1D000">
            <w:pPr>
              <w:ind w:firstLine="480" w:firstLineChars="200"/>
              <w:rPr>
                <w:bCs/>
                <w:color w:val="auto"/>
              </w:rPr>
            </w:pPr>
            <w:r>
              <w:rPr>
                <w:bCs/>
                <w:color w:val="auto"/>
              </w:rPr>
              <w:t>根据《建设项目环境影响报告表编制技术指南（污染影响类）（试行）》：“项目厂界外周边50米范围内存在声环境保护目标的建设项目，应监测保护目标声环境质量现状并评价达标情况。”项目周边50m范围内无声环境保护目标分布，本次评价不进行声环境质量现状监测。</w:t>
            </w:r>
          </w:p>
          <w:p w14:paraId="281498E4">
            <w:pPr>
              <w:pStyle w:val="77"/>
              <w:rPr>
                <w:color w:val="auto"/>
              </w:rPr>
            </w:pPr>
            <w:r>
              <w:rPr>
                <w:color w:val="auto"/>
              </w:rPr>
              <w:t>地下水、土壤环境</w:t>
            </w:r>
          </w:p>
          <w:p w14:paraId="2A5AA36A">
            <w:pPr>
              <w:adjustRightInd w:val="0"/>
              <w:snapToGrid w:val="0"/>
              <w:ind w:firstLine="480" w:firstLineChars="200"/>
              <w:rPr>
                <w:color w:val="auto"/>
                <w:kern w:val="0"/>
                <w:szCs w:val="21"/>
              </w:rPr>
            </w:pPr>
            <w:r>
              <w:rPr>
                <w:color w:val="auto"/>
              </w:rPr>
              <w:t>根据《建设项目环境影响报告表编制技术指南（污染影响类）（试行）》中提到的“原则上不开展环境质量现状调查。建设项目存在土壤、地下水环境污染途径的，应结合污染源、保护目标分布情况开展现状调查以留作背景值”。本项目在现有锅炉房安装锅炉设备，锅炉房地面</w:t>
            </w:r>
            <w:r>
              <w:rPr>
                <w:rFonts w:hint="eastAsia"/>
                <w:color w:val="auto"/>
                <w:lang w:eastAsia="zh-CN"/>
              </w:rPr>
              <w:t>已</w:t>
            </w:r>
            <w:r>
              <w:rPr>
                <w:color w:val="auto"/>
              </w:rPr>
              <w:t>硬化处理，运行过程中不涉及风险物质，项目不涉及地下水和土壤的污染途径。根据《建设项目环境影响报告表编制技术指南（污染影响类）（试行）》，可不开展土壤、地下水环境现状调查</w:t>
            </w:r>
            <w:r>
              <w:rPr>
                <w:color w:val="auto"/>
                <w:sz w:val="21"/>
              </w:rPr>
              <w:t>。</w:t>
            </w:r>
          </w:p>
          <w:p w14:paraId="62F9BFEC">
            <w:pPr>
              <w:pStyle w:val="77"/>
              <w:rPr>
                <w:color w:val="auto"/>
              </w:rPr>
            </w:pPr>
            <w:r>
              <w:rPr>
                <w:color w:val="auto"/>
              </w:rPr>
              <w:t>生态环境</w:t>
            </w:r>
          </w:p>
          <w:p w14:paraId="6E032786">
            <w:pPr>
              <w:ind w:firstLine="480" w:firstLineChars="200"/>
              <w:rPr>
                <w:color w:val="auto"/>
              </w:rPr>
            </w:pPr>
            <w:r>
              <w:rPr>
                <w:color w:val="auto"/>
              </w:rPr>
              <w:t>根据《建设项目环境影响报告表编制技术指南（污染影响类）（试行）》中生态环境现状调查要求“产业园区外建设项目新增用地且用地范围内含有生态环境保护目标时，应进行生态现状调查”。项目进行锅炉更换，在厂内锅炉房进行，不新增占地，不需开展生态环境现状调查。</w:t>
            </w:r>
          </w:p>
          <w:p w14:paraId="398E7243">
            <w:pPr>
              <w:pStyle w:val="77"/>
              <w:rPr>
                <w:color w:val="auto"/>
              </w:rPr>
            </w:pPr>
            <w:r>
              <w:rPr>
                <w:color w:val="auto"/>
              </w:rPr>
              <w:t>电磁辐射</w:t>
            </w:r>
          </w:p>
          <w:p w14:paraId="450DFD18">
            <w:pPr>
              <w:ind w:firstLine="480" w:firstLineChars="200"/>
              <w:rPr>
                <w:color w:val="auto"/>
              </w:rPr>
            </w:pPr>
            <w:r>
              <w:rPr>
                <w:color w:val="auto"/>
              </w:rPr>
              <w:t>本项目不涉及电磁辐射设备，不进行电磁辐射影响评价，因此无需进行电磁辐射环境现状调查。</w:t>
            </w:r>
          </w:p>
        </w:tc>
      </w:tr>
      <w:tr w14:paraId="5C93E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00" w:type="dxa"/>
            <w:vAlign w:val="center"/>
          </w:tcPr>
          <w:p w14:paraId="178DB1FA">
            <w:pPr>
              <w:adjustRightInd w:val="0"/>
              <w:snapToGrid w:val="0"/>
              <w:spacing w:line="240" w:lineRule="auto"/>
              <w:jc w:val="center"/>
              <w:rPr>
                <w:color w:val="auto"/>
                <w:kern w:val="0"/>
                <w:szCs w:val="21"/>
              </w:rPr>
            </w:pPr>
            <w:r>
              <w:rPr>
                <w:color w:val="auto"/>
                <w:kern w:val="0"/>
                <w:szCs w:val="21"/>
              </w:rPr>
              <w:t>环境</w:t>
            </w:r>
          </w:p>
          <w:p w14:paraId="7DE52E19">
            <w:pPr>
              <w:adjustRightInd w:val="0"/>
              <w:snapToGrid w:val="0"/>
              <w:spacing w:line="240" w:lineRule="auto"/>
              <w:jc w:val="center"/>
              <w:rPr>
                <w:color w:val="auto"/>
                <w:kern w:val="0"/>
                <w:szCs w:val="21"/>
              </w:rPr>
            </w:pPr>
            <w:r>
              <w:rPr>
                <w:color w:val="auto"/>
                <w:kern w:val="0"/>
                <w:szCs w:val="21"/>
              </w:rPr>
              <w:t>保护</w:t>
            </w:r>
          </w:p>
          <w:p w14:paraId="44D490B3">
            <w:pPr>
              <w:adjustRightInd w:val="0"/>
              <w:snapToGrid w:val="0"/>
              <w:spacing w:line="240" w:lineRule="auto"/>
              <w:jc w:val="center"/>
              <w:rPr>
                <w:color w:val="auto"/>
                <w:kern w:val="0"/>
                <w:szCs w:val="21"/>
              </w:rPr>
            </w:pPr>
            <w:r>
              <w:rPr>
                <w:color w:val="auto"/>
                <w:kern w:val="0"/>
                <w:szCs w:val="21"/>
              </w:rPr>
              <w:t>目标</w:t>
            </w:r>
          </w:p>
        </w:tc>
        <w:tc>
          <w:tcPr>
            <w:tcW w:w="8190" w:type="dxa"/>
          </w:tcPr>
          <w:p w14:paraId="39638A1C">
            <w:pPr>
              <w:pStyle w:val="77"/>
              <w:rPr>
                <w:color w:val="auto"/>
              </w:rPr>
            </w:pPr>
            <w:bookmarkStart w:id="14" w:name="_Toc68160369"/>
            <w:r>
              <w:rPr>
                <w:color w:val="auto"/>
              </w:rPr>
              <w:t>环境保护目标</w:t>
            </w:r>
            <w:bookmarkEnd w:id="14"/>
          </w:p>
          <w:p w14:paraId="2F32EDD4">
            <w:pPr>
              <w:adjustRightInd w:val="0"/>
              <w:snapToGrid w:val="0"/>
              <w:ind w:firstLine="480" w:firstLineChars="200"/>
              <w:rPr>
                <w:bCs/>
                <w:color w:val="auto"/>
              </w:rPr>
            </w:pPr>
            <w:r>
              <w:rPr>
                <w:bCs/>
                <w:color w:val="auto"/>
              </w:rPr>
              <w:t>项目周边主要环境保护目标及保护级别见下表：</w:t>
            </w:r>
          </w:p>
          <w:p w14:paraId="11C509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表3-3  本项目环境保护目标</w:t>
            </w:r>
          </w:p>
          <w:tbl>
            <w:tblPr>
              <w:tblStyle w:val="46"/>
              <w:tblW w:w="7974"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40"/>
              <w:gridCol w:w="784"/>
              <w:gridCol w:w="820"/>
              <w:gridCol w:w="1096"/>
              <w:gridCol w:w="1257"/>
              <w:gridCol w:w="1408"/>
              <w:gridCol w:w="1969"/>
            </w:tblGrid>
            <w:tr w14:paraId="223790C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40" w:type="dxa"/>
                  <w:vMerge w:val="restart"/>
                  <w:shd w:val="clear" w:color="auto" w:fill="auto"/>
                  <w:vAlign w:val="center"/>
                </w:tcPr>
                <w:p w14:paraId="769AEB2E">
                  <w:pPr>
                    <w:widowControl/>
                    <w:adjustRightInd w:val="0"/>
                    <w:snapToGrid w:val="0"/>
                    <w:spacing w:line="240" w:lineRule="auto"/>
                    <w:jc w:val="center"/>
                    <w:rPr>
                      <w:color w:val="auto"/>
                      <w:sz w:val="21"/>
                      <w:szCs w:val="21"/>
                    </w:rPr>
                  </w:pPr>
                  <w:r>
                    <w:rPr>
                      <w:color w:val="auto"/>
                      <w:sz w:val="21"/>
                      <w:szCs w:val="21"/>
                    </w:rPr>
                    <w:t>环境要素</w:t>
                  </w:r>
                </w:p>
              </w:tc>
              <w:tc>
                <w:tcPr>
                  <w:tcW w:w="784" w:type="dxa"/>
                  <w:vMerge w:val="restart"/>
                  <w:shd w:val="clear" w:color="auto" w:fill="auto"/>
                  <w:vAlign w:val="center"/>
                </w:tcPr>
                <w:p w14:paraId="30609D13">
                  <w:pPr>
                    <w:widowControl/>
                    <w:adjustRightInd w:val="0"/>
                    <w:snapToGrid w:val="0"/>
                    <w:spacing w:line="240" w:lineRule="auto"/>
                    <w:jc w:val="center"/>
                    <w:rPr>
                      <w:color w:val="auto"/>
                      <w:sz w:val="21"/>
                      <w:szCs w:val="21"/>
                    </w:rPr>
                  </w:pPr>
                  <w:r>
                    <w:rPr>
                      <w:color w:val="auto"/>
                      <w:sz w:val="21"/>
                      <w:szCs w:val="21"/>
                    </w:rPr>
                    <w:t>环境保护目标</w:t>
                  </w:r>
                </w:p>
              </w:tc>
              <w:tc>
                <w:tcPr>
                  <w:tcW w:w="820" w:type="dxa"/>
                  <w:vMerge w:val="restart"/>
                  <w:shd w:val="clear" w:color="auto" w:fill="auto"/>
                  <w:vAlign w:val="center"/>
                </w:tcPr>
                <w:p w14:paraId="1EBC3B03">
                  <w:pPr>
                    <w:widowControl/>
                    <w:adjustRightInd w:val="0"/>
                    <w:snapToGrid w:val="0"/>
                    <w:spacing w:line="240" w:lineRule="auto"/>
                    <w:jc w:val="center"/>
                    <w:rPr>
                      <w:color w:val="auto"/>
                      <w:sz w:val="21"/>
                      <w:szCs w:val="21"/>
                    </w:rPr>
                  </w:pPr>
                  <w:r>
                    <w:rPr>
                      <w:color w:val="auto"/>
                      <w:sz w:val="21"/>
                      <w:szCs w:val="21"/>
                    </w:rPr>
                    <w:t>规模</w:t>
                  </w:r>
                </w:p>
              </w:tc>
              <w:tc>
                <w:tcPr>
                  <w:tcW w:w="1096" w:type="dxa"/>
                  <w:vMerge w:val="restart"/>
                  <w:vAlign w:val="center"/>
                </w:tcPr>
                <w:p w14:paraId="689E8D88">
                  <w:pPr>
                    <w:widowControl/>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相对</w:t>
                  </w:r>
                  <w:r>
                    <w:rPr>
                      <w:color w:val="auto"/>
                      <w:sz w:val="21"/>
                      <w:szCs w:val="21"/>
                    </w:rPr>
                    <w:t>位置</w:t>
                  </w:r>
                  <w:r>
                    <w:rPr>
                      <w:rFonts w:hint="eastAsia"/>
                      <w:color w:val="auto"/>
                      <w:sz w:val="21"/>
                      <w:szCs w:val="21"/>
                      <w:lang w:val="en-US" w:eastAsia="zh-CN"/>
                    </w:rPr>
                    <w:t>及距离</w:t>
                  </w:r>
                </w:p>
              </w:tc>
              <w:tc>
                <w:tcPr>
                  <w:tcW w:w="2665" w:type="dxa"/>
                  <w:gridSpan w:val="2"/>
                  <w:vAlign w:val="center"/>
                </w:tcPr>
                <w:p w14:paraId="1BAB1913">
                  <w:pPr>
                    <w:widowControl/>
                    <w:adjustRightInd w:val="0"/>
                    <w:snapToGrid w:val="0"/>
                    <w:spacing w:line="240" w:lineRule="auto"/>
                    <w:jc w:val="center"/>
                    <w:rPr>
                      <w:color w:val="auto"/>
                      <w:sz w:val="21"/>
                      <w:szCs w:val="21"/>
                    </w:rPr>
                  </w:pPr>
                  <w:r>
                    <w:rPr>
                      <w:color w:val="auto"/>
                      <w:sz w:val="21"/>
                      <w:szCs w:val="21"/>
                    </w:rPr>
                    <w:t>经纬度</w:t>
                  </w:r>
                </w:p>
              </w:tc>
              <w:tc>
                <w:tcPr>
                  <w:tcW w:w="1969" w:type="dxa"/>
                  <w:vMerge w:val="restart"/>
                  <w:shd w:val="clear" w:color="auto" w:fill="auto"/>
                  <w:vAlign w:val="center"/>
                </w:tcPr>
                <w:p w14:paraId="2EF1B926">
                  <w:pPr>
                    <w:widowControl/>
                    <w:adjustRightInd w:val="0"/>
                    <w:snapToGrid w:val="0"/>
                    <w:spacing w:line="240" w:lineRule="auto"/>
                    <w:jc w:val="center"/>
                    <w:rPr>
                      <w:color w:val="auto"/>
                      <w:sz w:val="21"/>
                      <w:szCs w:val="21"/>
                    </w:rPr>
                  </w:pPr>
                  <w:r>
                    <w:rPr>
                      <w:color w:val="auto"/>
                      <w:sz w:val="21"/>
                      <w:szCs w:val="21"/>
                    </w:rPr>
                    <w:t>保护级别或要求</w:t>
                  </w:r>
                </w:p>
              </w:tc>
            </w:tr>
            <w:tr w14:paraId="3C0008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40" w:type="dxa"/>
                  <w:vMerge w:val="continue"/>
                  <w:shd w:val="clear" w:color="auto" w:fill="auto"/>
                  <w:vAlign w:val="center"/>
                </w:tcPr>
                <w:p w14:paraId="1D74E73D">
                  <w:pPr>
                    <w:widowControl/>
                    <w:adjustRightInd w:val="0"/>
                    <w:snapToGrid w:val="0"/>
                    <w:spacing w:line="240" w:lineRule="auto"/>
                    <w:jc w:val="center"/>
                    <w:rPr>
                      <w:color w:val="auto"/>
                      <w:sz w:val="21"/>
                      <w:szCs w:val="21"/>
                    </w:rPr>
                  </w:pPr>
                </w:p>
              </w:tc>
              <w:tc>
                <w:tcPr>
                  <w:tcW w:w="784" w:type="dxa"/>
                  <w:vMerge w:val="continue"/>
                  <w:shd w:val="clear" w:color="auto" w:fill="auto"/>
                  <w:vAlign w:val="center"/>
                </w:tcPr>
                <w:p w14:paraId="56410F7F">
                  <w:pPr>
                    <w:widowControl/>
                    <w:adjustRightInd w:val="0"/>
                    <w:snapToGrid w:val="0"/>
                    <w:spacing w:line="240" w:lineRule="auto"/>
                    <w:jc w:val="center"/>
                    <w:rPr>
                      <w:color w:val="auto"/>
                      <w:sz w:val="21"/>
                      <w:szCs w:val="21"/>
                    </w:rPr>
                  </w:pPr>
                </w:p>
              </w:tc>
              <w:tc>
                <w:tcPr>
                  <w:tcW w:w="820" w:type="dxa"/>
                  <w:vMerge w:val="continue"/>
                  <w:shd w:val="clear" w:color="auto" w:fill="auto"/>
                  <w:vAlign w:val="center"/>
                </w:tcPr>
                <w:p w14:paraId="42794C12">
                  <w:pPr>
                    <w:widowControl/>
                    <w:adjustRightInd w:val="0"/>
                    <w:snapToGrid w:val="0"/>
                    <w:spacing w:line="240" w:lineRule="auto"/>
                    <w:jc w:val="center"/>
                    <w:rPr>
                      <w:color w:val="auto"/>
                      <w:sz w:val="21"/>
                      <w:szCs w:val="21"/>
                    </w:rPr>
                  </w:pPr>
                </w:p>
              </w:tc>
              <w:tc>
                <w:tcPr>
                  <w:tcW w:w="1096" w:type="dxa"/>
                  <w:vMerge w:val="continue"/>
                  <w:vAlign w:val="center"/>
                </w:tcPr>
                <w:p w14:paraId="027870A7">
                  <w:pPr>
                    <w:widowControl/>
                    <w:adjustRightInd w:val="0"/>
                    <w:snapToGrid w:val="0"/>
                    <w:spacing w:line="240" w:lineRule="auto"/>
                    <w:jc w:val="center"/>
                    <w:rPr>
                      <w:color w:val="auto"/>
                      <w:sz w:val="21"/>
                      <w:szCs w:val="21"/>
                    </w:rPr>
                  </w:pPr>
                </w:p>
              </w:tc>
              <w:tc>
                <w:tcPr>
                  <w:tcW w:w="1257" w:type="dxa"/>
                  <w:vAlign w:val="center"/>
                </w:tcPr>
                <w:p w14:paraId="3EBC811E">
                  <w:pPr>
                    <w:widowControl/>
                    <w:adjustRightInd w:val="0"/>
                    <w:snapToGrid w:val="0"/>
                    <w:spacing w:line="240" w:lineRule="auto"/>
                    <w:jc w:val="center"/>
                    <w:rPr>
                      <w:color w:val="auto"/>
                      <w:sz w:val="21"/>
                      <w:szCs w:val="21"/>
                    </w:rPr>
                  </w:pPr>
                  <w:r>
                    <w:rPr>
                      <w:color w:val="auto"/>
                      <w:sz w:val="21"/>
                      <w:szCs w:val="21"/>
                    </w:rPr>
                    <w:t>E</w:t>
                  </w:r>
                </w:p>
              </w:tc>
              <w:tc>
                <w:tcPr>
                  <w:tcW w:w="1408" w:type="dxa"/>
                  <w:vAlign w:val="center"/>
                </w:tcPr>
                <w:p w14:paraId="0ACB3A96">
                  <w:pPr>
                    <w:widowControl/>
                    <w:adjustRightInd w:val="0"/>
                    <w:snapToGrid w:val="0"/>
                    <w:spacing w:line="240" w:lineRule="auto"/>
                    <w:jc w:val="center"/>
                    <w:rPr>
                      <w:color w:val="auto"/>
                      <w:sz w:val="21"/>
                      <w:szCs w:val="21"/>
                    </w:rPr>
                  </w:pPr>
                  <w:r>
                    <w:rPr>
                      <w:color w:val="auto"/>
                      <w:sz w:val="21"/>
                      <w:szCs w:val="21"/>
                    </w:rPr>
                    <w:t>N</w:t>
                  </w:r>
                </w:p>
              </w:tc>
              <w:tc>
                <w:tcPr>
                  <w:tcW w:w="1969" w:type="dxa"/>
                  <w:vMerge w:val="continue"/>
                  <w:shd w:val="clear" w:color="auto" w:fill="auto"/>
                  <w:vAlign w:val="center"/>
                </w:tcPr>
                <w:p w14:paraId="0EB42617">
                  <w:pPr>
                    <w:widowControl/>
                    <w:adjustRightInd w:val="0"/>
                    <w:snapToGrid w:val="0"/>
                    <w:spacing w:line="240" w:lineRule="auto"/>
                    <w:jc w:val="center"/>
                    <w:rPr>
                      <w:color w:val="auto"/>
                      <w:sz w:val="21"/>
                      <w:szCs w:val="21"/>
                    </w:rPr>
                  </w:pPr>
                </w:p>
              </w:tc>
            </w:tr>
            <w:tr w14:paraId="35903E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54" w:hRule="atLeast"/>
              </w:trPr>
              <w:tc>
                <w:tcPr>
                  <w:tcW w:w="640" w:type="dxa"/>
                  <w:vMerge w:val="restart"/>
                  <w:shd w:val="clear" w:color="auto" w:fill="auto"/>
                  <w:vAlign w:val="center"/>
                </w:tcPr>
                <w:p w14:paraId="238579B6">
                  <w:pPr>
                    <w:widowControl/>
                    <w:adjustRightInd w:val="0"/>
                    <w:snapToGrid w:val="0"/>
                    <w:spacing w:line="240" w:lineRule="auto"/>
                    <w:jc w:val="center"/>
                    <w:rPr>
                      <w:color w:val="auto"/>
                      <w:sz w:val="21"/>
                      <w:szCs w:val="21"/>
                    </w:rPr>
                  </w:pPr>
                  <w:r>
                    <w:rPr>
                      <w:color w:val="auto"/>
                      <w:sz w:val="21"/>
                      <w:szCs w:val="21"/>
                    </w:rPr>
                    <w:t>大气环境</w:t>
                  </w:r>
                </w:p>
              </w:tc>
              <w:tc>
                <w:tcPr>
                  <w:tcW w:w="784" w:type="dxa"/>
                  <w:shd w:val="clear" w:color="auto" w:fill="auto"/>
                  <w:vAlign w:val="center"/>
                </w:tcPr>
                <w:p w14:paraId="76DA003A">
                  <w:pPr>
                    <w:widowControl/>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何家坳散户</w:t>
                  </w:r>
                </w:p>
              </w:tc>
              <w:tc>
                <w:tcPr>
                  <w:tcW w:w="820" w:type="dxa"/>
                  <w:shd w:val="clear" w:color="auto" w:fill="auto"/>
                  <w:vAlign w:val="center"/>
                </w:tcPr>
                <w:p w14:paraId="464A76B5">
                  <w:pPr>
                    <w:widowControl/>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7户，21人</w:t>
                  </w:r>
                </w:p>
              </w:tc>
              <w:tc>
                <w:tcPr>
                  <w:tcW w:w="1096" w:type="dxa"/>
                  <w:shd w:val="clear" w:color="auto" w:fill="auto"/>
                  <w:vAlign w:val="center"/>
                </w:tcPr>
                <w:p w14:paraId="2606D23C">
                  <w:pPr>
                    <w:widowControl/>
                    <w:adjustRightInd w:val="0"/>
                    <w:snapToGrid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东南面，140-500m</w:t>
                  </w:r>
                </w:p>
              </w:tc>
              <w:tc>
                <w:tcPr>
                  <w:tcW w:w="1257" w:type="dxa"/>
                  <w:shd w:val="clear" w:color="auto" w:fill="auto"/>
                  <w:vAlign w:val="center"/>
                </w:tcPr>
                <w:p w14:paraId="1CF8F323">
                  <w:pPr>
                    <w:widowControl/>
                    <w:adjustRightInd w:val="0"/>
                    <w:snapToGrid w:val="0"/>
                    <w:spacing w:line="240" w:lineRule="auto"/>
                    <w:jc w:val="center"/>
                    <w:rPr>
                      <w:color w:val="auto"/>
                      <w:sz w:val="21"/>
                      <w:szCs w:val="21"/>
                    </w:rPr>
                  </w:pPr>
                  <w:r>
                    <w:rPr>
                      <w:rFonts w:hint="eastAsia"/>
                      <w:color w:val="auto"/>
                      <w:sz w:val="21"/>
                      <w:szCs w:val="21"/>
                    </w:rPr>
                    <w:t>113°28′22.26829″</w:t>
                  </w:r>
                </w:p>
              </w:tc>
              <w:tc>
                <w:tcPr>
                  <w:tcW w:w="1408" w:type="dxa"/>
                  <w:shd w:val="clear" w:color="auto" w:fill="auto"/>
                  <w:vAlign w:val="center"/>
                </w:tcPr>
                <w:p w14:paraId="7B55E8D4">
                  <w:pPr>
                    <w:widowControl/>
                    <w:adjustRightInd w:val="0"/>
                    <w:snapToGrid w:val="0"/>
                    <w:spacing w:line="240" w:lineRule="auto"/>
                    <w:jc w:val="center"/>
                    <w:rPr>
                      <w:color w:val="auto"/>
                      <w:sz w:val="21"/>
                      <w:szCs w:val="21"/>
                    </w:rPr>
                  </w:pPr>
                  <w:r>
                    <w:rPr>
                      <w:rFonts w:hint="eastAsia"/>
                      <w:color w:val="auto"/>
                      <w:sz w:val="21"/>
                      <w:szCs w:val="21"/>
                    </w:rPr>
                    <w:t>27°32′19.78484″</w:t>
                  </w:r>
                </w:p>
              </w:tc>
              <w:tc>
                <w:tcPr>
                  <w:tcW w:w="1969" w:type="dxa"/>
                  <w:vMerge w:val="restart"/>
                  <w:shd w:val="clear" w:color="auto" w:fill="auto"/>
                  <w:vAlign w:val="center"/>
                </w:tcPr>
                <w:p w14:paraId="5694C1B5">
                  <w:pPr>
                    <w:widowControl/>
                    <w:adjustRightInd w:val="0"/>
                    <w:snapToGrid w:val="0"/>
                    <w:spacing w:line="240" w:lineRule="auto"/>
                    <w:jc w:val="center"/>
                    <w:rPr>
                      <w:color w:val="auto"/>
                      <w:sz w:val="21"/>
                      <w:szCs w:val="21"/>
                    </w:rPr>
                  </w:pPr>
                  <w:r>
                    <w:rPr>
                      <w:color w:val="auto"/>
                      <w:sz w:val="21"/>
                      <w:szCs w:val="21"/>
                    </w:rPr>
                    <w:t>《环境空气质量标准》（GB3095-2012）及其修改单中二级标准</w:t>
                  </w:r>
                </w:p>
              </w:tc>
            </w:tr>
            <w:tr w14:paraId="40A270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0" w:type="dxa"/>
                  <w:vMerge w:val="continue"/>
                  <w:shd w:val="clear" w:color="auto" w:fill="auto"/>
                  <w:vAlign w:val="center"/>
                </w:tcPr>
                <w:p w14:paraId="3C4DA94A">
                  <w:pPr>
                    <w:widowControl/>
                    <w:adjustRightInd w:val="0"/>
                    <w:snapToGrid w:val="0"/>
                    <w:spacing w:line="240" w:lineRule="auto"/>
                    <w:jc w:val="center"/>
                    <w:rPr>
                      <w:color w:val="auto"/>
                    </w:rPr>
                  </w:pPr>
                </w:p>
              </w:tc>
              <w:tc>
                <w:tcPr>
                  <w:tcW w:w="784" w:type="dxa"/>
                  <w:shd w:val="clear" w:color="auto" w:fill="auto"/>
                  <w:vAlign w:val="center"/>
                </w:tcPr>
                <w:p w14:paraId="4EC2C2A0">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门大塘居民点</w:t>
                  </w:r>
                </w:p>
              </w:tc>
              <w:tc>
                <w:tcPr>
                  <w:tcW w:w="820" w:type="dxa"/>
                  <w:shd w:val="clear" w:color="auto" w:fill="auto"/>
                  <w:vAlign w:val="center"/>
                </w:tcPr>
                <w:p w14:paraId="565CB57A">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12户，36人</w:t>
                  </w:r>
                </w:p>
              </w:tc>
              <w:tc>
                <w:tcPr>
                  <w:tcW w:w="1096" w:type="dxa"/>
                  <w:shd w:val="clear" w:color="auto" w:fill="auto"/>
                  <w:vAlign w:val="center"/>
                </w:tcPr>
                <w:p w14:paraId="544D6B7A">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西南面，255-500m</w:t>
                  </w:r>
                </w:p>
              </w:tc>
              <w:tc>
                <w:tcPr>
                  <w:tcW w:w="1257" w:type="dxa"/>
                  <w:shd w:val="clear" w:color="auto" w:fill="auto"/>
                  <w:vAlign w:val="center"/>
                </w:tcPr>
                <w:p w14:paraId="38CCB162">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113°28′10.87427″</w:t>
                  </w:r>
                </w:p>
              </w:tc>
              <w:tc>
                <w:tcPr>
                  <w:tcW w:w="1408" w:type="dxa"/>
                  <w:shd w:val="clear" w:color="auto" w:fill="auto"/>
                  <w:vAlign w:val="center"/>
                </w:tcPr>
                <w:p w14:paraId="42F7442C">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27°32′17.46741″</w:t>
                  </w:r>
                </w:p>
              </w:tc>
              <w:tc>
                <w:tcPr>
                  <w:tcW w:w="1969" w:type="dxa"/>
                  <w:vMerge w:val="continue"/>
                  <w:shd w:val="clear" w:color="auto" w:fill="auto"/>
                  <w:vAlign w:val="center"/>
                </w:tcPr>
                <w:p w14:paraId="0C653E79">
                  <w:pPr>
                    <w:widowControl/>
                    <w:adjustRightInd w:val="0"/>
                    <w:snapToGrid w:val="0"/>
                    <w:spacing w:line="240" w:lineRule="auto"/>
                    <w:jc w:val="center"/>
                    <w:rPr>
                      <w:color w:val="auto"/>
                      <w:sz w:val="21"/>
                      <w:szCs w:val="21"/>
                    </w:rPr>
                  </w:pPr>
                </w:p>
              </w:tc>
            </w:tr>
            <w:tr w14:paraId="5DABBA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0" w:type="dxa"/>
                  <w:vMerge w:val="continue"/>
                  <w:shd w:val="clear" w:color="auto" w:fill="auto"/>
                  <w:vAlign w:val="center"/>
                </w:tcPr>
                <w:p w14:paraId="33539963">
                  <w:pPr>
                    <w:widowControl/>
                    <w:adjustRightInd w:val="0"/>
                    <w:snapToGrid w:val="0"/>
                    <w:spacing w:line="240" w:lineRule="auto"/>
                    <w:jc w:val="center"/>
                    <w:rPr>
                      <w:color w:val="auto"/>
                      <w:sz w:val="21"/>
                      <w:szCs w:val="21"/>
                    </w:rPr>
                  </w:pPr>
                </w:p>
              </w:tc>
              <w:tc>
                <w:tcPr>
                  <w:tcW w:w="784" w:type="dxa"/>
                  <w:shd w:val="clear" w:color="auto" w:fill="auto"/>
                  <w:vAlign w:val="center"/>
                </w:tcPr>
                <w:p w14:paraId="2AE74F70">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地心塘散户</w:t>
                  </w:r>
                </w:p>
              </w:tc>
              <w:tc>
                <w:tcPr>
                  <w:tcW w:w="820" w:type="dxa"/>
                  <w:shd w:val="clear" w:color="auto" w:fill="auto"/>
                  <w:vAlign w:val="center"/>
                </w:tcPr>
                <w:p w14:paraId="175B02ED">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10户，30人</w:t>
                  </w:r>
                </w:p>
              </w:tc>
              <w:tc>
                <w:tcPr>
                  <w:tcW w:w="1096" w:type="dxa"/>
                  <w:shd w:val="clear" w:color="auto" w:fill="auto"/>
                  <w:vAlign w:val="center"/>
                </w:tcPr>
                <w:p w14:paraId="5C250506">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西北面，245-500m</w:t>
                  </w:r>
                </w:p>
              </w:tc>
              <w:tc>
                <w:tcPr>
                  <w:tcW w:w="1257" w:type="dxa"/>
                  <w:shd w:val="clear" w:color="auto" w:fill="auto"/>
                  <w:vAlign w:val="center"/>
                </w:tcPr>
                <w:p w14:paraId="776CA1C7">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113°28′13.61655″</w:t>
                  </w:r>
                </w:p>
              </w:tc>
              <w:tc>
                <w:tcPr>
                  <w:tcW w:w="1408" w:type="dxa"/>
                  <w:shd w:val="clear" w:color="auto" w:fill="auto"/>
                  <w:vAlign w:val="center"/>
                </w:tcPr>
                <w:p w14:paraId="786FD912">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27°32′40.52582″</w:t>
                  </w:r>
                </w:p>
              </w:tc>
              <w:tc>
                <w:tcPr>
                  <w:tcW w:w="1969" w:type="dxa"/>
                  <w:vMerge w:val="continue"/>
                  <w:shd w:val="clear" w:color="auto" w:fill="auto"/>
                  <w:vAlign w:val="center"/>
                </w:tcPr>
                <w:p w14:paraId="3BD9C443">
                  <w:pPr>
                    <w:widowControl/>
                    <w:adjustRightInd w:val="0"/>
                    <w:snapToGrid w:val="0"/>
                    <w:spacing w:line="240" w:lineRule="auto"/>
                    <w:jc w:val="center"/>
                    <w:rPr>
                      <w:color w:val="auto"/>
                      <w:sz w:val="21"/>
                      <w:szCs w:val="21"/>
                    </w:rPr>
                  </w:pPr>
                </w:p>
              </w:tc>
            </w:tr>
            <w:tr w14:paraId="4CD2C5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0" w:type="dxa"/>
                  <w:vMerge w:val="continue"/>
                  <w:shd w:val="clear" w:color="auto" w:fill="auto"/>
                  <w:vAlign w:val="center"/>
                </w:tcPr>
                <w:p w14:paraId="5882625B">
                  <w:pPr>
                    <w:widowControl/>
                    <w:adjustRightInd w:val="0"/>
                    <w:snapToGrid w:val="0"/>
                    <w:spacing w:line="240" w:lineRule="auto"/>
                    <w:jc w:val="center"/>
                    <w:rPr>
                      <w:color w:val="auto"/>
                      <w:sz w:val="21"/>
                      <w:szCs w:val="21"/>
                    </w:rPr>
                  </w:pPr>
                </w:p>
              </w:tc>
              <w:tc>
                <w:tcPr>
                  <w:tcW w:w="784" w:type="dxa"/>
                  <w:shd w:val="clear" w:color="auto" w:fill="auto"/>
                  <w:vAlign w:val="center"/>
                </w:tcPr>
                <w:p w14:paraId="0B8464C6">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散户</w:t>
                  </w:r>
                </w:p>
              </w:tc>
              <w:tc>
                <w:tcPr>
                  <w:tcW w:w="820" w:type="dxa"/>
                  <w:shd w:val="clear" w:color="auto" w:fill="auto"/>
                  <w:vAlign w:val="center"/>
                </w:tcPr>
                <w:p w14:paraId="6E7C2519">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2户，8人</w:t>
                  </w:r>
                </w:p>
              </w:tc>
              <w:tc>
                <w:tcPr>
                  <w:tcW w:w="1096" w:type="dxa"/>
                  <w:shd w:val="clear" w:color="auto" w:fill="auto"/>
                  <w:vAlign w:val="center"/>
                </w:tcPr>
                <w:p w14:paraId="1BB5A952">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北面，196m</w:t>
                  </w:r>
                </w:p>
              </w:tc>
              <w:tc>
                <w:tcPr>
                  <w:tcW w:w="1257" w:type="dxa"/>
                  <w:shd w:val="clear" w:color="auto" w:fill="auto"/>
                  <w:vAlign w:val="center"/>
                </w:tcPr>
                <w:p w14:paraId="0B6FC2EE">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113°28′22.19104″</w:t>
                  </w:r>
                </w:p>
              </w:tc>
              <w:tc>
                <w:tcPr>
                  <w:tcW w:w="1408" w:type="dxa"/>
                  <w:shd w:val="clear" w:color="auto" w:fill="auto"/>
                  <w:vAlign w:val="center"/>
                </w:tcPr>
                <w:p w14:paraId="7A8BCF54">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27°32′36.81794″</w:t>
                  </w:r>
                </w:p>
              </w:tc>
              <w:tc>
                <w:tcPr>
                  <w:tcW w:w="1969" w:type="dxa"/>
                  <w:vMerge w:val="continue"/>
                  <w:shd w:val="clear" w:color="auto" w:fill="auto"/>
                  <w:vAlign w:val="center"/>
                </w:tcPr>
                <w:p w14:paraId="0FCDFDAC">
                  <w:pPr>
                    <w:widowControl/>
                    <w:adjustRightInd w:val="0"/>
                    <w:snapToGrid w:val="0"/>
                    <w:spacing w:line="240" w:lineRule="auto"/>
                    <w:jc w:val="center"/>
                    <w:rPr>
                      <w:color w:val="auto"/>
                      <w:sz w:val="21"/>
                      <w:szCs w:val="21"/>
                    </w:rPr>
                  </w:pPr>
                </w:p>
              </w:tc>
            </w:tr>
            <w:tr w14:paraId="12E2AE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0" w:type="dxa"/>
                  <w:vMerge w:val="continue"/>
                  <w:shd w:val="clear" w:color="auto" w:fill="auto"/>
                  <w:vAlign w:val="center"/>
                </w:tcPr>
                <w:p w14:paraId="1E2676B7">
                  <w:pPr>
                    <w:widowControl/>
                    <w:adjustRightInd w:val="0"/>
                    <w:snapToGrid w:val="0"/>
                    <w:spacing w:line="240" w:lineRule="auto"/>
                    <w:jc w:val="center"/>
                    <w:rPr>
                      <w:color w:val="auto"/>
                      <w:sz w:val="21"/>
                      <w:szCs w:val="21"/>
                    </w:rPr>
                  </w:pPr>
                </w:p>
              </w:tc>
              <w:tc>
                <w:tcPr>
                  <w:tcW w:w="784" w:type="dxa"/>
                  <w:shd w:val="clear" w:color="auto" w:fill="auto"/>
                  <w:vAlign w:val="center"/>
                </w:tcPr>
                <w:p w14:paraId="7D8E24B7">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大和塘散户</w:t>
                  </w:r>
                </w:p>
              </w:tc>
              <w:tc>
                <w:tcPr>
                  <w:tcW w:w="820" w:type="dxa"/>
                  <w:shd w:val="clear" w:color="auto" w:fill="auto"/>
                  <w:vAlign w:val="center"/>
                </w:tcPr>
                <w:p w14:paraId="08BDD061">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8户，24人</w:t>
                  </w:r>
                </w:p>
              </w:tc>
              <w:tc>
                <w:tcPr>
                  <w:tcW w:w="1096" w:type="dxa"/>
                  <w:shd w:val="clear" w:color="auto" w:fill="auto"/>
                  <w:vAlign w:val="center"/>
                </w:tcPr>
                <w:p w14:paraId="18545AAD">
                  <w:pPr>
                    <w:widowControl/>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东北面，289-500m</w:t>
                  </w:r>
                </w:p>
              </w:tc>
              <w:tc>
                <w:tcPr>
                  <w:tcW w:w="1257" w:type="dxa"/>
                  <w:shd w:val="clear" w:color="auto" w:fill="auto"/>
                  <w:vAlign w:val="center"/>
                </w:tcPr>
                <w:p w14:paraId="36358604">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113°28′27.25076″</w:t>
                  </w:r>
                </w:p>
              </w:tc>
              <w:tc>
                <w:tcPr>
                  <w:tcW w:w="1408" w:type="dxa"/>
                  <w:shd w:val="clear" w:color="auto" w:fill="auto"/>
                  <w:vAlign w:val="center"/>
                </w:tcPr>
                <w:p w14:paraId="69E0E614">
                  <w:pPr>
                    <w:widowControl/>
                    <w:adjustRightInd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27°32′39.83059″</w:t>
                  </w:r>
                </w:p>
              </w:tc>
              <w:tc>
                <w:tcPr>
                  <w:tcW w:w="1969" w:type="dxa"/>
                  <w:vMerge w:val="continue"/>
                  <w:shd w:val="clear" w:color="auto" w:fill="auto"/>
                  <w:vAlign w:val="center"/>
                </w:tcPr>
                <w:p w14:paraId="539BE576">
                  <w:pPr>
                    <w:widowControl/>
                    <w:adjustRightInd w:val="0"/>
                    <w:snapToGrid w:val="0"/>
                    <w:spacing w:line="240" w:lineRule="auto"/>
                    <w:jc w:val="center"/>
                    <w:rPr>
                      <w:color w:val="auto"/>
                      <w:sz w:val="21"/>
                      <w:szCs w:val="21"/>
                    </w:rPr>
                  </w:pPr>
                </w:p>
              </w:tc>
            </w:tr>
            <w:tr w14:paraId="1C8220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640" w:type="dxa"/>
                  <w:shd w:val="clear" w:color="auto" w:fill="auto"/>
                  <w:vAlign w:val="center"/>
                </w:tcPr>
                <w:p w14:paraId="49C0AAD3">
                  <w:pPr>
                    <w:widowControl/>
                    <w:adjustRightInd w:val="0"/>
                    <w:snapToGrid w:val="0"/>
                    <w:spacing w:line="240" w:lineRule="auto"/>
                    <w:jc w:val="center"/>
                    <w:rPr>
                      <w:color w:val="auto"/>
                      <w:sz w:val="21"/>
                      <w:szCs w:val="21"/>
                    </w:rPr>
                  </w:pPr>
                  <w:r>
                    <w:rPr>
                      <w:color w:val="auto"/>
                      <w:sz w:val="21"/>
                      <w:szCs w:val="21"/>
                    </w:rPr>
                    <w:t>声环境</w:t>
                  </w:r>
                </w:p>
              </w:tc>
              <w:tc>
                <w:tcPr>
                  <w:tcW w:w="5365" w:type="dxa"/>
                  <w:gridSpan w:val="5"/>
                  <w:shd w:val="clear" w:color="auto" w:fill="auto"/>
                  <w:vAlign w:val="center"/>
                </w:tcPr>
                <w:p w14:paraId="0EA5E528">
                  <w:pPr>
                    <w:widowControl/>
                    <w:adjustRightInd w:val="0"/>
                    <w:snapToGrid w:val="0"/>
                    <w:spacing w:line="240" w:lineRule="auto"/>
                    <w:jc w:val="center"/>
                    <w:rPr>
                      <w:color w:val="auto"/>
                      <w:sz w:val="21"/>
                      <w:szCs w:val="21"/>
                    </w:rPr>
                  </w:pPr>
                  <w:r>
                    <w:rPr>
                      <w:color w:val="auto"/>
                      <w:sz w:val="21"/>
                      <w:szCs w:val="21"/>
                    </w:rPr>
                    <w:t>项目周边50m范围内无敏感目标分布</w:t>
                  </w:r>
                </w:p>
              </w:tc>
              <w:tc>
                <w:tcPr>
                  <w:tcW w:w="1969" w:type="dxa"/>
                  <w:shd w:val="clear" w:color="auto" w:fill="auto"/>
                  <w:vAlign w:val="center"/>
                </w:tcPr>
                <w:p w14:paraId="3471ADEE">
                  <w:pPr>
                    <w:widowControl/>
                    <w:adjustRightInd w:val="0"/>
                    <w:snapToGrid w:val="0"/>
                    <w:spacing w:line="240" w:lineRule="auto"/>
                    <w:jc w:val="center"/>
                    <w:rPr>
                      <w:color w:val="auto"/>
                      <w:sz w:val="21"/>
                      <w:szCs w:val="21"/>
                    </w:rPr>
                  </w:pPr>
                  <w:r>
                    <w:rPr>
                      <w:color w:val="auto"/>
                      <w:kern w:val="0"/>
                      <w:sz w:val="21"/>
                      <w:szCs w:val="21"/>
                    </w:rPr>
                    <w:t>《声环境质量标准》（GB3096-2008）2类标准</w:t>
                  </w:r>
                </w:p>
              </w:tc>
            </w:tr>
            <w:tr w14:paraId="2102EC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640" w:type="dxa"/>
                  <w:shd w:val="clear" w:color="auto" w:fill="auto"/>
                  <w:vAlign w:val="center"/>
                </w:tcPr>
                <w:p w14:paraId="517AEC22">
                  <w:pPr>
                    <w:widowControl/>
                    <w:adjustRightInd w:val="0"/>
                    <w:snapToGrid w:val="0"/>
                    <w:spacing w:line="240" w:lineRule="auto"/>
                    <w:jc w:val="center"/>
                    <w:rPr>
                      <w:color w:val="auto"/>
                      <w:sz w:val="21"/>
                      <w:szCs w:val="21"/>
                    </w:rPr>
                  </w:pPr>
                  <w:r>
                    <w:rPr>
                      <w:color w:val="auto"/>
                      <w:sz w:val="21"/>
                      <w:szCs w:val="21"/>
                    </w:rPr>
                    <w:t>地表水</w:t>
                  </w:r>
                </w:p>
              </w:tc>
              <w:tc>
                <w:tcPr>
                  <w:tcW w:w="784" w:type="dxa"/>
                  <w:shd w:val="clear" w:color="auto" w:fill="auto"/>
                  <w:vAlign w:val="center"/>
                </w:tcPr>
                <w:p w14:paraId="6ACEC2D5">
                  <w:pPr>
                    <w:adjustRightInd w:val="0"/>
                    <w:snapToGrid w:val="0"/>
                    <w:spacing w:line="240" w:lineRule="auto"/>
                    <w:jc w:val="center"/>
                    <w:rPr>
                      <w:rFonts w:hint="eastAsia" w:eastAsia="宋体"/>
                      <w:bCs/>
                      <w:color w:val="auto"/>
                      <w:sz w:val="21"/>
                      <w:szCs w:val="21"/>
                      <w:lang w:eastAsia="zh-CN"/>
                    </w:rPr>
                  </w:pPr>
                  <w:r>
                    <w:rPr>
                      <w:rFonts w:hint="eastAsia"/>
                      <w:bCs/>
                      <w:color w:val="auto"/>
                      <w:sz w:val="21"/>
                      <w:szCs w:val="21"/>
                      <w:lang w:val="en-US" w:eastAsia="zh-CN"/>
                    </w:rPr>
                    <w:t>铁水</w:t>
                  </w:r>
                </w:p>
              </w:tc>
              <w:tc>
                <w:tcPr>
                  <w:tcW w:w="820" w:type="dxa"/>
                  <w:shd w:val="clear" w:color="auto" w:fill="auto"/>
                  <w:vAlign w:val="center"/>
                </w:tcPr>
                <w:p w14:paraId="30C7A7B4">
                  <w:pPr>
                    <w:adjustRightInd w:val="0"/>
                    <w:snapToGrid w:val="0"/>
                    <w:spacing w:line="240" w:lineRule="auto"/>
                    <w:jc w:val="center"/>
                    <w:rPr>
                      <w:bCs/>
                      <w:color w:val="auto"/>
                      <w:sz w:val="21"/>
                      <w:szCs w:val="21"/>
                    </w:rPr>
                  </w:pPr>
                  <w:r>
                    <w:rPr>
                      <w:bCs/>
                      <w:color w:val="auto"/>
                      <w:sz w:val="21"/>
                      <w:szCs w:val="21"/>
                    </w:rPr>
                    <w:t>小河</w:t>
                  </w:r>
                </w:p>
              </w:tc>
              <w:tc>
                <w:tcPr>
                  <w:tcW w:w="1096" w:type="dxa"/>
                  <w:shd w:val="clear" w:color="auto" w:fill="auto"/>
                  <w:vAlign w:val="center"/>
                </w:tcPr>
                <w:p w14:paraId="1AD209ED">
                  <w:pPr>
                    <w:adjustRightInd w:val="0"/>
                    <w:snapToGrid w:val="0"/>
                    <w:spacing w:line="240" w:lineRule="auto"/>
                    <w:jc w:val="center"/>
                    <w:rPr>
                      <w:bCs/>
                      <w:color w:val="auto"/>
                      <w:sz w:val="21"/>
                      <w:szCs w:val="21"/>
                    </w:rPr>
                  </w:pPr>
                  <w:r>
                    <w:rPr>
                      <w:rFonts w:hint="eastAsia"/>
                      <w:bCs/>
                      <w:color w:val="auto"/>
                      <w:sz w:val="21"/>
                      <w:szCs w:val="21"/>
                      <w:lang w:val="en-US" w:eastAsia="zh-CN"/>
                    </w:rPr>
                    <w:t>东</w:t>
                  </w:r>
                  <w:r>
                    <w:rPr>
                      <w:bCs/>
                      <w:color w:val="auto"/>
                      <w:sz w:val="21"/>
                      <w:szCs w:val="21"/>
                    </w:rPr>
                    <w:t>侧</w:t>
                  </w:r>
                  <w:r>
                    <w:rPr>
                      <w:rFonts w:hint="eastAsia"/>
                      <w:bCs/>
                      <w:color w:val="auto"/>
                      <w:sz w:val="21"/>
                      <w:szCs w:val="21"/>
                      <w:lang w:val="en-US" w:eastAsia="zh-CN"/>
                    </w:rPr>
                    <w:t>130</w:t>
                  </w:r>
                  <w:r>
                    <w:rPr>
                      <w:bCs/>
                      <w:color w:val="auto"/>
                      <w:sz w:val="21"/>
                      <w:szCs w:val="21"/>
                    </w:rPr>
                    <w:t>0m</w:t>
                  </w:r>
                </w:p>
              </w:tc>
              <w:tc>
                <w:tcPr>
                  <w:tcW w:w="1257" w:type="dxa"/>
                  <w:shd w:val="clear" w:color="auto" w:fill="auto"/>
                  <w:vAlign w:val="center"/>
                </w:tcPr>
                <w:p w14:paraId="1769FCA4">
                  <w:pPr>
                    <w:adjustRightInd w:val="0"/>
                    <w:snapToGrid w:val="0"/>
                    <w:spacing w:line="240" w:lineRule="auto"/>
                    <w:jc w:val="center"/>
                    <w:rPr>
                      <w:bCs/>
                      <w:color w:val="auto"/>
                      <w:sz w:val="21"/>
                      <w:szCs w:val="21"/>
                    </w:rPr>
                  </w:pPr>
                  <w:r>
                    <w:rPr>
                      <w:rFonts w:hint="eastAsia"/>
                      <w:bCs/>
                      <w:color w:val="auto"/>
                      <w:sz w:val="21"/>
                      <w:szCs w:val="21"/>
                    </w:rPr>
                    <w:t>113°29′9.62108″</w:t>
                  </w:r>
                </w:p>
              </w:tc>
              <w:tc>
                <w:tcPr>
                  <w:tcW w:w="1408" w:type="dxa"/>
                  <w:shd w:val="clear" w:color="auto" w:fill="auto"/>
                  <w:vAlign w:val="center"/>
                </w:tcPr>
                <w:p w14:paraId="18E3A051">
                  <w:pPr>
                    <w:adjustRightInd w:val="0"/>
                    <w:snapToGrid w:val="0"/>
                    <w:spacing w:line="240" w:lineRule="auto"/>
                    <w:jc w:val="center"/>
                    <w:rPr>
                      <w:bCs/>
                      <w:color w:val="auto"/>
                      <w:sz w:val="21"/>
                      <w:szCs w:val="21"/>
                    </w:rPr>
                  </w:pPr>
                  <w:r>
                    <w:rPr>
                      <w:rFonts w:hint="eastAsia"/>
                      <w:bCs/>
                      <w:color w:val="auto"/>
                      <w:sz w:val="21"/>
                      <w:szCs w:val="21"/>
                    </w:rPr>
                    <w:t>27°32′28.32070″</w:t>
                  </w:r>
                </w:p>
              </w:tc>
              <w:tc>
                <w:tcPr>
                  <w:tcW w:w="1969" w:type="dxa"/>
                  <w:shd w:val="clear" w:color="auto" w:fill="auto"/>
                  <w:vAlign w:val="center"/>
                </w:tcPr>
                <w:p w14:paraId="2ABDA97F">
                  <w:pPr>
                    <w:widowControl/>
                    <w:adjustRightInd w:val="0"/>
                    <w:snapToGrid w:val="0"/>
                    <w:spacing w:line="240" w:lineRule="auto"/>
                    <w:jc w:val="center"/>
                    <w:rPr>
                      <w:color w:val="auto"/>
                      <w:kern w:val="0"/>
                      <w:sz w:val="21"/>
                      <w:szCs w:val="21"/>
                    </w:rPr>
                  </w:pPr>
                  <w:r>
                    <w:rPr>
                      <w:color w:val="auto"/>
                      <w:kern w:val="0"/>
                      <w:sz w:val="21"/>
                      <w:szCs w:val="21"/>
                    </w:rPr>
                    <w:t>《地表水环境质量标准》（GB3838-2002）中</w:t>
                  </w:r>
                  <w:r>
                    <w:rPr>
                      <w:color w:val="auto"/>
                      <w:kern w:val="0"/>
                      <w:sz w:val="21"/>
                      <w:szCs w:val="21"/>
                    </w:rPr>
                    <w:fldChar w:fldCharType="begin"/>
                  </w:r>
                  <w:r>
                    <w:rPr>
                      <w:color w:val="auto"/>
                      <w:kern w:val="0"/>
                      <w:sz w:val="21"/>
                      <w:szCs w:val="21"/>
                    </w:rPr>
                    <w:instrText xml:space="preserve"> = 3 \* ROMAN </w:instrText>
                  </w:r>
                  <w:r>
                    <w:rPr>
                      <w:color w:val="auto"/>
                      <w:kern w:val="0"/>
                      <w:sz w:val="21"/>
                      <w:szCs w:val="21"/>
                    </w:rPr>
                    <w:fldChar w:fldCharType="separate"/>
                  </w:r>
                  <w:r>
                    <w:rPr>
                      <w:color w:val="auto"/>
                      <w:kern w:val="0"/>
                      <w:sz w:val="21"/>
                      <w:szCs w:val="21"/>
                    </w:rPr>
                    <w:t>III</w:t>
                  </w:r>
                  <w:r>
                    <w:rPr>
                      <w:color w:val="auto"/>
                      <w:kern w:val="0"/>
                      <w:sz w:val="21"/>
                      <w:szCs w:val="21"/>
                    </w:rPr>
                    <w:fldChar w:fldCharType="end"/>
                  </w:r>
                  <w:r>
                    <w:rPr>
                      <w:color w:val="auto"/>
                      <w:kern w:val="0"/>
                      <w:sz w:val="21"/>
                      <w:szCs w:val="21"/>
                    </w:rPr>
                    <w:t>类标准</w:t>
                  </w:r>
                </w:p>
              </w:tc>
            </w:tr>
            <w:tr w14:paraId="2BFEF2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640" w:type="dxa"/>
                  <w:shd w:val="clear" w:color="auto" w:fill="auto"/>
                  <w:vAlign w:val="center"/>
                </w:tcPr>
                <w:p w14:paraId="03A67B77">
                  <w:pPr>
                    <w:adjustRightInd w:val="0"/>
                    <w:snapToGrid w:val="0"/>
                    <w:spacing w:line="240" w:lineRule="auto"/>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生态环境</w:t>
                  </w:r>
                </w:p>
              </w:tc>
              <w:tc>
                <w:tcPr>
                  <w:tcW w:w="1604" w:type="dxa"/>
                  <w:gridSpan w:val="2"/>
                  <w:shd w:val="clear" w:color="auto" w:fill="auto"/>
                  <w:vAlign w:val="center"/>
                </w:tcPr>
                <w:p w14:paraId="276A52A2">
                  <w:pPr>
                    <w:adjustRightInd w:val="0"/>
                    <w:snapToGrid w:val="0"/>
                    <w:spacing w:line="24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山体植被、耕地农作物、动物等</w:t>
                  </w:r>
                </w:p>
              </w:tc>
              <w:tc>
                <w:tcPr>
                  <w:tcW w:w="3761" w:type="dxa"/>
                  <w:gridSpan w:val="3"/>
                  <w:shd w:val="clear" w:color="auto" w:fill="auto"/>
                  <w:vAlign w:val="center"/>
                </w:tcPr>
                <w:p w14:paraId="4235B6CA">
                  <w:pPr>
                    <w:widowControl/>
                    <w:adjustRightInd w:val="0"/>
                    <w:snapToGrid w:val="0"/>
                    <w:spacing w:line="240" w:lineRule="auto"/>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厂区周围200米范围内</w:t>
                  </w:r>
                </w:p>
              </w:tc>
              <w:tc>
                <w:tcPr>
                  <w:tcW w:w="1969" w:type="dxa"/>
                  <w:shd w:val="clear" w:color="auto" w:fill="auto"/>
                  <w:vAlign w:val="center"/>
                </w:tcPr>
                <w:p w14:paraId="691514E9">
                  <w:pPr>
                    <w:widowControl/>
                    <w:adjustRightInd w:val="0"/>
                    <w:snapToGrid w:val="0"/>
                    <w:spacing w:line="240" w:lineRule="auto"/>
                    <w:jc w:val="center"/>
                    <w:rPr>
                      <w:rFonts w:hint="eastAsia" w:ascii="Times New Roman" w:hAnsi="Times New Roman" w:eastAsia="宋体" w:cs="Times New Roman"/>
                      <w:color w:val="auto"/>
                      <w:kern w:val="0"/>
                      <w:sz w:val="21"/>
                      <w:szCs w:val="21"/>
                      <w:lang w:val="en-US" w:eastAsia="zh-CN"/>
                    </w:rPr>
                  </w:pPr>
                  <w:r>
                    <w:rPr>
                      <w:rFonts w:ascii="Times New Roman" w:hAnsi="Times New Roman" w:eastAsia="宋体" w:cs="Times New Roman"/>
                      <w:color w:val="auto"/>
                      <w:kern w:val="0"/>
                      <w:sz w:val="21"/>
                      <w:szCs w:val="21"/>
                    </w:rPr>
                    <w:t>土地复垦、耕地及林地补偿等</w:t>
                  </w:r>
                </w:p>
              </w:tc>
            </w:tr>
          </w:tbl>
          <w:p w14:paraId="2FFB3056">
            <w:pPr>
              <w:adjustRightInd w:val="0"/>
              <w:snapToGrid w:val="0"/>
              <w:spacing w:line="240" w:lineRule="auto"/>
              <w:rPr>
                <w:color w:val="auto"/>
                <w:kern w:val="0"/>
                <w:sz w:val="21"/>
                <w:szCs w:val="21"/>
              </w:rPr>
            </w:pPr>
          </w:p>
        </w:tc>
      </w:tr>
      <w:tr w14:paraId="24E6C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00" w:type="dxa"/>
            <w:tcMar>
              <w:left w:w="28" w:type="dxa"/>
              <w:right w:w="28" w:type="dxa"/>
            </w:tcMar>
            <w:vAlign w:val="center"/>
          </w:tcPr>
          <w:p w14:paraId="7AECE491">
            <w:pPr>
              <w:adjustRightInd w:val="0"/>
              <w:snapToGrid w:val="0"/>
              <w:spacing w:line="240" w:lineRule="auto"/>
              <w:jc w:val="center"/>
              <w:rPr>
                <w:color w:val="auto"/>
                <w:kern w:val="0"/>
                <w:szCs w:val="21"/>
              </w:rPr>
            </w:pPr>
            <w:r>
              <w:rPr>
                <w:color w:val="auto"/>
                <w:kern w:val="0"/>
                <w:szCs w:val="21"/>
              </w:rPr>
              <w:t>污染</w:t>
            </w:r>
          </w:p>
          <w:p w14:paraId="43478938">
            <w:pPr>
              <w:adjustRightInd w:val="0"/>
              <w:snapToGrid w:val="0"/>
              <w:spacing w:line="240" w:lineRule="auto"/>
              <w:jc w:val="center"/>
              <w:rPr>
                <w:color w:val="auto"/>
                <w:kern w:val="0"/>
                <w:szCs w:val="21"/>
              </w:rPr>
            </w:pPr>
            <w:r>
              <w:rPr>
                <w:color w:val="auto"/>
                <w:kern w:val="0"/>
                <w:szCs w:val="21"/>
              </w:rPr>
              <w:t>物排</w:t>
            </w:r>
          </w:p>
          <w:p w14:paraId="70623B04">
            <w:pPr>
              <w:adjustRightInd w:val="0"/>
              <w:snapToGrid w:val="0"/>
              <w:spacing w:line="240" w:lineRule="auto"/>
              <w:jc w:val="center"/>
              <w:rPr>
                <w:color w:val="auto"/>
                <w:kern w:val="0"/>
                <w:szCs w:val="21"/>
              </w:rPr>
            </w:pPr>
            <w:r>
              <w:rPr>
                <w:color w:val="auto"/>
                <w:kern w:val="0"/>
                <w:szCs w:val="21"/>
              </w:rPr>
              <w:t>放控</w:t>
            </w:r>
          </w:p>
          <w:p w14:paraId="5F28C85F">
            <w:pPr>
              <w:adjustRightInd w:val="0"/>
              <w:snapToGrid w:val="0"/>
              <w:spacing w:line="240" w:lineRule="auto"/>
              <w:jc w:val="center"/>
              <w:rPr>
                <w:color w:val="auto"/>
                <w:kern w:val="0"/>
                <w:szCs w:val="21"/>
              </w:rPr>
            </w:pPr>
            <w:r>
              <w:rPr>
                <w:color w:val="auto"/>
                <w:kern w:val="0"/>
                <w:szCs w:val="21"/>
              </w:rPr>
              <w:t>制标</w:t>
            </w:r>
          </w:p>
          <w:p w14:paraId="5E4BA950">
            <w:pPr>
              <w:adjustRightInd w:val="0"/>
              <w:snapToGrid w:val="0"/>
              <w:spacing w:line="240" w:lineRule="auto"/>
              <w:jc w:val="center"/>
              <w:rPr>
                <w:color w:val="auto"/>
                <w:kern w:val="0"/>
                <w:szCs w:val="21"/>
              </w:rPr>
            </w:pPr>
            <w:r>
              <w:rPr>
                <w:color w:val="auto"/>
                <w:kern w:val="0"/>
                <w:szCs w:val="21"/>
              </w:rPr>
              <w:t>准</w:t>
            </w:r>
          </w:p>
        </w:tc>
        <w:tc>
          <w:tcPr>
            <w:tcW w:w="8190" w:type="dxa"/>
          </w:tcPr>
          <w:p w14:paraId="31AEACB5">
            <w:pPr>
              <w:pStyle w:val="77"/>
              <w:rPr>
                <w:color w:val="auto"/>
              </w:rPr>
            </w:pPr>
            <w:bookmarkStart w:id="15" w:name="_Toc68160374"/>
            <w:r>
              <w:rPr>
                <w:color w:val="auto"/>
              </w:rPr>
              <w:t>污染物排放控制标准</w:t>
            </w:r>
            <w:bookmarkEnd w:id="15"/>
          </w:p>
          <w:p w14:paraId="4DC7F69F">
            <w:pPr>
              <w:pStyle w:val="79"/>
              <w:rPr>
                <w:color w:val="auto"/>
              </w:rPr>
            </w:pPr>
            <w:bookmarkStart w:id="16" w:name="_Toc68160375"/>
            <w:r>
              <w:rPr>
                <w:color w:val="auto"/>
              </w:rPr>
              <w:t>废气排放标准</w:t>
            </w:r>
            <w:bookmarkEnd w:id="16"/>
          </w:p>
          <w:p w14:paraId="6E302AA0">
            <w:pPr>
              <w:widowControl/>
              <w:ind w:firstLine="480" w:firstLineChars="200"/>
              <w:rPr>
                <w:rFonts w:hint="default" w:ascii="Times New Roman" w:hAnsi="Times New Roman" w:eastAsia="宋体" w:cs="Times New Roman"/>
                <w:b/>
                <w:bCs w:val="0"/>
                <w:color w:val="auto"/>
              </w:rPr>
            </w:pPr>
            <w:r>
              <w:rPr>
                <w:color w:val="auto"/>
                <w:sz w:val="24"/>
                <w:szCs w:val="24"/>
              </w:rPr>
              <w:t>生物质蒸汽锅炉废气参照执行</w:t>
            </w:r>
            <w:r>
              <w:rPr>
                <w:rFonts w:ascii="Times New Roman" w:hAnsi="Times New Roman" w:cs="Times New Roman"/>
                <w:color w:val="auto"/>
                <w:sz w:val="24"/>
                <w:szCs w:val="24"/>
              </w:rPr>
              <w:t>《锅炉大气污染物排放标准》（GB13271-2014）表</w:t>
            </w:r>
            <w:r>
              <w:rPr>
                <w:rFonts w:hint="eastAsia" w:ascii="Times New Roman" w:hAnsi="Times New Roman" w:cs="Times New Roman"/>
                <w:color w:val="auto"/>
                <w:sz w:val="24"/>
                <w:szCs w:val="24"/>
                <w:lang w:val="en-US" w:eastAsia="zh-CN"/>
              </w:rPr>
              <w:t>3</w:t>
            </w:r>
            <w:r>
              <w:rPr>
                <w:rFonts w:ascii="Times New Roman" w:hAnsi="Times New Roman" w:cs="Times New Roman"/>
                <w:color w:val="auto"/>
                <w:sz w:val="24"/>
                <w:szCs w:val="24"/>
              </w:rPr>
              <w:t>中</w:t>
            </w:r>
            <w:r>
              <w:rPr>
                <w:color w:val="auto"/>
                <w:sz w:val="24"/>
                <w:szCs w:val="24"/>
              </w:rPr>
              <w:t>燃煤锅炉</w:t>
            </w:r>
            <w:r>
              <w:rPr>
                <w:rFonts w:hint="eastAsia"/>
                <w:color w:val="auto"/>
                <w:sz w:val="24"/>
                <w:szCs w:val="24"/>
                <w:lang w:val="en-US" w:eastAsia="zh-CN"/>
              </w:rPr>
              <w:t>特别排放限值</w:t>
            </w:r>
            <w:r>
              <w:rPr>
                <w:rFonts w:hint="eastAsia" w:ascii="宋体" w:hAnsi="宋体" w:eastAsia="宋体" w:cs="宋体"/>
                <w:color w:val="auto"/>
                <w:spacing w:val="-3"/>
                <w:lang w:eastAsia="zh-CN"/>
              </w:rPr>
              <w:t>，</w:t>
            </w:r>
            <w:r>
              <w:rPr>
                <w:color w:val="auto"/>
              </w:rPr>
              <w:t>具体见表3-4。</w:t>
            </w:r>
          </w:p>
          <w:p w14:paraId="08542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rPr>
            </w:pPr>
            <w:r>
              <w:rPr>
                <w:rFonts w:hint="default" w:ascii="Times New Roman" w:hAnsi="Times New Roman" w:eastAsia="宋体" w:cs="Times New Roman"/>
                <w:b/>
                <w:bCs w:val="0"/>
                <w:color w:val="auto"/>
              </w:rPr>
              <w:t>表3-4   废气污染物排放标准</w:t>
            </w:r>
            <w:r>
              <w:rPr>
                <w:rFonts w:hint="eastAsia"/>
                <w:color w:val="auto"/>
                <w:lang w:val="en-US" w:eastAsia="zh-CN"/>
              </w:rPr>
              <w:t xml:space="preserve">      </w:t>
            </w:r>
            <w:r>
              <w:rPr>
                <w:rFonts w:hint="eastAsia"/>
                <w:b/>
                <w:bCs/>
                <w:color w:val="auto"/>
                <w:lang w:val="en-US" w:eastAsia="zh-CN"/>
              </w:rPr>
              <w:t xml:space="preserve"> </w:t>
            </w:r>
            <w:r>
              <w:rPr>
                <w:rFonts w:hint="default" w:ascii="Times New Roman" w:hAnsi="Times New Roman" w:eastAsia="宋体" w:cs="Times New Roman"/>
                <w:b/>
                <w:bCs/>
                <w:color w:val="auto"/>
                <w:lang w:val="en-US" w:eastAsia="zh-CN"/>
              </w:rPr>
              <w:t>单位：</w:t>
            </w:r>
            <w:r>
              <w:rPr>
                <w:rFonts w:ascii="Times New Roman" w:hAnsi="Times New Roman" w:eastAsia="宋体" w:cs="Times New Roman"/>
                <w:b/>
                <w:bCs/>
                <w:snapToGrid/>
                <w:color w:val="auto"/>
                <w:kern w:val="2"/>
                <w:sz w:val="24"/>
                <w:szCs w:val="24"/>
                <w:lang w:eastAsia="zh-CN"/>
              </w:rPr>
              <w:t>mg/m</w:t>
            </w:r>
            <w:r>
              <w:rPr>
                <w:rFonts w:ascii="Times New Roman" w:hAnsi="Times New Roman" w:eastAsia="宋体" w:cs="Times New Roman"/>
                <w:b/>
                <w:bCs/>
                <w:snapToGrid/>
                <w:color w:val="auto"/>
                <w:kern w:val="2"/>
                <w:sz w:val="24"/>
                <w:szCs w:val="24"/>
                <w:vertAlign w:val="superscript"/>
                <w:lang w:eastAsia="zh-CN"/>
              </w:rPr>
              <w:t>3</w:t>
            </w:r>
          </w:p>
          <w:tbl>
            <w:tblPr>
              <w:tblStyle w:val="277"/>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4113"/>
              <w:gridCol w:w="2570"/>
            </w:tblGrid>
            <w:tr w14:paraId="3FC182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809" w:type="pct"/>
                  <w:tcBorders>
                    <w:tl2br w:val="nil"/>
                    <w:tr2bl w:val="nil"/>
                  </w:tcBorders>
                  <w:vAlign w:val="center"/>
                </w:tcPr>
                <w:p w14:paraId="426030AB">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污染物</w:t>
                  </w:r>
                </w:p>
              </w:tc>
              <w:tc>
                <w:tcPr>
                  <w:tcW w:w="2579" w:type="pct"/>
                  <w:tcBorders>
                    <w:tl2br w:val="nil"/>
                    <w:tr2bl w:val="nil"/>
                  </w:tcBorders>
                  <w:vAlign w:val="center"/>
                </w:tcPr>
                <w:p w14:paraId="1A2FAEBF">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最高允许排放浓度</w:t>
                  </w:r>
                </w:p>
              </w:tc>
              <w:tc>
                <w:tcPr>
                  <w:tcW w:w="1611" w:type="pct"/>
                  <w:tcBorders>
                    <w:tl2br w:val="nil"/>
                    <w:tr2bl w:val="nil"/>
                  </w:tcBorders>
                  <w:vAlign w:val="center"/>
                </w:tcPr>
                <w:p w14:paraId="0A900C42">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标准来源</w:t>
                  </w:r>
                </w:p>
              </w:tc>
            </w:tr>
            <w:tr w14:paraId="3539D1E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809" w:type="pct"/>
                  <w:tcBorders>
                    <w:tl2br w:val="nil"/>
                    <w:tr2bl w:val="nil"/>
                  </w:tcBorders>
                  <w:vAlign w:val="center"/>
                </w:tcPr>
                <w:p w14:paraId="10A27605">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颗粒物</w:t>
                  </w:r>
                </w:p>
              </w:tc>
              <w:tc>
                <w:tcPr>
                  <w:tcW w:w="2579" w:type="pct"/>
                  <w:tcBorders>
                    <w:tl2br w:val="nil"/>
                    <w:tr2bl w:val="nil"/>
                  </w:tcBorders>
                  <w:vAlign w:val="center"/>
                </w:tcPr>
                <w:p w14:paraId="54D8F31F">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hint="eastAsia" w:ascii="Times New Roman" w:hAnsi="Times New Roman" w:eastAsia="宋体" w:cs="Times New Roman"/>
                      <w:snapToGrid/>
                      <w:color w:val="auto"/>
                      <w:kern w:val="2"/>
                      <w:sz w:val="21"/>
                      <w:szCs w:val="21"/>
                      <w:lang w:val="en-US" w:eastAsia="zh-CN"/>
                    </w:rPr>
                    <w:t>3</w:t>
                  </w:r>
                  <w:r>
                    <w:rPr>
                      <w:rFonts w:ascii="Times New Roman" w:hAnsi="Times New Roman" w:eastAsia="宋体" w:cs="Times New Roman"/>
                      <w:snapToGrid/>
                      <w:color w:val="auto"/>
                      <w:kern w:val="2"/>
                      <w:sz w:val="21"/>
                      <w:szCs w:val="21"/>
                      <w:lang w:eastAsia="zh-CN"/>
                    </w:rPr>
                    <w:t>0</w:t>
                  </w:r>
                </w:p>
              </w:tc>
              <w:tc>
                <w:tcPr>
                  <w:tcW w:w="1611" w:type="pct"/>
                  <w:vMerge w:val="restart"/>
                  <w:tcBorders>
                    <w:tl2br w:val="nil"/>
                    <w:tr2bl w:val="nil"/>
                  </w:tcBorders>
                  <w:vAlign w:val="center"/>
                </w:tcPr>
                <w:p w14:paraId="6AD73A56">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cs="Times New Roman"/>
                      <w:color w:val="auto"/>
                      <w:sz w:val="21"/>
                      <w:szCs w:val="21"/>
                    </w:rPr>
                    <w:t>《锅炉大气污染物排放标准》（GB13271-2014）表</w:t>
                  </w:r>
                  <w:r>
                    <w:rPr>
                      <w:rFonts w:hint="eastAsia" w:ascii="Times New Roman" w:hAnsi="Times New Roman" w:cs="Times New Roman"/>
                      <w:color w:val="auto"/>
                      <w:sz w:val="21"/>
                      <w:szCs w:val="21"/>
                      <w:lang w:val="en-US" w:eastAsia="zh-CN"/>
                    </w:rPr>
                    <w:t>3</w:t>
                  </w:r>
                  <w:r>
                    <w:rPr>
                      <w:rFonts w:ascii="Times New Roman" w:hAnsi="Times New Roman" w:cs="Times New Roman"/>
                      <w:color w:val="auto"/>
                      <w:sz w:val="21"/>
                      <w:szCs w:val="21"/>
                    </w:rPr>
                    <w:t>中</w:t>
                  </w:r>
                  <w:r>
                    <w:rPr>
                      <w:color w:val="auto"/>
                      <w:sz w:val="21"/>
                      <w:szCs w:val="21"/>
                    </w:rPr>
                    <w:t>燃煤锅炉</w:t>
                  </w:r>
                  <w:r>
                    <w:rPr>
                      <w:rFonts w:hint="eastAsia"/>
                      <w:color w:val="auto"/>
                      <w:sz w:val="21"/>
                      <w:szCs w:val="21"/>
                      <w:lang w:val="en-US" w:eastAsia="zh-CN"/>
                    </w:rPr>
                    <w:t>特别排放限值</w:t>
                  </w:r>
                </w:p>
              </w:tc>
            </w:tr>
            <w:tr w14:paraId="546C8D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809" w:type="pct"/>
                  <w:tcBorders>
                    <w:tl2br w:val="nil"/>
                    <w:tr2bl w:val="nil"/>
                  </w:tcBorders>
                  <w:vAlign w:val="center"/>
                </w:tcPr>
                <w:p w14:paraId="051AD592">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SO</w:t>
                  </w:r>
                  <w:r>
                    <w:rPr>
                      <w:rFonts w:ascii="Times New Roman" w:hAnsi="Times New Roman" w:eastAsia="宋体" w:cs="Times New Roman"/>
                      <w:snapToGrid/>
                      <w:color w:val="auto"/>
                      <w:kern w:val="2"/>
                      <w:sz w:val="21"/>
                      <w:szCs w:val="21"/>
                      <w:vertAlign w:val="subscript"/>
                      <w:lang w:eastAsia="zh-CN"/>
                    </w:rPr>
                    <w:t>2</w:t>
                  </w:r>
                </w:p>
              </w:tc>
              <w:tc>
                <w:tcPr>
                  <w:tcW w:w="2579" w:type="pct"/>
                  <w:tcBorders>
                    <w:tl2br w:val="nil"/>
                    <w:tr2bl w:val="nil"/>
                  </w:tcBorders>
                  <w:vAlign w:val="center"/>
                </w:tcPr>
                <w:p w14:paraId="03B3739C">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hint="eastAsia" w:ascii="Times New Roman" w:hAnsi="Times New Roman" w:eastAsia="宋体" w:cs="Times New Roman"/>
                      <w:snapToGrid/>
                      <w:color w:val="auto"/>
                      <w:kern w:val="2"/>
                      <w:sz w:val="21"/>
                      <w:szCs w:val="21"/>
                      <w:lang w:val="en-US" w:eastAsia="zh-CN"/>
                    </w:rPr>
                    <w:t>200</w:t>
                  </w:r>
                </w:p>
              </w:tc>
              <w:tc>
                <w:tcPr>
                  <w:tcW w:w="1611" w:type="pct"/>
                  <w:vMerge w:val="continue"/>
                  <w:tcBorders>
                    <w:tl2br w:val="nil"/>
                    <w:tr2bl w:val="nil"/>
                  </w:tcBorders>
                  <w:vAlign w:val="center"/>
                </w:tcPr>
                <w:p w14:paraId="47ABEC65">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r>
            <w:tr w14:paraId="313841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809" w:type="pct"/>
                  <w:tcBorders>
                    <w:tl2br w:val="nil"/>
                    <w:tr2bl w:val="nil"/>
                  </w:tcBorders>
                  <w:vAlign w:val="center"/>
                </w:tcPr>
                <w:p w14:paraId="2F7476E5">
                  <w:pPr>
                    <w:widowControl w:val="0"/>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ascii="Times New Roman" w:hAnsi="Times New Roman" w:eastAsia="宋体" w:cs="Times New Roman"/>
                      <w:snapToGrid/>
                      <w:color w:val="auto"/>
                      <w:kern w:val="2"/>
                      <w:sz w:val="21"/>
                      <w:szCs w:val="21"/>
                      <w:lang w:eastAsia="zh-CN"/>
                    </w:rPr>
                    <w:t>NO</w:t>
                  </w:r>
                  <w:r>
                    <w:rPr>
                      <w:rFonts w:hint="eastAsia" w:cs="Times New Roman"/>
                      <w:snapToGrid/>
                      <w:color w:val="auto"/>
                      <w:kern w:val="2"/>
                      <w:sz w:val="21"/>
                      <w:szCs w:val="21"/>
                      <w:vertAlign w:val="subscript"/>
                      <w:lang w:val="en-US" w:eastAsia="zh-CN"/>
                    </w:rPr>
                    <w:t>X</w:t>
                  </w:r>
                </w:p>
              </w:tc>
              <w:tc>
                <w:tcPr>
                  <w:tcW w:w="2579" w:type="pct"/>
                  <w:tcBorders>
                    <w:tl2br w:val="nil"/>
                    <w:tr2bl w:val="nil"/>
                  </w:tcBorders>
                  <w:vAlign w:val="center"/>
                </w:tcPr>
                <w:p w14:paraId="0CFE2AD2">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ascii="Times New Roman" w:hAnsi="Times New Roman" w:eastAsia="宋体" w:cs="Times New Roman"/>
                      <w:snapToGrid/>
                      <w:color w:val="auto"/>
                      <w:kern w:val="2"/>
                      <w:sz w:val="21"/>
                      <w:szCs w:val="21"/>
                      <w:lang w:eastAsia="zh-CN"/>
                    </w:rPr>
                    <w:t>200</w:t>
                  </w:r>
                </w:p>
              </w:tc>
              <w:tc>
                <w:tcPr>
                  <w:tcW w:w="1611" w:type="pct"/>
                  <w:vMerge w:val="continue"/>
                  <w:tcBorders>
                    <w:tl2br w:val="nil"/>
                    <w:tr2bl w:val="nil"/>
                  </w:tcBorders>
                  <w:vAlign w:val="center"/>
                </w:tcPr>
                <w:p w14:paraId="5CD35503">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r>
            <w:tr w14:paraId="322245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809" w:type="pct"/>
                  <w:tcBorders>
                    <w:tl2br w:val="nil"/>
                    <w:tr2bl w:val="nil"/>
                  </w:tcBorders>
                  <w:vAlign w:val="center"/>
                </w:tcPr>
                <w:p w14:paraId="4F0B2CB3">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bookmarkStart w:id="17" w:name="_Toc68160376"/>
                  <w:r>
                    <w:rPr>
                      <w:rFonts w:hint="eastAsia"/>
                      <w:color w:val="auto"/>
                      <w:sz w:val="21"/>
                      <w:szCs w:val="21"/>
                      <w:lang w:val="en-US" w:eastAsia="zh-CN"/>
                    </w:rPr>
                    <w:t>汞及其化合物</w:t>
                  </w:r>
                </w:p>
              </w:tc>
              <w:tc>
                <w:tcPr>
                  <w:tcW w:w="2579" w:type="pct"/>
                  <w:tcBorders>
                    <w:tl2br w:val="nil"/>
                    <w:tr2bl w:val="nil"/>
                  </w:tcBorders>
                  <w:vAlign w:val="center"/>
                </w:tcPr>
                <w:p w14:paraId="0C9B47C6">
                  <w:pPr>
                    <w:widowControl w:val="0"/>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0.05</w:t>
                  </w:r>
                </w:p>
              </w:tc>
              <w:tc>
                <w:tcPr>
                  <w:tcW w:w="1611" w:type="pct"/>
                  <w:vMerge w:val="continue"/>
                  <w:tcBorders>
                    <w:tl2br w:val="nil"/>
                    <w:tr2bl w:val="nil"/>
                  </w:tcBorders>
                  <w:vAlign w:val="center"/>
                </w:tcPr>
                <w:p w14:paraId="125836A1">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r>
            <w:tr w14:paraId="46D30C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809" w:type="pct"/>
                  <w:tcBorders>
                    <w:tl2br w:val="nil"/>
                    <w:tr2bl w:val="nil"/>
                  </w:tcBorders>
                  <w:vAlign w:val="center"/>
                </w:tcPr>
                <w:p w14:paraId="04BE1F90">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r>
                    <w:rPr>
                      <w:rFonts w:hint="eastAsia"/>
                      <w:color w:val="auto"/>
                      <w:sz w:val="21"/>
                      <w:szCs w:val="21"/>
                      <w:lang w:val="en-US" w:eastAsia="zh-CN"/>
                    </w:rPr>
                    <w:t>烟气黑度(林格曼黑度，级)</w:t>
                  </w:r>
                </w:p>
              </w:tc>
              <w:tc>
                <w:tcPr>
                  <w:tcW w:w="2579" w:type="pct"/>
                  <w:tcBorders>
                    <w:tl2br w:val="nil"/>
                    <w:tr2bl w:val="nil"/>
                  </w:tcBorders>
                  <w:vAlign w:val="center"/>
                </w:tcPr>
                <w:p w14:paraId="5CEC2E7B">
                  <w:pPr>
                    <w:widowControl w:val="0"/>
                    <w:kinsoku/>
                    <w:autoSpaceDE/>
                    <w:autoSpaceDN/>
                    <w:adjustRightInd w:val="0"/>
                    <w:snapToGrid w:val="0"/>
                    <w:spacing w:line="240" w:lineRule="auto"/>
                    <w:jc w:val="center"/>
                    <w:textAlignment w:val="auto"/>
                    <w:rPr>
                      <w:rFonts w:hint="default" w:ascii="Times New Roman" w:hAnsi="Times New Roman" w:eastAsia="宋体" w:cs="Times New Roman"/>
                      <w:snapToGrid/>
                      <w:color w:val="auto"/>
                      <w:kern w:val="2"/>
                      <w:sz w:val="21"/>
                      <w:szCs w:val="21"/>
                      <w:lang w:val="en-US" w:eastAsia="zh-CN"/>
                    </w:rPr>
                  </w:pPr>
                  <w:r>
                    <w:rPr>
                      <w:rFonts w:hint="eastAsia" w:cs="Times New Roman"/>
                      <w:snapToGrid/>
                      <w:color w:val="auto"/>
                      <w:kern w:val="2"/>
                      <w:sz w:val="21"/>
                      <w:szCs w:val="21"/>
                      <w:lang w:val="en-US" w:eastAsia="zh-CN"/>
                    </w:rPr>
                    <w:t>≤1</w:t>
                  </w:r>
                </w:p>
              </w:tc>
              <w:tc>
                <w:tcPr>
                  <w:tcW w:w="1611" w:type="pct"/>
                  <w:vMerge w:val="continue"/>
                  <w:tcBorders>
                    <w:tl2br w:val="nil"/>
                    <w:tr2bl w:val="nil"/>
                  </w:tcBorders>
                  <w:vAlign w:val="center"/>
                </w:tcPr>
                <w:p w14:paraId="65586E16">
                  <w:pPr>
                    <w:widowControl w:val="0"/>
                    <w:kinsoku/>
                    <w:autoSpaceDE/>
                    <w:autoSpaceDN/>
                    <w:adjustRightInd w:val="0"/>
                    <w:snapToGrid w:val="0"/>
                    <w:spacing w:line="240" w:lineRule="auto"/>
                    <w:jc w:val="center"/>
                    <w:textAlignment w:val="auto"/>
                    <w:rPr>
                      <w:rFonts w:ascii="Times New Roman" w:hAnsi="Times New Roman" w:eastAsia="宋体" w:cs="Times New Roman"/>
                      <w:snapToGrid/>
                      <w:color w:val="auto"/>
                      <w:kern w:val="2"/>
                      <w:sz w:val="21"/>
                      <w:szCs w:val="21"/>
                      <w:lang w:eastAsia="zh-CN"/>
                    </w:rPr>
                  </w:pPr>
                </w:p>
              </w:tc>
            </w:tr>
          </w:tbl>
          <w:p w14:paraId="7529694B">
            <w:pPr>
              <w:pStyle w:val="79"/>
              <w:rPr>
                <w:color w:val="auto"/>
              </w:rPr>
            </w:pPr>
            <w:r>
              <w:rPr>
                <w:color w:val="auto"/>
              </w:rPr>
              <w:t>废水排放标准</w:t>
            </w:r>
            <w:bookmarkEnd w:id="17"/>
          </w:p>
          <w:p w14:paraId="05932BA8">
            <w:pPr>
              <w:widowControl/>
              <w:ind w:firstLine="480" w:firstLineChars="200"/>
              <w:rPr>
                <w:rFonts w:ascii="Times New Roman" w:hAnsi="Times New Roman" w:eastAsia="宋体" w:cs="Times New Roman"/>
                <w:color w:val="auto"/>
                <w:kern w:val="0"/>
              </w:rPr>
            </w:pPr>
            <w:r>
              <w:rPr>
                <w:rFonts w:ascii="Times New Roman" w:hAnsi="Times New Roman" w:eastAsia="宋体" w:cs="Times New Roman"/>
                <w:color w:val="auto"/>
                <w:kern w:val="0"/>
              </w:rPr>
              <w:t>项目软水制备浓水及锅炉排水</w:t>
            </w:r>
            <w:r>
              <w:rPr>
                <w:rFonts w:hint="eastAsia" w:ascii="Times New Roman" w:hAnsi="Times New Roman" w:eastAsia="宋体" w:cs="Times New Roman"/>
                <w:color w:val="auto"/>
                <w:kern w:val="0"/>
                <w:lang w:val="en-US" w:eastAsia="zh-CN"/>
              </w:rPr>
              <w:t>依托现有废水处理设施（“</w:t>
            </w:r>
            <w:r>
              <w:rPr>
                <w:rFonts w:ascii="Times New Roman" w:hAnsi="Times New Roman" w:eastAsia="宋体" w:cs="Times New Roman"/>
                <w:color w:val="auto"/>
                <w:kern w:val="0"/>
              </w:rPr>
              <w:t>隔油池+厌氧池+AO池+MBR池处理工艺</w:t>
            </w:r>
            <w:r>
              <w:rPr>
                <w:rFonts w:hint="eastAsia" w:ascii="Times New Roman" w:hAnsi="Times New Roman" w:eastAsia="宋体" w:cs="Times New Roman"/>
                <w:color w:val="auto"/>
                <w:kern w:val="0"/>
                <w:lang w:val="en-US" w:eastAsia="zh-CN"/>
              </w:rPr>
              <w:t>”）处理后，用于林地灌溉，不外排</w:t>
            </w:r>
            <w:r>
              <w:rPr>
                <w:rFonts w:ascii="Times New Roman" w:hAnsi="Times New Roman" w:eastAsia="宋体" w:cs="Times New Roman"/>
                <w:color w:val="auto"/>
                <w:kern w:val="0"/>
              </w:rPr>
              <w:t>。</w:t>
            </w:r>
          </w:p>
          <w:p w14:paraId="01CD1B2B">
            <w:pPr>
              <w:pStyle w:val="79"/>
              <w:rPr>
                <w:color w:val="auto"/>
              </w:rPr>
            </w:pPr>
            <w:bookmarkStart w:id="18" w:name="_Toc68160377"/>
            <w:r>
              <w:rPr>
                <w:color w:val="auto"/>
              </w:rPr>
              <w:t>噪声排放标准</w:t>
            </w:r>
            <w:bookmarkEnd w:id="18"/>
          </w:p>
          <w:p w14:paraId="499A26A3">
            <w:pPr>
              <w:widowControl/>
              <w:ind w:firstLine="480" w:firstLineChars="200"/>
              <w:rPr>
                <w:b/>
                <w:color w:val="auto"/>
                <w:kern w:val="0"/>
              </w:rPr>
            </w:pPr>
            <w:r>
              <w:rPr>
                <w:color w:val="auto"/>
                <w:kern w:val="0"/>
              </w:rPr>
              <w:t>本项目运营期厂界噪声执行《工业企业厂界环境噪声排放标准》（GB12348-2008）中2类区标准，具体标准值见表3-5。</w:t>
            </w:r>
          </w:p>
          <w:p w14:paraId="16A769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表3-5 工业企业场界噪声排放标准  单位：dB（A）</w:t>
            </w:r>
          </w:p>
          <w:tbl>
            <w:tblPr>
              <w:tblStyle w:val="46"/>
              <w:tblW w:w="7974"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877"/>
              <w:gridCol w:w="1394"/>
              <w:gridCol w:w="1703"/>
            </w:tblGrid>
            <w:tr w14:paraId="0FFBCF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4877" w:type="dxa"/>
                  <w:tcBorders>
                    <w:top w:val="single" w:color="auto" w:sz="12" w:space="0"/>
                    <w:bottom w:val="single" w:color="auto" w:sz="6" w:space="0"/>
                    <w:tl2br w:val="single" w:color="auto" w:sz="12" w:space="0"/>
                  </w:tcBorders>
                  <w:shd w:val="clear" w:color="auto" w:fill="auto"/>
                  <w:vAlign w:val="center"/>
                </w:tcPr>
                <w:p w14:paraId="654B5CEC">
                  <w:pPr>
                    <w:widowControl/>
                    <w:tabs>
                      <w:tab w:val="center" w:pos="1512"/>
                      <w:tab w:val="left" w:pos="3555"/>
                    </w:tabs>
                    <w:adjustRightInd w:val="0"/>
                    <w:snapToGrid w:val="0"/>
                    <w:spacing w:line="240" w:lineRule="auto"/>
                    <w:jc w:val="center"/>
                    <w:rPr>
                      <w:color w:val="auto"/>
                      <w:sz w:val="21"/>
                      <w:szCs w:val="21"/>
                    </w:rPr>
                  </w:pPr>
                  <w:r>
                    <w:rPr>
                      <w:color w:val="auto"/>
                      <w:sz w:val="21"/>
                      <w:szCs w:val="21"/>
                    </w:rPr>
                    <w:t xml:space="preserve">                                 时 段</w:t>
                  </w:r>
                </w:p>
                <w:p w14:paraId="70896D52">
                  <w:pPr>
                    <w:widowControl/>
                    <w:adjustRightInd w:val="0"/>
                    <w:snapToGrid w:val="0"/>
                    <w:spacing w:line="240" w:lineRule="auto"/>
                    <w:rPr>
                      <w:color w:val="auto"/>
                      <w:sz w:val="21"/>
                      <w:szCs w:val="21"/>
                    </w:rPr>
                  </w:pPr>
                  <w:r>
                    <w:rPr>
                      <w:color w:val="auto"/>
                      <w:sz w:val="21"/>
                      <w:szCs w:val="21"/>
                    </w:rPr>
                    <w:t>边界外声环境功能区类别</w:t>
                  </w:r>
                </w:p>
              </w:tc>
              <w:tc>
                <w:tcPr>
                  <w:tcW w:w="1394" w:type="dxa"/>
                  <w:shd w:val="clear" w:color="auto" w:fill="auto"/>
                  <w:vAlign w:val="center"/>
                </w:tcPr>
                <w:p w14:paraId="36B6A491">
                  <w:pPr>
                    <w:widowControl/>
                    <w:adjustRightInd w:val="0"/>
                    <w:snapToGrid w:val="0"/>
                    <w:spacing w:line="240" w:lineRule="auto"/>
                    <w:jc w:val="center"/>
                    <w:rPr>
                      <w:rFonts w:eastAsia="黑体"/>
                      <w:color w:val="auto"/>
                      <w:kern w:val="0"/>
                      <w:sz w:val="21"/>
                      <w:szCs w:val="21"/>
                    </w:rPr>
                  </w:pPr>
                  <w:r>
                    <w:rPr>
                      <w:color w:val="auto"/>
                      <w:sz w:val="21"/>
                      <w:szCs w:val="21"/>
                    </w:rPr>
                    <w:t>昼  间</w:t>
                  </w:r>
                </w:p>
              </w:tc>
              <w:tc>
                <w:tcPr>
                  <w:tcW w:w="1703" w:type="dxa"/>
                  <w:shd w:val="clear" w:color="auto" w:fill="auto"/>
                  <w:vAlign w:val="center"/>
                </w:tcPr>
                <w:p w14:paraId="5B27C6AA">
                  <w:pPr>
                    <w:widowControl/>
                    <w:adjustRightInd w:val="0"/>
                    <w:snapToGrid w:val="0"/>
                    <w:spacing w:line="240" w:lineRule="auto"/>
                    <w:jc w:val="center"/>
                    <w:rPr>
                      <w:rFonts w:eastAsia="黑体"/>
                      <w:color w:val="auto"/>
                      <w:kern w:val="0"/>
                      <w:sz w:val="21"/>
                      <w:szCs w:val="21"/>
                    </w:rPr>
                  </w:pPr>
                  <w:r>
                    <w:rPr>
                      <w:color w:val="auto"/>
                      <w:sz w:val="21"/>
                      <w:szCs w:val="21"/>
                    </w:rPr>
                    <w:t>夜  间</w:t>
                  </w:r>
                </w:p>
              </w:tc>
            </w:tr>
            <w:tr w14:paraId="5007AD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877" w:type="dxa"/>
                  <w:tcBorders>
                    <w:top w:val="single" w:color="auto" w:sz="6" w:space="0"/>
                    <w:bottom w:val="single" w:color="auto" w:sz="6" w:space="0"/>
                  </w:tcBorders>
                  <w:shd w:val="clear" w:color="auto" w:fill="auto"/>
                  <w:vAlign w:val="center"/>
                </w:tcPr>
                <w:p w14:paraId="2BE8740F">
                  <w:pPr>
                    <w:widowControl/>
                    <w:adjustRightInd w:val="0"/>
                    <w:snapToGrid w:val="0"/>
                    <w:spacing w:line="240" w:lineRule="auto"/>
                    <w:jc w:val="center"/>
                    <w:rPr>
                      <w:color w:val="auto"/>
                      <w:kern w:val="0"/>
                      <w:sz w:val="21"/>
                      <w:szCs w:val="21"/>
                    </w:rPr>
                  </w:pPr>
                  <w:r>
                    <w:rPr>
                      <w:color w:val="auto"/>
                      <w:kern w:val="0"/>
                      <w:sz w:val="21"/>
                      <w:szCs w:val="21"/>
                    </w:rPr>
                    <w:t>2类</w:t>
                  </w:r>
                </w:p>
              </w:tc>
              <w:tc>
                <w:tcPr>
                  <w:tcW w:w="1394" w:type="dxa"/>
                  <w:shd w:val="clear" w:color="auto" w:fill="auto"/>
                  <w:vAlign w:val="center"/>
                </w:tcPr>
                <w:p w14:paraId="788A3433">
                  <w:pPr>
                    <w:widowControl/>
                    <w:adjustRightInd w:val="0"/>
                    <w:snapToGrid w:val="0"/>
                    <w:spacing w:line="240" w:lineRule="auto"/>
                    <w:jc w:val="center"/>
                    <w:rPr>
                      <w:color w:val="auto"/>
                      <w:kern w:val="0"/>
                      <w:sz w:val="21"/>
                      <w:szCs w:val="21"/>
                    </w:rPr>
                  </w:pPr>
                  <w:r>
                    <w:rPr>
                      <w:color w:val="auto"/>
                      <w:kern w:val="0"/>
                      <w:sz w:val="21"/>
                      <w:szCs w:val="21"/>
                    </w:rPr>
                    <w:t>60</w:t>
                  </w:r>
                </w:p>
              </w:tc>
              <w:tc>
                <w:tcPr>
                  <w:tcW w:w="1703" w:type="dxa"/>
                  <w:shd w:val="clear" w:color="auto" w:fill="auto"/>
                  <w:vAlign w:val="center"/>
                </w:tcPr>
                <w:p w14:paraId="791E31BC">
                  <w:pPr>
                    <w:widowControl/>
                    <w:adjustRightInd w:val="0"/>
                    <w:snapToGrid w:val="0"/>
                    <w:spacing w:line="240" w:lineRule="auto"/>
                    <w:jc w:val="center"/>
                    <w:rPr>
                      <w:color w:val="auto"/>
                      <w:kern w:val="0"/>
                      <w:sz w:val="21"/>
                      <w:szCs w:val="21"/>
                    </w:rPr>
                  </w:pPr>
                  <w:r>
                    <w:rPr>
                      <w:color w:val="auto"/>
                      <w:kern w:val="0"/>
                      <w:sz w:val="21"/>
                      <w:szCs w:val="21"/>
                    </w:rPr>
                    <w:t>50</w:t>
                  </w:r>
                </w:p>
              </w:tc>
            </w:tr>
          </w:tbl>
          <w:p w14:paraId="3A6E149F">
            <w:pPr>
              <w:pStyle w:val="79"/>
              <w:rPr>
                <w:color w:val="auto"/>
              </w:rPr>
            </w:pPr>
            <w:bookmarkStart w:id="19" w:name="_Toc68160378"/>
            <w:r>
              <w:rPr>
                <w:color w:val="auto"/>
              </w:rPr>
              <w:t>固废排放标准</w:t>
            </w:r>
            <w:bookmarkEnd w:id="19"/>
          </w:p>
          <w:p w14:paraId="0C525EC1">
            <w:pPr>
              <w:widowControl/>
              <w:ind w:firstLine="480" w:firstLineChars="200"/>
              <w:rPr>
                <w:color w:val="auto"/>
                <w:kern w:val="0"/>
                <w:sz w:val="21"/>
                <w:szCs w:val="21"/>
              </w:rPr>
            </w:pPr>
            <w:r>
              <w:rPr>
                <w:color w:val="auto"/>
                <w:kern w:val="0"/>
              </w:rPr>
              <w:t>项目产生的一般固体废弃物排放执行《一般工业固体废物贮存和填埋污染控制标准》（GB18599-2020）。</w:t>
            </w:r>
          </w:p>
        </w:tc>
      </w:tr>
      <w:tr w14:paraId="6888A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00" w:type="dxa"/>
            <w:tcMar>
              <w:left w:w="28" w:type="dxa"/>
              <w:right w:w="28" w:type="dxa"/>
            </w:tcMar>
            <w:vAlign w:val="center"/>
          </w:tcPr>
          <w:p w14:paraId="25225883">
            <w:pPr>
              <w:adjustRightInd w:val="0"/>
              <w:snapToGrid w:val="0"/>
              <w:spacing w:line="240" w:lineRule="auto"/>
              <w:jc w:val="center"/>
              <w:rPr>
                <w:color w:val="auto"/>
                <w:kern w:val="0"/>
                <w:szCs w:val="21"/>
              </w:rPr>
            </w:pPr>
            <w:r>
              <w:rPr>
                <w:color w:val="auto"/>
                <w:kern w:val="0"/>
                <w:szCs w:val="21"/>
              </w:rPr>
              <w:t>总量</w:t>
            </w:r>
          </w:p>
          <w:p w14:paraId="414EFB1B">
            <w:pPr>
              <w:adjustRightInd w:val="0"/>
              <w:snapToGrid w:val="0"/>
              <w:spacing w:line="240" w:lineRule="auto"/>
              <w:jc w:val="center"/>
              <w:rPr>
                <w:color w:val="auto"/>
                <w:kern w:val="0"/>
                <w:szCs w:val="21"/>
              </w:rPr>
            </w:pPr>
            <w:r>
              <w:rPr>
                <w:color w:val="auto"/>
                <w:kern w:val="0"/>
                <w:szCs w:val="21"/>
              </w:rPr>
              <w:t>控制</w:t>
            </w:r>
          </w:p>
          <w:p w14:paraId="3FECE659">
            <w:pPr>
              <w:adjustRightInd w:val="0"/>
              <w:snapToGrid w:val="0"/>
              <w:spacing w:line="240" w:lineRule="auto"/>
              <w:jc w:val="center"/>
              <w:rPr>
                <w:color w:val="auto"/>
                <w:kern w:val="0"/>
                <w:szCs w:val="21"/>
              </w:rPr>
            </w:pPr>
            <w:r>
              <w:rPr>
                <w:color w:val="auto"/>
                <w:kern w:val="0"/>
                <w:szCs w:val="21"/>
              </w:rPr>
              <w:t>指标</w:t>
            </w:r>
          </w:p>
        </w:tc>
        <w:tc>
          <w:tcPr>
            <w:tcW w:w="8190" w:type="dxa"/>
          </w:tcPr>
          <w:p w14:paraId="60971345">
            <w:pPr>
              <w:ind w:firstLine="480" w:firstLineChars="200"/>
              <w:rPr>
                <w:color w:val="auto"/>
                <w:kern w:val="0"/>
                <w:lang w:bidi="ar"/>
              </w:rPr>
            </w:pPr>
            <w:r>
              <w:rPr>
                <w:color w:val="auto"/>
                <w:kern w:val="0"/>
                <w:sz w:val="24"/>
                <w:szCs w:val="24"/>
                <w:lang w:bidi="ar"/>
              </w:rPr>
              <w:t>结合本项目污染物排放特征，确定本项目需进行总量控制的污染物项目为蒸汽生物质锅炉产生的SO</w:t>
            </w:r>
            <w:r>
              <w:rPr>
                <w:color w:val="auto"/>
                <w:kern w:val="0"/>
                <w:sz w:val="24"/>
                <w:szCs w:val="24"/>
                <w:vertAlign w:val="subscript"/>
                <w:lang w:bidi="ar"/>
              </w:rPr>
              <w:t>2</w:t>
            </w:r>
            <w:r>
              <w:rPr>
                <w:color w:val="auto"/>
                <w:kern w:val="0"/>
                <w:sz w:val="24"/>
                <w:szCs w:val="24"/>
                <w:lang w:bidi="ar"/>
              </w:rPr>
              <w:t>和NOx，经计算，SO</w:t>
            </w:r>
            <w:r>
              <w:rPr>
                <w:color w:val="auto"/>
                <w:kern w:val="0"/>
                <w:sz w:val="24"/>
                <w:szCs w:val="24"/>
                <w:vertAlign w:val="subscript"/>
                <w:lang w:bidi="ar"/>
              </w:rPr>
              <w:t>2</w:t>
            </w:r>
            <w:r>
              <w:rPr>
                <w:color w:val="auto"/>
                <w:kern w:val="0"/>
                <w:sz w:val="24"/>
                <w:szCs w:val="24"/>
                <w:lang w:bidi="ar"/>
              </w:rPr>
              <w:t>排放量为</w:t>
            </w:r>
            <w:r>
              <w:rPr>
                <w:rFonts w:hint="eastAsia"/>
                <w:color w:val="auto"/>
                <w:kern w:val="0"/>
                <w:sz w:val="24"/>
                <w:szCs w:val="24"/>
                <w:lang w:val="en-US" w:eastAsia="zh-CN" w:bidi="ar"/>
              </w:rPr>
              <w:t>0.1</w:t>
            </w:r>
            <w:r>
              <w:rPr>
                <w:color w:val="auto"/>
                <w:kern w:val="0"/>
                <w:sz w:val="24"/>
                <w:szCs w:val="24"/>
                <w:lang w:bidi="ar"/>
              </w:rPr>
              <w:t>t/a，NOx排放量为0.69t/a，</w:t>
            </w:r>
            <w:r>
              <w:rPr>
                <w:rFonts w:hint="eastAsia"/>
                <w:color w:val="auto"/>
                <w:kern w:val="0"/>
                <w:sz w:val="24"/>
                <w:szCs w:val="24"/>
                <w:lang w:val="en-US" w:eastAsia="zh-CN" w:bidi="ar"/>
              </w:rPr>
              <w:t>现有项目环评已审批总量为</w:t>
            </w:r>
            <w:r>
              <w:rPr>
                <w:color w:val="auto"/>
                <w:kern w:val="0"/>
                <w:sz w:val="24"/>
                <w:szCs w:val="24"/>
                <w:lang w:bidi="ar"/>
              </w:rPr>
              <w:t>SO</w:t>
            </w:r>
            <w:r>
              <w:rPr>
                <w:color w:val="auto"/>
                <w:kern w:val="0"/>
                <w:sz w:val="24"/>
                <w:szCs w:val="24"/>
                <w:vertAlign w:val="subscript"/>
                <w:lang w:bidi="ar"/>
              </w:rPr>
              <w:t>2</w:t>
            </w:r>
            <w:r>
              <w:rPr>
                <w:color w:val="auto"/>
                <w:kern w:val="0"/>
                <w:sz w:val="24"/>
                <w:szCs w:val="24"/>
                <w:lang w:bidi="ar"/>
              </w:rPr>
              <w:t>：0.</w:t>
            </w:r>
            <w:r>
              <w:rPr>
                <w:rFonts w:hint="eastAsia"/>
                <w:color w:val="auto"/>
                <w:kern w:val="0"/>
                <w:sz w:val="24"/>
                <w:szCs w:val="24"/>
                <w:lang w:val="en-US" w:eastAsia="zh-CN" w:bidi="ar"/>
              </w:rPr>
              <w:t>026</w:t>
            </w:r>
            <w:r>
              <w:rPr>
                <w:color w:val="auto"/>
                <w:kern w:val="0"/>
                <w:sz w:val="24"/>
                <w:szCs w:val="24"/>
                <w:lang w:bidi="ar"/>
              </w:rPr>
              <w:t>t/a，NOx：0.</w:t>
            </w:r>
            <w:r>
              <w:rPr>
                <w:rFonts w:hint="eastAsia"/>
                <w:color w:val="auto"/>
                <w:kern w:val="0"/>
                <w:sz w:val="24"/>
                <w:szCs w:val="24"/>
                <w:lang w:val="en-US" w:eastAsia="zh-CN" w:bidi="ar"/>
              </w:rPr>
              <w:t>38</w:t>
            </w:r>
            <w:r>
              <w:rPr>
                <w:color w:val="auto"/>
                <w:kern w:val="0"/>
                <w:sz w:val="24"/>
                <w:szCs w:val="24"/>
                <w:lang w:bidi="ar"/>
              </w:rPr>
              <w:t>t/a</w:t>
            </w:r>
            <w:r>
              <w:rPr>
                <w:rFonts w:hint="eastAsia"/>
                <w:color w:val="auto"/>
                <w:kern w:val="0"/>
                <w:sz w:val="24"/>
                <w:szCs w:val="24"/>
                <w:lang w:eastAsia="zh-CN" w:bidi="ar"/>
              </w:rPr>
              <w:t>，</w:t>
            </w:r>
            <w:r>
              <w:rPr>
                <w:rFonts w:hint="eastAsia"/>
                <w:color w:val="auto"/>
                <w:kern w:val="0"/>
                <w:sz w:val="24"/>
                <w:szCs w:val="24"/>
                <w:lang w:val="en-US" w:eastAsia="zh-CN" w:bidi="ar"/>
              </w:rPr>
              <w:t>则</w:t>
            </w:r>
            <w:r>
              <w:rPr>
                <w:color w:val="auto"/>
                <w:kern w:val="0"/>
                <w:sz w:val="24"/>
                <w:szCs w:val="24"/>
                <w:lang w:bidi="ar"/>
              </w:rPr>
              <w:t>本</w:t>
            </w:r>
            <w:r>
              <w:rPr>
                <w:rFonts w:hint="eastAsia"/>
                <w:color w:val="auto"/>
                <w:kern w:val="0"/>
                <w:sz w:val="24"/>
                <w:szCs w:val="24"/>
                <w:lang w:val="en-US" w:eastAsia="zh-CN" w:bidi="ar"/>
              </w:rPr>
              <w:t>次</w:t>
            </w:r>
            <w:r>
              <w:rPr>
                <w:color w:val="auto"/>
                <w:kern w:val="0"/>
                <w:sz w:val="24"/>
                <w:szCs w:val="24"/>
                <w:lang w:bidi="ar"/>
              </w:rPr>
              <w:t>环评建议废气总量控制指标为SO</w:t>
            </w:r>
            <w:r>
              <w:rPr>
                <w:color w:val="auto"/>
                <w:kern w:val="0"/>
                <w:sz w:val="24"/>
                <w:szCs w:val="24"/>
                <w:vertAlign w:val="subscript"/>
                <w:lang w:bidi="ar"/>
              </w:rPr>
              <w:t>2</w:t>
            </w:r>
            <w:r>
              <w:rPr>
                <w:color w:val="auto"/>
                <w:kern w:val="0"/>
                <w:sz w:val="24"/>
                <w:szCs w:val="24"/>
                <w:lang w:bidi="ar"/>
              </w:rPr>
              <w:t>：</w:t>
            </w:r>
            <w:r>
              <w:rPr>
                <w:rFonts w:hint="eastAsia"/>
                <w:color w:val="auto"/>
                <w:sz w:val="24"/>
                <w:szCs w:val="24"/>
                <w:lang w:val="en-US" w:eastAsia="zh-CN"/>
              </w:rPr>
              <w:t>0.074</w:t>
            </w:r>
            <w:r>
              <w:rPr>
                <w:color w:val="auto"/>
                <w:kern w:val="0"/>
                <w:sz w:val="24"/>
                <w:szCs w:val="24"/>
                <w:lang w:bidi="ar"/>
              </w:rPr>
              <w:t>t/a，NOx：0.</w:t>
            </w:r>
            <w:r>
              <w:rPr>
                <w:rFonts w:hint="eastAsia"/>
                <w:color w:val="auto"/>
                <w:kern w:val="0"/>
                <w:sz w:val="24"/>
                <w:szCs w:val="24"/>
                <w:lang w:val="en-US" w:eastAsia="zh-CN" w:bidi="ar"/>
              </w:rPr>
              <w:t>31</w:t>
            </w:r>
            <w:r>
              <w:rPr>
                <w:color w:val="auto"/>
                <w:kern w:val="0"/>
                <w:sz w:val="24"/>
                <w:szCs w:val="24"/>
                <w:lang w:bidi="ar"/>
              </w:rPr>
              <w:t>t/a。</w:t>
            </w:r>
          </w:p>
          <w:p w14:paraId="1042BD32">
            <w:pPr>
              <w:rPr>
                <w:color w:val="auto"/>
                <w:kern w:val="0"/>
                <w:lang w:bidi="ar"/>
              </w:rPr>
            </w:pPr>
          </w:p>
          <w:p w14:paraId="75B630DE">
            <w:pPr>
              <w:rPr>
                <w:color w:val="auto"/>
                <w:kern w:val="0"/>
                <w:lang w:bidi="ar"/>
              </w:rPr>
            </w:pPr>
          </w:p>
        </w:tc>
      </w:tr>
    </w:tbl>
    <w:p w14:paraId="0F77B6C1">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r>
        <w:rPr>
          <w:snapToGrid w:val="0"/>
          <w:color w:val="000000" w:themeColor="text1"/>
          <w:sz w:val="36"/>
          <w:szCs w:val="36"/>
          <w14:textFill>
            <w14:solidFill>
              <w14:schemeClr w14:val="tx1"/>
            </w14:solidFill>
          </w14:textFill>
        </w:rPr>
        <w:br w:type="page"/>
      </w:r>
      <w:bookmarkStart w:id="20" w:name="_Toc68160379"/>
      <w:r>
        <w:rPr>
          <w:rFonts w:hint="eastAsia" w:ascii="Times New Roman" w:hAnsi="Times New Roman" w:eastAsia="宋体" w:cs="Times New Roman"/>
          <w:color w:val="000000" w:themeColor="text1"/>
          <w:sz w:val="30"/>
          <w:szCs w:val="30"/>
          <w:lang w:val="en-US" w:eastAsia="zh-CN"/>
          <w14:textFill>
            <w14:solidFill>
              <w14:schemeClr w14:val="tx1"/>
            </w14:solidFill>
          </w14:textFill>
        </w:rPr>
        <w:t>四、</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主要环境影响和保护措施</w:t>
      </w:r>
      <w:bookmarkEnd w:id="20"/>
    </w:p>
    <w:tbl>
      <w:tblPr>
        <w:tblStyle w:val="46"/>
        <w:tblW w:w="50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600"/>
      </w:tblGrid>
      <w:tr w14:paraId="60635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254" w:type="pct"/>
            <w:tcMar>
              <w:left w:w="28" w:type="dxa"/>
              <w:right w:w="28" w:type="dxa"/>
            </w:tcMar>
            <w:vAlign w:val="center"/>
          </w:tcPr>
          <w:p w14:paraId="2C062582">
            <w:pPr>
              <w:widowControl/>
              <w:adjustRightInd w:val="0"/>
              <w:snapToGrid w:val="0"/>
              <w:spacing w:line="240" w:lineRule="auto"/>
              <w:jc w:val="center"/>
              <w:rPr>
                <w:color w:val="auto"/>
                <w:szCs w:val="21"/>
              </w:rPr>
            </w:pPr>
            <w:r>
              <w:rPr>
                <w:color w:val="auto"/>
                <w:szCs w:val="21"/>
              </w:rPr>
              <w:t>施工</w:t>
            </w:r>
          </w:p>
          <w:p w14:paraId="5406400B">
            <w:pPr>
              <w:widowControl/>
              <w:adjustRightInd w:val="0"/>
              <w:snapToGrid w:val="0"/>
              <w:spacing w:line="240" w:lineRule="auto"/>
              <w:jc w:val="center"/>
              <w:rPr>
                <w:color w:val="auto"/>
                <w:szCs w:val="21"/>
              </w:rPr>
            </w:pPr>
            <w:r>
              <w:rPr>
                <w:color w:val="auto"/>
                <w:szCs w:val="21"/>
              </w:rPr>
              <w:t>期环</w:t>
            </w:r>
          </w:p>
          <w:p w14:paraId="1DFB1BD7">
            <w:pPr>
              <w:widowControl/>
              <w:adjustRightInd w:val="0"/>
              <w:snapToGrid w:val="0"/>
              <w:spacing w:line="240" w:lineRule="auto"/>
              <w:jc w:val="center"/>
              <w:rPr>
                <w:color w:val="auto"/>
                <w:szCs w:val="21"/>
              </w:rPr>
            </w:pPr>
            <w:r>
              <w:rPr>
                <w:color w:val="auto"/>
                <w:szCs w:val="21"/>
              </w:rPr>
              <w:t>境保</w:t>
            </w:r>
          </w:p>
          <w:p w14:paraId="5225F95D">
            <w:pPr>
              <w:widowControl/>
              <w:adjustRightInd w:val="0"/>
              <w:snapToGrid w:val="0"/>
              <w:spacing w:line="240" w:lineRule="auto"/>
              <w:jc w:val="center"/>
              <w:rPr>
                <w:color w:val="auto"/>
                <w:szCs w:val="21"/>
              </w:rPr>
            </w:pPr>
            <w:r>
              <w:rPr>
                <w:color w:val="auto"/>
                <w:szCs w:val="21"/>
              </w:rPr>
              <w:t>护措</w:t>
            </w:r>
          </w:p>
          <w:p w14:paraId="742DF876">
            <w:pPr>
              <w:widowControl/>
              <w:adjustRightInd w:val="0"/>
              <w:snapToGrid w:val="0"/>
              <w:spacing w:line="240" w:lineRule="auto"/>
              <w:jc w:val="center"/>
              <w:rPr>
                <w:bCs/>
                <w:color w:val="auto"/>
                <w:szCs w:val="21"/>
              </w:rPr>
            </w:pPr>
            <w:r>
              <w:rPr>
                <w:color w:val="auto"/>
                <w:szCs w:val="21"/>
              </w:rPr>
              <w:t>施</w:t>
            </w:r>
          </w:p>
        </w:tc>
        <w:tc>
          <w:tcPr>
            <w:tcW w:w="4745" w:type="pct"/>
          </w:tcPr>
          <w:p w14:paraId="584CEFCE">
            <w:pPr>
              <w:pStyle w:val="77"/>
              <w:numPr>
                <w:ilvl w:val="1"/>
                <w:numId w:val="0"/>
              </w:numPr>
              <w:ind w:left="0" w:leftChars="0" w:firstLine="477" w:firstLineChars="198"/>
              <w:rPr>
                <w:color w:val="auto"/>
              </w:rPr>
            </w:pPr>
            <w:bookmarkStart w:id="21" w:name="_Toc68160380"/>
            <w:r>
              <w:rPr>
                <w:rFonts w:hint="eastAsia"/>
                <w:color w:val="auto"/>
                <w:lang w:val="en-US" w:eastAsia="zh-CN"/>
              </w:rPr>
              <w:t>1.1</w:t>
            </w:r>
            <w:r>
              <w:rPr>
                <w:color w:val="auto"/>
              </w:rPr>
              <w:t>施工期环境保护措施</w:t>
            </w:r>
            <w:bookmarkEnd w:id="21"/>
          </w:p>
          <w:p w14:paraId="41A2EF55">
            <w:pPr>
              <w:pStyle w:val="79"/>
              <w:numPr>
                <w:ilvl w:val="2"/>
                <w:numId w:val="0"/>
              </w:numPr>
              <w:ind w:left="0" w:leftChars="0" w:firstLine="482" w:firstLineChars="200"/>
              <w:rPr>
                <w:color w:val="auto"/>
              </w:rPr>
            </w:pPr>
            <w:bookmarkStart w:id="22" w:name="_Toc68160381"/>
            <w:r>
              <w:rPr>
                <w:rFonts w:hint="eastAsia"/>
                <w:color w:val="auto"/>
                <w:lang w:val="en-US" w:eastAsia="zh-CN"/>
              </w:rPr>
              <w:t xml:space="preserve">1.1.1 </w:t>
            </w:r>
            <w:r>
              <w:rPr>
                <w:color w:val="auto"/>
              </w:rPr>
              <w:t>废气防治措施</w:t>
            </w:r>
            <w:bookmarkEnd w:id="22"/>
          </w:p>
          <w:p w14:paraId="6740FE65">
            <w:pPr>
              <w:pStyle w:val="275"/>
              <w:rPr>
                <w:rFonts w:ascii="Times New Roman" w:hAnsi="Times New Roman" w:cs="Times New Roman"/>
                <w:color w:val="auto"/>
              </w:rPr>
            </w:pPr>
            <w:r>
              <w:rPr>
                <w:rFonts w:ascii="Times New Roman" w:hAnsi="Times New Roman" w:cs="Times New Roman"/>
                <w:bCs/>
                <w:color w:val="auto"/>
                <w:szCs w:val="24"/>
              </w:rPr>
              <w:t>项目仅进行</w:t>
            </w:r>
            <w:r>
              <w:rPr>
                <w:rFonts w:hint="eastAsia" w:ascii="Times New Roman" w:hAnsi="Times New Roman" w:cs="Times New Roman"/>
                <w:bCs/>
                <w:color w:val="auto"/>
                <w:szCs w:val="24"/>
                <w:lang w:val="en-US" w:eastAsia="zh-CN"/>
              </w:rPr>
              <w:t>锅炉</w:t>
            </w:r>
            <w:r>
              <w:rPr>
                <w:rFonts w:ascii="Times New Roman" w:hAnsi="Times New Roman" w:cs="Times New Roman"/>
                <w:bCs/>
                <w:color w:val="auto"/>
                <w:szCs w:val="24"/>
              </w:rPr>
              <w:t>更换，现有燃气锅炉拆除及新的生物质锅炉安装过程不产生废气污染物，不会对区域大气环境造成影响</w:t>
            </w:r>
            <w:r>
              <w:rPr>
                <w:rFonts w:ascii="Times New Roman" w:hAnsi="Times New Roman" w:cs="Times New Roman"/>
                <w:bCs/>
                <w:color w:val="auto"/>
              </w:rPr>
              <w:t>。</w:t>
            </w:r>
          </w:p>
          <w:p w14:paraId="67F9502A">
            <w:pPr>
              <w:pStyle w:val="79"/>
              <w:numPr>
                <w:ilvl w:val="2"/>
                <w:numId w:val="0"/>
              </w:numPr>
              <w:ind w:firstLine="482" w:firstLineChars="200"/>
              <w:rPr>
                <w:color w:val="auto"/>
              </w:rPr>
            </w:pPr>
            <w:bookmarkStart w:id="23" w:name="_Toc68160382"/>
            <w:r>
              <w:rPr>
                <w:rFonts w:hint="eastAsia"/>
                <w:color w:val="auto"/>
                <w:lang w:val="en-US" w:eastAsia="zh-CN"/>
              </w:rPr>
              <w:t>1.1.2</w:t>
            </w:r>
            <w:r>
              <w:rPr>
                <w:color w:val="auto"/>
              </w:rPr>
              <w:t>废水防治措施</w:t>
            </w:r>
            <w:bookmarkEnd w:id="23"/>
          </w:p>
          <w:p w14:paraId="6955400A">
            <w:pPr>
              <w:pStyle w:val="275"/>
              <w:rPr>
                <w:rFonts w:ascii="Times New Roman" w:hAnsi="Times New Roman" w:cs="Times New Roman"/>
                <w:bCs/>
                <w:color w:val="auto"/>
              </w:rPr>
            </w:pPr>
            <w:r>
              <w:rPr>
                <w:rFonts w:ascii="Times New Roman" w:hAnsi="Times New Roman" w:cs="Times New Roman"/>
                <w:bCs/>
                <w:color w:val="auto"/>
                <w:szCs w:val="24"/>
              </w:rPr>
              <w:t>施工期产生的废水为设备安装人员产生的少量生活污水，依托厂区现有厕所处理，经化粪池处理后用于农灌</w:t>
            </w:r>
            <w:r>
              <w:rPr>
                <w:rFonts w:ascii="Times New Roman" w:hAnsi="Times New Roman" w:cs="Times New Roman"/>
                <w:bCs/>
                <w:color w:val="auto"/>
              </w:rPr>
              <w:t>。</w:t>
            </w:r>
          </w:p>
          <w:p w14:paraId="450CC906">
            <w:pPr>
              <w:pStyle w:val="79"/>
              <w:numPr>
                <w:ilvl w:val="2"/>
                <w:numId w:val="0"/>
              </w:numPr>
              <w:ind w:firstLine="482" w:firstLineChars="200"/>
              <w:rPr>
                <w:color w:val="auto"/>
              </w:rPr>
            </w:pPr>
            <w:bookmarkStart w:id="24" w:name="_Toc68160383"/>
            <w:r>
              <w:rPr>
                <w:rFonts w:hint="eastAsia"/>
                <w:color w:val="auto"/>
                <w:lang w:val="en-US" w:eastAsia="zh-CN"/>
              </w:rPr>
              <w:t>1.1.3</w:t>
            </w:r>
            <w:r>
              <w:rPr>
                <w:color w:val="auto"/>
              </w:rPr>
              <w:t>噪声控制措施</w:t>
            </w:r>
            <w:bookmarkEnd w:id="24"/>
          </w:p>
          <w:p w14:paraId="62B77409">
            <w:pPr>
              <w:adjustRightInd w:val="0"/>
              <w:snapToGrid w:val="0"/>
              <w:ind w:firstLine="480" w:firstLineChars="200"/>
              <w:rPr>
                <w:bCs/>
                <w:color w:val="auto"/>
              </w:rPr>
            </w:pPr>
            <w:r>
              <w:rPr>
                <w:bCs/>
                <w:color w:val="auto"/>
              </w:rPr>
              <w:t>建议在设备安装过程中轻拿轻放，减少物料碰撞噪声。</w:t>
            </w:r>
          </w:p>
          <w:p w14:paraId="6BDEA4C2">
            <w:pPr>
              <w:pStyle w:val="79"/>
              <w:numPr>
                <w:ilvl w:val="2"/>
                <w:numId w:val="0"/>
              </w:numPr>
              <w:ind w:firstLine="482" w:firstLineChars="200"/>
              <w:rPr>
                <w:color w:val="auto"/>
              </w:rPr>
            </w:pPr>
            <w:bookmarkStart w:id="25" w:name="_Toc68160384"/>
            <w:r>
              <w:rPr>
                <w:rFonts w:hint="eastAsia"/>
                <w:color w:val="auto"/>
                <w:lang w:val="en-US" w:eastAsia="zh-CN"/>
              </w:rPr>
              <w:t>1.1.4</w:t>
            </w:r>
            <w:r>
              <w:rPr>
                <w:color w:val="auto"/>
              </w:rPr>
              <w:t>固废防治措施</w:t>
            </w:r>
            <w:bookmarkEnd w:id="25"/>
          </w:p>
          <w:p w14:paraId="171297ED">
            <w:pPr>
              <w:ind w:firstLine="480"/>
              <w:rPr>
                <w:color w:val="auto"/>
              </w:rPr>
            </w:pPr>
            <w:r>
              <w:rPr>
                <w:color w:val="auto"/>
              </w:rPr>
              <w:t>施工期间固体废物主要来自现有锅炉拆除过程中产生的旧锅炉，</w:t>
            </w:r>
            <w:r>
              <w:rPr>
                <w:rFonts w:hint="eastAsia"/>
                <w:color w:val="auto"/>
                <w:lang w:val="en-US" w:eastAsia="zh-CN"/>
              </w:rPr>
              <w:t>按照相关规范处置</w:t>
            </w:r>
            <w:r>
              <w:rPr>
                <w:color w:val="auto"/>
              </w:rPr>
              <w:t>；生物质锅炉安装过程中产生的少量包装废物及施工人员产生的少量生活垃圾，设置一个垃圾桶收集，由工作人员清运至附近垃圾中转站，交由环卫部门处置。</w:t>
            </w:r>
          </w:p>
          <w:p w14:paraId="1804F03E">
            <w:pPr>
              <w:adjustRightInd w:val="0"/>
              <w:snapToGrid w:val="0"/>
              <w:ind w:firstLine="480" w:firstLineChars="200"/>
              <w:rPr>
                <w:snapToGrid w:val="0"/>
                <w:color w:val="auto"/>
                <w:kern w:val="0"/>
              </w:rPr>
            </w:pPr>
            <w:r>
              <w:rPr>
                <w:snapToGrid w:val="0"/>
                <w:color w:val="auto"/>
                <w:kern w:val="0"/>
              </w:rPr>
              <w:t>采取上述措施后，施工固体废物均可得到有效处理处置，措施可行。</w:t>
            </w:r>
          </w:p>
          <w:p w14:paraId="53279D9B">
            <w:pPr>
              <w:adjustRightInd w:val="0"/>
              <w:snapToGrid w:val="0"/>
              <w:ind w:firstLine="480" w:firstLineChars="200"/>
              <w:rPr>
                <w:snapToGrid w:val="0"/>
                <w:color w:val="auto"/>
                <w:kern w:val="0"/>
              </w:rPr>
            </w:pPr>
          </w:p>
          <w:p w14:paraId="708CB5E8">
            <w:pPr>
              <w:adjustRightInd w:val="0"/>
              <w:snapToGrid w:val="0"/>
              <w:ind w:firstLine="480" w:firstLineChars="200"/>
              <w:rPr>
                <w:snapToGrid w:val="0"/>
                <w:color w:val="auto"/>
                <w:kern w:val="0"/>
              </w:rPr>
            </w:pPr>
          </w:p>
          <w:p w14:paraId="6CA5DF3E">
            <w:pPr>
              <w:adjustRightInd w:val="0"/>
              <w:snapToGrid w:val="0"/>
              <w:ind w:firstLine="480" w:firstLineChars="200"/>
              <w:rPr>
                <w:snapToGrid w:val="0"/>
                <w:color w:val="auto"/>
                <w:kern w:val="0"/>
              </w:rPr>
            </w:pPr>
          </w:p>
          <w:p w14:paraId="3FF7054A">
            <w:pPr>
              <w:adjustRightInd w:val="0"/>
              <w:snapToGrid w:val="0"/>
              <w:ind w:firstLine="480" w:firstLineChars="200"/>
              <w:rPr>
                <w:snapToGrid w:val="0"/>
                <w:color w:val="auto"/>
                <w:kern w:val="0"/>
              </w:rPr>
            </w:pPr>
          </w:p>
          <w:p w14:paraId="2703ABA5">
            <w:pPr>
              <w:adjustRightInd w:val="0"/>
              <w:snapToGrid w:val="0"/>
              <w:ind w:firstLine="480" w:firstLineChars="200"/>
              <w:rPr>
                <w:snapToGrid w:val="0"/>
                <w:color w:val="auto"/>
                <w:kern w:val="0"/>
              </w:rPr>
            </w:pPr>
          </w:p>
          <w:p w14:paraId="279918A4">
            <w:pPr>
              <w:adjustRightInd w:val="0"/>
              <w:snapToGrid w:val="0"/>
              <w:ind w:firstLine="480" w:firstLineChars="200"/>
              <w:rPr>
                <w:snapToGrid w:val="0"/>
                <w:color w:val="auto"/>
                <w:kern w:val="0"/>
              </w:rPr>
            </w:pPr>
          </w:p>
          <w:p w14:paraId="465B4583">
            <w:pPr>
              <w:adjustRightInd w:val="0"/>
              <w:snapToGrid w:val="0"/>
              <w:ind w:firstLine="480" w:firstLineChars="200"/>
              <w:rPr>
                <w:snapToGrid w:val="0"/>
                <w:color w:val="auto"/>
                <w:kern w:val="0"/>
              </w:rPr>
            </w:pPr>
          </w:p>
          <w:p w14:paraId="5579F740">
            <w:pPr>
              <w:adjustRightInd w:val="0"/>
              <w:snapToGrid w:val="0"/>
              <w:ind w:firstLine="480" w:firstLineChars="200"/>
              <w:rPr>
                <w:snapToGrid w:val="0"/>
                <w:color w:val="auto"/>
                <w:kern w:val="0"/>
              </w:rPr>
            </w:pPr>
          </w:p>
          <w:p w14:paraId="206E8C99">
            <w:pPr>
              <w:adjustRightInd w:val="0"/>
              <w:snapToGrid w:val="0"/>
              <w:ind w:firstLine="480" w:firstLineChars="200"/>
              <w:rPr>
                <w:snapToGrid w:val="0"/>
                <w:color w:val="auto"/>
                <w:kern w:val="0"/>
              </w:rPr>
            </w:pPr>
          </w:p>
          <w:p w14:paraId="23B27A8A">
            <w:pPr>
              <w:adjustRightInd w:val="0"/>
              <w:snapToGrid w:val="0"/>
              <w:ind w:firstLine="480" w:firstLineChars="200"/>
              <w:rPr>
                <w:snapToGrid w:val="0"/>
                <w:color w:val="auto"/>
                <w:kern w:val="0"/>
              </w:rPr>
            </w:pPr>
          </w:p>
          <w:p w14:paraId="17380E53">
            <w:pPr>
              <w:adjustRightInd w:val="0"/>
              <w:snapToGrid w:val="0"/>
              <w:ind w:firstLine="480" w:firstLineChars="200"/>
              <w:rPr>
                <w:snapToGrid w:val="0"/>
                <w:color w:val="auto"/>
                <w:kern w:val="0"/>
              </w:rPr>
            </w:pPr>
          </w:p>
          <w:p w14:paraId="364F333F">
            <w:pPr>
              <w:adjustRightInd w:val="0"/>
              <w:snapToGrid w:val="0"/>
              <w:ind w:firstLine="480" w:firstLineChars="200"/>
              <w:rPr>
                <w:snapToGrid w:val="0"/>
                <w:color w:val="auto"/>
                <w:kern w:val="0"/>
              </w:rPr>
            </w:pPr>
          </w:p>
          <w:p w14:paraId="2B20F4E0">
            <w:pPr>
              <w:adjustRightInd w:val="0"/>
              <w:snapToGrid w:val="0"/>
              <w:rPr>
                <w:color w:val="auto"/>
              </w:rPr>
            </w:pPr>
          </w:p>
        </w:tc>
      </w:tr>
      <w:tr w14:paraId="7A642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36" w:hRule="atLeast"/>
          <w:jc w:val="center"/>
        </w:trPr>
        <w:tc>
          <w:tcPr>
            <w:tcW w:w="254" w:type="pct"/>
            <w:tcMar>
              <w:left w:w="28" w:type="dxa"/>
              <w:right w:w="28" w:type="dxa"/>
            </w:tcMar>
            <w:vAlign w:val="center"/>
          </w:tcPr>
          <w:p w14:paraId="45497062">
            <w:pPr>
              <w:adjustRightInd w:val="0"/>
              <w:snapToGrid w:val="0"/>
              <w:spacing w:line="240" w:lineRule="auto"/>
              <w:jc w:val="center"/>
              <w:rPr>
                <w:bCs/>
                <w:color w:val="auto"/>
                <w:szCs w:val="21"/>
              </w:rPr>
            </w:pPr>
            <w:r>
              <w:rPr>
                <w:bCs/>
                <w:color w:val="auto"/>
                <w:szCs w:val="21"/>
              </w:rPr>
              <w:t>运营</w:t>
            </w:r>
          </w:p>
          <w:p w14:paraId="601893F6">
            <w:pPr>
              <w:adjustRightInd w:val="0"/>
              <w:snapToGrid w:val="0"/>
              <w:spacing w:line="240" w:lineRule="auto"/>
              <w:jc w:val="center"/>
              <w:rPr>
                <w:bCs/>
                <w:color w:val="auto"/>
                <w:szCs w:val="21"/>
              </w:rPr>
            </w:pPr>
            <w:r>
              <w:rPr>
                <w:bCs/>
                <w:color w:val="auto"/>
                <w:szCs w:val="21"/>
              </w:rPr>
              <w:t>期环</w:t>
            </w:r>
          </w:p>
          <w:p w14:paraId="44AAB236">
            <w:pPr>
              <w:adjustRightInd w:val="0"/>
              <w:snapToGrid w:val="0"/>
              <w:spacing w:line="240" w:lineRule="auto"/>
              <w:jc w:val="center"/>
              <w:rPr>
                <w:bCs/>
                <w:color w:val="auto"/>
                <w:szCs w:val="21"/>
              </w:rPr>
            </w:pPr>
            <w:r>
              <w:rPr>
                <w:bCs/>
                <w:color w:val="auto"/>
                <w:szCs w:val="21"/>
              </w:rPr>
              <w:t>境影</w:t>
            </w:r>
          </w:p>
          <w:p w14:paraId="5D40DC6F">
            <w:pPr>
              <w:adjustRightInd w:val="0"/>
              <w:snapToGrid w:val="0"/>
              <w:spacing w:line="240" w:lineRule="auto"/>
              <w:jc w:val="center"/>
              <w:rPr>
                <w:bCs/>
                <w:color w:val="auto"/>
                <w:szCs w:val="21"/>
              </w:rPr>
            </w:pPr>
            <w:r>
              <w:rPr>
                <w:bCs/>
                <w:color w:val="auto"/>
                <w:szCs w:val="21"/>
              </w:rPr>
              <w:t>响和</w:t>
            </w:r>
          </w:p>
          <w:p w14:paraId="77267A38">
            <w:pPr>
              <w:adjustRightInd w:val="0"/>
              <w:snapToGrid w:val="0"/>
              <w:spacing w:line="240" w:lineRule="auto"/>
              <w:jc w:val="center"/>
              <w:rPr>
                <w:bCs/>
                <w:color w:val="auto"/>
                <w:szCs w:val="21"/>
              </w:rPr>
            </w:pPr>
            <w:r>
              <w:rPr>
                <w:bCs/>
                <w:color w:val="auto"/>
                <w:szCs w:val="21"/>
              </w:rPr>
              <w:t>保护</w:t>
            </w:r>
          </w:p>
          <w:p w14:paraId="3C650F22">
            <w:pPr>
              <w:adjustRightInd w:val="0"/>
              <w:snapToGrid w:val="0"/>
              <w:spacing w:line="240" w:lineRule="auto"/>
              <w:jc w:val="center"/>
              <w:rPr>
                <w:bCs/>
                <w:color w:val="auto"/>
                <w:szCs w:val="21"/>
              </w:rPr>
            </w:pPr>
            <w:r>
              <w:rPr>
                <w:bCs/>
                <w:color w:val="auto"/>
                <w:szCs w:val="21"/>
              </w:rPr>
              <w:t>措施</w:t>
            </w:r>
          </w:p>
        </w:tc>
        <w:tc>
          <w:tcPr>
            <w:tcW w:w="4745" w:type="pct"/>
          </w:tcPr>
          <w:p w14:paraId="3E84179A">
            <w:pPr>
              <w:pStyle w:val="77"/>
              <w:numPr>
                <w:ilvl w:val="1"/>
                <w:numId w:val="0"/>
              </w:numPr>
              <w:ind w:firstLine="482" w:firstLineChars="200"/>
              <w:rPr>
                <w:color w:val="auto"/>
              </w:rPr>
            </w:pPr>
            <w:bookmarkStart w:id="26" w:name="_Toc68160385"/>
            <w:r>
              <w:rPr>
                <w:rFonts w:hint="eastAsia"/>
                <w:color w:val="auto"/>
                <w:lang w:val="en-US" w:eastAsia="zh-CN"/>
              </w:rPr>
              <w:t>1.2</w:t>
            </w:r>
            <w:r>
              <w:rPr>
                <w:color w:val="auto"/>
              </w:rPr>
              <w:t>运营期环境影响及保护措施</w:t>
            </w:r>
            <w:bookmarkEnd w:id="26"/>
          </w:p>
          <w:p w14:paraId="512462F1">
            <w:pPr>
              <w:pStyle w:val="79"/>
              <w:numPr>
                <w:ilvl w:val="2"/>
                <w:numId w:val="0"/>
              </w:numPr>
              <w:ind w:firstLine="482" w:firstLineChars="200"/>
              <w:rPr>
                <w:color w:val="auto"/>
              </w:rPr>
            </w:pPr>
            <w:bookmarkStart w:id="27" w:name="_Toc68160386"/>
            <w:r>
              <w:rPr>
                <w:rFonts w:hint="eastAsia"/>
                <w:color w:val="auto"/>
                <w:lang w:val="en-US" w:eastAsia="zh-CN"/>
              </w:rPr>
              <w:t>1.2.1</w:t>
            </w:r>
            <w:r>
              <w:rPr>
                <w:color w:val="auto"/>
              </w:rPr>
              <w:t>废气</w:t>
            </w:r>
            <w:bookmarkEnd w:id="27"/>
          </w:p>
          <w:p w14:paraId="62E7A381">
            <w:pPr>
              <w:pStyle w:val="81"/>
              <w:numPr>
                <w:ilvl w:val="3"/>
                <w:numId w:val="0"/>
              </w:numPr>
              <w:ind w:firstLine="482" w:firstLineChars="200"/>
              <w:rPr>
                <w:color w:val="auto"/>
              </w:rPr>
            </w:pPr>
            <w:r>
              <w:rPr>
                <w:rFonts w:hint="eastAsia"/>
                <w:color w:val="auto"/>
                <w:lang w:val="en-US" w:eastAsia="zh-CN"/>
              </w:rPr>
              <w:t>1.2.1.1</w:t>
            </w:r>
            <w:r>
              <w:rPr>
                <w:color w:val="auto"/>
              </w:rPr>
              <w:t>污染源强及污染防治措施</w:t>
            </w:r>
          </w:p>
          <w:p w14:paraId="5EFA191F">
            <w:pPr>
              <w:ind w:firstLine="442" w:firstLineChars="200"/>
              <w:rPr>
                <w:rFonts w:hint="default" w:eastAsia="宋体"/>
                <w:b/>
                <w:bCs w:val="0"/>
                <w:color w:val="auto"/>
                <w:spacing w:val="-10"/>
                <w:szCs w:val="21"/>
                <w:lang w:val="en-US" w:eastAsia="zh-CN"/>
              </w:rPr>
            </w:pPr>
            <w:r>
              <w:rPr>
                <w:rFonts w:hint="eastAsia"/>
                <w:b/>
                <w:bCs w:val="0"/>
                <w:color w:val="auto"/>
                <w:spacing w:val="-10"/>
                <w:szCs w:val="21"/>
                <w:lang w:val="en-US" w:eastAsia="zh-CN"/>
              </w:rPr>
              <w:t>1、改造后锅炉废气</w:t>
            </w:r>
          </w:p>
          <w:p w14:paraId="26C18D8D">
            <w:pPr>
              <w:ind w:firstLine="440" w:firstLineChars="200"/>
              <w:rPr>
                <w:bCs/>
                <w:color w:val="auto"/>
                <w:spacing w:val="-10"/>
                <w:szCs w:val="21"/>
              </w:rPr>
            </w:pPr>
            <w:r>
              <w:rPr>
                <w:bCs/>
                <w:color w:val="auto"/>
                <w:spacing w:val="-10"/>
                <w:szCs w:val="21"/>
              </w:rPr>
              <w:t>根据建设方统计资料近三年病死畜禽总处理量为2852t，液化石油气总消耗量为218.06t，则可计算出燃料消耗系数为0.076t/t-</w:t>
            </w:r>
            <w:r>
              <w:rPr>
                <w:bCs/>
                <w:color w:val="auto"/>
                <w:spacing w:val="-10"/>
                <w:szCs w:val="21"/>
                <w:vertAlign w:val="subscript"/>
              </w:rPr>
              <w:t>病死畜禽</w:t>
            </w:r>
            <w:r>
              <w:rPr>
                <w:bCs/>
                <w:color w:val="auto"/>
                <w:spacing w:val="-10"/>
                <w:szCs w:val="21"/>
              </w:rPr>
              <w:t>，项目设计处理规模为</w:t>
            </w:r>
            <w:r>
              <w:rPr>
                <w:rFonts w:hint="eastAsia"/>
                <w:bCs/>
                <w:color w:val="auto"/>
                <w:spacing w:val="-10"/>
                <w:szCs w:val="21"/>
              </w:rPr>
              <w:t>3</w:t>
            </w:r>
            <w:r>
              <w:rPr>
                <w:bCs/>
                <w:color w:val="auto"/>
                <w:spacing w:val="-10"/>
                <w:szCs w:val="21"/>
              </w:rPr>
              <w:t>000t/a，则液化石油气消耗量为</w:t>
            </w:r>
            <w:r>
              <w:rPr>
                <w:rFonts w:hint="eastAsia"/>
                <w:bCs/>
                <w:color w:val="auto"/>
                <w:spacing w:val="-10"/>
                <w:szCs w:val="21"/>
              </w:rPr>
              <w:t>2</w:t>
            </w:r>
            <w:r>
              <w:rPr>
                <w:bCs/>
                <w:color w:val="auto"/>
                <w:spacing w:val="-10"/>
                <w:szCs w:val="21"/>
              </w:rPr>
              <w:t>28t/a。</w:t>
            </w:r>
          </w:p>
          <w:p w14:paraId="35F5FCC6">
            <w:pPr>
              <w:ind w:firstLine="440" w:firstLineChars="200"/>
              <w:rPr>
                <w:bCs/>
                <w:color w:val="auto"/>
                <w:spacing w:val="-10"/>
                <w:szCs w:val="21"/>
              </w:rPr>
            </w:pPr>
            <w:r>
              <w:rPr>
                <w:bCs/>
                <w:color w:val="auto"/>
                <w:spacing w:val="-10"/>
                <w:szCs w:val="21"/>
              </w:rPr>
              <w:t>经查阅相关资料：液化石油气的热值为45MJ/kg，</w:t>
            </w:r>
            <w:r>
              <w:rPr>
                <w:rFonts w:hint="eastAsia"/>
                <w:bCs/>
                <w:color w:val="auto"/>
                <w:spacing w:val="-10"/>
                <w:szCs w:val="21"/>
              </w:rPr>
              <w:t>项目使用</w:t>
            </w:r>
            <w:r>
              <w:rPr>
                <w:bCs/>
                <w:color w:val="auto"/>
                <w:spacing w:val="-10"/>
                <w:szCs w:val="21"/>
              </w:rPr>
              <w:t>生物质颗粒低位发热量为</w:t>
            </w:r>
            <w:r>
              <w:rPr>
                <w:rFonts w:hint="eastAsia"/>
                <w:bCs/>
                <w:color w:val="auto"/>
                <w:spacing w:val="-10"/>
                <w:szCs w:val="21"/>
              </w:rPr>
              <w:t>16.87</w:t>
            </w:r>
            <w:r>
              <w:rPr>
                <w:bCs/>
                <w:color w:val="auto"/>
                <w:spacing w:val="-10"/>
                <w:szCs w:val="21"/>
              </w:rPr>
              <w:t>MJ</w:t>
            </w:r>
            <w:r>
              <w:rPr>
                <w:rFonts w:hint="eastAsia"/>
                <w:bCs/>
                <w:color w:val="auto"/>
                <w:spacing w:val="-10"/>
                <w:szCs w:val="21"/>
              </w:rPr>
              <w:t>/</w:t>
            </w:r>
            <w:r>
              <w:rPr>
                <w:bCs/>
                <w:color w:val="auto"/>
                <w:spacing w:val="-10"/>
                <w:szCs w:val="21"/>
              </w:rPr>
              <w:t>kg。液化石油气消耗量为228t/a，则生物质颗粒消耗量为228t/a×45MJ/kg÷</w:t>
            </w:r>
            <w:r>
              <w:rPr>
                <w:rFonts w:hint="eastAsia"/>
                <w:bCs/>
                <w:color w:val="auto"/>
                <w:spacing w:val="-10"/>
                <w:szCs w:val="21"/>
              </w:rPr>
              <w:t>16.87</w:t>
            </w:r>
            <w:r>
              <w:rPr>
                <w:bCs/>
                <w:color w:val="auto"/>
                <w:spacing w:val="-10"/>
                <w:szCs w:val="21"/>
              </w:rPr>
              <w:t>MJ</w:t>
            </w:r>
            <w:r>
              <w:rPr>
                <w:rFonts w:hint="eastAsia"/>
                <w:bCs/>
                <w:color w:val="auto"/>
                <w:spacing w:val="-10"/>
                <w:szCs w:val="21"/>
              </w:rPr>
              <w:t>/</w:t>
            </w:r>
            <w:r>
              <w:rPr>
                <w:bCs/>
                <w:color w:val="auto"/>
                <w:spacing w:val="-10"/>
                <w:szCs w:val="21"/>
              </w:rPr>
              <w:t>kg=6</w:t>
            </w:r>
            <w:r>
              <w:rPr>
                <w:rFonts w:hint="eastAsia"/>
                <w:bCs/>
                <w:color w:val="auto"/>
                <w:spacing w:val="-10"/>
                <w:szCs w:val="21"/>
                <w:lang w:val="en-US" w:eastAsia="zh-CN"/>
              </w:rPr>
              <w:t>08</w:t>
            </w:r>
            <w:r>
              <w:rPr>
                <w:bCs/>
                <w:color w:val="auto"/>
                <w:spacing w:val="-10"/>
                <w:szCs w:val="21"/>
              </w:rPr>
              <w:t>.</w:t>
            </w:r>
            <w:r>
              <w:rPr>
                <w:rFonts w:hint="eastAsia"/>
                <w:bCs/>
                <w:color w:val="auto"/>
                <w:spacing w:val="-10"/>
                <w:szCs w:val="21"/>
                <w:lang w:val="en-US" w:eastAsia="zh-CN"/>
              </w:rPr>
              <w:t>18</w:t>
            </w:r>
            <w:r>
              <w:rPr>
                <w:bCs/>
                <w:color w:val="auto"/>
                <w:spacing w:val="-10"/>
                <w:szCs w:val="21"/>
              </w:rPr>
              <w:t>t/a。</w:t>
            </w:r>
          </w:p>
          <w:p w14:paraId="09593455">
            <w:pPr>
              <w:ind w:firstLine="440" w:firstLineChars="200"/>
              <w:rPr>
                <w:bCs/>
                <w:color w:val="auto"/>
                <w:spacing w:val="-10"/>
                <w:szCs w:val="21"/>
              </w:rPr>
            </w:pPr>
            <w:r>
              <w:rPr>
                <w:bCs/>
                <w:color w:val="auto"/>
                <w:spacing w:val="-10"/>
                <w:szCs w:val="21"/>
              </w:rPr>
              <w:t>根据《排放源统计调查产排污核算方法和系数手册》中“4430锅炉产排污量核算系数手册</w:t>
            </w:r>
            <w:r>
              <w:rPr>
                <w:rFonts w:hint="eastAsia"/>
                <w:bCs/>
                <w:color w:val="auto"/>
                <w:spacing w:val="-10"/>
                <w:szCs w:val="21"/>
                <w:lang w:val="en-US" w:eastAsia="zh-CN"/>
              </w:rPr>
              <w:t>-</w:t>
            </w:r>
            <w:r>
              <w:rPr>
                <w:bCs/>
                <w:color w:val="auto"/>
                <w:spacing w:val="-10"/>
                <w:szCs w:val="21"/>
              </w:rPr>
              <w:t>产污系数表-生物质工业锅炉”的废气产排污系数，见表4-1。</w:t>
            </w:r>
          </w:p>
          <w:p w14:paraId="371341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表4-1 生物质锅炉废气污染物产生系数</w:t>
            </w:r>
          </w:p>
          <w:tbl>
            <w:tblPr>
              <w:tblStyle w:val="47"/>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826"/>
              <w:gridCol w:w="1794"/>
              <w:gridCol w:w="1117"/>
              <w:gridCol w:w="1727"/>
              <w:gridCol w:w="1216"/>
            </w:tblGrid>
            <w:tr w14:paraId="52C60D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0" w:type="pct"/>
                  <w:vAlign w:val="center"/>
                </w:tcPr>
                <w:p w14:paraId="6D96AF6E">
                  <w:pPr>
                    <w:spacing w:line="240" w:lineRule="auto"/>
                    <w:jc w:val="center"/>
                    <w:rPr>
                      <w:color w:val="auto"/>
                      <w:sz w:val="21"/>
                      <w:szCs w:val="21"/>
                    </w:rPr>
                  </w:pPr>
                  <w:r>
                    <w:rPr>
                      <w:color w:val="auto"/>
                      <w:sz w:val="21"/>
                      <w:szCs w:val="21"/>
                    </w:rPr>
                    <w:t>燃料名称</w:t>
                  </w:r>
                </w:p>
              </w:tc>
              <w:tc>
                <w:tcPr>
                  <w:tcW w:w="1089" w:type="pct"/>
                  <w:vAlign w:val="center"/>
                </w:tcPr>
                <w:p w14:paraId="427B2DA6">
                  <w:pPr>
                    <w:spacing w:line="240" w:lineRule="auto"/>
                    <w:jc w:val="center"/>
                    <w:rPr>
                      <w:color w:val="auto"/>
                      <w:sz w:val="21"/>
                      <w:szCs w:val="21"/>
                    </w:rPr>
                  </w:pPr>
                  <w:r>
                    <w:rPr>
                      <w:color w:val="auto"/>
                      <w:sz w:val="21"/>
                      <w:szCs w:val="21"/>
                    </w:rPr>
                    <w:t>污染物指标</w:t>
                  </w:r>
                </w:p>
              </w:tc>
              <w:tc>
                <w:tcPr>
                  <w:tcW w:w="1070" w:type="pct"/>
                  <w:vAlign w:val="center"/>
                </w:tcPr>
                <w:p w14:paraId="02BCA4AD">
                  <w:pPr>
                    <w:spacing w:line="240" w:lineRule="auto"/>
                    <w:jc w:val="center"/>
                    <w:rPr>
                      <w:color w:val="auto"/>
                      <w:sz w:val="21"/>
                      <w:szCs w:val="21"/>
                    </w:rPr>
                  </w:pPr>
                  <w:r>
                    <w:rPr>
                      <w:color w:val="auto"/>
                      <w:sz w:val="21"/>
                      <w:szCs w:val="21"/>
                    </w:rPr>
                    <w:t>单位</w:t>
                  </w:r>
                </w:p>
              </w:tc>
              <w:tc>
                <w:tcPr>
                  <w:tcW w:w="666" w:type="pct"/>
                  <w:vAlign w:val="center"/>
                </w:tcPr>
                <w:p w14:paraId="6847D90B">
                  <w:pPr>
                    <w:spacing w:line="240" w:lineRule="auto"/>
                    <w:jc w:val="center"/>
                    <w:rPr>
                      <w:color w:val="auto"/>
                      <w:sz w:val="21"/>
                      <w:szCs w:val="21"/>
                    </w:rPr>
                  </w:pPr>
                  <w:r>
                    <w:rPr>
                      <w:color w:val="auto"/>
                      <w:sz w:val="21"/>
                      <w:szCs w:val="21"/>
                    </w:rPr>
                    <w:t>产污系数</w:t>
                  </w:r>
                </w:p>
              </w:tc>
              <w:tc>
                <w:tcPr>
                  <w:tcW w:w="1030" w:type="pct"/>
                  <w:vAlign w:val="center"/>
                </w:tcPr>
                <w:p w14:paraId="0423CCB3">
                  <w:pPr>
                    <w:spacing w:line="240" w:lineRule="auto"/>
                    <w:jc w:val="center"/>
                    <w:rPr>
                      <w:color w:val="auto"/>
                      <w:sz w:val="21"/>
                      <w:szCs w:val="21"/>
                    </w:rPr>
                  </w:pPr>
                  <w:r>
                    <w:rPr>
                      <w:color w:val="auto"/>
                      <w:sz w:val="21"/>
                      <w:szCs w:val="21"/>
                    </w:rPr>
                    <w:t>末端治理技术名称</w:t>
                  </w:r>
                </w:p>
              </w:tc>
              <w:tc>
                <w:tcPr>
                  <w:tcW w:w="725" w:type="pct"/>
                  <w:vAlign w:val="center"/>
                </w:tcPr>
                <w:p w14:paraId="445E36D2">
                  <w:pPr>
                    <w:spacing w:line="240" w:lineRule="auto"/>
                    <w:jc w:val="center"/>
                    <w:rPr>
                      <w:color w:val="auto"/>
                      <w:sz w:val="21"/>
                      <w:szCs w:val="21"/>
                    </w:rPr>
                  </w:pPr>
                  <w:r>
                    <w:rPr>
                      <w:color w:val="auto"/>
                      <w:sz w:val="21"/>
                      <w:szCs w:val="21"/>
                    </w:rPr>
                    <w:t>去除效率（%）</w:t>
                  </w:r>
                </w:p>
              </w:tc>
            </w:tr>
            <w:tr w14:paraId="34FED9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0" w:type="pct"/>
                  <w:vMerge w:val="restart"/>
                  <w:vAlign w:val="center"/>
                </w:tcPr>
                <w:p w14:paraId="39F23F53">
                  <w:pPr>
                    <w:spacing w:line="240" w:lineRule="auto"/>
                    <w:jc w:val="center"/>
                    <w:rPr>
                      <w:color w:val="auto"/>
                      <w:sz w:val="21"/>
                      <w:szCs w:val="21"/>
                    </w:rPr>
                  </w:pPr>
                  <w:r>
                    <w:rPr>
                      <w:color w:val="auto"/>
                      <w:sz w:val="21"/>
                      <w:szCs w:val="21"/>
                    </w:rPr>
                    <w:t>生物质</w:t>
                  </w:r>
                </w:p>
              </w:tc>
              <w:tc>
                <w:tcPr>
                  <w:tcW w:w="1089" w:type="pct"/>
                  <w:vAlign w:val="center"/>
                </w:tcPr>
                <w:p w14:paraId="2AC8FB81">
                  <w:pPr>
                    <w:spacing w:line="240" w:lineRule="auto"/>
                    <w:jc w:val="center"/>
                    <w:rPr>
                      <w:color w:val="auto"/>
                      <w:sz w:val="21"/>
                      <w:szCs w:val="21"/>
                    </w:rPr>
                  </w:pPr>
                  <w:r>
                    <w:rPr>
                      <w:color w:val="auto"/>
                      <w:sz w:val="21"/>
                      <w:szCs w:val="21"/>
                    </w:rPr>
                    <w:t>工业废气量</w:t>
                  </w:r>
                </w:p>
              </w:tc>
              <w:tc>
                <w:tcPr>
                  <w:tcW w:w="1070" w:type="pct"/>
                  <w:vAlign w:val="center"/>
                </w:tcPr>
                <w:p w14:paraId="59A8BCE8">
                  <w:pPr>
                    <w:spacing w:line="240" w:lineRule="auto"/>
                    <w:jc w:val="center"/>
                    <w:rPr>
                      <w:color w:val="auto"/>
                      <w:sz w:val="21"/>
                      <w:szCs w:val="21"/>
                    </w:rPr>
                  </w:pPr>
                  <w:r>
                    <w:rPr>
                      <w:color w:val="auto"/>
                      <w:sz w:val="21"/>
                      <w:szCs w:val="21"/>
                    </w:rPr>
                    <w:t>标立方米/吨-原料</w:t>
                  </w:r>
                </w:p>
              </w:tc>
              <w:tc>
                <w:tcPr>
                  <w:tcW w:w="666" w:type="pct"/>
                  <w:vAlign w:val="center"/>
                </w:tcPr>
                <w:p w14:paraId="1A6FA5FC">
                  <w:pPr>
                    <w:spacing w:line="240" w:lineRule="auto"/>
                    <w:jc w:val="center"/>
                    <w:rPr>
                      <w:color w:val="auto"/>
                      <w:sz w:val="21"/>
                      <w:szCs w:val="21"/>
                    </w:rPr>
                  </w:pPr>
                  <w:r>
                    <w:rPr>
                      <w:color w:val="auto"/>
                      <w:sz w:val="21"/>
                      <w:szCs w:val="21"/>
                    </w:rPr>
                    <w:t>6240</w:t>
                  </w:r>
                </w:p>
              </w:tc>
              <w:tc>
                <w:tcPr>
                  <w:tcW w:w="1030" w:type="pct"/>
                  <w:vAlign w:val="center"/>
                </w:tcPr>
                <w:p w14:paraId="3D953676">
                  <w:pPr>
                    <w:spacing w:line="240" w:lineRule="auto"/>
                    <w:jc w:val="center"/>
                    <w:rPr>
                      <w:color w:val="auto"/>
                      <w:sz w:val="21"/>
                      <w:szCs w:val="21"/>
                    </w:rPr>
                  </w:pPr>
                  <w:r>
                    <w:rPr>
                      <w:color w:val="auto"/>
                      <w:sz w:val="21"/>
                      <w:szCs w:val="21"/>
                    </w:rPr>
                    <w:t>/</w:t>
                  </w:r>
                </w:p>
              </w:tc>
              <w:tc>
                <w:tcPr>
                  <w:tcW w:w="725" w:type="pct"/>
                  <w:vMerge w:val="restart"/>
                  <w:vAlign w:val="center"/>
                </w:tcPr>
                <w:p w14:paraId="016FF118">
                  <w:pPr>
                    <w:spacing w:line="240" w:lineRule="auto"/>
                    <w:jc w:val="center"/>
                    <w:rPr>
                      <w:color w:val="auto"/>
                      <w:sz w:val="21"/>
                      <w:szCs w:val="21"/>
                    </w:rPr>
                  </w:pPr>
                  <w:r>
                    <w:rPr>
                      <w:color w:val="auto"/>
                      <w:sz w:val="21"/>
                      <w:szCs w:val="21"/>
                    </w:rPr>
                    <w:t>99</w:t>
                  </w:r>
                </w:p>
              </w:tc>
            </w:tr>
            <w:tr w14:paraId="3999F2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0" w:type="pct"/>
                  <w:vMerge w:val="continue"/>
                  <w:vAlign w:val="center"/>
                </w:tcPr>
                <w:p w14:paraId="51B8450D">
                  <w:pPr>
                    <w:spacing w:line="240" w:lineRule="auto"/>
                    <w:jc w:val="center"/>
                    <w:rPr>
                      <w:color w:val="auto"/>
                      <w:sz w:val="21"/>
                      <w:szCs w:val="21"/>
                    </w:rPr>
                  </w:pPr>
                </w:p>
              </w:tc>
              <w:tc>
                <w:tcPr>
                  <w:tcW w:w="1089" w:type="pct"/>
                  <w:vAlign w:val="center"/>
                </w:tcPr>
                <w:p w14:paraId="2F90A285">
                  <w:pPr>
                    <w:spacing w:line="240" w:lineRule="auto"/>
                    <w:jc w:val="center"/>
                    <w:rPr>
                      <w:color w:val="auto"/>
                      <w:sz w:val="21"/>
                      <w:szCs w:val="21"/>
                    </w:rPr>
                  </w:pPr>
                  <w:r>
                    <w:rPr>
                      <w:color w:val="auto"/>
                      <w:sz w:val="21"/>
                      <w:szCs w:val="21"/>
                    </w:rPr>
                    <w:t>SO</w:t>
                  </w:r>
                  <w:r>
                    <w:rPr>
                      <w:color w:val="auto"/>
                      <w:sz w:val="21"/>
                      <w:szCs w:val="21"/>
                      <w:vertAlign w:val="subscript"/>
                    </w:rPr>
                    <w:t>2</w:t>
                  </w:r>
                </w:p>
              </w:tc>
              <w:tc>
                <w:tcPr>
                  <w:tcW w:w="1070" w:type="pct"/>
                  <w:vAlign w:val="center"/>
                </w:tcPr>
                <w:p w14:paraId="0DE8BA43">
                  <w:pPr>
                    <w:spacing w:line="240" w:lineRule="auto"/>
                    <w:jc w:val="center"/>
                    <w:rPr>
                      <w:color w:val="auto"/>
                      <w:sz w:val="21"/>
                      <w:szCs w:val="21"/>
                    </w:rPr>
                  </w:pPr>
                  <w:r>
                    <w:rPr>
                      <w:color w:val="auto"/>
                      <w:sz w:val="21"/>
                      <w:szCs w:val="21"/>
                    </w:rPr>
                    <w:t>千克/吨-燃料</w:t>
                  </w:r>
                </w:p>
              </w:tc>
              <w:tc>
                <w:tcPr>
                  <w:tcW w:w="666" w:type="pct"/>
                  <w:vAlign w:val="center"/>
                </w:tcPr>
                <w:p w14:paraId="4774932B">
                  <w:pPr>
                    <w:spacing w:line="240" w:lineRule="auto"/>
                    <w:jc w:val="center"/>
                    <w:rPr>
                      <w:color w:val="auto"/>
                      <w:sz w:val="21"/>
                      <w:szCs w:val="21"/>
                    </w:rPr>
                  </w:pPr>
                  <w:r>
                    <w:rPr>
                      <w:color w:val="auto"/>
                      <w:sz w:val="21"/>
                      <w:szCs w:val="21"/>
                    </w:rPr>
                    <w:t>17S</w:t>
                  </w:r>
                </w:p>
              </w:tc>
              <w:tc>
                <w:tcPr>
                  <w:tcW w:w="1030" w:type="pct"/>
                  <w:vAlign w:val="center"/>
                </w:tcPr>
                <w:p w14:paraId="6A88DCEC">
                  <w:pPr>
                    <w:spacing w:line="240" w:lineRule="auto"/>
                    <w:jc w:val="center"/>
                    <w:rPr>
                      <w:color w:val="auto"/>
                      <w:sz w:val="21"/>
                      <w:szCs w:val="21"/>
                    </w:rPr>
                  </w:pPr>
                  <w:r>
                    <w:rPr>
                      <w:color w:val="auto"/>
                      <w:sz w:val="21"/>
                      <w:szCs w:val="21"/>
                    </w:rPr>
                    <w:t>/</w:t>
                  </w:r>
                </w:p>
              </w:tc>
              <w:tc>
                <w:tcPr>
                  <w:tcW w:w="725" w:type="pct"/>
                  <w:vMerge w:val="continue"/>
                  <w:vAlign w:val="center"/>
                </w:tcPr>
                <w:p w14:paraId="54A3526A">
                  <w:pPr>
                    <w:spacing w:line="240" w:lineRule="auto"/>
                    <w:jc w:val="center"/>
                    <w:rPr>
                      <w:color w:val="auto"/>
                      <w:sz w:val="21"/>
                      <w:szCs w:val="21"/>
                    </w:rPr>
                  </w:pPr>
                </w:p>
              </w:tc>
            </w:tr>
            <w:tr w14:paraId="5E6963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0" w:type="pct"/>
                  <w:vMerge w:val="continue"/>
                  <w:vAlign w:val="center"/>
                </w:tcPr>
                <w:p w14:paraId="2AD2C11B">
                  <w:pPr>
                    <w:spacing w:line="240" w:lineRule="auto"/>
                    <w:jc w:val="center"/>
                    <w:rPr>
                      <w:color w:val="auto"/>
                      <w:sz w:val="21"/>
                      <w:szCs w:val="21"/>
                    </w:rPr>
                  </w:pPr>
                </w:p>
              </w:tc>
              <w:tc>
                <w:tcPr>
                  <w:tcW w:w="1089" w:type="pct"/>
                  <w:vAlign w:val="center"/>
                </w:tcPr>
                <w:p w14:paraId="19C4B70A">
                  <w:pPr>
                    <w:spacing w:line="240" w:lineRule="auto"/>
                    <w:jc w:val="center"/>
                    <w:rPr>
                      <w:color w:val="auto"/>
                      <w:sz w:val="21"/>
                      <w:szCs w:val="21"/>
                    </w:rPr>
                  </w:pPr>
                  <w:r>
                    <w:rPr>
                      <w:color w:val="auto"/>
                      <w:sz w:val="21"/>
                      <w:szCs w:val="21"/>
                    </w:rPr>
                    <w:t>颗粒物（成型燃料）</w:t>
                  </w:r>
                </w:p>
              </w:tc>
              <w:tc>
                <w:tcPr>
                  <w:tcW w:w="1070" w:type="pct"/>
                  <w:vAlign w:val="center"/>
                </w:tcPr>
                <w:p w14:paraId="2FA88EBE">
                  <w:pPr>
                    <w:spacing w:line="240" w:lineRule="auto"/>
                    <w:jc w:val="center"/>
                    <w:rPr>
                      <w:color w:val="auto"/>
                      <w:sz w:val="21"/>
                      <w:szCs w:val="21"/>
                    </w:rPr>
                  </w:pPr>
                  <w:r>
                    <w:rPr>
                      <w:color w:val="auto"/>
                      <w:sz w:val="21"/>
                      <w:szCs w:val="21"/>
                    </w:rPr>
                    <w:t>千克/吨-燃料</w:t>
                  </w:r>
                </w:p>
              </w:tc>
              <w:tc>
                <w:tcPr>
                  <w:tcW w:w="666" w:type="pct"/>
                  <w:vAlign w:val="center"/>
                </w:tcPr>
                <w:p w14:paraId="655CE537">
                  <w:pPr>
                    <w:spacing w:line="240" w:lineRule="auto"/>
                    <w:jc w:val="center"/>
                    <w:rPr>
                      <w:color w:val="auto"/>
                      <w:sz w:val="21"/>
                      <w:szCs w:val="21"/>
                    </w:rPr>
                  </w:pPr>
                  <w:r>
                    <w:rPr>
                      <w:color w:val="auto"/>
                      <w:sz w:val="21"/>
                      <w:szCs w:val="21"/>
                    </w:rPr>
                    <w:t>0.5</w:t>
                  </w:r>
                </w:p>
              </w:tc>
              <w:tc>
                <w:tcPr>
                  <w:tcW w:w="1030" w:type="pct"/>
                  <w:vAlign w:val="center"/>
                </w:tcPr>
                <w:p w14:paraId="45031AB4">
                  <w:pPr>
                    <w:spacing w:line="240" w:lineRule="auto"/>
                    <w:jc w:val="center"/>
                    <w:rPr>
                      <w:color w:val="auto"/>
                      <w:sz w:val="21"/>
                      <w:szCs w:val="21"/>
                    </w:rPr>
                  </w:pPr>
                  <w:r>
                    <w:rPr>
                      <w:color w:val="auto"/>
                      <w:sz w:val="21"/>
                      <w:szCs w:val="21"/>
                    </w:rPr>
                    <w:t>布袋除尘、旋风除尘</w:t>
                  </w:r>
                </w:p>
              </w:tc>
              <w:tc>
                <w:tcPr>
                  <w:tcW w:w="725" w:type="pct"/>
                  <w:vMerge w:val="continue"/>
                  <w:vAlign w:val="center"/>
                </w:tcPr>
                <w:p w14:paraId="7725FDC4">
                  <w:pPr>
                    <w:spacing w:line="240" w:lineRule="auto"/>
                    <w:jc w:val="center"/>
                    <w:rPr>
                      <w:color w:val="auto"/>
                      <w:sz w:val="21"/>
                      <w:szCs w:val="21"/>
                    </w:rPr>
                  </w:pPr>
                </w:p>
              </w:tc>
            </w:tr>
            <w:tr w14:paraId="0856A5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20" w:type="pct"/>
                  <w:vMerge w:val="continue"/>
                  <w:vAlign w:val="center"/>
                </w:tcPr>
                <w:p w14:paraId="276FEB2B">
                  <w:pPr>
                    <w:spacing w:line="240" w:lineRule="auto"/>
                    <w:jc w:val="center"/>
                    <w:rPr>
                      <w:color w:val="auto"/>
                      <w:sz w:val="21"/>
                      <w:szCs w:val="21"/>
                    </w:rPr>
                  </w:pPr>
                </w:p>
              </w:tc>
              <w:tc>
                <w:tcPr>
                  <w:tcW w:w="1089" w:type="pct"/>
                  <w:vAlign w:val="center"/>
                </w:tcPr>
                <w:p w14:paraId="4D00A990">
                  <w:pPr>
                    <w:spacing w:line="240" w:lineRule="auto"/>
                    <w:jc w:val="center"/>
                    <w:rPr>
                      <w:color w:val="auto"/>
                      <w:sz w:val="21"/>
                      <w:szCs w:val="21"/>
                    </w:rPr>
                  </w:pPr>
                  <w:r>
                    <w:rPr>
                      <w:color w:val="auto"/>
                      <w:sz w:val="21"/>
                      <w:szCs w:val="21"/>
                    </w:rPr>
                    <w:t>NOx</w:t>
                  </w:r>
                </w:p>
              </w:tc>
              <w:tc>
                <w:tcPr>
                  <w:tcW w:w="1070" w:type="pct"/>
                  <w:vAlign w:val="center"/>
                </w:tcPr>
                <w:p w14:paraId="76FCD89D">
                  <w:pPr>
                    <w:spacing w:line="240" w:lineRule="auto"/>
                    <w:jc w:val="center"/>
                    <w:rPr>
                      <w:color w:val="auto"/>
                      <w:sz w:val="21"/>
                      <w:szCs w:val="21"/>
                    </w:rPr>
                  </w:pPr>
                  <w:r>
                    <w:rPr>
                      <w:color w:val="auto"/>
                      <w:sz w:val="21"/>
                      <w:szCs w:val="21"/>
                    </w:rPr>
                    <w:t>千克/吨-燃料</w:t>
                  </w:r>
                </w:p>
              </w:tc>
              <w:tc>
                <w:tcPr>
                  <w:tcW w:w="666" w:type="pct"/>
                  <w:vAlign w:val="center"/>
                </w:tcPr>
                <w:p w14:paraId="26834293">
                  <w:pPr>
                    <w:spacing w:line="240" w:lineRule="auto"/>
                    <w:jc w:val="center"/>
                    <w:rPr>
                      <w:color w:val="auto"/>
                      <w:sz w:val="21"/>
                      <w:szCs w:val="21"/>
                    </w:rPr>
                  </w:pPr>
                  <w:r>
                    <w:rPr>
                      <w:color w:val="auto"/>
                      <w:sz w:val="21"/>
                      <w:szCs w:val="21"/>
                    </w:rPr>
                    <w:t>1.02</w:t>
                  </w:r>
                </w:p>
              </w:tc>
              <w:tc>
                <w:tcPr>
                  <w:tcW w:w="1030" w:type="pct"/>
                  <w:vAlign w:val="center"/>
                </w:tcPr>
                <w:p w14:paraId="1078F3A0">
                  <w:pPr>
                    <w:spacing w:line="240" w:lineRule="auto"/>
                    <w:jc w:val="center"/>
                    <w:rPr>
                      <w:color w:val="auto"/>
                      <w:sz w:val="21"/>
                      <w:szCs w:val="21"/>
                    </w:rPr>
                  </w:pPr>
                  <w:r>
                    <w:rPr>
                      <w:color w:val="auto"/>
                      <w:sz w:val="21"/>
                      <w:szCs w:val="21"/>
                    </w:rPr>
                    <w:t>/</w:t>
                  </w:r>
                </w:p>
              </w:tc>
              <w:tc>
                <w:tcPr>
                  <w:tcW w:w="725" w:type="pct"/>
                  <w:vMerge w:val="continue"/>
                  <w:vAlign w:val="center"/>
                </w:tcPr>
                <w:p w14:paraId="4BF22C2A">
                  <w:pPr>
                    <w:spacing w:line="240" w:lineRule="auto"/>
                    <w:jc w:val="center"/>
                    <w:rPr>
                      <w:color w:val="auto"/>
                      <w:sz w:val="21"/>
                      <w:szCs w:val="21"/>
                    </w:rPr>
                  </w:pPr>
                </w:p>
              </w:tc>
            </w:tr>
          </w:tbl>
          <w:p w14:paraId="148D1261">
            <w:pPr>
              <w:pStyle w:val="182"/>
              <w:spacing w:line="240" w:lineRule="auto"/>
              <w:ind w:firstLine="0" w:firstLineChars="0"/>
              <w:rPr>
                <w:rFonts w:ascii="Times New Roman" w:hAnsi="Times New Roman" w:cs="Times New Roman"/>
                <w:color w:val="auto"/>
                <w:sz w:val="21"/>
                <w:szCs w:val="24"/>
              </w:rPr>
            </w:pPr>
            <w:r>
              <w:rPr>
                <w:rFonts w:ascii="Times New Roman" w:hAnsi="Times New Roman" w:cs="Times New Roman"/>
                <w:color w:val="auto"/>
                <w:sz w:val="21"/>
                <w:szCs w:val="24"/>
              </w:rPr>
              <w:t>注：根据建设方提供的检测报告，项目使用生物质燃料含硫量为0.</w:t>
            </w:r>
            <w:r>
              <w:rPr>
                <w:rFonts w:hint="eastAsia" w:ascii="Times New Roman" w:hAnsi="Times New Roman" w:cs="Times New Roman"/>
                <w:color w:val="auto"/>
                <w:sz w:val="21"/>
                <w:szCs w:val="24"/>
                <w:lang w:val="en-US" w:eastAsia="zh-CN"/>
              </w:rPr>
              <w:t>01</w:t>
            </w:r>
            <w:r>
              <w:rPr>
                <w:rFonts w:ascii="Times New Roman" w:hAnsi="Times New Roman" w:cs="Times New Roman"/>
                <w:color w:val="auto"/>
                <w:sz w:val="21"/>
                <w:szCs w:val="24"/>
              </w:rPr>
              <w:t>%，所以本项目排放系数取S取0.</w:t>
            </w:r>
            <w:r>
              <w:rPr>
                <w:rFonts w:hint="eastAsia" w:ascii="Times New Roman" w:hAnsi="Times New Roman" w:cs="Times New Roman"/>
                <w:color w:val="auto"/>
                <w:sz w:val="21"/>
                <w:szCs w:val="24"/>
                <w:lang w:val="en-US" w:eastAsia="zh-CN"/>
              </w:rPr>
              <w:t>01</w:t>
            </w:r>
            <w:r>
              <w:rPr>
                <w:rFonts w:ascii="Times New Roman" w:hAnsi="Times New Roman" w:cs="Times New Roman"/>
                <w:color w:val="auto"/>
                <w:sz w:val="21"/>
                <w:szCs w:val="24"/>
              </w:rPr>
              <w:t>。</w:t>
            </w:r>
          </w:p>
          <w:p w14:paraId="665FC864">
            <w:pPr>
              <w:pStyle w:val="182"/>
              <w:ind w:firstLine="480"/>
              <w:rPr>
                <w:rFonts w:ascii="Times New Roman" w:hAnsi="Times New Roman" w:cs="Times New Roman"/>
                <w:color w:val="auto"/>
              </w:rPr>
            </w:pPr>
            <w:r>
              <w:rPr>
                <w:rFonts w:ascii="Times New Roman" w:hAnsi="Times New Roman" w:cs="Times New Roman"/>
                <w:bCs/>
                <w:color w:val="auto"/>
              </w:rPr>
              <w:t>锅炉废气</w:t>
            </w:r>
            <w:r>
              <w:rPr>
                <w:rFonts w:hint="eastAsia" w:ascii="Times New Roman" w:hAnsi="Times New Roman" w:cs="Times New Roman"/>
                <w:bCs/>
                <w:color w:val="auto"/>
                <w:lang w:val="en-US" w:eastAsia="zh-CN"/>
              </w:rPr>
              <w:t>经旋风除尘器+布袋除尘器</w:t>
            </w:r>
            <w:r>
              <w:rPr>
                <w:rFonts w:ascii="Times New Roman" w:hAnsi="Times New Roman" w:cs="Times New Roman"/>
                <w:bCs/>
                <w:color w:val="auto"/>
              </w:rPr>
              <w:t>处理后由30m高排气筒排放，项目生物质燃烧烟气中污染物产生及排放情况见表4-2。</w:t>
            </w:r>
          </w:p>
          <w:p w14:paraId="34A681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表4-2 生物质燃烧烟气产排情况一览表</w:t>
            </w:r>
          </w:p>
          <w:tbl>
            <w:tblPr>
              <w:tblStyle w:val="47"/>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85"/>
              <w:gridCol w:w="941"/>
              <w:gridCol w:w="1340"/>
              <w:gridCol w:w="2817"/>
              <w:gridCol w:w="966"/>
              <w:gridCol w:w="1435"/>
            </w:tblGrid>
            <w:tr w14:paraId="4FFFB0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7" w:hRule="atLeast"/>
              </w:trPr>
              <w:tc>
                <w:tcPr>
                  <w:tcW w:w="528" w:type="pct"/>
                  <w:vMerge w:val="restart"/>
                  <w:shd w:val="clear" w:color="auto" w:fill="auto"/>
                  <w:vAlign w:val="center"/>
                </w:tcPr>
                <w:p w14:paraId="237C4A8E">
                  <w:pPr>
                    <w:spacing w:line="240" w:lineRule="auto"/>
                    <w:jc w:val="center"/>
                    <w:rPr>
                      <w:color w:val="auto"/>
                      <w:sz w:val="21"/>
                    </w:rPr>
                  </w:pPr>
                  <w:r>
                    <w:rPr>
                      <w:color w:val="auto"/>
                      <w:sz w:val="21"/>
                    </w:rPr>
                    <w:t>污染物</w:t>
                  </w:r>
                </w:p>
              </w:tc>
              <w:tc>
                <w:tcPr>
                  <w:tcW w:w="4472" w:type="pct"/>
                  <w:gridSpan w:val="5"/>
                  <w:shd w:val="clear" w:color="auto" w:fill="auto"/>
                  <w:vAlign w:val="center"/>
                </w:tcPr>
                <w:p w14:paraId="62F6BACB">
                  <w:pPr>
                    <w:spacing w:line="240" w:lineRule="auto"/>
                    <w:jc w:val="center"/>
                    <w:rPr>
                      <w:color w:val="auto"/>
                      <w:sz w:val="21"/>
                    </w:rPr>
                  </w:pPr>
                  <w:r>
                    <w:rPr>
                      <w:color w:val="auto"/>
                      <w:sz w:val="21"/>
                    </w:rPr>
                    <w:t>产生及排放情况</w:t>
                  </w:r>
                </w:p>
              </w:tc>
            </w:tr>
            <w:tr w14:paraId="20A890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528" w:type="pct"/>
                  <w:vMerge w:val="continue"/>
                  <w:shd w:val="clear" w:color="auto" w:fill="auto"/>
                  <w:vAlign w:val="center"/>
                </w:tcPr>
                <w:p w14:paraId="4BD75BC0">
                  <w:pPr>
                    <w:spacing w:line="240" w:lineRule="auto"/>
                    <w:jc w:val="center"/>
                    <w:rPr>
                      <w:color w:val="auto"/>
                      <w:sz w:val="21"/>
                    </w:rPr>
                  </w:pPr>
                </w:p>
              </w:tc>
              <w:tc>
                <w:tcPr>
                  <w:tcW w:w="561" w:type="pct"/>
                  <w:shd w:val="clear" w:color="auto" w:fill="auto"/>
                  <w:vAlign w:val="center"/>
                </w:tcPr>
                <w:p w14:paraId="7DE1DE8C">
                  <w:pPr>
                    <w:spacing w:line="240" w:lineRule="auto"/>
                    <w:jc w:val="center"/>
                    <w:rPr>
                      <w:color w:val="auto"/>
                      <w:sz w:val="21"/>
                    </w:rPr>
                  </w:pPr>
                  <w:r>
                    <w:rPr>
                      <w:color w:val="auto"/>
                      <w:sz w:val="21"/>
                    </w:rPr>
                    <w:t>产生量t/a</w:t>
                  </w:r>
                </w:p>
              </w:tc>
              <w:tc>
                <w:tcPr>
                  <w:tcW w:w="799" w:type="pct"/>
                  <w:shd w:val="clear" w:color="auto" w:fill="auto"/>
                  <w:vAlign w:val="center"/>
                </w:tcPr>
                <w:p w14:paraId="0AF24265">
                  <w:pPr>
                    <w:spacing w:line="240" w:lineRule="auto"/>
                    <w:jc w:val="center"/>
                    <w:rPr>
                      <w:color w:val="auto"/>
                      <w:sz w:val="21"/>
                    </w:rPr>
                  </w:pPr>
                  <w:r>
                    <w:rPr>
                      <w:color w:val="auto"/>
                      <w:sz w:val="21"/>
                    </w:rPr>
                    <w:t>产生浓度mg/m</w:t>
                  </w:r>
                  <w:r>
                    <w:rPr>
                      <w:color w:val="auto"/>
                      <w:sz w:val="21"/>
                      <w:vertAlign w:val="superscript"/>
                    </w:rPr>
                    <w:t>3</w:t>
                  </w:r>
                </w:p>
              </w:tc>
              <w:tc>
                <w:tcPr>
                  <w:tcW w:w="1680" w:type="pct"/>
                  <w:shd w:val="clear" w:color="auto" w:fill="auto"/>
                  <w:vAlign w:val="center"/>
                </w:tcPr>
                <w:p w14:paraId="13EEC22B">
                  <w:pPr>
                    <w:spacing w:line="240" w:lineRule="auto"/>
                    <w:jc w:val="center"/>
                    <w:rPr>
                      <w:color w:val="auto"/>
                      <w:sz w:val="21"/>
                    </w:rPr>
                  </w:pPr>
                  <w:r>
                    <w:rPr>
                      <w:color w:val="auto"/>
                      <w:sz w:val="21"/>
                    </w:rPr>
                    <w:t>处理措施</w:t>
                  </w:r>
                </w:p>
              </w:tc>
              <w:tc>
                <w:tcPr>
                  <w:tcW w:w="576" w:type="pct"/>
                  <w:shd w:val="clear" w:color="auto" w:fill="auto"/>
                  <w:vAlign w:val="center"/>
                </w:tcPr>
                <w:p w14:paraId="06F46AB4">
                  <w:pPr>
                    <w:spacing w:line="240" w:lineRule="auto"/>
                    <w:jc w:val="center"/>
                    <w:rPr>
                      <w:color w:val="auto"/>
                      <w:sz w:val="21"/>
                    </w:rPr>
                  </w:pPr>
                  <w:r>
                    <w:rPr>
                      <w:color w:val="auto"/>
                      <w:sz w:val="21"/>
                    </w:rPr>
                    <w:t>排放量t/a</w:t>
                  </w:r>
                </w:p>
              </w:tc>
              <w:tc>
                <w:tcPr>
                  <w:tcW w:w="856" w:type="pct"/>
                  <w:shd w:val="clear" w:color="auto" w:fill="auto"/>
                  <w:vAlign w:val="center"/>
                </w:tcPr>
                <w:p w14:paraId="3919C88E">
                  <w:pPr>
                    <w:spacing w:line="240" w:lineRule="auto"/>
                    <w:jc w:val="center"/>
                    <w:rPr>
                      <w:color w:val="auto"/>
                      <w:sz w:val="21"/>
                    </w:rPr>
                  </w:pPr>
                  <w:r>
                    <w:rPr>
                      <w:color w:val="auto"/>
                      <w:sz w:val="21"/>
                    </w:rPr>
                    <w:t>排放浓度mg/m</w:t>
                  </w:r>
                  <w:r>
                    <w:rPr>
                      <w:color w:val="auto"/>
                      <w:sz w:val="21"/>
                      <w:vertAlign w:val="superscript"/>
                    </w:rPr>
                    <w:t>3</w:t>
                  </w:r>
                </w:p>
              </w:tc>
            </w:tr>
            <w:tr w14:paraId="3AA57D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7" w:hRule="atLeast"/>
              </w:trPr>
              <w:tc>
                <w:tcPr>
                  <w:tcW w:w="528" w:type="pct"/>
                  <w:shd w:val="clear" w:color="auto" w:fill="auto"/>
                  <w:vAlign w:val="center"/>
                </w:tcPr>
                <w:p w14:paraId="14F3D1B2">
                  <w:pPr>
                    <w:spacing w:line="240" w:lineRule="auto"/>
                    <w:jc w:val="center"/>
                    <w:rPr>
                      <w:color w:val="auto"/>
                      <w:sz w:val="21"/>
                    </w:rPr>
                  </w:pPr>
                  <w:r>
                    <w:rPr>
                      <w:color w:val="auto"/>
                      <w:sz w:val="21"/>
                      <w:szCs w:val="21"/>
                    </w:rPr>
                    <w:t>SO</w:t>
                  </w:r>
                  <w:r>
                    <w:rPr>
                      <w:color w:val="auto"/>
                      <w:sz w:val="21"/>
                      <w:szCs w:val="21"/>
                      <w:vertAlign w:val="subscript"/>
                    </w:rPr>
                    <w:t>2</w:t>
                  </w:r>
                </w:p>
              </w:tc>
              <w:tc>
                <w:tcPr>
                  <w:tcW w:w="561" w:type="pct"/>
                  <w:shd w:val="clear" w:color="auto" w:fill="auto"/>
                  <w:vAlign w:val="center"/>
                </w:tcPr>
                <w:p w14:paraId="1D8801BA">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0.1</w:t>
                  </w:r>
                </w:p>
              </w:tc>
              <w:tc>
                <w:tcPr>
                  <w:tcW w:w="799" w:type="pct"/>
                  <w:shd w:val="clear" w:color="auto" w:fill="auto"/>
                  <w:vAlign w:val="center"/>
                </w:tcPr>
                <w:p w14:paraId="18C79794">
                  <w:pPr>
                    <w:spacing w:line="240" w:lineRule="auto"/>
                    <w:jc w:val="center"/>
                    <w:rPr>
                      <w:rFonts w:hint="default"/>
                      <w:color w:val="auto"/>
                      <w:sz w:val="21"/>
                      <w:szCs w:val="21"/>
                      <w:lang w:val="en-US"/>
                    </w:rPr>
                  </w:pPr>
                  <w:r>
                    <w:rPr>
                      <w:rFonts w:hint="eastAsia"/>
                      <w:color w:val="auto"/>
                      <w:sz w:val="21"/>
                      <w:szCs w:val="21"/>
                      <w:lang w:val="en-US" w:eastAsia="zh-CN"/>
                    </w:rPr>
                    <w:t>18.52</w:t>
                  </w:r>
                </w:p>
              </w:tc>
              <w:tc>
                <w:tcPr>
                  <w:tcW w:w="1680" w:type="pct"/>
                  <w:vMerge w:val="restart"/>
                  <w:shd w:val="clear" w:color="auto" w:fill="auto"/>
                  <w:vAlign w:val="center"/>
                </w:tcPr>
                <w:p w14:paraId="6CBD4FA3">
                  <w:pPr>
                    <w:spacing w:line="240" w:lineRule="auto"/>
                    <w:jc w:val="center"/>
                    <w:rPr>
                      <w:color w:val="auto"/>
                      <w:sz w:val="21"/>
                    </w:rPr>
                  </w:pPr>
                  <w:r>
                    <w:rPr>
                      <w:rFonts w:hint="eastAsia" w:ascii="Times New Roman" w:hAnsi="Times New Roman" w:cs="Times New Roman"/>
                      <w:bCs/>
                      <w:color w:val="auto"/>
                      <w:sz w:val="21"/>
                      <w:szCs w:val="21"/>
                      <w:lang w:val="en-US" w:eastAsia="zh-CN"/>
                    </w:rPr>
                    <w:t>配套设置旋风除尘器+布袋除尘器</w:t>
                  </w:r>
                  <w:r>
                    <w:rPr>
                      <w:color w:val="auto"/>
                      <w:sz w:val="21"/>
                      <w:szCs w:val="21"/>
                    </w:rPr>
                    <w:t>+30m高排气筒DA00</w:t>
                  </w:r>
                  <w:r>
                    <w:rPr>
                      <w:rFonts w:hint="eastAsia"/>
                      <w:color w:val="auto"/>
                      <w:sz w:val="21"/>
                      <w:szCs w:val="21"/>
                      <w:lang w:val="en-US" w:eastAsia="zh-CN"/>
                    </w:rPr>
                    <w:t>2</w:t>
                  </w:r>
                  <w:r>
                    <w:rPr>
                      <w:color w:val="auto"/>
                      <w:sz w:val="21"/>
                      <w:szCs w:val="21"/>
                    </w:rPr>
                    <w:t>）排放（风量3000m</w:t>
                  </w:r>
                  <w:r>
                    <w:rPr>
                      <w:color w:val="auto"/>
                      <w:sz w:val="21"/>
                      <w:szCs w:val="21"/>
                      <w:vertAlign w:val="superscript"/>
                    </w:rPr>
                    <w:t>3</w:t>
                  </w:r>
                  <w:r>
                    <w:rPr>
                      <w:color w:val="auto"/>
                      <w:sz w:val="21"/>
                      <w:szCs w:val="21"/>
                    </w:rPr>
                    <w:t>/h，除尘效率以99%计）</w:t>
                  </w:r>
                </w:p>
              </w:tc>
              <w:tc>
                <w:tcPr>
                  <w:tcW w:w="966" w:type="dxa"/>
                  <w:shd w:val="clear" w:color="auto" w:fill="auto"/>
                  <w:vAlign w:val="center"/>
                </w:tcPr>
                <w:p w14:paraId="7C7B2CAD">
                  <w:pPr>
                    <w:spacing w:line="240" w:lineRule="auto"/>
                    <w:jc w:val="center"/>
                    <w:rPr>
                      <w:color w:val="auto"/>
                      <w:sz w:val="21"/>
                    </w:rPr>
                  </w:pPr>
                  <w:r>
                    <w:rPr>
                      <w:rFonts w:hint="eastAsia"/>
                      <w:color w:val="auto"/>
                      <w:sz w:val="21"/>
                      <w:szCs w:val="21"/>
                      <w:lang w:val="en-US" w:eastAsia="zh-CN"/>
                    </w:rPr>
                    <w:t>0.1</w:t>
                  </w:r>
                </w:p>
              </w:tc>
              <w:tc>
                <w:tcPr>
                  <w:tcW w:w="1435" w:type="dxa"/>
                  <w:shd w:val="clear" w:color="auto" w:fill="auto"/>
                  <w:vAlign w:val="center"/>
                </w:tcPr>
                <w:p w14:paraId="47646F06">
                  <w:pPr>
                    <w:spacing w:line="240" w:lineRule="auto"/>
                    <w:jc w:val="center"/>
                    <w:rPr>
                      <w:color w:val="auto"/>
                      <w:sz w:val="21"/>
                    </w:rPr>
                  </w:pPr>
                  <w:r>
                    <w:rPr>
                      <w:rFonts w:hint="eastAsia"/>
                      <w:color w:val="auto"/>
                      <w:sz w:val="21"/>
                      <w:szCs w:val="21"/>
                      <w:lang w:val="en-US" w:eastAsia="zh-CN"/>
                    </w:rPr>
                    <w:t>18.52</w:t>
                  </w:r>
                </w:p>
              </w:tc>
            </w:tr>
            <w:tr w14:paraId="6971AB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7" w:hRule="atLeast"/>
              </w:trPr>
              <w:tc>
                <w:tcPr>
                  <w:tcW w:w="528" w:type="pct"/>
                  <w:shd w:val="clear" w:color="auto" w:fill="auto"/>
                  <w:vAlign w:val="center"/>
                </w:tcPr>
                <w:p w14:paraId="53A36B11">
                  <w:pPr>
                    <w:spacing w:line="240" w:lineRule="auto"/>
                    <w:jc w:val="center"/>
                    <w:rPr>
                      <w:color w:val="auto"/>
                      <w:sz w:val="21"/>
                    </w:rPr>
                  </w:pPr>
                  <w:r>
                    <w:rPr>
                      <w:color w:val="auto"/>
                      <w:sz w:val="21"/>
                      <w:szCs w:val="21"/>
                    </w:rPr>
                    <w:t>NO</w:t>
                  </w:r>
                  <w:r>
                    <w:rPr>
                      <w:color w:val="auto"/>
                      <w:sz w:val="21"/>
                      <w:szCs w:val="21"/>
                      <w:vertAlign w:val="subscript"/>
                    </w:rPr>
                    <w:t>X</w:t>
                  </w:r>
                </w:p>
              </w:tc>
              <w:tc>
                <w:tcPr>
                  <w:tcW w:w="561" w:type="pct"/>
                  <w:shd w:val="clear" w:color="auto" w:fill="auto"/>
                  <w:vAlign w:val="center"/>
                </w:tcPr>
                <w:p w14:paraId="500ACA6F">
                  <w:pPr>
                    <w:spacing w:line="240" w:lineRule="auto"/>
                    <w:jc w:val="center"/>
                    <w:rPr>
                      <w:color w:val="auto"/>
                      <w:sz w:val="21"/>
                    </w:rPr>
                  </w:pPr>
                  <w:r>
                    <w:rPr>
                      <w:color w:val="auto"/>
                      <w:sz w:val="21"/>
                    </w:rPr>
                    <w:t>0.69</w:t>
                  </w:r>
                </w:p>
              </w:tc>
              <w:tc>
                <w:tcPr>
                  <w:tcW w:w="799" w:type="pct"/>
                  <w:shd w:val="clear" w:color="auto" w:fill="auto"/>
                  <w:vAlign w:val="center"/>
                </w:tcPr>
                <w:p w14:paraId="2B379900">
                  <w:pPr>
                    <w:spacing w:line="240" w:lineRule="auto"/>
                    <w:jc w:val="center"/>
                    <w:rPr>
                      <w:rFonts w:hint="default" w:eastAsia="宋体"/>
                      <w:color w:val="auto"/>
                      <w:sz w:val="21"/>
                      <w:lang w:val="en-US" w:eastAsia="zh-CN"/>
                    </w:rPr>
                  </w:pPr>
                  <w:r>
                    <w:rPr>
                      <w:rFonts w:hint="eastAsia"/>
                      <w:color w:val="auto"/>
                      <w:sz w:val="21"/>
                    </w:rPr>
                    <w:t>1</w:t>
                  </w:r>
                  <w:r>
                    <w:rPr>
                      <w:rFonts w:hint="eastAsia"/>
                      <w:color w:val="auto"/>
                      <w:sz w:val="21"/>
                      <w:lang w:val="en-US" w:eastAsia="zh-CN"/>
                    </w:rPr>
                    <w:t>27</w:t>
                  </w:r>
                  <w:r>
                    <w:rPr>
                      <w:color w:val="auto"/>
                      <w:sz w:val="21"/>
                    </w:rPr>
                    <w:t>.</w:t>
                  </w:r>
                  <w:r>
                    <w:rPr>
                      <w:rFonts w:hint="eastAsia"/>
                      <w:color w:val="auto"/>
                      <w:sz w:val="21"/>
                      <w:lang w:val="en-US" w:eastAsia="zh-CN"/>
                    </w:rPr>
                    <w:t>78</w:t>
                  </w:r>
                </w:p>
              </w:tc>
              <w:tc>
                <w:tcPr>
                  <w:tcW w:w="1680" w:type="pct"/>
                  <w:vMerge w:val="continue"/>
                  <w:shd w:val="clear" w:color="auto" w:fill="auto"/>
                  <w:vAlign w:val="center"/>
                </w:tcPr>
                <w:p w14:paraId="567E229A">
                  <w:pPr>
                    <w:spacing w:line="240" w:lineRule="auto"/>
                    <w:jc w:val="center"/>
                    <w:rPr>
                      <w:color w:val="auto"/>
                      <w:sz w:val="21"/>
                    </w:rPr>
                  </w:pPr>
                </w:p>
              </w:tc>
              <w:tc>
                <w:tcPr>
                  <w:tcW w:w="966" w:type="dxa"/>
                  <w:shd w:val="clear" w:color="auto" w:fill="auto"/>
                  <w:vAlign w:val="center"/>
                </w:tcPr>
                <w:p w14:paraId="0F46406F">
                  <w:pPr>
                    <w:spacing w:line="240" w:lineRule="auto"/>
                    <w:jc w:val="center"/>
                    <w:rPr>
                      <w:color w:val="auto"/>
                      <w:sz w:val="21"/>
                    </w:rPr>
                  </w:pPr>
                  <w:r>
                    <w:rPr>
                      <w:color w:val="auto"/>
                      <w:sz w:val="21"/>
                    </w:rPr>
                    <w:t>0.69</w:t>
                  </w:r>
                </w:p>
              </w:tc>
              <w:tc>
                <w:tcPr>
                  <w:tcW w:w="1435" w:type="dxa"/>
                  <w:shd w:val="clear" w:color="auto" w:fill="auto"/>
                  <w:vAlign w:val="center"/>
                </w:tcPr>
                <w:p w14:paraId="7E957922">
                  <w:pPr>
                    <w:spacing w:line="240" w:lineRule="auto"/>
                    <w:jc w:val="center"/>
                    <w:rPr>
                      <w:color w:val="auto"/>
                      <w:sz w:val="21"/>
                    </w:rPr>
                  </w:pPr>
                  <w:r>
                    <w:rPr>
                      <w:rFonts w:hint="eastAsia"/>
                      <w:color w:val="auto"/>
                      <w:sz w:val="21"/>
                    </w:rPr>
                    <w:t>1</w:t>
                  </w:r>
                  <w:r>
                    <w:rPr>
                      <w:rFonts w:hint="eastAsia"/>
                      <w:color w:val="auto"/>
                      <w:sz w:val="21"/>
                      <w:lang w:val="en-US" w:eastAsia="zh-CN"/>
                    </w:rPr>
                    <w:t>27</w:t>
                  </w:r>
                  <w:r>
                    <w:rPr>
                      <w:color w:val="auto"/>
                      <w:sz w:val="21"/>
                    </w:rPr>
                    <w:t>.</w:t>
                  </w:r>
                  <w:r>
                    <w:rPr>
                      <w:rFonts w:hint="eastAsia"/>
                      <w:color w:val="auto"/>
                      <w:sz w:val="21"/>
                      <w:lang w:val="en-US" w:eastAsia="zh-CN"/>
                    </w:rPr>
                    <w:t>78</w:t>
                  </w:r>
                </w:p>
              </w:tc>
            </w:tr>
            <w:tr w14:paraId="49AB63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7" w:hRule="atLeast"/>
              </w:trPr>
              <w:tc>
                <w:tcPr>
                  <w:tcW w:w="528" w:type="pct"/>
                  <w:shd w:val="clear" w:color="auto" w:fill="auto"/>
                  <w:vAlign w:val="center"/>
                </w:tcPr>
                <w:p w14:paraId="322BE6F7">
                  <w:pPr>
                    <w:spacing w:line="240" w:lineRule="auto"/>
                    <w:jc w:val="center"/>
                    <w:rPr>
                      <w:color w:val="auto"/>
                      <w:sz w:val="21"/>
                      <w:szCs w:val="21"/>
                    </w:rPr>
                  </w:pPr>
                  <w:r>
                    <w:rPr>
                      <w:color w:val="auto"/>
                      <w:sz w:val="21"/>
                      <w:szCs w:val="21"/>
                    </w:rPr>
                    <w:t>颗粒物</w:t>
                  </w:r>
                </w:p>
              </w:tc>
              <w:tc>
                <w:tcPr>
                  <w:tcW w:w="561" w:type="pct"/>
                  <w:shd w:val="clear" w:color="auto" w:fill="auto"/>
                  <w:vAlign w:val="center"/>
                </w:tcPr>
                <w:p w14:paraId="344FD6BA">
                  <w:pPr>
                    <w:spacing w:line="240" w:lineRule="auto"/>
                    <w:jc w:val="center"/>
                    <w:rPr>
                      <w:color w:val="auto"/>
                      <w:sz w:val="21"/>
                    </w:rPr>
                  </w:pPr>
                  <w:r>
                    <w:rPr>
                      <w:color w:val="auto"/>
                      <w:sz w:val="21"/>
                    </w:rPr>
                    <w:t>0.34</w:t>
                  </w:r>
                </w:p>
              </w:tc>
              <w:tc>
                <w:tcPr>
                  <w:tcW w:w="799" w:type="pct"/>
                  <w:shd w:val="clear" w:color="auto" w:fill="auto"/>
                  <w:vAlign w:val="center"/>
                </w:tcPr>
                <w:p w14:paraId="3C320A05">
                  <w:pPr>
                    <w:spacing w:line="240" w:lineRule="auto"/>
                    <w:jc w:val="center"/>
                    <w:rPr>
                      <w:rFonts w:hint="default" w:eastAsia="宋体"/>
                      <w:color w:val="auto"/>
                      <w:sz w:val="21"/>
                      <w:lang w:val="en-US" w:eastAsia="zh-CN"/>
                    </w:rPr>
                  </w:pPr>
                  <w:r>
                    <w:rPr>
                      <w:rFonts w:hint="eastAsia"/>
                      <w:color w:val="auto"/>
                      <w:sz w:val="21"/>
                    </w:rPr>
                    <w:t>6</w:t>
                  </w:r>
                  <w:r>
                    <w:rPr>
                      <w:rFonts w:hint="eastAsia"/>
                      <w:color w:val="auto"/>
                      <w:sz w:val="21"/>
                      <w:lang w:val="en-US" w:eastAsia="zh-CN"/>
                    </w:rPr>
                    <w:t>2</w:t>
                  </w:r>
                  <w:r>
                    <w:rPr>
                      <w:color w:val="auto"/>
                      <w:sz w:val="21"/>
                    </w:rPr>
                    <w:t>.</w:t>
                  </w:r>
                  <w:r>
                    <w:rPr>
                      <w:rFonts w:hint="eastAsia"/>
                      <w:color w:val="auto"/>
                      <w:sz w:val="21"/>
                      <w:lang w:val="en-US" w:eastAsia="zh-CN"/>
                    </w:rPr>
                    <w:t>96</w:t>
                  </w:r>
                </w:p>
              </w:tc>
              <w:tc>
                <w:tcPr>
                  <w:tcW w:w="1680" w:type="pct"/>
                  <w:vMerge w:val="continue"/>
                  <w:shd w:val="clear" w:color="auto" w:fill="auto"/>
                  <w:vAlign w:val="center"/>
                </w:tcPr>
                <w:p w14:paraId="71C3DF73">
                  <w:pPr>
                    <w:spacing w:line="240" w:lineRule="auto"/>
                    <w:jc w:val="center"/>
                    <w:rPr>
                      <w:color w:val="auto"/>
                      <w:sz w:val="21"/>
                    </w:rPr>
                  </w:pPr>
                </w:p>
              </w:tc>
              <w:tc>
                <w:tcPr>
                  <w:tcW w:w="576" w:type="pct"/>
                  <w:shd w:val="clear" w:color="auto" w:fill="auto"/>
                  <w:vAlign w:val="center"/>
                </w:tcPr>
                <w:p w14:paraId="6F5AD0BA">
                  <w:pPr>
                    <w:spacing w:line="240" w:lineRule="auto"/>
                    <w:jc w:val="center"/>
                    <w:rPr>
                      <w:rFonts w:hint="eastAsia" w:eastAsia="宋体"/>
                      <w:color w:val="auto"/>
                      <w:sz w:val="21"/>
                      <w:lang w:eastAsia="zh-CN"/>
                    </w:rPr>
                  </w:pPr>
                  <w:r>
                    <w:rPr>
                      <w:color w:val="auto"/>
                      <w:sz w:val="21"/>
                    </w:rPr>
                    <w:t>0.003</w:t>
                  </w:r>
                  <w:r>
                    <w:rPr>
                      <w:rFonts w:hint="eastAsia"/>
                      <w:color w:val="auto"/>
                      <w:sz w:val="21"/>
                      <w:lang w:val="en-US" w:eastAsia="zh-CN"/>
                    </w:rPr>
                    <w:t>4</w:t>
                  </w:r>
                </w:p>
              </w:tc>
              <w:tc>
                <w:tcPr>
                  <w:tcW w:w="856" w:type="pct"/>
                  <w:shd w:val="clear" w:color="auto" w:fill="auto"/>
                  <w:vAlign w:val="center"/>
                </w:tcPr>
                <w:p w14:paraId="1CBDCE9E">
                  <w:pPr>
                    <w:spacing w:line="240" w:lineRule="auto"/>
                    <w:jc w:val="center"/>
                    <w:rPr>
                      <w:rFonts w:hint="default" w:eastAsia="宋体"/>
                      <w:color w:val="auto"/>
                      <w:sz w:val="21"/>
                      <w:lang w:val="en-US" w:eastAsia="zh-CN"/>
                    </w:rPr>
                  </w:pPr>
                  <w:r>
                    <w:rPr>
                      <w:color w:val="auto"/>
                      <w:sz w:val="21"/>
                    </w:rPr>
                    <w:t>0.</w:t>
                  </w:r>
                  <w:r>
                    <w:rPr>
                      <w:rFonts w:hint="eastAsia"/>
                      <w:color w:val="auto"/>
                      <w:sz w:val="21"/>
                      <w:lang w:val="en-US" w:eastAsia="zh-CN"/>
                    </w:rPr>
                    <w:t>63</w:t>
                  </w:r>
                </w:p>
              </w:tc>
            </w:tr>
          </w:tbl>
          <w:p w14:paraId="3A6EA1E9">
            <w:pPr>
              <w:rPr>
                <w:color w:val="auto"/>
                <w:sz w:val="21"/>
                <w:szCs w:val="21"/>
              </w:rPr>
            </w:pPr>
            <w:bookmarkStart w:id="28" w:name="_Toc68160388"/>
            <w:r>
              <w:rPr>
                <w:color w:val="auto"/>
                <w:sz w:val="21"/>
                <w:szCs w:val="21"/>
              </w:rPr>
              <w:t>注：根据锅炉参数，生物质消耗量为</w:t>
            </w:r>
            <w:r>
              <w:rPr>
                <w:rFonts w:hint="eastAsia"/>
                <w:color w:val="auto"/>
                <w:sz w:val="21"/>
                <w:szCs w:val="21"/>
                <w:lang w:val="en-US" w:eastAsia="zh-CN"/>
              </w:rPr>
              <w:t>338</w:t>
            </w:r>
            <w:r>
              <w:rPr>
                <w:rFonts w:hint="default" w:ascii="Times New Roman" w:hAnsi="Times New Roman" w:cs="Times New Roman"/>
                <w:bCs/>
                <w:color w:val="auto"/>
                <w:sz w:val="21"/>
                <w:szCs w:val="21"/>
              </w:rPr>
              <w:t>kg/h</w:t>
            </w:r>
            <w:r>
              <w:rPr>
                <w:color w:val="auto"/>
                <w:sz w:val="21"/>
                <w:szCs w:val="21"/>
              </w:rPr>
              <w:t>，生物质锅炉年运行时间</w:t>
            </w:r>
            <w:r>
              <w:rPr>
                <w:rFonts w:hint="eastAsia"/>
                <w:color w:val="auto"/>
                <w:sz w:val="21"/>
                <w:szCs w:val="21"/>
                <w:lang w:val="en-US" w:eastAsia="zh-CN"/>
              </w:rPr>
              <w:t>1800</w:t>
            </w:r>
            <w:r>
              <w:rPr>
                <w:color w:val="auto"/>
                <w:sz w:val="21"/>
                <w:szCs w:val="21"/>
              </w:rPr>
              <w:t>h，间歇运行。</w:t>
            </w:r>
          </w:p>
          <w:p w14:paraId="48D55823">
            <w:pPr>
              <w:ind w:firstLine="482" w:firstLineChars="200"/>
              <w:rPr>
                <w:color w:val="auto"/>
              </w:rPr>
            </w:pPr>
            <w:r>
              <w:rPr>
                <w:rFonts w:hint="eastAsia"/>
                <w:b/>
                <w:bCs/>
                <w:color w:val="auto"/>
                <w:lang w:val="en-US" w:eastAsia="zh-CN"/>
              </w:rPr>
              <w:t xml:space="preserve">1.2.1.2 </w:t>
            </w:r>
            <w:r>
              <w:rPr>
                <w:b/>
                <w:bCs/>
                <w:color w:val="auto"/>
              </w:rPr>
              <w:t>废气治理设施可行性</w:t>
            </w:r>
            <w:bookmarkEnd w:id="28"/>
          </w:p>
          <w:p w14:paraId="3D9E14ED">
            <w:pPr>
              <w:ind w:firstLine="480"/>
              <w:rPr>
                <w:color w:val="auto"/>
                <w:u w:val="none"/>
              </w:rPr>
            </w:pPr>
            <w:r>
              <w:rPr>
                <w:color w:val="auto"/>
                <w:u w:val="none"/>
              </w:rPr>
              <w:t>项目锅炉燃烧方式为层</w:t>
            </w:r>
            <w:r>
              <w:rPr>
                <w:rFonts w:hint="eastAsia"/>
                <w:color w:val="auto"/>
                <w:u w:val="none"/>
                <w:lang w:val="en-US" w:eastAsia="zh-CN"/>
              </w:rPr>
              <w:t>燃</w:t>
            </w:r>
            <w:r>
              <w:rPr>
                <w:color w:val="auto"/>
                <w:u w:val="none"/>
              </w:rPr>
              <w:t>，使用燃料为生物质，</w:t>
            </w:r>
            <w:r>
              <w:rPr>
                <w:rFonts w:hint="eastAsia"/>
                <w:color w:val="auto"/>
                <w:u w:val="none"/>
              </w:rPr>
              <w:t>《工业锅炉污染防治可行技术指南》（HJ 1178—2021）表1烟气污染防治可行技术-生物质成型燃料，</w:t>
            </w:r>
            <w:r>
              <w:rPr>
                <w:color w:val="auto"/>
                <w:u w:val="none"/>
              </w:rPr>
              <w:t>项目采用旋风除尘</w:t>
            </w:r>
            <w:r>
              <w:rPr>
                <w:rFonts w:hint="eastAsia"/>
                <w:color w:val="auto"/>
                <w:u w:val="none"/>
                <w:lang w:val="en-US" w:eastAsia="zh-CN"/>
              </w:rPr>
              <w:t>器</w:t>
            </w:r>
            <w:r>
              <w:rPr>
                <w:color w:val="auto"/>
                <w:u w:val="none"/>
              </w:rPr>
              <w:t>和袋式除尘</w:t>
            </w:r>
            <w:r>
              <w:rPr>
                <w:rFonts w:hint="eastAsia"/>
                <w:color w:val="auto"/>
                <w:u w:val="none"/>
                <w:lang w:val="en-US" w:eastAsia="zh-CN"/>
              </w:rPr>
              <w:t>器</w:t>
            </w:r>
            <w:r>
              <w:rPr>
                <w:color w:val="auto"/>
                <w:u w:val="none"/>
              </w:rPr>
              <w:t>组合的除尘措施属于“</w:t>
            </w:r>
            <w:r>
              <w:rPr>
                <w:rFonts w:hint="eastAsia"/>
                <w:color w:val="auto"/>
                <w:u w:val="none"/>
              </w:rPr>
              <w:t>机械除尘+袋式除尘</w:t>
            </w:r>
            <w:r>
              <w:rPr>
                <w:color w:val="auto"/>
                <w:u w:val="none"/>
              </w:rPr>
              <w:t>”，为可行技术。</w:t>
            </w:r>
          </w:p>
          <w:p w14:paraId="5386F6D9">
            <w:pPr>
              <w:ind w:firstLine="480"/>
              <w:rPr>
                <w:color w:val="auto"/>
                <w:u w:val="none"/>
              </w:rPr>
            </w:pPr>
            <w:r>
              <w:rPr>
                <w:color w:val="auto"/>
                <w:u w:val="none"/>
              </w:rPr>
              <w:t>根据</w:t>
            </w:r>
            <w:r>
              <w:rPr>
                <w:rFonts w:hint="eastAsia"/>
                <w:color w:val="auto"/>
                <w:u w:val="none"/>
              </w:rPr>
              <w:t>《排污许可证申请与核发技术规范 锅炉》</w:t>
            </w:r>
            <w:r>
              <w:rPr>
                <w:color w:val="auto"/>
                <w:u w:val="none"/>
              </w:rPr>
              <w:t>（HJ953-2018）表7中锅炉烟气污染防治可行技术，项目采用旋风除尘</w:t>
            </w:r>
            <w:r>
              <w:rPr>
                <w:rFonts w:hint="eastAsia"/>
                <w:color w:val="auto"/>
                <w:u w:val="none"/>
                <w:lang w:val="en-US" w:eastAsia="zh-CN"/>
              </w:rPr>
              <w:t>器</w:t>
            </w:r>
            <w:r>
              <w:rPr>
                <w:color w:val="auto"/>
                <w:u w:val="none"/>
              </w:rPr>
              <w:t>和袋式除尘</w:t>
            </w:r>
            <w:r>
              <w:rPr>
                <w:rFonts w:hint="eastAsia"/>
                <w:color w:val="auto"/>
                <w:u w:val="none"/>
                <w:lang w:val="en-US" w:eastAsia="zh-CN"/>
              </w:rPr>
              <w:t>器</w:t>
            </w:r>
            <w:r>
              <w:rPr>
                <w:color w:val="auto"/>
                <w:u w:val="none"/>
              </w:rPr>
              <w:t>组合的除尘措施为可行技术。</w:t>
            </w:r>
          </w:p>
          <w:p w14:paraId="0B5A9E38">
            <w:pPr>
              <w:pStyle w:val="81"/>
              <w:numPr>
                <w:ilvl w:val="3"/>
                <w:numId w:val="0"/>
              </w:numPr>
              <w:ind w:left="454" w:leftChars="0"/>
              <w:rPr>
                <w:color w:val="auto"/>
              </w:rPr>
            </w:pPr>
            <w:r>
              <w:rPr>
                <w:rFonts w:hint="eastAsia"/>
                <w:color w:val="auto"/>
                <w:lang w:val="en-US" w:eastAsia="zh-CN"/>
              </w:rPr>
              <w:t>1.2.1.3</w:t>
            </w:r>
            <w:r>
              <w:rPr>
                <w:color w:val="auto"/>
              </w:rPr>
              <w:t>排气筒高度设置合理性分析</w:t>
            </w:r>
          </w:p>
          <w:p w14:paraId="6209807D">
            <w:pPr>
              <w:ind w:firstLine="480" w:firstLineChars="200"/>
              <w:rPr>
                <w:color w:val="auto"/>
              </w:rPr>
            </w:pPr>
            <w:r>
              <w:rPr>
                <w:color w:val="auto"/>
              </w:rPr>
              <w:t>根据《锅炉大气污染物排放标准》（GB13271-2014）适用范围：“使用型煤、水煤浆、煤矸石、石油焦、油页岩、</w:t>
            </w:r>
            <w:r>
              <w:rPr>
                <w:b w:val="0"/>
                <w:bCs/>
                <w:color w:val="auto"/>
              </w:rPr>
              <w:t>生物质成型燃料等的锅炉，参照本标准中燃煤锅炉排放控制要求执行。”、“4.5每个新建燃煤锅炉房只能设一根烟囱，烟囱高度应根据锅炉房装机总容量，按表4规定执行，</w:t>
            </w:r>
            <w:r>
              <w:rPr>
                <w:color w:val="auto"/>
              </w:rPr>
              <w:t>燃油、燃气锅炉烟囱不低于8米，锅炉烟囱的具体高度按批复的环境影响评价文件确定。新建锅炉房的烟囱周围半径200m距离内有建筑物时，其烟囱应高出最高建筑物3m以上。”</w:t>
            </w:r>
          </w:p>
          <w:p w14:paraId="6B3AFD66">
            <w:pPr>
              <w:ind w:firstLine="480" w:firstLineChars="200"/>
              <w:rPr>
                <w:color w:val="auto"/>
              </w:rPr>
            </w:pPr>
            <w:r>
              <w:rPr>
                <w:color w:val="auto"/>
              </w:rPr>
              <w:t>项目锅炉规格为</w:t>
            </w:r>
            <w:r>
              <w:rPr>
                <w:rFonts w:hint="eastAsia"/>
                <w:color w:val="auto"/>
                <w:lang w:val="en-US" w:eastAsia="zh-CN"/>
              </w:rPr>
              <w:t>3</w:t>
            </w:r>
            <w:r>
              <w:rPr>
                <w:color w:val="auto"/>
              </w:rPr>
              <w:t>t/h，烟囱最低允许高度为30m，项目周边较为空旷，</w:t>
            </w:r>
            <w:r>
              <w:rPr>
                <w:rFonts w:hint="eastAsia"/>
                <w:color w:val="auto"/>
                <w:lang w:val="en-US" w:eastAsia="zh-CN"/>
              </w:rPr>
              <w:t>200m范围内</w:t>
            </w:r>
            <w:r>
              <w:rPr>
                <w:rFonts w:hint="eastAsia"/>
                <w:color w:val="auto"/>
                <w:lang w:eastAsia="zh-CN"/>
              </w:rPr>
              <w:t>无其他工业企业及高楼，故</w:t>
            </w:r>
            <w:r>
              <w:rPr>
                <w:color w:val="auto"/>
              </w:rPr>
              <w:t>项目设置30m高度的烟囱可满足标准要求，设置合理。</w:t>
            </w:r>
          </w:p>
          <w:p w14:paraId="78DC6645">
            <w:pPr>
              <w:pStyle w:val="81"/>
              <w:numPr>
                <w:ilvl w:val="3"/>
                <w:numId w:val="0"/>
              </w:numPr>
              <w:ind w:left="454" w:leftChars="0"/>
              <w:rPr>
                <w:color w:val="auto"/>
              </w:rPr>
            </w:pPr>
            <w:bookmarkStart w:id="29" w:name="_Toc68160389"/>
            <w:r>
              <w:rPr>
                <w:rFonts w:hint="eastAsia"/>
                <w:color w:val="auto"/>
                <w:lang w:val="en-US" w:eastAsia="zh-CN"/>
              </w:rPr>
              <w:t xml:space="preserve">1.2.1.4 </w:t>
            </w:r>
            <w:r>
              <w:rPr>
                <w:color w:val="auto"/>
              </w:rPr>
              <w:t>废气影响分析</w:t>
            </w:r>
            <w:bookmarkEnd w:id="29"/>
          </w:p>
          <w:p w14:paraId="3D64AF74">
            <w:pPr>
              <w:ind w:firstLine="480" w:firstLineChars="200"/>
              <w:rPr>
                <w:color w:val="auto"/>
              </w:rPr>
            </w:pPr>
            <w:r>
              <w:rPr>
                <w:rFonts w:hint="eastAsia"/>
                <w:color w:val="auto"/>
                <w:lang w:eastAsia="zh-CN"/>
              </w:rPr>
              <w:t>根据上述分析，项目有组织废气排放量核算表如下</w:t>
            </w:r>
            <w:r>
              <w:rPr>
                <w:color w:val="auto"/>
              </w:rPr>
              <w:t>。</w:t>
            </w:r>
          </w:p>
          <w:p w14:paraId="430AF8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 xml:space="preserve">表4-3 </w:t>
            </w:r>
            <w:r>
              <w:rPr>
                <w:rFonts w:hint="eastAsia" w:cs="Times New Roman"/>
                <w:b/>
                <w:bCs w:val="0"/>
                <w:color w:val="auto"/>
                <w:lang w:val="en-US" w:eastAsia="zh-CN"/>
              </w:rPr>
              <w:t>项目涉及改造的</w:t>
            </w:r>
            <w:r>
              <w:rPr>
                <w:rFonts w:hint="default" w:ascii="Times New Roman" w:hAnsi="Times New Roman" w:eastAsia="宋体" w:cs="Times New Roman"/>
                <w:b/>
                <w:bCs w:val="0"/>
                <w:color w:val="auto"/>
                <w:lang w:val="en-US" w:eastAsia="zh-CN"/>
              </w:rPr>
              <w:t>大气污染物有组织排放量核算表</w:t>
            </w:r>
          </w:p>
          <w:tbl>
            <w:tblPr>
              <w:tblStyle w:val="47"/>
              <w:tblW w:w="8506"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68"/>
              <w:gridCol w:w="2615"/>
              <w:gridCol w:w="1015"/>
              <w:gridCol w:w="1663"/>
              <w:gridCol w:w="1431"/>
              <w:gridCol w:w="1214"/>
            </w:tblGrid>
            <w:tr w14:paraId="0C5ED9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68" w:type="dxa"/>
                  <w:vAlign w:val="center"/>
                </w:tcPr>
                <w:p w14:paraId="4D684691">
                  <w:pPr>
                    <w:adjustRightInd w:val="0"/>
                    <w:snapToGrid w:val="0"/>
                    <w:spacing w:line="240" w:lineRule="auto"/>
                    <w:jc w:val="center"/>
                    <w:rPr>
                      <w:snapToGrid w:val="0"/>
                      <w:color w:val="auto"/>
                      <w:kern w:val="0"/>
                      <w:sz w:val="21"/>
                      <w:szCs w:val="21"/>
                    </w:rPr>
                  </w:pPr>
                  <w:r>
                    <w:rPr>
                      <w:snapToGrid w:val="0"/>
                      <w:color w:val="auto"/>
                      <w:kern w:val="0"/>
                      <w:sz w:val="21"/>
                      <w:szCs w:val="21"/>
                    </w:rPr>
                    <w:t>序号</w:t>
                  </w:r>
                </w:p>
              </w:tc>
              <w:tc>
                <w:tcPr>
                  <w:tcW w:w="2615" w:type="dxa"/>
                  <w:vAlign w:val="center"/>
                </w:tcPr>
                <w:p w14:paraId="5F370821">
                  <w:pPr>
                    <w:adjustRightInd w:val="0"/>
                    <w:snapToGrid w:val="0"/>
                    <w:spacing w:line="240" w:lineRule="auto"/>
                    <w:jc w:val="center"/>
                    <w:rPr>
                      <w:snapToGrid w:val="0"/>
                      <w:color w:val="auto"/>
                      <w:kern w:val="0"/>
                      <w:sz w:val="21"/>
                      <w:szCs w:val="21"/>
                    </w:rPr>
                  </w:pPr>
                  <w:r>
                    <w:rPr>
                      <w:snapToGrid w:val="0"/>
                      <w:color w:val="auto"/>
                      <w:kern w:val="0"/>
                      <w:sz w:val="21"/>
                      <w:szCs w:val="21"/>
                    </w:rPr>
                    <w:t>排放口编号</w:t>
                  </w:r>
                </w:p>
              </w:tc>
              <w:tc>
                <w:tcPr>
                  <w:tcW w:w="1015" w:type="dxa"/>
                  <w:vAlign w:val="center"/>
                </w:tcPr>
                <w:p w14:paraId="48720D86">
                  <w:pPr>
                    <w:adjustRightInd w:val="0"/>
                    <w:snapToGrid w:val="0"/>
                    <w:spacing w:line="240" w:lineRule="auto"/>
                    <w:jc w:val="center"/>
                    <w:rPr>
                      <w:snapToGrid w:val="0"/>
                      <w:color w:val="auto"/>
                      <w:kern w:val="0"/>
                      <w:sz w:val="21"/>
                      <w:szCs w:val="21"/>
                    </w:rPr>
                  </w:pPr>
                  <w:r>
                    <w:rPr>
                      <w:snapToGrid w:val="0"/>
                      <w:color w:val="auto"/>
                      <w:kern w:val="0"/>
                      <w:sz w:val="21"/>
                      <w:szCs w:val="21"/>
                    </w:rPr>
                    <w:t>污染物</w:t>
                  </w:r>
                </w:p>
              </w:tc>
              <w:tc>
                <w:tcPr>
                  <w:tcW w:w="1663" w:type="dxa"/>
                  <w:vAlign w:val="center"/>
                </w:tcPr>
                <w:p w14:paraId="4000D838">
                  <w:pPr>
                    <w:adjustRightInd w:val="0"/>
                    <w:snapToGrid w:val="0"/>
                    <w:spacing w:line="240" w:lineRule="auto"/>
                    <w:jc w:val="center"/>
                    <w:rPr>
                      <w:snapToGrid w:val="0"/>
                      <w:color w:val="auto"/>
                      <w:kern w:val="0"/>
                      <w:sz w:val="21"/>
                      <w:szCs w:val="21"/>
                    </w:rPr>
                  </w:pPr>
                  <w:r>
                    <w:rPr>
                      <w:snapToGrid w:val="0"/>
                      <w:color w:val="auto"/>
                      <w:kern w:val="0"/>
                      <w:sz w:val="21"/>
                      <w:szCs w:val="21"/>
                    </w:rPr>
                    <w:t>核算排放浓度/（mg/m</w:t>
                  </w:r>
                  <w:r>
                    <w:rPr>
                      <w:snapToGrid w:val="0"/>
                      <w:color w:val="auto"/>
                      <w:kern w:val="0"/>
                      <w:sz w:val="21"/>
                      <w:szCs w:val="21"/>
                      <w:vertAlign w:val="superscript"/>
                    </w:rPr>
                    <w:t>3</w:t>
                  </w:r>
                  <w:r>
                    <w:rPr>
                      <w:snapToGrid w:val="0"/>
                      <w:color w:val="auto"/>
                      <w:kern w:val="0"/>
                      <w:sz w:val="21"/>
                      <w:szCs w:val="21"/>
                    </w:rPr>
                    <w:t>）</w:t>
                  </w:r>
                </w:p>
              </w:tc>
              <w:tc>
                <w:tcPr>
                  <w:tcW w:w="1431" w:type="dxa"/>
                  <w:vAlign w:val="center"/>
                </w:tcPr>
                <w:p w14:paraId="76A2CEC0">
                  <w:pPr>
                    <w:adjustRightInd w:val="0"/>
                    <w:snapToGrid w:val="0"/>
                    <w:spacing w:line="240" w:lineRule="auto"/>
                    <w:jc w:val="center"/>
                    <w:rPr>
                      <w:snapToGrid w:val="0"/>
                      <w:color w:val="auto"/>
                      <w:kern w:val="0"/>
                      <w:sz w:val="21"/>
                      <w:szCs w:val="21"/>
                    </w:rPr>
                  </w:pPr>
                  <w:r>
                    <w:rPr>
                      <w:snapToGrid w:val="0"/>
                      <w:color w:val="auto"/>
                      <w:kern w:val="0"/>
                      <w:sz w:val="21"/>
                      <w:szCs w:val="21"/>
                    </w:rPr>
                    <w:t>核算排放速率/（kg/h）</w:t>
                  </w:r>
                </w:p>
              </w:tc>
              <w:tc>
                <w:tcPr>
                  <w:tcW w:w="1214" w:type="dxa"/>
                  <w:vAlign w:val="center"/>
                </w:tcPr>
                <w:p w14:paraId="124B4604">
                  <w:pPr>
                    <w:adjustRightInd w:val="0"/>
                    <w:snapToGrid w:val="0"/>
                    <w:spacing w:line="240" w:lineRule="auto"/>
                    <w:jc w:val="center"/>
                    <w:rPr>
                      <w:snapToGrid w:val="0"/>
                      <w:color w:val="auto"/>
                      <w:kern w:val="0"/>
                      <w:sz w:val="21"/>
                      <w:szCs w:val="21"/>
                    </w:rPr>
                  </w:pPr>
                  <w:r>
                    <w:rPr>
                      <w:snapToGrid w:val="0"/>
                      <w:color w:val="auto"/>
                      <w:kern w:val="0"/>
                      <w:sz w:val="21"/>
                      <w:szCs w:val="21"/>
                    </w:rPr>
                    <w:t>核算年排放量/（t/a）</w:t>
                  </w:r>
                </w:p>
              </w:tc>
            </w:tr>
            <w:tr w14:paraId="167F85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8" w:hRule="atLeast"/>
              </w:trPr>
              <w:tc>
                <w:tcPr>
                  <w:tcW w:w="568" w:type="dxa"/>
                  <w:vMerge w:val="restart"/>
                  <w:vAlign w:val="center"/>
                </w:tcPr>
                <w:p w14:paraId="3568B285">
                  <w:pPr>
                    <w:pStyle w:val="275"/>
                    <w:spacing w:line="240" w:lineRule="auto"/>
                    <w:ind w:firstLine="0"/>
                    <w:jc w:val="center"/>
                    <w:rPr>
                      <w:rFonts w:hint="eastAsia" w:ascii="Times New Roman" w:hAnsi="Times New Roman" w:eastAsia="宋体" w:cs="Times New Roman"/>
                      <w:color w:val="auto"/>
                      <w:sz w:val="21"/>
                      <w:lang w:eastAsia="zh-CN"/>
                    </w:rPr>
                  </w:pPr>
                  <w:r>
                    <w:rPr>
                      <w:rFonts w:hint="eastAsia" w:ascii="Times New Roman" w:hAnsi="Times New Roman" w:cs="Times New Roman"/>
                      <w:color w:val="auto"/>
                      <w:sz w:val="21"/>
                      <w:lang w:val="en-US" w:eastAsia="zh-CN"/>
                    </w:rPr>
                    <w:t>1</w:t>
                  </w:r>
                </w:p>
              </w:tc>
              <w:tc>
                <w:tcPr>
                  <w:tcW w:w="2615" w:type="dxa"/>
                  <w:vMerge w:val="restart"/>
                  <w:vAlign w:val="center"/>
                </w:tcPr>
                <w:p w14:paraId="002C77F0">
                  <w:pPr>
                    <w:pStyle w:val="275"/>
                    <w:spacing w:line="240" w:lineRule="auto"/>
                    <w:ind w:firstLine="0"/>
                    <w:jc w:val="center"/>
                    <w:rPr>
                      <w:rFonts w:hint="eastAsia" w:ascii="Times New Roman" w:hAnsi="Times New Roman" w:eastAsia="宋体" w:cs="Times New Roman"/>
                      <w:color w:val="auto"/>
                      <w:sz w:val="21"/>
                      <w:lang w:eastAsia="zh-CN"/>
                    </w:rPr>
                  </w:pPr>
                  <w:r>
                    <w:rPr>
                      <w:rFonts w:ascii="Times New Roman" w:hAnsi="Times New Roman" w:cs="Times New Roman"/>
                      <w:color w:val="auto"/>
                      <w:sz w:val="21"/>
                    </w:rPr>
                    <w:t>DA00</w:t>
                  </w:r>
                  <w:r>
                    <w:rPr>
                      <w:rFonts w:hint="eastAsia" w:ascii="Times New Roman" w:hAnsi="Times New Roman" w:cs="Times New Roman"/>
                      <w:color w:val="auto"/>
                      <w:sz w:val="21"/>
                      <w:lang w:val="en-US" w:eastAsia="zh-CN"/>
                    </w:rPr>
                    <w:t>2</w:t>
                  </w:r>
                </w:p>
              </w:tc>
              <w:tc>
                <w:tcPr>
                  <w:tcW w:w="1015" w:type="dxa"/>
                  <w:vAlign w:val="center"/>
                </w:tcPr>
                <w:p w14:paraId="243C8CB9">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SO</w:t>
                  </w:r>
                  <w:r>
                    <w:rPr>
                      <w:rFonts w:ascii="Times New Roman" w:hAnsi="Times New Roman" w:cs="Times New Roman"/>
                      <w:color w:val="auto"/>
                      <w:sz w:val="21"/>
                      <w:vertAlign w:val="subscript"/>
                    </w:rPr>
                    <w:t>2</w:t>
                  </w:r>
                </w:p>
              </w:tc>
              <w:tc>
                <w:tcPr>
                  <w:tcW w:w="1663" w:type="dxa"/>
                  <w:vAlign w:val="center"/>
                </w:tcPr>
                <w:p w14:paraId="52273A36">
                  <w:pPr>
                    <w:spacing w:line="240" w:lineRule="auto"/>
                    <w:jc w:val="center"/>
                    <w:rPr>
                      <w:color w:val="auto"/>
                      <w:sz w:val="21"/>
                    </w:rPr>
                  </w:pPr>
                  <w:r>
                    <w:rPr>
                      <w:rFonts w:hint="eastAsia"/>
                      <w:color w:val="auto"/>
                      <w:sz w:val="21"/>
                      <w:szCs w:val="21"/>
                      <w:lang w:val="en-US" w:eastAsia="zh-CN"/>
                    </w:rPr>
                    <w:t>18.52</w:t>
                  </w:r>
                </w:p>
              </w:tc>
              <w:tc>
                <w:tcPr>
                  <w:tcW w:w="1431" w:type="dxa"/>
                  <w:vAlign w:val="center"/>
                </w:tcPr>
                <w:p w14:paraId="5A6C1007">
                  <w:pPr>
                    <w:pStyle w:val="275"/>
                    <w:spacing w:line="240" w:lineRule="auto"/>
                    <w:ind w:firstLine="0"/>
                    <w:jc w:val="center"/>
                    <w:rPr>
                      <w:rFonts w:hint="default"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0.056</w:t>
                  </w:r>
                </w:p>
              </w:tc>
              <w:tc>
                <w:tcPr>
                  <w:tcW w:w="1214" w:type="dxa"/>
                  <w:vAlign w:val="center"/>
                </w:tcPr>
                <w:p w14:paraId="58ECC20C">
                  <w:pPr>
                    <w:spacing w:line="240" w:lineRule="auto"/>
                    <w:jc w:val="center"/>
                    <w:rPr>
                      <w:rFonts w:hint="default"/>
                      <w:color w:val="auto"/>
                      <w:sz w:val="21"/>
                      <w:lang w:val="en-US"/>
                    </w:rPr>
                  </w:pPr>
                  <w:r>
                    <w:rPr>
                      <w:rFonts w:hint="eastAsia"/>
                      <w:color w:val="auto"/>
                      <w:sz w:val="21"/>
                      <w:lang w:val="en-US" w:eastAsia="zh-CN"/>
                    </w:rPr>
                    <w:t>0.1</w:t>
                  </w:r>
                </w:p>
              </w:tc>
            </w:tr>
            <w:tr w14:paraId="1BA405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568" w:type="dxa"/>
                  <w:vMerge w:val="continue"/>
                  <w:vAlign w:val="center"/>
                </w:tcPr>
                <w:p w14:paraId="7EB8E5E5">
                  <w:pPr>
                    <w:pStyle w:val="275"/>
                    <w:spacing w:line="240" w:lineRule="auto"/>
                    <w:ind w:firstLine="0"/>
                    <w:jc w:val="center"/>
                    <w:rPr>
                      <w:rFonts w:ascii="Times New Roman" w:hAnsi="Times New Roman" w:cs="Times New Roman"/>
                      <w:color w:val="auto"/>
                      <w:sz w:val="21"/>
                    </w:rPr>
                  </w:pPr>
                </w:p>
              </w:tc>
              <w:tc>
                <w:tcPr>
                  <w:tcW w:w="2615" w:type="dxa"/>
                  <w:vMerge w:val="continue"/>
                  <w:vAlign w:val="center"/>
                </w:tcPr>
                <w:p w14:paraId="3F01E79E">
                  <w:pPr>
                    <w:pStyle w:val="275"/>
                    <w:spacing w:line="240" w:lineRule="auto"/>
                    <w:ind w:firstLine="0"/>
                    <w:jc w:val="center"/>
                    <w:rPr>
                      <w:rFonts w:ascii="Times New Roman" w:hAnsi="Times New Roman" w:cs="Times New Roman"/>
                      <w:color w:val="auto"/>
                      <w:sz w:val="21"/>
                    </w:rPr>
                  </w:pPr>
                </w:p>
              </w:tc>
              <w:tc>
                <w:tcPr>
                  <w:tcW w:w="1015" w:type="dxa"/>
                  <w:vAlign w:val="center"/>
                </w:tcPr>
                <w:p w14:paraId="04D6DD7D">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NO</w:t>
                  </w:r>
                  <w:r>
                    <w:rPr>
                      <w:rFonts w:ascii="Times New Roman" w:hAnsi="Times New Roman" w:cs="Times New Roman"/>
                      <w:color w:val="auto"/>
                      <w:sz w:val="21"/>
                      <w:vertAlign w:val="subscript"/>
                    </w:rPr>
                    <w:t>X</w:t>
                  </w:r>
                </w:p>
              </w:tc>
              <w:tc>
                <w:tcPr>
                  <w:tcW w:w="1663" w:type="dxa"/>
                  <w:vAlign w:val="center"/>
                </w:tcPr>
                <w:p w14:paraId="25B7B2C5">
                  <w:pPr>
                    <w:spacing w:line="240" w:lineRule="auto"/>
                    <w:jc w:val="center"/>
                    <w:rPr>
                      <w:color w:val="auto"/>
                      <w:sz w:val="21"/>
                    </w:rPr>
                  </w:pPr>
                  <w:r>
                    <w:rPr>
                      <w:rFonts w:hint="eastAsia"/>
                      <w:color w:val="auto"/>
                      <w:sz w:val="21"/>
                    </w:rPr>
                    <w:t>1</w:t>
                  </w:r>
                  <w:r>
                    <w:rPr>
                      <w:rFonts w:hint="eastAsia"/>
                      <w:color w:val="auto"/>
                      <w:sz w:val="21"/>
                      <w:lang w:val="en-US" w:eastAsia="zh-CN"/>
                    </w:rPr>
                    <w:t>27</w:t>
                  </w:r>
                  <w:r>
                    <w:rPr>
                      <w:color w:val="auto"/>
                      <w:sz w:val="21"/>
                    </w:rPr>
                    <w:t>.</w:t>
                  </w:r>
                  <w:r>
                    <w:rPr>
                      <w:rFonts w:hint="eastAsia"/>
                      <w:color w:val="auto"/>
                      <w:sz w:val="21"/>
                      <w:lang w:val="en-US" w:eastAsia="zh-CN"/>
                    </w:rPr>
                    <w:t>78</w:t>
                  </w:r>
                </w:p>
              </w:tc>
              <w:tc>
                <w:tcPr>
                  <w:tcW w:w="1431" w:type="dxa"/>
                  <w:vAlign w:val="center"/>
                </w:tcPr>
                <w:p w14:paraId="39AE8C43">
                  <w:pPr>
                    <w:pStyle w:val="275"/>
                    <w:spacing w:line="240" w:lineRule="auto"/>
                    <w:ind w:firstLine="0"/>
                    <w:jc w:val="center"/>
                    <w:rPr>
                      <w:rFonts w:hint="default" w:ascii="Times New Roman" w:hAnsi="Times New Roman" w:eastAsia="宋体" w:cs="Times New Roman"/>
                      <w:color w:val="auto"/>
                      <w:sz w:val="21"/>
                      <w:lang w:val="en-US" w:eastAsia="zh-CN"/>
                    </w:rPr>
                  </w:pPr>
                  <w:r>
                    <w:rPr>
                      <w:rFonts w:hint="eastAsia" w:ascii="Times New Roman" w:hAnsi="Times New Roman" w:cs="Times New Roman"/>
                      <w:color w:val="auto"/>
                      <w:sz w:val="21"/>
                    </w:rPr>
                    <w:t>0</w:t>
                  </w:r>
                  <w:r>
                    <w:rPr>
                      <w:rFonts w:ascii="Times New Roman" w:hAnsi="Times New Roman" w:cs="Times New Roman"/>
                      <w:color w:val="auto"/>
                      <w:sz w:val="21"/>
                    </w:rPr>
                    <w:t>.</w:t>
                  </w:r>
                  <w:r>
                    <w:rPr>
                      <w:rFonts w:hint="eastAsia" w:ascii="Times New Roman" w:hAnsi="Times New Roman" w:cs="Times New Roman"/>
                      <w:color w:val="auto"/>
                      <w:sz w:val="21"/>
                      <w:lang w:val="en-US" w:eastAsia="zh-CN"/>
                    </w:rPr>
                    <w:t>38</w:t>
                  </w:r>
                </w:p>
              </w:tc>
              <w:tc>
                <w:tcPr>
                  <w:tcW w:w="1214" w:type="dxa"/>
                  <w:vAlign w:val="center"/>
                </w:tcPr>
                <w:p w14:paraId="1BD9FF2D">
                  <w:pPr>
                    <w:spacing w:line="240" w:lineRule="auto"/>
                    <w:jc w:val="center"/>
                    <w:rPr>
                      <w:color w:val="auto"/>
                      <w:sz w:val="21"/>
                    </w:rPr>
                  </w:pPr>
                  <w:r>
                    <w:rPr>
                      <w:color w:val="auto"/>
                      <w:sz w:val="21"/>
                    </w:rPr>
                    <w:t>0.69</w:t>
                  </w:r>
                </w:p>
              </w:tc>
            </w:tr>
            <w:tr w14:paraId="6295B6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1" w:hRule="atLeast"/>
              </w:trPr>
              <w:tc>
                <w:tcPr>
                  <w:tcW w:w="568" w:type="dxa"/>
                  <w:vMerge w:val="continue"/>
                  <w:vAlign w:val="center"/>
                </w:tcPr>
                <w:p w14:paraId="3912771E">
                  <w:pPr>
                    <w:pStyle w:val="275"/>
                    <w:spacing w:line="240" w:lineRule="auto"/>
                    <w:ind w:firstLine="0"/>
                    <w:jc w:val="center"/>
                    <w:rPr>
                      <w:rFonts w:ascii="Times New Roman" w:hAnsi="Times New Roman" w:cs="Times New Roman"/>
                      <w:color w:val="auto"/>
                      <w:sz w:val="21"/>
                    </w:rPr>
                  </w:pPr>
                </w:p>
              </w:tc>
              <w:tc>
                <w:tcPr>
                  <w:tcW w:w="2615" w:type="dxa"/>
                  <w:vMerge w:val="continue"/>
                  <w:vAlign w:val="center"/>
                </w:tcPr>
                <w:p w14:paraId="5D795BCC">
                  <w:pPr>
                    <w:pStyle w:val="275"/>
                    <w:spacing w:line="240" w:lineRule="auto"/>
                    <w:ind w:firstLine="0"/>
                    <w:jc w:val="center"/>
                    <w:rPr>
                      <w:rFonts w:ascii="Times New Roman" w:hAnsi="Times New Roman" w:cs="Times New Roman"/>
                      <w:color w:val="auto"/>
                      <w:sz w:val="21"/>
                    </w:rPr>
                  </w:pPr>
                </w:p>
              </w:tc>
              <w:tc>
                <w:tcPr>
                  <w:tcW w:w="1015" w:type="dxa"/>
                  <w:vAlign w:val="center"/>
                </w:tcPr>
                <w:p w14:paraId="08AFDEC1">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颗粒物</w:t>
                  </w:r>
                </w:p>
              </w:tc>
              <w:tc>
                <w:tcPr>
                  <w:tcW w:w="1663" w:type="dxa"/>
                  <w:vAlign w:val="center"/>
                </w:tcPr>
                <w:p w14:paraId="3539A921">
                  <w:pPr>
                    <w:spacing w:line="240" w:lineRule="auto"/>
                    <w:jc w:val="center"/>
                    <w:rPr>
                      <w:rFonts w:hint="default" w:eastAsia="宋体"/>
                      <w:color w:val="auto"/>
                      <w:sz w:val="21"/>
                      <w:lang w:val="en-US" w:eastAsia="zh-CN"/>
                    </w:rPr>
                  </w:pPr>
                  <w:r>
                    <w:rPr>
                      <w:color w:val="auto"/>
                      <w:sz w:val="21"/>
                    </w:rPr>
                    <w:t>0.</w:t>
                  </w:r>
                  <w:r>
                    <w:rPr>
                      <w:rFonts w:hint="eastAsia"/>
                      <w:color w:val="auto"/>
                      <w:sz w:val="21"/>
                      <w:lang w:val="en-US" w:eastAsia="zh-CN"/>
                    </w:rPr>
                    <w:t>63</w:t>
                  </w:r>
                </w:p>
              </w:tc>
              <w:tc>
                <w:tcPr>
                  <w:tcW w:w="1431" w:type="dxa"/>
                  <w:vAlign w:val="center"/>
                </w:tcPr>
                <w:p w14:paraId="315BE562">
                  <w:pPr>
                    <w:pStyle w:val="275"/>
                    <w:spacing w:line="240" w:lineRule="auto"/>
                    <w:ind w:firstLine="0"/>
                    <w:jc w:val="center"/>
                    <w:rPr>
                      <w:rFonts w:hint="eastAsia" w:ascii="Times New Roman" w:hAnsi="Times New Roman" w:eastAsia="宋体" w:cs="Times New Roman"/>
                      <w:color w:val="auto"/>
                      <w:sz w:val="21"/>
                      <w:lang w:eastAsia="zh-CN"/>
                    </w:rPr>
                  </w:pPr>
                  <w:r>
                    <w:rPr>
                      <w:rFonts w:hint="eastAsia" w:ascii="Times New Roman" w:hAnsi="Times New Roman" w:cs="Times New Roman"/>
                      <w:color w:val="auto"/>
                      <w:sz w:val="21"/>
                    </w:rPr>
                    <w:t>0</w:t>
                  </w:r>
                  <w:r>
                    <w:rPr>
                      <w:rFonts w:ascii="Times New Roman" w:hAnsi="Times New Roman" w:cs="Times New Roman"/>
                      <w:color w:val="auto"/>
                      <w:sz w:val="21"/>
                    </w:rPr>
                    <w:t>.001</w:t>
                  </w:r>
                  <w:r>
                    <w:rPr>
                      <w:rFonts w:hint="eastAsia" w:ascii="Times New Roman" w:hAnsi="Times New Roman" w:cs="Times New Roman"/>
                      <w:color w:val="auto"/>
                      <w:sz w:val="21"/>
                      <w:lang w:val="en-US" w:eastAsia="zh-CN"/>
                    </w:rPr>
                    <w:t>9</w:t>
                  </w:r>
                </w:p>
              </w:tc>
              <w:tc>
                <w:tcPr>
                  <w:tcW w:w="1214" w:type="dxa"/>
                  <w:vAlign w:val="center"/>
                </w:tcPr>
                <w:p w14:paraId="3795000E">
                  <w:pPr>
                    <w:spacing w:line="240" w:lineRule="auto"/>
                    <w:jc w:val="center"/>
                    <w:rPr>
                      <w:rFonts w:hint="eastAsia" w:eastAsia="宋体"/>
                      <w:color w:val="auto"/>
                      <w:sz w:val="21"/>
                      <w:lang w:eastAsia="zh-CN"/>
                    </w:rPr>
                  </w:pPr>
                  <w:r>
                    <w:rPr>
                      <w:color w:val="auto"/>
                      <w:sz w:val="21"/>
                    </w:rPr>
                    <w:t>0.003</w:t>
                  </w:r>
                  <w:r>
                    <w:rPr>
                      <w:rFonts w:hint="eastAsia"/>
                      <w:color w:val="auto"/>
                      <w:sz w:val="21"/>
                      <w:lang w:val="en-US" w:eastAsia="zh-CN"/>
                    </w:rPr>
                    <w:t>4</w:t>
                  </w:r>
                </w:p>
              </w:tc>
            </w:tr>
          </w:tbl>
          <w:p w14:paraId="05E52E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lang w:val="en-US" w:eastAsia="zh-CN"/>
              </w:rPr>
            </w:pPr>
            <w:r>
              <w:rPr>
                <w:rFonts w:hint="default" w:ascii="Times New Roman" w:hAnsi="Times New Roman" w:eastAsia="宋体" w:cs="Times New Roman"/>
                <w:b/>
                <w:bCs w:val="0"/>
                <w:color w:val="auto"/>
                <w:lang w:val="en-US" w:eastAsia="zh-CN"/>
              </w:rPr>
              <w:t>表4-4 大污染物年排放量核算</w:t>
            </w:r>
          </w:p>
          <w:tbl>
            <w:tblPr>
              <w:tblStyle w:val="46"/>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788"/>
              <w:gridCol w:w="2794"/>
              <w:gridCol w:w="2802"/>
            </w:tblGrid>
            <w:tr w14:paraId="44BFBE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662" w:type="pct"/>
                  <w:shd w:val="clear" w:color="auto" w:fill="auto"/>
                  <w:vAlign w:val="center"/>
                </w:tcPr>
                <w:p w14:paraId="0C5D0DF7">
                  <w:pPr>
                    <w:spacing w:line="240" w:lineRule="auto"/>
                    <w:jc w:val="center"/>
                    <w:rPr>
                      <w:bCs/>
                      <w:color w:val="auto"/>
                      <w:sz w:val="21"/>
                      <w:szCs w:val="21"/>
                    </w:rPr>
                  </w:pPr>
                  <w:r>
                    <w:rPr>
                      <w:bCs/>
                      <w:color w:val="auto"/>
                      <w:sz w:val="21"/>
                      <w:szCs w:val="21"/>
                    </w:rPr>
                    <w:t>序号</w:t>
                  </w:r>
                </w:p>
              </w:tc>
              <w:tc>
                <w:tcPr>
                  <w:tcW w:w="1666" w:type="pct"/>
                  <w:shd w:val="clear" w:color="auto" w:fill="auto"/>
                  <w:vAlign w:val="center"/>
                </w:tcPr>
                <w:p w14:paraId="000C0F7A">
                  <w:pPr>
                    <w:spacing w:line="240" w:lineRule="auto"/>
                    <w:jc w:val="center"/>
                    <w:rPr>
                      <w:bCs/>
                      <w:color w:val="auto"/>
                      <w:sz w:val="21"/>
                      <w:szCs w:val="21"/>
                    </w:rPr>
                  </w:pPr>
                  <w:r>
                    <w:rPr>
                      <w:bCs/>
                      <w:color w:val="auto"/>
                      <w:sz w:val="21"/>
                      <w:szCs w:val="21"/>
                    </w:rPr>
                    <w:t>污染物</w:t>
                  </w:r>
                </w:p>
              </w:tc>
              <w:tc>
                <w:tcPr>
                  <w:tcW w:w="1671" w:type="pct"/>
                  <w:shd w:val="clear" w:color="auto" w:fill="auto"/>
                  <w:vAlign w:val="center"/>
                </w:tcPr>
                <w:p w14:paraId="7BE1A034">
                  <w:pPr>
                    <w:spacing w:line="240" w:lineRule="auto"/>
                    <w:jc w:val="center"/>
                    <w:rPr>
                      <w:bCs/>
                      <w:color w:val="auto"/>
                      <w:sz w:val="21"/>
                      <w:szCs w:val="21"/>
                    </w:rPr>
                  </w:pPr>
                  <w:r>
                    <w:rPr>
                      <w:bCs/>
                      <w:color w:val="auto"/>
                      <w:sz w:val="21"/>
                      <w:szCs w:val="21"/>
                    </w:rPr>
                    <w:t>年排放量/（t/a）</w:t>
                  </w:r>
                </w:p>
              </w:tc>
            </w:tr>
            <w:tr w14:paraId="30A3C9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662" w:type="pct"/>
                  <w:shd w:val="clear" w:color="auto" w:fill="auto"/>
                  <w:vAlign w:val="center"/>
                </w:tcPr>
                <w:p w14:paraId="0285C651">
                  <w:pPr>
                    <w:spacing w:line="240" w:lineRule="auto"/>
                    <w:jc w:val="center"/>
                    <w:rPr>
                      <w:bCs/>
                      <w:color w:val="auto"/>
                      <w:sz w:val="21"/>
                      <w:szCs w:val="21"/>
                    </w:rPr>
                  </w:pPr>
                  <w:r>
                    <w:rPr>
                      <w:bCs/>
                      <w:color w:val="auto"/>
                      <w:sz w:val="21"/>
                      <w:szCs w:val="21"/>
                    </w:rPr>
                    <w:t>1</w:t>
                  </w:r>
                </w:p>
              </w:tc>
              <w:tc>
                <w:tcPr>
                  <w:tcW w:w="1666" w:type="pct"/>
                  <w:shd w:val="clear" w:color="auto" w:fill="auto"/>
                  <w:vAlign w:val="center"/>
                </w:tcPr>
                <w:p w14:paraId="17EC2AD7">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SO</w:t>
                  </w:r>
                  <w:r>
                    <w:rPr>
                      <w:rFonts w:ascii="Times New Roman" w:hAnsi="Times New Roman" w:cs="Times New Roman"/>
                      <w:color w:val="auto"/>
                      <w:sz w:val="21"/>
                      <w:vertAlign w:val="subscript"/>
                    </w:rPr>
                    <w:t>2</w:t>
                  </w:r>
                </w:p>
              </w:tc>
              <w:tc>
                <w:tcPr>
                  <w:tcW w:w="2802" w:type="dxa"/>
                  <w:shd w:val="clear" w:color="auto" w:fill="auto"/>
                  <w:vAlign w:val="center"/>
                </w:tcPr>
                <w:p w14:paraId="454F889E">
                  <w:pPr>
                    <w:spacing w:line="240" w:lineRule="auto"/>
                    <w:jc w:val="center"/>
                    <w:rPr>
                      <w:rFonts w:hint="default"/>
                      <w:color w:val="auto"/>
                      <w:sz w:val="21"/>
                      <w:lang w:val="en-US"/>
                    </w:rPr>
                  </w:pPr>
                  <w:r>
                    <w:rPr>
                      <w:rFonts w:hint="eastAsia"/>
                      <w:color w:val="auto"/>
                      <w:sz w:val="21"/>
                      <w:lang w:val="en-US" w:eastAsia="zh-CN"/>
                    </w:rPr>
                    <w:t>0.1</w:t>
                  </w:r>
                </w:p>
              </w:tc>
            </w:tr>
            <w:tr w14:paraId="13EBA7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662" w:type="pct"/>
                  <w:shd w:val="clear" w:color="auto" w:fill="auto"/>
                  <w:vAlign w:val="center"/>
                </w:tcPr>
                <w:p w14:paraId="56666698">
                  <w:pPr>
                    <w:spacing w:line="240" w:lineRule="auto"/>
                    <w:jc w:val="center"/>
                    <w:rPr>
                      <w:bCs/>
                      <w:color w:val="auto"/>
                      <w:sz w:val="21"/>
                      <w:szCs w:val="21"/>
                    </w:rPr>
                  </w:pPr>
                  <w:r>
                    <w:rPr>
                      <w:bCs/>
                      <w:color w:val="auto"/>
                      <w:sz w:val="21"/>
                      <w:szCs w:val="21"/>
                    </w:rPr>
                    <w:t>2</w:t>
                  </w:r>
                </w:p>
              </w:tc>
              <w:tc>
                <w:tcPr>
                  <w:tcW w:w="1666" w:type="pct"/>
                  <w:shd w:val="clear" w:color="auto" w:fill="auto"/>
                  <w:vAlign w:val="center"/>
                </w:tcPr>
                <w:p w14:paraId="718A8181">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NOx</w:t>
                  </w:r>
                </w:p>
              </w:tc>
              <w:tc>
                <w:tcPr>
                  <w:tcW w:w="2802" w:type="dxa"/>
                  <w:shd w:val="clear" w:color="auto" w:fill="auto"/>
                  <w:vAlign w:val="center"/>
                </w:tcPr>
                <w:p w14:paraId="6452E52C">
                  <w:pPr>
                    <w:spacing w:line="240" w:lineRule="auto"/>
                    <w:jc w:val="center"/>
                    <w:rPr>
                      <w:color w:val="auto"/>
                      <w:sz w:val="21"/>
                    </w:rPr>
                  </w:pPr>
                  <w:r>
                    <w:rPr>
                      <w:color w:val="auto"/>
                      <w:sz w:val="21"/>
                    </w:rPr>
                    <w:t>0.69</w:t>
                  </w:r>
                </w:p>
              </w:tc>
            </w:tr>
            <w:tr w14:paraId="77B89E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662" w:type="pct"/>
                  <w:shd w:val="clear" w:color="auto" w:fill="auto"/>
                  <w:vAlign w:val="center"/>
                </w:tcPr>
                <w:p w14:paraId="6F116982">
                  <w:pPr>
                    <w:spacing w:line="240" w:lineRule="auto"/>
                    <w:jc w:val="center"/>
                    <w:rPr>
                      <w:rFonts w:hint="eastAsia" w:eastAsia="宋体"/>
                      <w:bCs/>
                      <w:color w:val="auto"/>
                      <w:sz w:val="21"/>
                      <w:szCs w:val="21"/>
                      <w:lang w:val="en-US" w:eastAsia="zh-CN"/>
                    </w:rPr>
                  </w:pPr>
                  <w:r>
                    <w:rPr>
                      <w:rFonts w:hint="eastAsia"/>
                      <w:bCs/>
                      <w:color w:val="auto"/>
                      <w:sz w:val="21"/>
                      <w:szCs w:val="21"/>
                      <w:lang w:val="en-US" w:eastAsia="zh-CN"/>
                    </w:rPr>
                    <w:t>3</w:t>
                  </w:r>
                </w:p>
              </w:tc>
              <w:tc>
                <w:tcPr>
                  <w:tcW w:w="1666" w:type="pct"/>
                  <w:shd w:val="clear" w:color="auto" w:fill="auto"/>
                  <w:vAlign w:val="center"/>
                </w:tcPr>
                <w:p w14:paraId="768D9684">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颗粒物</w:t>
                  </w:r>
                </w:p>
              </w:tc>
              <w:tc>
                <w:tcPr>
                  <w:tcW w:w="2802" w:type="dxa"/>
                  <w:shd w:val="clear" w:color="auto" w:fill="auto"/>
                  <w:vAlign w:val="center"/>
                </w:tcPr>
                <w:p w14:paraId="5D5BDE62">
                  <w:pPr>
                    <w:spacing w:line="240" w:lineRule="auto"/>
                    <w:jc w:val="center"/>
                    <w:rPr>
                      <w:rFonts w:hint="default" w:eastAsia="宋体"/>
                      <w:color w:val="auto"/>
                      <w:sz w:val="21"/>
                      <w:lang w:val="en-US" w:eastAsia="zh-CN"/>
                    </w:rPr>
                  </w:pPr>
                  <w:r>
                    <w:rPr>
                      <w:color w:val="auto"/>
                      <w:sz w:val="21"/>
                    </w:rPr>
                    <w:t>0.003</w:t>
                  </w:r>
                  <w:r>
                    <w:rPr>
                      <w:rFonts w:hint="eastAsia"/>
                      <w:color w:val="auto"/>
                      <w:sz w:val="21"/>
                      <w:lang w:val="en-US" w:eastAsia="zh-CN"/>
                    </w:rPr>
                    <w:t>4</w:t>
                  </w:r>
                </w:p>
              </w:tc>
            </w:tr>
          </w:tbl>
          <w:p w14:paraId="3840AEAE">
            <w:pPr>
              <w:pStyle w:val="81"/>
              <w:numPr>
                <w:ilvl w:val="3"/>
                <w:numId w:val="0"/>
              </w:numPr>
              <w:ind w:left="454" w:leftChars="0"/>
              <w:rPr>
                <w:color w:val="auto"/>
              </w:rPr>
            </w:pPr>
            <w:bookmarkStart w:id="30" w:name="_Toc68160390"/>
            <w:r>
              <w:rPr>
                <w:rFonts w:hint="eastAsia"/>
                <w:color w:val="auto"/>
                <w:lang w:val="en-US" w:eastAsia="zh-CN"/>
              </w:rPr>
              <w:t xml:space="preserve">1.2.1.5 </w:t>
            </w:r>
            <w:r>
              <w:rPr>
                <w:color w:val="auto"/>
              </w:rPr>
              <w:t>自行监测要求</w:t>
            </w:r>
            <w:bookmarkEnd w:id="30"/>
          </w:p>
          <w:p w14:paraId="345041D8">
            <w:pPr>
              <w:pStyle w:val="275"/>
              <w:rPr>
                <w:rFonts w:ascii="Times New Roman" w:hAnsi="Times New Roman" w:cs="Times New Roman"/>
                <w:color w:val="auto"/>
              </w:rPr>
            </w:pPr>
            <w:r>
              <w:rPr>
                <w:rFonts w:ascii="Times New Roman" w:hAnsi="Times New Roman" w:cs="Times New Roman"/>
                <w:color w:val="auto"/>
              </w:rPr>
              <w:t>建设单位应根据《排污单位自行监测技术指南 火力发电及锅炉》（HJ 820-2017）</w:t>
            </w:r>
            <w:r>
              <w:rPr>
                <w:rFonts w:hint="eastAsia" w:ascii="Times New Roman" w:hAnsi="Times New Roman" w:cs="Times New Roman"/>
                <w:color w:val="auto"/>
                <w:lang w:eastAsia="zh-CN"/>
              </w:rPr>
              <w:t>及《排污单位自行监测技术指南</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lang w:eastAsia="zh-CN"/>
              </w:rPr>
              <w:t>总则》（</w:t>
            </w:r>
            <w:r>
              <w:rPr>
                <w:rFonts w:hint="eastAsia" w:ascii="Times New Roman" w:hAnsi="Times New Roman" w:cs="Times New Roman"/>
                <w:color w:val="auto"/>
                <w:lang w:val="en-US" w:eastAsia="zh-CN"/>
              </w:rPr>
              <w:t>HJ819-2017</w:t>
            </w:r>
            <w:r>
              <w:rPr>
                <w:rFonts w:hint="eastAsia" w:ascii="Times New Roman" w:hAnsi="Times New Roman" w:cs="Times New Roman"/>
                <w:color w:val="auto"/>
                <w:lang w:eastAsia="zh-CN"/>
              </w:rPr>
              <w:t>）中</w:t>
            </w:r>
            <w:r>
              <w:rPr>
                <w:rFonts w:ascii="Times New Roman" w:hAnsi="Times New Roman" w:cs="Times New Roman"/>
                <w:color w:val="auto"/>
              </w:rPr>
              <w:t>要求开展自行监测，营运期环境监测计划详见下表。</w:t>
            </w:r>
          </w:p>
          <w:p w14:paraId="1D297731">
            <w:pPr>
              <w:pStyle w:val="275"/>
              <w:spacing w:line="240" w:lineRule="auto"/>
              <w:ind w:firstLine="0"/>
              <w:jc w:val="center"/>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表4-5 废气监测要求一览表</w:t>
            </w:r>
          </w:p>
          <w:tbl>
            <w:tblPr>
              <w:tblStyle w:val="47"/>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78"/>
              <w:gridCol w:w="1886"/>
              <w:gridCol w:w="1341"/>
              <w:gridCol w:w="1087"/>
              <w:gridCol w:w="2992"/>
            </w:tblGrid>
            <w:tr w14:paraId="7F1C7C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c>
                <w:tcPr>
                  <w:tcW w:w="642" w:type="pct"/>
                  <w:vAlign w:val="center"/>
                </w:tcPr>
                <w:p w14:paraId="03B78CBF">
                  <w:pPr>
                    <w:pStyle w:val="275"/>
                    <w:spacing w:line="240" w:lineRule="auto"/>
                    <w:ind w:firstLine="0"/>
                    <w:jc w:val="center"/>
                    <w:rPr>
                      <w:rFonts w:ascii="Times New Roman" w:hAnsi="Times New Roman" w:cs="Times New Roman"/>
                      <w:color w:val="auto"/>
                      <w:sz w:val="21"/>
                    </w:rPr>
                  </w:pPr>
                  <w:bookmarkStart w:id="31" w:name="_Toc68160391"/>
                  <w:r>
                    <w:rPr>
                      <w:rFonts w:ascii="Times New Roman" w:hAnsi="Times New Roman" w:cs="Times New Roman"/>
                      <w:color w:val="auto"/>
                      <w:sz w:val="21"/>
                    </w:rPr>
                    <w:t>监测类别</w:t>
                  </w:r>
                </w:p>
              </w:tc>
              <w:tc>
                <w:tcPr>
                  <w:tcW w:w="1124" w:type="pct"/>
                  <w:vAlign w:val="center"/>
                </w:tcPr>
                <w:p w14:paraId="3C99FBC9">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监测地点</w:t>
                  </w:r>
                </w:p>
              </w:tc>
              <w:tc>
                <w:tcPr>
                  <w:tcW w:w="799" w:type="pct"/>
                  <w:vAlign w:val="center"/>
                </w:tcPr>
                <w:p w14:paraId="4282FF03">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监测项目</w:t>
                  </w:r>
                </w:p>
              </w:tc>
              <w:tc>
                <w:tcPr>
                  <w:tcW w:w="648" w:type="pct"/>
                  <w:vAlign w:val="center"/>
                </w:tcPr>
                <w:p w14:paraId="71856883">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监测频次</w:t>
                  </w:r>
                </w:p>
              </w:tc>
              <w:tc>
                <w:tcPr>
                  <w:tcW w:w="1784" w:type="pct"/>
                  <w:vAlign w:val="center"/>
                </w:tcPr>
                <w:p w14:paraId="0E7A1218">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执行标准</w:t>
                  </w:r>
                </w:p>
              </w:tc>
            </w:tr>
            <w:tr w14:paraId="289F35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42" w:type="pct"/>
                  <w:vMerge w:val="restart"/>
                  <w:vAlign w:val="center"/>
                </w:tcPr>
                <w:p w14:paraId="44CFE615">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有组织</w:t>
                  </w:r>
                </w:p>
                <w:p w14:paraId="25BD1633">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废气</w:t>
                  </w:r>
                </w:p>
              </w:tc>
              <w:tc>
                <w:tcPr>
                  <w:tcW w:w="1124" w:type="pct"/>
                  <w:vMerge w:val="restart"/>
                  <w:vAlign w:val="center"/>
                </w:tcPr>
                <w:p w14:paraId="2DE417F7">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DA00</w:t>
                  </w:r>
                  <w:r>
                    <w:rPr>
                      <w:rFonts w:hint="eastAsia" w:ascii="Times New Roman" w:hAnsi="Times New Roman" w:cs="Times New Roman"/>
                      <w:color w:val="auto"/>
                      <w:sz w:val="21"/>
                      <w:lang w:val="en-US" w:eastAsia="zh-CN"/>
                    </w:rPr>
                    <w:t>2</w:t>
                  </w:r>
                  <w:r>
                    <w:rPr>
                      <w:rFonts w:ascii="Times New Roman" w:hAnsi="Times New Roman" w:cs="Times New Roman"/>
                      <w:color w:val="auto"/>
                      <w:sz w:val="21"/>
                    </w:rPr>
                    <w:t>排气筒</w:t>
                  </w:r>
                </w:p>
              </w:tc>
              <w:tc>
                <w:tcPr>
                  <w:tcW w:w="799" w:type="pct"/>
                  <w:vAlign w:val="center"/>
                </w:tcPr>
                <w:p w14:paraId="288499A1">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NOx</w:t>
                  </w:r>
                </w:p>
              </w:tc>
              <w:tc>
                <w:tcPr>
                  <w:tcW w:w="648" w:type="pct"/>
                  <w:vMerge w:val="restart"/>
                  <w:vAlign w:val="center"/>
                </w:tcPr>
                <w:p w14:paraId="0C9B3958">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1次/月</w:t>
                  </w:r>
                </w:p>
              </w:tc>
              <w:tc>
                <w:tcPr>
                  <w:tcW w:w="1784" w:type="pct"/>
                  <w:vMerge w:val="restart"/>
                  <w:vAlign w:val="center"/>
                </w:tcPr>
                <w:p w14:paraId="0DB50616">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szCs w:val="21"/>
                    </w:rPr>
                    <w:t>《锅炉大气污染物排放标准》（GB13271-2014）表</w:t>
                  </w:r>
                  <w:r>
                    <w:rPr>
                      <w:rFonts w:hint="eastAsia" w:ascii="Times New Roman" w:hAnsi="Times New Roman" w:cs="Times New Roman"/>
                      <w:color w:val="auto"/>
                      <w:sz w:val="21"/>
                      <w:szCs w:val="21"/>
                      <w:lang w:val="en-US" w:eastAsia="zh-CN"/>
                    </w:rPr>
                    <w:t>3</w:t>
                  </w:r>
                  <w:r>
                    <w:rPr>
                      <w:rFonts w:ascii="Times New Roman" w:hAnsi="Times New Roman" w:cs="Times New Roman"/>
                      <w:color w:val="auto"/>
                      <w:sz w:val="21"/>
                      <w:szCs w:val="21"/>
                    </w:rPr>
                    <w:t>中</w:t>
                  </w:r>
                  <w:r>
                    <w:rPr>
                      <w:color w:val="auto"/>
                      <w:sz w:val="21"/>
                      <w:szCs w:val="21"/>
                    </w:rPr>
                    <w:t>燃煤锅炉</w:t>
                  </w:r>
                  <w:r>
                    <w:rPr>
                      <w:rFonts w:hint="eastAsia"/>
                      <w:color w:val="auto"/>
                      <w:sz w:val="21"/>
                      <w:szCs w:val="21"/>
                      <w:lang w:val="en-US" w:eastAsia="zh-CN"/>
                    </w:rPr>
                    <w:t>特别排放限值</w:t>
                  </w:r>
                </w:p>
              </w:tc>
            </w:tr>
            <w:tr w14:paraId="69008B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42" w:type="pct"/>
                  <w:vMerge w:val="continue"/>
                  <w:vAlign w:val="center"/>
                </w:tcPr>
                <w:p w14:paraId="2D5C7C96">
                  <w:pPr>
                    <w:pStyle w:val="275"/>
                    <w:spacing w:line="240" w:lineRule="auto"/>
                    <w:ind w:firstLine="0"/>
                    <w:jc w:val="center"/>
                    <w:rPr>
                      <w:rFonts w:ascii="Times New Roman" w:hAnsi="Times New Roman" w:cs="Times New Roman"/>
                      <w:color w:val="auto"/>
                      <w:sz w:val="21"/>
                    </w:rPr>
                  </w:pPr>
                </w:p>
              </w:tc>
              <w:tc>
                <w:tcPr>
                  <w:tcW w:w="1124" w:type="pct"/>
                  <w:vMerge w:val="continue"/>
                  <w:vAlign w:val="center"/>
                </w:tcPr>
                <w:p w14:paraId="3A5B00DE">
                  <w:pPr>
                    <w:pStyle w:val="275"/>
                    <w:spacing w:line="240" w:lineRule="auto"/>
                    <w:ind w:firstLine="0"/>
                    <w:jc w:val="center"/>
                    <w:rPr>
                      <w:rFonts w:ascii="Times New Roman" w:hAnsi="Times New Roman" w:cs="Times New Roman"/>
                      <w:color w:val="auto"/>
                      <w:sz w:val="21"/>
                    </w:rPr>
                  </w:pPr>
                </w:p>
              </w:tc>
              <w:tc>
                <w:tcPr>
                  <w:tcW w:w="799" w:type="pct"/>
                  <w:vAlign w:val="center"/>
                </w:tcPr>
                <w:p w14:paraId="54427F3C">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SO</w:t>
                  </w:r>
                  <w:r>
                    <w:rPr>
                      <w:rFonts w:ascii="Times New Roman" w:hAnsi="Times New Roman" w:cs="Times New Roman"/>
                      <w:color w:val="auto"/>
                      <w:sz w:val="21"/>
                      <w:vertAlign w:val="subscript"/>
                    </w:rPr>
                    <w:t>2</w:t>
                  </w:r>
                </w:p>
              </w:tc>
              <w:tc>
                <w:tcPr>
                  <w:tcW w:w="648" w:type="pct"/>
                  <w:vMerge w:val="continue"/>
                  <w:vAlign w:val="center"/>
                </w:tcPr>
                <w:p w14:paraId="3A3E3B2C">
                  <w:pPr>
                    <w:pStyle w:val="275"/>
                    <w:spacing w:line="240" w:lineRule="auto"/>
                    <w:ind w:firstLine="0"/>
                    <w:jc w:val="center"/>
                    <w:rPr>
                      <w:rFonts w:ascii="Times New Roman" w:hAnsi="Times New Roman" w:cs="Times New Roman"/>
                      <w:color w:val="auto"/>
                      <w:sz w:val="21"/>
                    </w:rPr>
                  </w:pPr>
                </w:p>
              </w:tc>
              <w:tc>
                <w:tcPr>
                  <w:tcW w:w="1784" w:type="pct"/>
                  <w:vMerge w:val="continue"/>
                  <w:vAlign w:val="center"/>
                </w:tcPr>
                <w:p w14:paraId="44E51985">
                  <w:pPr>
                    <w:pStyle w:val="275"/>
                    <w:spacing w:line="240" w:lineRule="auto"/>
                    <w:ind w:firstLine="0"/>
                    <w:jc w:val="center"/>
                    <w:rPr>
                      <w:rFonts w:ascii="Times New Roman" w:hAnsi="Times New Roman" w:cs="Times New Roman"/>
                      <w:color w:val="auto"/>
                      <w:sz w:val="21"/>
                    </w:rPr>
                  </w:pPr>
                </w:p>
              </w:tc>
            </w:tr>
            <w:tr w14:paraId="73576B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42" w:type="pct"/>
                  <w:vMerge w:val="continue"/>
                  <w:vAlign w:val="center"/>
                </w:tcPr>
                <w:p w14:paraId="51D554E6">
                  <w:pPr>
                    <w:pStyle w:val="275"/>
                    <w:spacing w:line="240" w:lineRule="auto"/>
                    <w:ind w:firstLine="0"/>
                    <w:jc w:val="center"/>
                    <w:rPr>
                      <w:rFonts w:ascii="Times New Roman" w:hAnsi="Times New Roman" w:cs="Times New Roman"/>
                      <w:color w:val="auto"/>
                      <w:sz w:val="21"/>
                    </w:rPr>
                  </w:pPr>
                </w:p>
              </w:tc>
              <w:tc>
                <w:tcPr>
                  <w:tcW w:w="1124" w:type="pct"/>
                  <w:vMerge w:val="continue"/>
                  <w:vAlign w:val="center"/>
                </w:tcPr>
                <w:p w14:paraId="2D9A01D8">
                  <w:pPr>
                    <w:pStyle w:val="275"/>
                    <w:spacing w:line="240" w:lineRule="auto"/>
                    <w:ind w:firstLine="0"/>
                    <w:jc w:val="center"/>
                    <w:rPr>
                      <w:rFonts w:ascii="Times New Roman" w:hAnsi="Times New Roman" w:cs="Times New Roman"/>
                      <w:color w:val="auto"/>
                      <w:sz w:val="21"/>
                    </w:rPr>
                  </w:pPr>
                </w:p>
              </w:tc>
              <w:tc>
                <w:tcPr>
                  <w:tcW w:w="799" w:type="pct"/>
                  <w:vAlign w:val="center"/>
                </w:tcPr>
                <w:p w14:paraId="3E3AEF64">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林格曼黑度</w:t>
                  </w:r>
                </w:p>
              </w:tc>
              <w:tc>
                <w:tcPr>
                  <w:tcW w:w="648" w:type="pct"/>
                  <w:vMerge w:val="continue"/>
                  <w:vAlign w:val="center"/>
                </w:tcPr>
                <w:p w14:paraId="1E2EB4B5">
                  <w:pPr>
                    <w:pStyle w:val="275"/>
                    <w:spacing w:line="240" w:lineRule="auto"/>
                    <w:ind w:firstLine="0"/>
                    <w:jc w:val="center"/>
                    <w:rPr>
                      <w:rFonts w:ascii="Times New Roman" w:hAnsi="Times New Roman" w:cs="Times New Roman"/>
                      <w:color w:val="auto"/>
                      <w:sz w:val="21"/>
                    </w:rPr>
                  </w:pPr>
                </w:p>
              </w:tc>
              <w:tc>
                <w:tcPr>
                  <w:tcW w:w="1784" w:type="pct"/>
                  <w:vMerge w:val="continue"/>
                  <w:vAlign w:val="center"/>
                </w:tcPr>
                <w:p w14:paraId="591CDDC7">
                  <w:pPr>
                    <w:pStyle w:val="275"/>
                    <w:spacing w:line="240" w:lineRule="auto"/>
                    <w:ind w:firstLine="0"/>
                    <w:jc w:val="center"/>
                    <w:rPr>
                      <w:rFonts w:ascii="Times New Roman" w:hAnsi="Times New Roman" w:cs="Times New Roman"/>
                      <w:color w:val="auto"/>
                      <w:sz w:val="21"/>
                    </w:rPr>
                  </w:pPr>
                </w:p>
              </w:tc>
            </w:tr>
            <w:tr w14:paraId="68C5F0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42" w:type="pct"/>
                  <w:vMerge w:val="continue"/>
                  <w:vAlign w:val="center"/>
                </w:tcPr>
                <w:p w14:paraId="65638DFC">
                  <w:pPr>
                    <w:pStyle w:val="275"/>
                    <w:spacing w:line="240" w:lineRule="auto"/>
                    <w:ind w:firstLine="0"/>
                    <w:jc w:val="center"/>
                    <w:rPr>
                      <w:rFonts w:ascii="Times New Roman" w:hAnsi="Times New Roman" w:cs="Times New Roman"/>
                      <w:color w:val="auto"/>
                      <w:sz w:val="21"/>
                    </w:rPr>
                  </w:pPr>
                </w:p>
              </w:tc>
              <w:tc>
                <w:tcPr>
                  <w:tcW w:w="1124" w:type="pct"/>
                  <w:vMerge w:val="continue"/>
                  <w:vAlign w:val="center"/>
                </w:tcPr>
                <w:p w14:paraId="7E4E59F2">
                  <w:pPr>
                    <w:pStyle w:val="275"/>
                    <w:spacing w:line="240" w:lineRule="auto"/>
                    <w:ind w:firstLine="0"/>
                    <w:jc w:val="center"/>
                    <w:rPr>
                      <w:rFonts w:ascii="Times New Roman" w:hAnsi="Times New Roman" w:cs="Times New Roman"/>
                      <w:color w:val="auto"/>
                      <w:sz w:val="21"/>
                    </w:rPr>
                  </w:pPr>
                </w:p>
              </w:tc>
              <w:tc>
                <w:tcPr>
                  <w:tcW w:w="799" w:type="pct"/>
                  <w:vAlign w:val="center"/>
                </w:tcPr>
                <w:p w14:paraId="272E84C9">
                  <w:pPr>
                    <w:pStyle w:val="275"/>
                    <w:spacing w:line="240" w:lineRule="auto"/>
                    <w:ind w:firstLine="0"/>
                    <w:jc w:val="center"/>
                    <w:rPr>
                      <w:rFonts w:ascii="Times New Roman" w:hAnsi="Times New Roman" w:cs="Times New Roman"/>
                      <w:color w:val="auto"/>
                      <w:sz w:val="21"/>
                    </w:rPr>
                  </w:pPr>
                  <w:r>
                    <w:rPr>
                      <w:rFonts w:ascii="Times New Roman" w:hAnsi="Times New Roman" w:cs="Times New Roman"/>
                      <w:color w:val="auto"/>
                      <w:sz w:val="21"/>
                    </w:rPr>
                    <w:t>颗粒物</w:t>
                  </w:r>
                </w:p>
              </w:tc>
              <w:tc>
                <w:tcPr>
                  <w:tcW w:w="648" w:type="pct"/>
                  <w:vMerge w:val="continue"/>
                  <w:vAlign w:val="center"/>
                </w:tcPr>
                <w:p w14:paraId="68FE8540">
                  <w:pPr>
                    <w:pStyle w:val="275"/>
                    <w:spacing w:line="240" w:lineRule="auto"/>
                    <w:ind w:firstLine="0"/>
                    <w:jc w:val="center"/>
                    <w:rPr>
                      <w:rFonts w:ascii="Times New Roman" w:hAnsi="Times New Roman" w:cs="Times New Roman"/>
                      <w:color w:val="auto"/>
                      <w:sz w:val="21"/>
                    </w:rPr>
                  </w:pPr>
                </w:p>
              </w:tc>
              <w:tc>
                <w:tcPr>
                  <w:tcW w:w="1784" w:type="pct"/>
                  <w:vMerge w:val="continue"/>
                  <w:vAlign w:val="center"/>
                </w:tcPr>
                <w:p w14:paraId="29D28CCB">
                  <w:pPr>
                    <w:pStyle w:val="275"/>
                    <w:spacing w:line="240" w:lineRule="auto"/>
                    <w:ind w:firstLine="0"/>
                    <w:jc w:val="center"/>
                    <w:rPr>
                      <w:rFonts w:ascii="Times New Roman" w:hAnsi="Times New Roman" w:cs="Times New Roman"/>
                      <w:color w:val="auto"/>
                      <w:sz w:val="21"/>
                    </w:rPr>
                  </w:pPr>
                </w:p>
              </w:tc>
            </w:tr>
            <w:tr w14:paraId="5D9346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42" w:type="pct"/>
                  <w:vMerge w:val="continue"/>
                  <w:vAlign w:val="center"/>
                </w:tcPr>
                <w:p w14:paraId="0AAA4ACA">
                  <w:pPr>
                    <w:pStyle w:val="275"/>
                    <w:spacing w:line="240" w:lineRule="auto"/>
                    <w:ind w:firstLine="0"/>
                    <w:jc w:val="center"/>
                    <w:rPr>
                      <w:rFonts w:ascii="Times New Roman" w:hAnsi="Times New Roman" w:cs="Times New Roman"/>
                      <w:color w:val="auto"/>
                      <w:sz w:val="21"/>
                    </w:rPr>
                  </w:pPr>
                </w:p>
              </w:tc>
              <w:tc>
                <w:tcPr>
                  <w:tcW w:w="1124" w:type="pct"/>
                  <w:vMerge w:val="continue"/>
                  <w:vAlign w:val="center"/>
                </w:tcPr>
                <w:p w14:paraId="74FCD62B">
                  <w:pPr>
                    <w:pStyle w:val="275"/>
                    <w:spacing w:line="240" w:lineRule="auto"/>
                    <w:ind w:firstLine="0"/>
                    <w:jc w:val="center"/>
                    <w:rPr>
                      <w:rFonts w:ascii="Times New Roman" w:hAnsi="Times New Roman" w:cs="Times New Roman"/>
                      <w:color w:val="auto"/>
                      <w:sz w:val="21"/>
                    </w:rPr>
                  </w:pPr>
                </w:p>
              </w:tc>
              <w:tc>
                <w:tcPr>
                  <w:tcW w:w="799" w:type="pct"/>
                  <w:vAlign w:val="center"/>
                </w:tcPr>
                <w:p w14:paraId="47B66C32">
                  <w:pPr>
                    <w:pStyle w:val="275"/>
                    <w:spacing w:line="240" w:lineRule="auto"/>
                    <w:ind w:firstLine="0"/>
                    <w:jc w:val="center"/>
                    <w:rPr>
                      <w:rFonts w:ascii="Times New Roman" w:hAnsi="Times New Roman" w:cs="Times New Roman"/>
                      <w:color w:val="auto"/>
                      <w:sz w:val="21"/>
                    </w:rPr>
                  </w:pPr>
                  <w:r>
                    <w:rPr>
                      <w:rFonts w:hint="eastAsia"/>
                      <w:color w:val="auto"/>
                      <w:sz w:val="21"/>
                      <w:szCs w:val="21"/>
                      <w:lang w:val="en-US" w:eastAsia="zh-CN"/>
                    </w:rPr>
                    <w:t>汞及其化合物</w:t>
                  </w:r>
                </w:p>
              </w:tc>
              <w:tc>
                <w:tcPr>
                  <w:tcW w:w="648" w:type="pct"/>
                  <w:vMerge w:val="continue"/>
                  <w:vAlign w:val="center"/>
                </w:tcPr>
                <w:p w14:paraId="708F42D0">
                  <w:pPr>
                    <w:pStyle w:val="275"/>
                    <w:spacing w:line="240" w:lineRule="auto"/>
                    <w:ind w:firstLine="0"/>
                    <w:jc w:val="center"/>
                    <w:rPr>
                      <w:rFonts w:ascii="Times New Roman" w:hAnsi="Times New Roman" w:cs="Times New Roman"/>
                      <w:color w:val="auto"/>
                      <w:sz w:val="21"/>
                    </w:rPr>
                  </w:pPr>
                </w:p>
              </w:tc>
              <w:tc>
                <w:tcPr>
                  <w:tcW w:w="1784" w:type="pct"/>
                  <w:vMerge w:val="continue"/>
                  <w:vAlign w:val="center"/>
                </w:tcPr>
                <w:p w14:paraId="2CCDE7D3">
                  <w:pPr>
                    <w:pStyle w:val="275"/>
                    <w:spacing w:line="240" w:lineRule="auto"/>
                    <w:ind w:firstLine="0"/>
                    <w:jc w:val="center"/>
                    <w:rPr>
                      <w:rFonts w:ascii="Times New Roman" w:hAnsi="Times New Roman" w:cs="Times New Roman"/>
                      <w:color w:val="auto"/>
                      <w:sz w:val="21"/>
                    </w:rPr>
                  </w:pPr>
                </w:p>
              </w:tc>
            </w:tr>
          </w:tbl>
          <w:p w14:paraId="43646676">
            <w:pPr>
              <w:pStyle w:val="79"/>
              <w:numPr>
                <w:ilvl w:val="2"/>
                <w:numId w:val="0"/>
              </w:numPr>
              <w:ind w:firstLine="482" w:firstLineChars="200"/>
              <w:rPr>
                <w:color w:val="auto"/>
              </w:rPr>
            </w:pPr>
            <w:r>
              <w:rPr>
                <w:rFonts w:hint="eastAsia"/>
                <w:color w:val="auto"/>
                <w:lang w:val="en-US" w:eastAsia="zh-CN"/>
              </w:rPr>
              <w:t xml:space="preserve">1.2.2 </w:t>
            </w:r>
            <w:r>
              <w:rPr>
                <w:color w:val="auto"/>
              </w:rPr>
              <w:t>废水</w:t>
            </w:r>
            <w:bookmarkEnd w:id="31"/>
          </w:p>
          <w:p w14:paraId="5D73F01B">
            <w:pPr>
              <w:ind w:firstLine="480" w:firstLineChars="200"/>
              <w:rPr>
                <w:bCs/>
                <w:color w:val="auto"/>
              </w:rPr>
            </w:pPr>
            <w:r>
              <w:rPr>
                <w:bCs/>
                <w:color w:val="auto"/>
              </w:rPr>
              <w:t>项目运营期废水主要为软水制备浓水及锅炉排水。锅炉定期排水主要目的是排出锅炉运行过程中底部的少量沉淀物，锅炉排水中主要污染物为</w:t>
            </w:r>
            <w:r>
              <w:rPr>
                <w:rFonts w:hint="eastAsia"/>
                <w:bCs/>
                <w:color w:val="auto"/>
              </w:rPr>
              <w:t>S</w:t>
            </w:r>
            <w:r>
              <w:rPr>
                <w:bCs/>
                <w:color w:val="auto"/>
              </w:rPr>
              <w:t>S，为自来水带入物质，不含有毒有害物质，为清净下水</w:t>
            </w:r>
            <w:r>
              <w:rPr>
                <w:rFonts w:hint="eastAsia"/>
                <w:bCs/>
                <w:color w:val="auto"/>
                <w:lang w:eastAsia="zh-CN"/>
              </w:rPr>
              <w:t>，故不再定量分析</w:t>
            </w:r>
            <w:r>
              <w:rPr>
                <w:bCs/>
                <w:color w:val="auto"/>
              </w:rPr>
              <w:t>。</w:t>
            </w:r>
          </w:p>
          <w:p w14:paraId="5381BFA0">
            <w:pPr>
              <w:ind w:firstLine="480" w:firstLineChars="200"/>
              <w:rPr>
                <w:bCs/>
                <w:color w:val="auto"/>
              </w:rPr>
            </w:pPr>
            <w:r>
              <w:rPr>
                <w:bCs/>
                <w:color w:val="auto"/>
              </w:rPr>
              <w:t>根据前文水平衡分析，废水产生量为</w:t>
            </w:r>
            <w:r>
              <w:rPr>
                <w:rFonts w:hint="eastAsia"/>
                <w:bCs/>
                <w:color w:val="auto"/>
                <w:lang w:val="en-US" w:eastAsia="zh-CN"/>
              </w:rPr>
              <w:t>469.3</w:t>
            </w:r>
            <w:r>
              <w:rPr>
                <w:bCs/>
                <w:color w:val="auto"/>
              </w:rPr>
              <w:t>t/a，</w:t>
            </w:r>
            <w:r>
              <w:rPr>
                <w:rFonts w:hint="eastAsia"/>
                <w:bCs/>
                <w:color w:val="auto"/>
                <w:lang w:eastAsia="zh-CN"/>
              </w:rPr>
              <w:t>依托现有废水处理设施处理后，用于周边林地灌溉，不外排。因此，本次环评仅分析依托可行性</w:t>
            </w:r>
            <w:r>
              <w:rPr>
                <w:bCs/>
                <w:color w:val="auto"/>
              </w:rPr>
              <w:t>。</w:t>
            </w:r>
          </w:p>
          <w:p w14:paraId="0D005513">
            <w:pPr>
              <w:ind w:firstLine="480" w:firstLineChars="200"/>
              <w:rPr>
                <w:rFonts w:hint="eastAsia"/>
                <w:bCs/>
                <w:color w:val="auto"/>
                <w:lang w:val="en-US" w:eastAsia="zh-CN"/>
              </w:rPr>
            </w:pPr>
            <w:r>
              <w:rPr>
                <w:rFonts w:hint="eastAsia"/>
                <w:bCs/>
                <w:color w:val="auto"/>
                <w:lang w:val="en-US" w:eastAsia="zh-CN"/>
              </w:rPr>
              <w:t>1、废水依托可行性分析</w:t>
            </w:r>
          </w:p>
          <w:p w14:paraId="7610016D">
            <w:pPr>
              <w:ind w:firstLine="480" w:firstLineChars="200"/>
              <w:rPr>
                <w:rFonts w:hint="eastAsia"/>
                <w:bCs/>
                <w:color w:val="auto"/>
                <w:lang w:val="en-US" w:eastAsia="zh-CN"/>
              </w:rPr>
            </w:pPr>
            <w:r>
              <w:rPr>
                <w:rFonts w:hint="eastAsia"/>
                <w:bCs/>
                <w:color w:val="auto"/>
                <w:lang w:val="en-US" w:eastAsia="zh-CN"/>
              </w:rPr>
              <w:t>①废水处理容量可行分析</w:t>
            </w:r>
          </w:p>
          <w:p w14:paraId="04081F1B">
            <w:pPr>
              <w:ind w:firstLine="480" w:firstLineChars="200"/>
              <w:rPr>
                <w:rFonts w:hint="eastAsia"/>
                <w:bCs/>
                <w:color w:val="auto"/>
                <w:lang w:val="en-US" w:eastAsia="zh-CN"/>
              </w:rPr>
            </w:pPr>
            <w:r>
              <w:rPr>
                <w:rFonts w:hint="eastAsia"/>
                <w:bCs/>
                <w:color w:val="auto"/>
                <w:lang w:val="en-US" w:eastAsia="zh-CN"/>
              </w:rPr>
              <w:t>本次改造项目的废水主要为</w:t>
            </w:r>
            <w:r>
              <w:rPr>
                <w:bCs/>
                <w:color w:val="auto"/>
              </w:rPr>
              <w:t>软水制备浓水及锅炉排水</w:t>
            </w:r>
            <w:r>
              <w:rPr>
                <w:rFonts w:hint="eastAsia"/>
                <w:bCs/>
                <w:color w:val="auto"/>
                <w:lang w:eastAsia="zh-CN"/>
              </w:rPr>
              <w:t>。产生量为</w:t>
            </w:r>
            <w:r>
              <w:rPr>
                <w:rFonts w:hint="eastAsia"/>
                <w:bCs/>
                <w:color w:val="auto"/>
                <w:lang w:val="en-US" w:eastAsia="zh-CN"/>
              </w:rPr>
              <w:t>469.3t/a（1.56m</w:t>
            </w:r>
            <w:r>
              <w:rPr>
                <w:rFonts w:hint="eastAsia"/>
                <w:bCs/>
                <w:color w:val="auto"/>
                <w:vertAlign w:val="superscript"/>
                <w:lang w:val="en-US" w:eastAsia="zh-CN"/>
              </w:rPr>
              <w:t>3</w:t>
            </w:r>
            <w:r>
              <w:rPr>
                <w:rFonts w:hint="eastAsia"/>
                <w:bCs/>
                <w:color w:val="auto"/>
                <w:lang w:val="en-US" w:eastAsia="zh-CN"/>
              </w:rPr>
              <w:t>/d），建设单位现有工程废水处理站处理规模为15m</w:t>
            </w:r>
            <w:r>
              <w:rPr>
                <w:rFonts w:hint="eastAsia"/>
                <w:bCs/>
                <w:color w:val="auto"/>
                <w:vertAlign w:val="superscript"/>
                <w:lang w:val="en-US" w:eastAsia="zh-CN"/>
              </w:rPr>
              <w:t>3</w:t>
            </w:r>
            <w:r>
              <w:rPr>
                <w:rFonts w:hint="eastAsia"/>
                <w:bCs/>
                <w:color w:val="auto"/>
                <w:lang w:val="en-US" w:eastAsia="zh-CN"/>
              </w:rPr>
              <w:t>/d，现有工程废水产生量为</w:t>
            </w:r>
            <w:r>
              <w:rPr>
                <w:color w:val="auto"/>
                <w:spacing w:val="3"/>
              </w:rPr>
              <w:t>3934.34m</w:t>
            </w:r>
            <w:r>
              <w:rPr>
                <w:color w:val="auto"/>
                <w:spacing w:val="3"/>
                <w:position w:val="6"/>
                <w:sz w:val="13"/>
                <w:szCs w:val="13"/>
              </w:rPr>
              <w:t>3</w:t>
            </w:r>
            <w:r>
              <w:rPr>
                <w:color w:val="auto"/>
                <w:spacing w:val="3"/>
              </w:rPr>
              <w:t>/a</w:t>
            </w:r>
            <w:r>
              <w:rPr>
                <w:rFonts w:hint="eastAsia"/>
                <w:bCs/>
                <w:color w:val="auto"/>
                <w:lang w:val="en-US" w:eastAsia="zh-CN"/>
              </w:rPr>
              <w:t>(13.1m</w:t>
            </w:r>
            <w:r>
              <w:rPr>
                <w:rFonts w:hint="eastAsia"/>
                <w:bCs/>
                <w:color w:val="auto"/>
                <w:vertAlign w:val="superscript"/>
                <w:lang w:val="en-US" w:eastAsia="zh-CN"/>
              </w:rPr>
              <w:t>3</w:t>
            </w:r>
            <w:r>
              <w:rPr>
                <w:rFonts w:hint="eastAsia"/>
                <w:bCs/>
                <w:color w:val="auto"/>
                <w:lang w:val="en-US" w:eastAsia="zh-CN"/>
              </w:rPr>
              <w:t>/d，其中锅炉废水产生量为636</w:t>
            </w:r>
            <w:r>
              <w:rPr>
                <w:color w:val="auto"/>
                <w:spacing w:val="3"/>
              </w:rPr>
              <w:t>m</w:t>
            </w:r>
            <w:r>
              <w:rPr>
                <w:color w:val="auto"/>
                <w:spacing w:val="3"/>
                <w:position w:val="6"/>
                <w:sz w:val="13"/>
                <w:szCs w:val="13"/>
              </w:rPr>
              <w:t>3</w:t>
            </w:r>
            <w:r>
              <w:rPr>
                <w:color w:val="auto"/>
                <w:spacing w:val="3"/>
              </w:rPr>
              <w:t>/a</w:t>
            </w:r>
            <w:r>
              <w:rPr>
                <w:rFonts w:hint="eastAsia"/>
                <w:bCs/>
                <w:color w:val="auto"/>
                <w:lang w:val="en-US" w:eastAsia="zh-CN"/>
              </w:rPr>
              <w:t>），本次改造后废水的产生量为14.66m</w:t>
            </w:r>
            <w:r>
              <w:rPr>
                <w:rFonts w:hint="eastAsia"/>
                <w:bCs/>
                <w:color w:val="auto"/>
                <w:vertAlign w:val="superscript"/>
                <w:lang w:val="en-US" w:eastAsia="zh-CN"/>
              </w:rPr>
              <w:t>3</w:t>
            </w:r>
            <w:r>
              <w:rPr>
                <w:rFonts w:hint="eastAsia"/>
                <w:bCs/>
                <w:color w:val="auto"/>
                <w:lang w:val="en-US" w:eastAsia="zh-CN"/>
              </w:rPr>
              <w:t>/d，依托废水处理站，满足处理要求。</w:t>
            </w:r>
          </w:p>
          <w:p w14:paraId="7D88A2F9">
            <w:pPr>
              <w:ind w:firstLine="480" w:firstLineChars="200"/>
              <w:rPr>
                <w:rFonts w:hint="eastAsia"/>
                <w:bCs/>
                <w:color w:val="auto"/>
                <w:lang w:val="en-US" w:eastAsia="zh-CN"/>
              </w:rPr>
            </w:pPr>
            <w:r>
              <w:rPr>
                <w:rFonts w:hint="eastAsia"/>
                <w:bCs/>
                <w:color w:val="auto"/>
                <w:lang w:val="en-US" w:eastAsia="zh-CN"/>
              </w:rPr>
              <w:t>②处理工艺可行分析</w:t>
            </w:r>
          </w:p>
          <w:p w14:paraId="0EEEB4E7">
            <w:pPr>
              <w:ind w:firstLine="480" w:firstLineChars="200"/>
              <w:rPr>
                <w:rFonts w:hint="eastAsia"/>
                <w:bCs/>
                <w:color w:val="auto"/>
                <w:lang w:val="en-US" w:eastAsia="zh-CN"/>
              </w:rPr>
            </w:pPr>
            <w:r>
              <w:rPr>
                <w:rFonts w:hint="eastAsia"/>
                <w:bCs/>
                <w:color w:val="auto"/>
                <w:lang w:val="en-US" w:eastAsia="zh-CN"/>
              </w:rPr>
              <w:t>本次改造项目的废水主要为</w:t>
            </w:r>
            <w:r>
              <w:rPr>
                <w:bCs/>
                <w:color w:val="auto"/>
              </w:rPr>
              <w:t>软水制备浓水及锅炉排水</w:t>
            </w:r>
            <w:r>
              <w:rPr>
                <w:rFonts w:hint="eastAsia"/>
                <w:bCs/>
                <w:color w:val="auto"/>
                <w:lang w:eastAsia="zh-CN"/>
              </w:rPr>
              <w:t>，主要污染物为</w:t>
            </w:r>
            <w:r>
              <w:rPr>
                <w:rFonts w:hint="eastAsia"/>
                <w:bCs/>
                <w:color w:val="auto"/>
                <w:lang w:val="en-US" w:eastAsia="zh-CN"/>
              </w:rPr>
              <w:t>SS等不含其</w:t>
            </w:r>
            <w:r>
              <w:rPr>
                <w:rFonts w:hint="eastAsia"/>
                <w:bCs/>
                <w:color w:val="auto"/>
                <w:sz w:val="24"/>
                <w:szCs w:val="24"/>
                <w:lang w:val="en-US" w:eastAsia="zh-CN"/>
              </w:rPr>
              <w:t>他有毒有害物质。现有工程污水处理站处理工艺为“</w:t>
            </w:r>
            <w:r>
              <w:rPr>
                <w:rFonts w:ascii="Times New Roman" w:hAnsi="Times New Roman" w:eastAsia="宋体" w:cs="Times New Roman"/>
                <w:snapToGrid/>
                <w:color w:val="auto"/>
                <w:kern w:val="2"/>
                <w:sz w:val="24"/>
                <w:szCs w:val="24"/>
                <w:lang w:eastAsia="zh-CN"/>
              </w:rPr>
              <w:t>隔油池+厌氧池+AO池+MBR池</w:t>
            </w:r>
            <w:r>
              <w:rPr>
                <w:rFonts w:hint="eastAsia"/>
                <w:bCs/>
                <w:color w:val="auto"/>
                <w:sz w:val="24"/>
                <w:szCs w:val="24"/>
                <w:lang w:val="en-US" w:eastAsia="zh-CN"/>
              </w:rPr>
              <w:t>”</w:t>
            </w:r>
            <w:r>
              <w:rPr>
                <w:rFonts w:hint="eastAsia"/>
                <w:bCs/>
                <w:color w:val="auto"/>
                <w:lang w:val="en-US" w:eastAsia="zh-CN"/>
              </w:rPr>
              <w:t>，具体工艺流程图如下：</w:t>
            </w:r>
          </w:p>
          <w:p w14:paraId="2C0F4B67">
            <w:pPr>
              <w:jc w:val="center"/>
              <w:rPr>
                <w:rFonts w:hint="eastAsia"/>
                <w:bCs/>
                <w:color w:val="auto"/>
                <w:lang w:val="en-US" w:eastAsia="zh-CN"/>
              </w:rPr>
            </w:pPr>
            <w:r>
              <w:rPr>
                <w:color w:val="auto"/>
                <w:position w:val="-165"/>
              </w:rPr>
              <w:drawing>
                <wp:inline distT="0" distB="0" distL="0" distR="0">
                  <wp:extent cx="4071620" cy="5269230"/>
                  <wp:effectExtent l="0" t="0" r="5080" b="762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8"/>
                          <a:stretch>
                            <a:fillRect/>
                          </a:stretch>
                        </pic:blipFill>
                        <pic:spPr>
                          <a:xfrm>
                            <a:off x="0" y="0"/>
                            <a:ext cx="4071716" cy="5269710"/>
                          </a:xfrm>
                          <a:prstGeom prst="rect">
                            <a:avLst/>
                          </a:prstGeom>
                        </pic:spPr>
                      </pic:pic>
                    </a:graphicData>
                  </a:graphic>
                </wp:inline>
              </w:drawing>
            </w:r>
          </w:p>
          <w:p w14:paraId="235B2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val="0"/>
                <w:color w:val="auto"/>
                <w:lang w:val="en-US" w:eastAsia="zh-CN"/>
              </w:rPr>
            </w:pPr>
            <w:r>
              <w:rPr>
                <w:rFonts w:hint="eastAsia"/>
                <w:b/>
                <w:bCs w:val="0"/>
                <w:color w:val="auto"/>
                <w:lang w:val="en-US" w:eastAsia="zh-CN"/>
              </w:rPr>
              <w:t>图4-1  依托废水处理站处理工艺流程图</w:t>
            </w:r>
          </w:p>
          <w:p w14:paraId="200B695D">
            <w:pPr>
              <w:ind w:firstLine="480" w:firstLineChars="200"/>
              <w:rPr>
                <w:rFonts w:hint="eastAsia"/>
                <w:bCs/>
                <w:color w:val="auto"/>
                <w:lang w:val="en-US" w:eastAsia="zh-CN"/>
              </w:rPr>
            </w:pPr>
            <w:r>
              <w:rPr>
                <w:rFonts w:hint="eastAsia"/>
                <w:bCs/>
                <w:color w:val="auto"/>
                <w:lang w:val="en-US" w:eastAsia="zh-CN"/>
              </w:rPr>
              <w:t>综上所述，项目改造后，废水依托现有工程废水处理设施可行。</w:t>
            </w:r>
          </w:p>
          <w:p w14:paraId="37A42631">
            <w:pPr>
              <w:pStyle w:val="79"/>
              <w:numPr>
                <w:ilvl w:val="2"/>
                <w:numId w:val="0"/>
              </w:numPr>
              <w:ind w:firstLine="482" w:firstLineChars="200"/>
              <w:rPr>
                <w:color w:val="auto"/>
              </w:rPr>
            </w:pPr>
            <w:bookmarkStart w:id="32" w:name="_Toc68160395"/>
            <w:r>
              <w:rPr>
                <w:rFonts w:hint="eastAsia"/>
                <w:color w:val="auto"/>
                <w:lang w:val="en-US" w:eastAsia="zh-CN"/>
              </w:rPr>
              <w:t xml:space="preserve">1.2.3 </w:t>
            </w:r>
            <w:r>
              <w:rPr>
                <w:color w:val="auto"/>
              </w:rPr>
              <w:t>噪声</w:t>
            </w:r>
            <w:bookmarkEnd w:id="32"/>
          </w:p>
          <w:p w14:paraId="757F7DD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highlight w:val="none"/>
                <w:u w:val="none" w:color="auto"/>
                <w:lang w:val="en-US" w:eastAsia="zh-CN"/>
              </w:rPr>
            </w:pPr>
            <w:bookmarkStart w:id="33" w:name="_Toc68160396"/>
            <w:r>
              <w:rPr>
                <w:rFonts w:hint="eastAsia" w:ascii="Times New Roman" w:hAnsi="Times New Roman" w:eastAsia="宋体" w:cs="Times New Roman"/>
                <w:b/>
                <w:bCs/>
                <w:color w:val="auto"/>
                <w:kern w:val="0"/>
                <w:sz w:val="24"/>
                <w:highlight w:val="none"/>
                <w:u w:val="none" w:color="auto"/>
                <w:lang w:val="en-US" w:eastAsia="zh-CN"/>
              </w:rPr>
              <w:t>1、噪声源情况</w:t>
            </w:r>
          </w:p>
          <w:p w14:paraId="6C8435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color w:val="auto"/>
                <w:u w:val="none" w:color="auto"/>
              </w:rPr>
            </w:pPr>
            <w:r>
              <w:rPr>
                <w:rFonts w:hint="eastAsia" w:ascii="Times New Roman" w:hAnsi="Times New Roman" w:eastAsia="宋体" w:cs="Times New Roman"/>
                <w:color w:val="auto"/>
                <w:kern w:val="0"/>
                <w:sz w:val="24"/>
                <w:highlight w:val="none"/>
                <w:u w:val="none" w:color="auto"/>
                <w:lang w:val="en-US" w:eastAsia="zh-CN"/>
              </w:rPr>
              <w:t>根据建设单位提供的资料以及</w:t>
            </w:r>
            <w:r>
              <w:rPr>
                <w:rFonts w:hint="eastAsia" w:ascii="Times New Roman" w:hAnsi="Times New Roman" w:eastAsia="宋体" w:cs="Times New Roman"/>
                <w:color w:val="auto"/>
                <w:kern w:val="0"/>
                <w:sz w:val="24"/>
                <w:highlight w:val="none"/>
                <w:u w:val="none" w:color="auto"/>
                <w:lang w:val="pt-BR" w:eastAsia="zh-CN"/>
              </w:rPr>
              <w:t>类比同类型项目</w:t>
            </w:r>
            <w:r>
              <w:rPr>
                <w:rFonts w:hint="eastAsia" w:ascii="Times New Roman" w:hAnsi="Times New Roman" w:eastAsia="宋体" w:cs="Times New Roman"/>
                <w:color w:val="auto"/>
                <w:kern w:val="0"/>
                <w:sz w:val="24"/>
                <w:highlight w:val="none"/>
                <w:u w:val="none" w:color="auto"/>
                <w:lang w:val="en-US" w:eastAsia="zh-CN"/>
              </w:rPr>
              <w:t>的噪声源强</w:t>
            </w:r>
            <w:r>
              <w:rPr>
                <w:rFonts w:hint="eastAsia" w:ascii="Times New Roman" w:hAnsi="Times New Roman" w:eastAsia="宋体" w:cs="Times New Roman"/>
                <w:color w:val="auto"/>
                <w:kern w:val="0"/>
                <w:sz w:val="24"/>
                <w:highlight w:val="none"/>
                <w:u w:val="none" w:color="auto"/>
                <w:lang w:val="pt-BR" w:eastAsia="zh-CN"/>
              </w:rPr>
              <w:t>，</w:t>
            </w:r>
            <w:r>
              <w:rPr>
                <w:rFonts w:hint="default" w:ascii="Times New Roman" w:hAnsi="Times New Roman" w:eastAsia="宋体" w:cs="Times New Roman"/>
                <w:color w:val="auto"/>
                <w:kern w:val="0"/>
                <w:sz w:val="24"/>
                <w:highlight w:val="none"/>
                <w:u w:val="none" w:color="auto"/>
                <w:lang w:val="pt-BR"/>
              </w:rPr>
              <w:t>本项目噪声源分布、源强见下表。</w:t>
            </w:r>
          </w:p>
          <w:p w14:paraId="68647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表4-</w:t>
            </w:r>
            <w:r>
              <w:rPr>
                <w:rFonts w:hint="eastAsia" w:ascii="Times New Roman" w:hAnsi="Times New Roman" w:eastAsia="宋体" w:cs="Times New Roman"/>
                <w:b/>
                <w:bCs/>
                <w:color w:val="auto"/>
                <w:szCs w:val="21"/>
                <w:u w:val="none" w:color="auto"/>
                <w:lang w:val="en-US" w:eastAsia="zh-CN"/>
              </w:rPr>
              <w:t>6</w:t>
            </w:r>
            <w:r>
              <w:rPr>
                <w:rFonts w:hint="default" w:ascii="Times New Roman" w:hAnsi="Times New Roman" w:eastAsia="宋体" w:cs="Times New Roman"/>
                <w:b/>
                <w:bCs/>
                <w:color w:val="auto"/>
                <w:szCs w:val="21"/>
                <w:u w:val="none" w:color="auto"/>
              </w:rPr>
              <w:t xml:space="preserve">   本项目主要噪声源强调查清单（室内声源）</w:t>
            </w:r>
          </w:p>
          <w:tbl>
            <w:tblPr>
              <w:tblStyle w:val="4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28" w:type="dxa"/>
                <w:left w:w="57" w:type="dxa"/>
                <w:bottom w:w="28" w:type="dxa"/>
                <w:right w:w="57" w:type="dxa"/>
              </w:tblCellMar>
            </w:tblPr>
            <w:tblGrid>
              <w:gridCol w:w="490"/>
              <w:gridCol w:w="612"/>
              <w:gridCol w:w="906"/>
              <w:gridCol w:w="973"/>
              <w:gridCol w:w="709"/>
              <w:gridCol w:w="741"/>
              <w:gridCol w:w="727"/>
              <w:gridCol w:w="629"/>
              <w:gridCol w:w="646"/>
              <w:gridCol w:w="646"/>
              <w:gridCol w:w="646"/>
              <w:gridCol w:w="660"/>
            </w:tblGrid>
            <w:tr w14:paraId="53C9E8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792" w:hRule="exact"/>
                <w:jc w:val="center"/>
              </w:trPr>
              <w:tc>
                <w:tcPr>
                  <w:tcW w:w="292" w:type="pct"/>
                  <w:vMerge w:val="restart"/>
                  <w:tcBorders>
                    <w:tl2br w:val="nil"/>
                    <w:tr2bl w:val="nil"/>
                  </w:tcBorders>
                  <w:noWrap w:val="0"/>
                  <w:vAlign w:val="center"/>
                </w:tcPr>
                <w:p w14:paraId="4DB3B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序号</w:t>
                  </w:r>
                </w:p>
              </w:tc>
              <w:tc>
                <w:tcPr>
                  <w:tcW w:w="365" w:type="pct"/>
                  <w:vMerge w:val="restart"/>
                  <w:tcBorders>
                    <w:tl2br w:val="nil"/>
                    <w:tr2bl w:val="nil"/>
                  </w:tcBorders>
                  <w:noWrap w:val="0"/>
                  <w:vAlign w:val="center"/>
                </w:tcPr>
                <w:p w14:paraId="3E2EF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建筑物名称</w:t>
                  </w:r>
                </w:p>
              </w:tc>
              <w:tc>
                <w:tcPr>
                  <w:tcW w:w="540" w:type="pct"/>
                  <w:vMerge w:val="restart"/>
                  <w:tcBorders>
                    <w:tl2br w:val="nil"/>
                    <w:tr2bl w:val="nil"/>
                  </w:tcBorders>
                  <w:noWrap w:val="0"/>
                  <w:vAlign w:val="center"/>
                </w:tcPr>
                <w:p w14:paraId="6F16C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声源名称</w:t>
                  </w:r>
                </w:p>
              </w:tc>
              <w:tc>
                <w:tcPr>
                  <w:tcW w:w="580" w:type="pct"/>
                  <w:tcBorders>
                    <w:tl2br w:val="nil"/>
                    <w:tr2bl w:val="nil"/>
                  </w:tcBorders>
                  <w:noWrap w:val="0"/>
                  <w:vAlign w:val="center"/>
                </w:tcPr>
                <w:p w14:paraId="3FE1D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lang w:eastAsia="zh-CN"/>
                    </w:rPr>
                    <w:t>声源源强</w:t>
                  </w:r>
                </w:p>
              </w:tc>
              <w:tc>
                <w:tcPr>
                  <w:tcW w:w="422" w:type="pct"/>
                  <w:vMerge w:val="restart"/>
                  <w:tcBorders>
                    <w:tl2br w:val="nil"/>
                    <w:tr2bl w:val="nil"/>
                  </w:tcBorders>
                  <w:noWrap w:val="0"/>
                  <w:vAlign w:val="center"/>
                </w:tcPr>
                <w:p w14:paraId="126170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声源控制措施</w:t>
                  </w:r>
                </w:p>
              </w:tc>
              <w:tc>
                <w:tcPr>
                  <w:tcW w:w="1249" w:type="pct"/>
                  <w:gridSpan w:val="3"/>
                  <w:tcBorders>
                    <w:tl2br w:val="nil"/>
                    <w:tr2bl w:val="nil"/>
                  </w:tcBorders>
                  <w:noWrap w:val="0"/>
                  <w:vAlign w:val="center"/>
                </w:tcPr>
                <w:p w14:paraId="48DA5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空间相对位置/m</w:t>
                  </w:r>
                </w:p>
              </w:tc>
              <w:tc>
                <w:tcPr>
                  <w:tcW w:w="1548" w:type="pct"/>
                  <w:gridSpan w:val="4"/>
                  <w:tcBorders>
                    <w:tl2br w:val="nil"/>
                    <w:tr2bl w:val="nil"/>
                  </w:tcBorders>
                  <w:noWrap w:val="0"/>
                  <w:vAlign w:val="center"/>
                </w:tcPr>
                <w:p w14:paraId="59CBA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距室内边界距离/m</w:t>
                  </w:r>
                </w:p>
              </w:tc>
            </w:tr>
            <w:tr w14:paraId="17573F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92" w:type="pct"/>
                  <w:vMerge w:val="continue"/>
                  <w:tcBorders>
                    <w:tl2br w:val="nil"/>
                    <w:tr2bl w:val="nil"/>
                  </w:tcBorders>
                  <w:noWrap w:val="0"/>
                  <w:tcMar>
                    <w:top w:w="0" w:type="dxa"/>
                    <w:left w:w="0" w:type="dxa"/>
                    <w:bottom w:w="0" w:type="dxa"/>
                    <w:right w:w="0" w:type="dxa"/>
                  </w:tcMar>
                  <w:vAlign w:val="center"/>
                </w:tcPr>
                <w:p w14:paraId="298EF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365" w:type="pct"/>
                  <w:vMerge w:val="continue"/>
                  <w:tcBorders>
                    <w:tl2br w:val="nil"/>
                    <w:tr2bl w:val="nil"/>
                  </w:tcBorders>
                  <w:noWrap w:val="0"/>
                  <w:tcMar>
                    <w:top w:w="0" w:type="dxa"/>
                    <w:left w:w="0" w:type="dxa"/>
                    <w:bottom w:w="0" w:type="dxa"/>
                    <w:right w:w="0" w:type="dxa"/>
                  </w:tcMar>
                  <w:vAlign w:val="center"/>
                </w:tcPr>
                <w:p w14:paraId="15520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540" w:type="pct"/>
                  <w:vMerge w:val="continue"/>
                  <w:tcBorders>
                    <w:tl2br w:val="nil"/>
                    <w:tr2bl w:val="nil"/>
                  </w:tcBorders>
                  <w:noWrap w:val="0"/>
                  <w:tcMar>
                    <w:top w:w="0" w:type="dxa"/>
                    <w:left w:w="0" w:type="dxa"/>
                    <w:bottom w:w="0" w:type="dxa"/>
                    <w:right w:w="0" w:type="dxa"/>
                  </w:tcMar>
                  <w:vAlign w:val="center"/>
                </w:tcPr>
                <w:p w14:paraId="28E23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580" w:type="pct"/>
                  <w:tcBorders>
                    <w:tl2br w:val="nil"/>
                    <w:tr2bl w:val="nil"/>
                  </w:tcBorders>
                  <w:noWrap w:val="0"/>
                  <w:tcMar>
                    <w:top w:w="0" w:type="dxa"/>
                    <w:left w:w="0" w:type="dxa"/>
                    <w:bottom w:w="0" w:type="dxa"/>
                    <w:right w:w="0" w:type="dxa"/>
                  </w:tcMar>
                  <w:vAlign w:val="center"/>
                </w:tcPr>
                <w:p w14:paraId="2294D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声功率级/dB(A)</w:t>
                  </w:r>
                </w:p>
              </w:tc>
              <w:tc>
                <w:tcPr>
                  <w:tcW w:w="422" w:type="pct"/>
                  <w:vMerge w:val="continue"/>
                  <w:tcBorders>
                    <w:tl2br w:val="nil"/>
                    <w:tr2bl w:val="nil"/>
                  </w:tcBorders>
                  <w:noWrap w:val="0"/>
                  <w:tcMar>
                    <w:top w:w="0" w:type="dxa"/>
                    <w:left w:w="0" w:type="dxa"/>
                    <w:bottom w:w="0" w:type="dxa"/>
                    <w:right w:w="0" w:type="dxa"/>
                  </w:tcMar>
                  <w:vAlign w:val="center"/>
                </w:tcPr>
                <w:p w14:paraId="724B3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441" w:type="pct"/>
                  <w:tcBorders>
                    <w:tl2br w:val="nil"/>
                    <w:tr2bl w:val="nil"/>
                  </w:tcBorders>
                  <w:noWrap w:val="0"/>
                  <w:tcMar>
                    <w:top w:w="0" w:type="dxa"/>
                    <w:left w:w="0" w:type="dxa"/>
                    <w:bottom w:w="0" w:type="dxa"/>
                    <w:right w:w="0" w:type="dxa"/>
                  </w:tcMar>
                  <w:vAlign w:val="center"/>
                </w:tcPr>
                <w:p w14:paraId="6C293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433" w:type="pct"/>
                  <w:tcBorders>
                    <w:tl2br w:val="nil"/>
                    <w:tr2bl w:val="nil"/>
                  </w:tcBorders>
                  <w:noWrap w:val="0"/>
                  <w:tcMar>
                    <w:top w:w="0" w:type="dxa"/>
                    <w:left w:w="0" w:type="dxa"/>
                    <w:bottom w:w="0" w:type="dxa"/>
                    <w:right w:w="0" w:type="dxa"/>
                  </w:tcMar>
                  <w:vAlign w:val="center"/>
                </w:tcPr>
                <w:p w14:paraId="60EB2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374" w:type="pct"/>
                  <w:tcBorders>
                    <w:tl2br w:val="nil"/>
                    <w:tr2bl w:val="nil"/>
                  </w:tcBorders>
                  <w:noWrap w:val="0"/>
                  <w:tcMar>
                    <w:top w:w="0" w:type="dxa"/>
                    <w:left w:w="0" w:type="dxa"/>
                    <w:bottom w:w="0" w:type="dxa"/>
                    <w:right w:w="0" w:type="dxa"/>
                  </w:tcMar>
                  <w:vAlign w:val="center"/>
                </w:tcPr>
                <w:p w14:paraId="3739E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385" w:type="pct"/>
                  <w:tcBorders>
                    <w:tl2br w:val="nil"/>
                    <w:tr2bl w:val="nil"/>
                  </w:tcBorders>
                  <w:noWrap w:val="0"/>
                  <w:tcMar>
                    <w:top w:w="0" w:type="dxa"/>
                    <w:left w:w="0" w:type="dxa"/>
                    <w:bottom w:w="0" w:type="dxa"/>
                    <w:right w:w="0" w:type="dxa"/>
                  </w:tcMar>
                  <w:vAlign w:val="center"/>
                </w:tcPr>
                <w:p w14:paraId="3BEA2C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东</w:t>
                  </w:r>
                </w:p>
              </w:tc>
              <w:tc>
                <w:tcPr>
                  <w:tcW w:w="385" w:type="pct"/>
                  <w:tcBorders>
                    <w:tl2br w:val="nil"/>
                    <w:tr2bl w:val="nil"/>
                  </w:tcBorders>
                  <w:noWrap w:val="0"/>
                  <w:tcMar>
                    <w:top w:w="0" w:type="dxa"/>
                    <w:left w:w="0" w:type="dxa"/>
                    <w:bottom w:w="0" w:type="dxa"/>
                    <w:right w:w="0" w:type="dxa"/>
                  </w:tcMar>
                  <w:vAlign w:val="center"/>
                </w:tcPr>
                <w:p w14:paraId="3D65D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南</w:t>
                  </w:r>
                </w:p>
              </w:tc>
              <w:tc>
                <w:tcPr>
                  <w:tcW w:w="385" w:type="pct"/>
                  <w:tcBorders>
                    <w:tl2br w:val="nil"/>
                    <w:tr2bl w:val="nil"/>
                  </w:tcBorders>
                  <w:noWrap w:val="0"/>
                  <w:tcMar>
                    <w:top w:w="0" w:type="dxa"/>
                    <w:left w:w="0" w:type="dxa"/>
                    <w:bottom w:w="0" w:type="dxa"/>
                    <w:right w:w="0" w:type="dxa"/>
                  </w:tcMar>
                  <w:vAlign w:val="center"/>
                </w:tcPr>
                <w:p w14:paraId="57E7D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西</w:t>
                  </w:r>
                </w:p>
              </w:tc>
              <w:tc>
                <w:tcPr>
                  <w:tcW w:w="392" w:type="pct"/>
                  <w:tcBorders>
                    <w:tl2br w:val="nil"/>
                    <w:tr2bl w:val="nil"/>
                  </w:tcBorders>
                  <w:noWrap w:val="0"/>
                  <w:tcMar>
                    <w:top w:w="0" w:type="dxa"/>
                    <w:left w:w="0" w:type="dxa"/>
                    <w:bottom w:w="0" w:type="dxa"/>
                    <w:right w:w="0" w:type="dxa"/>
                  </w:tcMar>
                  <w:vAlign w:val="center"/>
                </w:tcPr>
                <w:p w14:paraId="0C61F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北</w:t>
                  </w:r>
                </w:p>
              </w:tc>
            </w:tr>
            <w:tr w14:paraId="35D2BE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92" w:type="pct"/>
                  <w:tcBorders>
                    <w:tl2br w:val="nil"/>
                    <w:tr2bl w:val="nil"/>
                  </w:tcBorders>
                  <w:noWrap w:val="0"/>
                  <w:tcMar>
                    <w:top w:w="0" w:type="dxa"/>
                    <w:left w:w="0" w:type="dxa"/>
                    <w:bottom w:w="0" w:type="dxa"/>
                    <w:right w:w="0" w:type="dxa"/>
                  </w:tcMar>
                  <w:vAlign w:val="center"/>
                </w:tcPr>
                <w:p w14:paraId="7464A5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65" w:type="pct"/>
                  <w:vMerge w:val="restart"/>
                  <w:tcBorders>
                    <w:tl2br w:val="nil"/>
                    <w:tr2bl w:val="nil"/>
                  </w:tcBorders>
                  <w:noWrap w:val="0"/>
                  <w:tcMar>
                    <w:top w:w="0" w:type="dxa"/>
                    <w:left w:w="0" w:type="dxa"/>
                    <w:bottom w:w="0" w:type="dxa"/>
                    <w:right w:w="0" w:type="dxa"/>
                  </w:tcMar>
                  <w:vAlign w:val="center"/>
                </w:tcPr>
                <w:p w14:paraId="300B3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锅炉房</w:t>
                  </w:r>
                </w:p>
              </w:tc>
              <w:tc>
                <w:tcPr>
                  <w:tcW w:w="540" w:type="pct"/>
                  <w:tcBorders>
                    <w:tl2br w:val="nil"/>
                    <w:tr2bl w:val="nil"/>
                  </w:tcBorders>
                  <w:noWrap w:val="0"/>
                  <w:tcMar>
                    <w:top w:w="0" w:type="dxa"/>
                    <w:left w:w="0" w:type="dxa"/>
                    <w:bottom w:w="0" w:type="dxa"/>
                    <w:right w:w="0" w:type="dxa"/>
                  </w:tcMar>
                  <w:vAlign w:val="center"/>
                </w:tcPr>
                <w:p w14:paraId="0DFDB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鼓风机</w:t>
                  </w:r>
                </w:p>
              </w:tc>
              <w:tc>
                <w:tcPr>
                  <w:tcW w:w="580" w:type="pct"/>
                  <w:tcBorders>
                    <w:tl2br w:val="nil"/>
                    <w:tr2bl w:val="nil"/>
                  </w:tcBorders>
                  <w:noWrap w:val="0"/>
                  <w:tcMar>
                    <w:top w:w="0" w:type="dxa"/>
                    <w:left w:w="0" w:type="dxa"/>
                    <w:bottom w:w="0" w:type="dxa"/>
                    <w:right w:w="0" w:type="dxa"/>
                  </w:tcMar>
                  <w:vAlign w:val="center"/>
                </w:tcPr>
                <w:p w14:paraId="12286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85</w:t>
                  </w:r>
                </w:p>
              </w:tc>
              <w:tc>
                <w:tcPr>
                  <w:tcW w:w="422" w:type="pct"/>
                  <w:vMerge w:val="restart"/>
                  <w:tcBorders>
                    <w:tl2br w:val="nil"/>
                    <w:tr2bl w:val="nil"/>
                  </w:tcBorders>
                  <w:noWrap w:val="0"/>
                  <w:tcMar>
                    <w:top w:w="0" w:type="dxa"/>
                    <w:left w:w="0" w:type="dxa"/>
                    <w:bottom w:w="0" w:type="dxa"/>
                    <w:right w:w="0" w:type="dxa"/>
                  </w:tcMar>
                  <w:vAlign w:val="center"/>
                </w:tcPr>
                <w:p w14:paraId="43ECA4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u w:val="none" w:color="auto"/>
                    </w:rPr>
                    <w:t>消声、隔声及减振措施</w:t>
                  </w:r>
                </w:p>
              </w:tc>
              <w:tc>
                <w:tcPr>
                  <w:tcW w:w="441" w:type="pct"/>
                  <w:tcBorders>
                    <w:tl2br w:val="nil"/>
                    <w:tr2bl w:val="nil"/>
                  </w:tcBorders>
                  <w:noWrap w:val="0"/>
                  <w:tcMar>
                    <w:top w:w="0" w:type="dxa"/>
                    <w:left w:w="0" w:type="dxa"/>
                    <w:bottom w:w="0" w:type="dxa"/>
                    <w:right w:w="0" w:type="dxa"/>
                  </w:tcMar>
                  <w:vAlign w:val="center"/>
                </w:tcPr>
                <w:p w14:paraId="31ECF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15.6</w:t>
                  </w:r>
                </w:p>
              </w:tc>
              <w:tc>
                <w:tcPr>
                  <w:tcW w:w="433" w:type="pct"/>
                  <w:tcBorders>
                    <w:tl2br w:val="nil"/>
                    <w:tr2bl w:val="nil"/>
                  </w:tcBorders>
                  <w:noWrap w:val="0"/>
                  <w:tcMar>
                    <w:top w:w="0" w:type="dxa"/>
                    <w:left w:w="0" w:type="dxa"/>
                    <w:bottom w:w="0" w:type="dxa"/>
                    <w:right w:w="0" w:type="dxa"/>
                  </w:tcMar>
                  <w:vAlign w:val="center"/>
                </w:tcPr>
                <w:p w14:paraId="4F573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45</w:t>
                  </w:r>
                  <w:r>
                    <w:rPr>
                      <w:rFonts w:hint="default" w:ascii="Times New Roman" w:hAnsi="Times New Roman" w:eastAsia="宋体" w:cs="Times New Roman"/>
                      <w:color w:val="auto"/>
                      <w:sz w:val="21"/>
                      <w:szCs w:val="21"/>
                    </w:rPr>
                    <w:t>.4</w:t>
                  </w:r>
                </w:p>
              </w:tc>
              <w:tc>
                <w:tcPr>
                  <w:tcW w:w="374" w:type="pct"/>
                  <w:tcBorders>
                    <w:tl2br w:val="nil"/>
                    <w:tr2bl w:val="nil"/>
                  </w:tcBorders>
                  <w:noWrap w:val="0"/>
                  <w:tcMar>
                    <w:top w:w="0" w:type="dxa"/>
                    <w:left w:w="0" w:type="dxa"/>
                    <w:bottom w:w="0" w:type="dxa"/>
                    <w:right w:w="0" w:type="dxa"/>
                  </w:tcMar>
                  <w:vAlign w:val="center"/>
                </w:tcPr>
                <w:p w14:paraId="0A69D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385" w:type="pct"/>
                  <w:tcBorders>
                    <w:tl2br w:val="nil"/>
                    <w:tr2bl w:val="nil"/>
                  </w:tcBorders>
                  <w:noWrap w:val="0"/>
                  <w:tcMar>
                    <w:top w:w="0" w:type="dxa"/>
                    <w:left w:w="0" w:type="dxa"/>
                    <w:bottom w:w="0" w:type="dxa"/>
                    <w:right w:w="0" w:type="dxa"/>
                  </w:tcMar>
                  <w:vAlign w:val="center"/>
                </w:tcPr>
                <w:p w14:paraId="5B9D04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.8</w:t>
                  </w:r>
                </w:p>
              </w:tc>
              <w:tc>
                <w:tcPr>
                  <w:tcW w:w="385" w:type="pct"/>
                  <w:tcBorders>
                    <w:tl2br w:val="nil"/>
                    <w:tr2bl w:val="nil"/>
                  </w:tcBorders>
                  <w:noWrap w:val="0"/>
                  <w:tcMar>
                    <w:top w:w="0" w:type="dxa"/>
                    <w:left w:w="0" w:type="dxa"/>
                    <w:bottom w:w="0" w:type="dxa"/>
                    <w:right w:w="0" w:type="dxa"/>
                  </w:tcMar>
                  <w:vAlign w:val="center"/>
                </w:tcPr>
                <w:p w14:paraId="6A4EF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.1</w:t>
                  </w:r>
                </w:p>
              </w:tc>
              <w:tc>
                <w:tcPr>
                  <w:tcW w:w="385" w:type="pct"/>
                  <w:tcBorders>
                    <w:tl2br w:val="nil"/>
                    <w:tr2bl w:val="nil"/>
                  </w:tcBorders>
                  <w:noWrap w:val="0"/>
                  <w:tcMar>
                    <w:top w:w="0" w:type="dxa"/>
                    <w:left w:w="0" w:type="dxa"/>
                    <w:bottom w:w="0" w:type="dxa"/>
                    <w:right w:w="0" w:type="dxa"/>
                  </w:tcMar>
                  <w:vAlign w:val="center"/>
                </w:tcPr>
                <w:p w14:paraId="5CAAD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w:t>
                  </w:r>
                </w:p>
              </w:tc>
              <w:tc>
                <w:tcPr>
                  <w:tcW w:w="392" w:type="pct"/>
                  <w:tcBorders>
                    <w:tl2br w:val="nil"/>
                    <w:tr2bl w:val="nil"/>
                  </w:tcBorders>
                  <w:noWrap w:val="0"/>
                  <w:tcMar>
                    <w:top w:w="0" w:type="dxa"/>
                    <w:left w:w="0" w:type="dxa"/>
                    <w:bottom w:w="0" w:type="dxa"/>
                    <w:right w:w="0" w:type="dxa"/>
                  </w:tcMar>
                  <w:vAlign w:val="center"/>
                </w:tcPr>
                <w:p w14:paraId="1D43E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.2</w:t>
                  </w:r>
                </w:p>
              </w:tc>
            </w:tr>
            <w:tr w14:paraId="291980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92" w:type="pct"/>
                  <w:tcBorders>
                    <w:tl2br w:val="nil"/>
                    <w:tr2bl w:val="nil"/>
                  </w:tcBorders>
                  <w:noWrap w:val="0"/>
                  <w:tcMar>
                    <w:top w:w="0" w:type="dxa"/>
                    <w:left w:w="0" w:type="dxa"/>
                    <w:bottom w:w="0" w:type="dxa"/>
                    <w:right w:w="0" w:type="dxa"/>
                  </w:tcMar>
                  <w:vAlign w:val="center"/>
                </w:tcPr>
                <w:p w14:paraId="3E07D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365" w:type="pct"/>
                  <w:vMerge w:val="continue"/>
                  <w:tcBorders>
                    <w:tl2br w:val="nil"/>
                    <w:tr2bl w:val="nil"/>
                  </w:tcBorders>
                  <w:noWrap w:val="0"/>
                  <w:tcMar>
                    <w:top w:w="0" w:type="dxa"/>
                    <w:left w:w="0" w:type="dxa"/>
                    <w:bottom w:w="0" w:type="dxa"/>
                    <w:right w:w="0" w:type="dxa"/>
                  </w:tcMar>
                  <w:vAlign w:val="center"/>
                </w:tcPr>
                <w:p w14:paraId="1DCAB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540" w:type="pct"/>
                  <w:tcBorders>
                    <w:tl2br w:val="nil"/>
                    <w:tr2bl w:val="nil"/>
                  </w:tcBorders>
                  <w:noWrap w:val="0"/>
                  <w:tcMar>
                    <w:top w:w="0" w:type="dxa"/>
                    <w:left w:w="0" w:type="dxa"/>
                    <w:bottom w:w="0" w:type="dxa"/>
                    <w:right w:w="0" w:type="dxa"/>
                  </w:tcMar>
                  <w:vAlign w:val="center"/>
                </w:tcPr>
                <w:p w14:paraId="267E8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引风机</w:t>
                  </w:r>
                </w:p>
              </w:tc>
              <w:tc>
                <w:tcPr>
                  <w:tcW w:w="580" w:type="pct"/>
                  <w:tcBorders>
                    <w:tl2br w:val="nil"/>
                    <w:tr2bl w:val="nil"/>
                  </w:tcBorders>
                  <w:noWrap w:val="0"/>
                  <w:tcMar>
                    <w:top w:w="0" w:type="dxa"/>
                    <w:left w:w="0" w:type="dxa"/>
                    <w:bottom w:w="0" w:type="dxa"/>
                    <w:right w:w="0" w:type="dxa"/>
                  </w:tcMar>
                  <w:vAlign w:val="center"/>
                </w:tcPr>
                <w:p w14:paraId="05F18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80</w:t>
                  </w:r>
                </w:p>
              </w:tc>
              <w:tc>
                <w:tcPr>
                  <w:tcW w:w="422" w:type="pct"/>
                  <w:vMerge w:val="continue"/>
                  <w:tcBorders>
                    <w:tl2br w:val="nil"/>
                    <w:tr2bl w:val="nil"/>
                  </w:tcBorders>
                  <w:noWrap w:val="0"/>
                  <w:tcMar>
                    <w:top w:w="0" w:type="dxa"/>
                    <w:left w:w="0" w:type="dxa"/>
                    <w:bottom w:w="0" w:type="dxa"/>
                    <w:right w:w="0" w:type="dxa"/>
                  </w:tcMar>
                  <w:vAlign w:val="center"/>
                </w:tcPr>
                <w:p w14:paraId="716BD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441" w:type="pct"/>
                  <w:tcBorders>
                    <w:tl2br w:val="nil"/>
                    <w:tr2bl w:val="nil"/>
                  </w:tcBorders>
                  <w:noWrap w:val="0"/>
                  <w:tcMar>
                    <w:top w:w="0" w:type="dxa"/>
                    <w:left w:w="0" w:type="dxa"/>
                    <w:bottom w:w="0" w:type="dxa"/>
                    <w:right w:w="0" w:type="dxa"/>
                  </w:tcMar>
                  <w:vAlign w:val="center"/>
                </w:tcPr>
                <w:p w14:paraId="74E5C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9</w:t>
                  </w:r>
                </w:p>
              </w:tc>
              <w:tc>
                <w:tcPr>
                  <w:tcW w:w="433" w:type="pct"/>
                  <w:tcBorders>
                    <w:tl2br w:val="nil"/>
                    <w:tr2bl w:val="nil"/>
                  </w:tcBorders>
                  <w:noWrap w:val="0"/>
                  <w:tcMar>
                    <w:top w:w="0" w:type="dxa"/>
                    <w:left w:w="0" w:type="dxa"/>
                    <w:bottom w:w="0" w:type="dxa"/>
                    <w:right w:w="0" w:type="dxa"/>
                  </w:tcMar>
                  <w:vAlign w:val="center"/>
                </w:tcPr>
                <w:p w14:paraId="5EE185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42.8</w:t>
                  </w:r>
                </w:p>
              </w:tc>
              <w:tc>
                <w:tcPr>
                  <w:tcW w:w="374" w:type="pct"/>
                  <w:tcBorders>
                    <w:tl2br w:val="nil"/>
                    <w:tr2bl w:val="nil"/>
                  </w:tcBorders>
                  <w:noWrap w:val="0"/>
                  <w:tcMar>
                    <w:top w:w="0" w:type="dxa"/>
                    <w:left w:w="0" w:type="dxa"/>
                    <w:bottom w:w="0" w:type="dxa"/>
                    <w:right w:w="0" w:type="dxa"/>
                  </w:tcMar>
                  <w:vAlign w:val="center"/>
                </w:tcPr>
                <w:p w14:paraId="7B5BD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385" w:type="pct"/>
                  <w:tcBorders>
                    <w:tl2br w:val="nil"/>
                    <w:tr2bl w:val="nil"/>
                  </w:tcBorders>
                  <w:noWrap w:val="0"/>
                  <w:tcMar>
                    <w:top w:w="0" w:type="dxa"/>
                    <w:left w:w="0" w:type="dxa"/>
                    <w:bottom w:w="0" w:type="dxa"/>
                    <w:right w:w="0" w:type="dxa"/>
                  </w:tcMar>
                  <w:vAlign w:val="center"/>
                </w:tcPr>
                <w:p w14:paraId="0FAD5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.9</w:t>
                  </w:r>
                </w:p>
              </w:tc>
              <w:tc>
                <w:tcPr>
                  <w:tcW w:w="385" w:type="pct"/>
                  <w:tcBorders>
                    <w:tl2br w:val="nil"/>
                    <w:tr2bl w:val="nil"/>
                  </w:tcBorders>
                  <w:noWrap w:val="0"/>
                  <w:tcMar>
                    <w:top w:w="0" w:type="dxa"/>
                    <w:left w:w="0" w:type="dxa"/>
                    <w:bottom w:w="0" w:type="dxa"/>
                    <w:right w:w="0" w:type="dxa"/>
                  </w:tcMar>
                  <w:vAlign w:val="center"/>
                </w:tcPr>
                <w:p w14:paraId="7FC5D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w:t>
                  </w:r>
                </w:p>
              </w:tc>
              <w:tc>
                <w:tcPr>
                  <w:tcW w:w="385" w:type="pct"/>
                  <w:tcBorders>
                    <w:tl2br w:val="nil"/>
                    <w:tr2bl w:val="nil"/>
                  </w:tcBorders>
                  <w:noWrap w:val="0"/>
                  <w:tcMar>
                    <w:top w:w="0" w:type="dxa"/>
                    <w:left w:w="0" w:type="dxa"/>
                    <w:bottom w:w="0" w:type="dxa"/>
                    <w:right w:w="0" w:type="dxa"/>
                  </w:tcMar>
                  <w:vAlign w:val="center"/>
                </w:tcPr>
                <w:p w14:paraId="60837D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.2</w:t>
                  </w:r>
                </w:p>
              </w:tc>
              <w:tc>
                <w:tcPr>
                  <w:tcW w:w="392" w:type="pct"/>
                  <w:tcBorders>
                    <w:tl2br w:val="nil"/>
                    <w:tr2bl w:val="nil"/>
                  </w:tcBorders>
                  <w:noWrap w:val="0"/>
                  <w:tcMar>
                    <w:top w:w="0" w:type="dxa"/>
                    <w:left w:w="0" w:type="dxa"/>
                    <w:bottom w:w="0" w:type="dxa"/>
                    <w:right w:w="0" w:type="dxa"/>
                  </w:tcMar>
                  <w:vAlign w:val="center"/>
                </w:tcPr>
                <w:p w14:paraId="61CA3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.4</w:t>
                  </w:r>
                </w:p>
              </w:tc>
            </w:tr>
            <w:tr w14:paraId="69376A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292" w:type="pct"/>
                  <w:tcBorders>
                    <w:tl2br w:val="nil"/>
                    <w:tr2bl w:val="nil"/>
                  </w:tcBorders>
                  <w:noWrap w:val="0"/>
                  <w:tcMar>
                    <w:top w:w="0" w:type="dxa"/>
                    <w:left w:w="0" w:type="dxa"/>
                    <w:bottom w:w="0" w:type="dxa"/>
                    <w:right w:w="0" w:type="dxa"/>
                  </w:tcMar>
                  <w:vAlign w:val="center"/>
                </w:tcPr>
                <w:p w14:paraId="7E25E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365" w:type="pct"/>
                  <w:vMerge w:val="continue"/>
                  <w:tcBorders>
                    <w:tl2br w:val="nil"/>
                    <w:tr2bl w:val="nil"/>
                  </w:tcBorders>
                  <w:noWrap w:val="0"/>
                  <w:tcMar>
                    <w:top w:w="0" w:type="dxa"/>
                    <w:left w:w="0" w:type="dxa"/>
                    <w:bottom w:w="0" w:type="dxa"/>
                    <w:right w:w="0" w:type="dxa"/>
                  </w:tcMar>
                  <w:vAlign w:val="center"/>
                </w:tcPr>
                <w:p w14:paraId="52B21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540" w:type="pct"/>
                  <w:tcBorders>
                    <w:tl2br w:val="nil"/>
                    <w:tr2bl w:val="nil"/>
                  </w:tcBorders>
                  <w:noWrap w:val="0"/>
                  <w:tcMar>
                    <w:top w:w="0" w:type="dxa"/>
                    <w:left w:w="0" w:type="dxa"/>
                    <w:bottom w:w="0" w:type="dxa"/>
                    <w:right w:w="0" w:type="dxa"/>
                  </w:tcMar>
                  <w:vAlign w:val="center"/>
                </w:tcPr>
                <w:p w14:paraId="3A373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水泵</w:t>
                  </w:r>
                </w:p>
              </w:tc>
              <w:tc>
                <w:tcPr>
                  <w:tcW w:w="580" w:type="pct"/>
                  <w:tcBorders>
                    <w:tl2br w:val="nil"/>
                    <w:tr2bl w:val="nil"/>
                  </w:tcBorders>
                  <w:noWrap w:val="0"/>
                  <w:tcMar>
                    <w:top w:w="0" w:type="dxa"/>
                    <w:left w:w="0" w:type="dxa"/>
                    <w:bottom w:w="0" w:type="dxa"/>
                    <w:right w:w="0" w:type="dxa"/>
                  </w:tcMar>
                  <w:vAlign w:val="center"/>
                </w:tcPr>
                <w:p w14:paraId="48A43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7</w:t>
                  </w:r>
                  <w:r>
                    <w:rPr>
                      <w:rFonts w:hint="eastAsia" w:cs="Times New Roman"/>
                      <w:color w:val="auto"/>
                      <w:sz w:val="21"/>
                      <w:szCs w:val="21"/>
                      <w:lang w:val="en-US" w:eastAsia="zh-CN"/>
                    </w:rPr>
                    <w:t>5</w:t>
                  </w:r>
                </w:p>
              </w:tc>
              <w:tc>
                <w:tcPr>
                  <w:tcW w:w="422" w:type="pct"/>
                  <w:vMerge w:val="continue"/>
                  <w:tcBorders>
                    <w:tl2br w:val="nil"/>
                    <w:tr2bl w:val="nil"/>
                  </w:tcBorders>
                  <w:noWrap w:val="0"/>
                  <w:tcMar>
                    <w:top w:w="0" w:type="dxa"/>
                    <w:left w:w="0" w:type="dxa"/>
                    <w:bottom w:w="0" w:type="dxa"/>
                    <w:right w:w="0" w:type="dxa"/>
                  </w:tcMar>
                  <w:vAlign w:val="center"/>
                </w:tcPr>
                <w:p w14:paraId="4791B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441" w:type="pct"/>
                  <w:tcBorders>
                    <w:tl2br w:val="nil"/>
                    <w:tr2bl w:val="nil"/>
                  </w:tcBorders>
                  <w:noWrap w:val="0"/>
                  <w:tcMar>
                    <w:top w:w="0" w:type="dxa"/>
                    <w:left w:w="0" w:type="dxa"/>
                    <w:bottom w:w="0" w:type="dxa"/>
                    <w:right w:w="0" w:type="dxa"/>
                  </w:tcMar>
                  <w:vAlign w:val="center"/>
                </w:tcPr>
                <w:p w14:paraId="20635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18.0</w:t>
                  </w:r>
                </w:p>
              </w:tc>
              <w:tc>
                <w:tcPr>
                  <w:tcW w:w="433" w:type="pct"/>
                  <w:tcBorders>
                    <w:tl2br w:val="nil"/>
                    <w:tr2bl w:val="nil"/>
                  </w:tcBorders>
                  <w:noWrap w:val="0"/>
                  <w:tcMar>
                    <w:top w:w="0" w:type="dxa"/>
                    <w:left w:w="0" w:type="dxa"/>
                    <w:bottom w:w="0" w:type="dxa"/>
                    <w:right w:w="0" w:type="dxa"/>
                  </w:tcMar>
                  <w:vAlign w:val="center"/>
                </w:tcPr>
                <w:p w14:paraId="0A9F4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rPr>
                    <w:t>.2</w:t>
                  </w:r>
                </w:p>
              </w:tc>
              <w:tc>
                <w:tcPr>
                  <w:tcW w:w="374" w:type="pct"/>
                  <w:tcBorders>
                    <w:tl2br w:val="nil"/>
                    <w:tr2bl w:val="nil"/>
                  </w:tcBorders>
                  <w:noWrap w:val="0"/>
                  <w:tcMar>
                    <w:top w:w="0" w:type="dxa"/>
                    <w:left w:w="0" w:type="dxa"/>
                    <w:bottom w:w="0" w:type="dxa"/>
                    <w:right w:w="0" w:type="dxa"/>
                  </w:tcMar>
                  <w:vAlign w:val="center"/>
                </w:tcPr>
                <w:p w14:paraId="06B4F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385" w:type="pct"/>
                  <w:tcBorders>
                    <w:tl2br w:val="nil"/>
                    <w:tr2bl w:val="nil"/>
                  </w:tcBorders>
                  <w:noWrap w:val="0"/>
                  <w:tcMar>
                    <w:top w:w="0" w:type="dxa"/>
                    <w:left w:w="0" w:type="dxa"/>
                    <w:bottom w:w="0" w:type="dxa"/>
                    <w:right w:w="0" w:type="dxa"/>
                  </w:tcMar>
                  <w:vAlign w:val="center"/>
                </w:tcPr>
                <w:p w14:paraId="4C3275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w:t>
                  </w:r>
                </w:p>
              </w:tc>
              <w:tc>
                <w:tcPr>
                  <w:tcW w:w="385" w:type="pct"/>
                  <w:tcBorders>
                    <w:tl2br w:val="nil"/>
                    <w:tr2bl w:val="nil"/>
                  </w:tcBorders>
                  <w:noWrap w:val="0"/>
                  <w:tcMar>
                    <w:top w:w="0" w:type="dxa"/>
                    <w:left w:w="0" w:type="dxa"/>
                    <w:bottom w:w="0" w:type="dxa"/>
                    <w:right w:w="0" w:type="dxa"/>
                  </w:tcMar>
                  <w:vAlign w:val="center"/>
                </w:tcPr>
                <w:p w14:paraId="24751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.0</w:t>
                  </w:r>
                </w:p>
              </w:tc>
              <w:tc>
                <w:tcPr>
                  <w:tcW w:w="385" w:type="pct"/>
                  <w:tcBorders>
                    <w:tl2br w:val="nil"/>
                    <w:tr2bl w:val="nil"/>
                  </w:tcBorders>
                  <w:noWrap w:val="0"/>
                  <w:tcMar>
                    <w:top w:w="0" w:type="dxa"/>
                    <w:left w:w="0" w:type="dxa"/>
                    <w:bottom w:w="0" w:type="dxa"/>
                    <w:right w:w="0" w:type="dxa"/>
                  </w:tcMar>
                  <w:vAlign w:val="center"/>
                </w:tcPr>
                <w:p w14:paraId="0F0F9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.4</w:t>
                  </w:r>
                </w:p>
              </w:tc>
              <w:tc>
                <w:tcPr>
                  <w:tcW w:w="392" w:type="pct"/>
                  <w:tcBorders>
                    <w:tl2br w:val="nil"/>
                    <w:tr2bl w:val="nil"/>
                  </w:tcBorders>
                  <w:noWrap w:val="0"/>
                  <w:tcMar>
                    <w:top w:w="0" w:type="dxa"/>
                    <w:left w:w="0" w:type="dxa"/>
                    <w:bottom w:w="0" w:type="dxa"/>
                    <w:right w:w="0" w:type="dxa"/>
                  </w:tcMar>
                  <w:vAlign w:val="center"/>
                </w:tcPr>
                <w:p w14:paraId="37AC8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.3</w:t>
                  </w:r>
                </w:p>
              </w:tc>
            </w:tr>
          </w:tbl>
          <w:p w14:paraId="35D1F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Cs w:val="21"/>
                <w:u w:val="none" w:color="auto"/>
              </w:rPr>
            </w:pPr>
            <w:r>
              <w:rPr>
                <w:rFonts w:hint="eastAsia" w:ascii="Times New Roman" w:hAnsi="Times New Roman" w:eastAsia="宋体" w:cs="Times New Roman"/>
                <w:b/>
                <w:bCs/>
                <w:color w:val="auto"/>
                <w:szCs w:val="21"/>
                <w:u w:val="none" w:color="auto"/>
                <w:lang w:eastAsia="zh-CN"/>
              </w:rPr>
              <w:t>（续）</w:t>
            </w:r>
            <w:r>
              <w:rPr>
                <w:rFonts w:hint="default" w:ascii="Times New Roman" w:hAnsi="Times New Roman" w:eastAsia="宋体" w:cs="Times New Roman"/>
                <w:b/>
                <w:bCs/>
                <w:color w:val="auto"/>
                <w:szCs w:val="21"/>
                <w:u w:val="none" w:color="auto"/>
              </w:rPr>
              <w:t>表4-</w:t>
            </w:r>
            <w:r>
              <w:rPr>
                <w:rFonts w:hint="eastAsia" w:ascii="Times New Roman" w:hAnsi="Times New Roman" w:eastAsia="宋体" w:cs="Times New Roman"/>
                <w:b/>
                <w:bCs/>
                <w:color w:val="auto"/>
                <w:szCs w:val="21"/>
                <w:u w:val="none" w:color="auto"/>
                <w:lang w:val="en-US" w:eastAsia="zh-CN"/>
              </w:rPr>
              <w:t>6</w:t>
            </w:r>
            <w:r>
              <w:rPr>
                <w:rFonts w:hint="default" w:ascii="Times New Roman" w:hAnsi="Times New Roman" w:eastAsia="宋体" w:cs="Times New Roman"/>
                <w:b/>
                <w:bCs/>
                <w:color w:val="auto"/>
                <w:szCs w:val="21"/>
                <w:u w:val="none" w:color="auto"/>
              </w:rPr>
              <w:t xml:space="preserve">   本项目主要噪声源强调查清单（室内声源）</w:t>
            </w:r>
          </w:p>
          <w:tbl>
            <w:tblPr>
              <w:tblStyle w:val="4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28" w:type="dxa"/>
                <w:left w:w="57" w:type="dxa"/>
                <w:bottom w:w="28" w:type="dxa"/>
                <w:right w:w="57" w:type="dxa"/>
              </w:tblCellMar>
            </w:tblPr>
            <w:tblGrid>
              <w:gridCol w:w="585"/>
              <w:gridCol w:w="585"/>
              <w:gridCol w:w="585"/>
              <w:gridCol w:w="594"/>
              <w:gridCol w:w="508"/>
              <w:gridCol w:w="567"/>
              <w:gridCol w:w="567"/>
              <w:gridCol w:w="567"/>
              <w:gridCol w:w="567"/>
              <w:gridCol w:w="603"/>
              <w:gridCol w:w="603"/>
              <w:gridCol w:w="603"/>
              <w:gridCol w:w="604"/>
              <w:gridCol w:w="843"/>
            </w:tblGrid>
            <w:tr w14:paraId="6D8BE3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792" w:hRule="exact"/>
                <w:jc w:val="center"/>
              </w:trPr>
              <w:tc>
                <w:tcPr>
                  <w:tcW w:w="1401" w:type="pct"/>
                  <w:gridSpan w:val="4"/>
                  <w:tcBorders>
                    <w:tl2br w:val="nil"/>
                    <w:tr2bl w:val="nil"/>
                  </w:tcBorders>
                  <w:noWrap w:val="0"/>
                  <w:vAlign w:val="center"/>
                </w:tcPr>
                <w:p w14:paraId="2B31D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1"/>
                      <w:szCs w:val="21"/>
                    </w:rPr>
                  </w:pPr>
                  <w:bookmarkStart w:id="34" w:name="PT_6"/>
                  <w:r>
                    <w:rPr>
                      <w:rFonts w:hint="default" w:ascii="Times New Roman" w:hAnsi="Times New Roman" w:eastAsia="宋体" w:cs="Times New Roman"/>
                      <w:b/>
                      <w:color w:val="auto"/>
                      <w:sz w:val="21"/>
                      <w:szCs w:val="21"/>
                    </w:rPr>
                    <w:t>室内边界声级/dB(A)</w:t>
                  </w:r>
                </w:p>
              </w:tc>
              <w:tc>
                <w:tcPr>
                  <w:tcW w:w="302" w:type="pct"/>
                  <w:vMerge w:val="restart"/>
                  <w:tcBorders>
                    <w:tl2br w:val="nil"/>
                    <w:tr2bl w:val="nil"/>
                  </w:tcBorders>
                  <w:noWrap w:val="0"/>
                  <w:vAlign w:val="center"/>
                </w:tcPr>
                <w:p w14:paraId="1CDE2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运行时段</w:t>
                  </w:r>
                </w:p>
              </w:tc>
              <w:tc>
                <w:tcPr>
                  <w:tcW w:w="1353" w:type="pct"/>
                  <w:gridSpan w:val="4"/>
                  <w:tcBorders>
                    <w:tl2br w:val="nil"/>
                    <w:tr2bl w:val="nil"/>
                  </w:tcBorders>
                  <w:noWrap w:val="0"/>
                  <w:vAlign w:val="center"/>
                </w:tcPr>
                <w:p w14:paraId="1A392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建筑物插入损失/dB(A)</w:t>
                  </w:r>
                  <w:bookmarkStart w:id="35" w:name="PT_10"/>
                  <w:bookmarkEnd w:id="35"/>
                </w:p>
              </w:tc>
              <w:tc>
                <w:tcPr>
                  <w:tcW w:w="1942" w:type="pct"/>
                  <w:gridSpan w:val="5"/>
                  <w:tcBorders>
                    <w:tl2br w:val="nil"/>
                    <w:tr2bl w:val="nil"/>
                  </w:tcBorders>
                  <w:noWrap w:val="0"/>
                  <w:vAlign w:val="center"/>
                </w:tcPr>
                <w:p w14:paraId="223E9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建筑物外噪声声压级/dB(A)</w:t>
                  </w:r>
                </w:p>
              </w:tc>
            </w:tr>
            <w:tr w14:paraId="32252A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349" w:type="pct"/>
                  <w:tcBorders>
                    <w:tl2br w:val="nil"/>
                    <w:tr2bl w:val="nil"/>
                  </w:tcBorders>
                  <w:noWrap w:val="0"/>
                  <w:tcMar>
                    <w:top w:w="0" w:type="dxa"/>
                    <w:left w:w="0" w:type="dxa"/>
                    <w:bottom w:w="0" w:type="dxa"/>
                    <w:right w:w="0" w:type="dxa"/>
                  </w:tcMar>
                  <w:vAlign w:val="center"/>
                </w:tcPr>
                <w:p w14:paraId="40C39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东</w:t>
                  </w:r>
                </w:p>
              </w:tc>
              <w:tc>
                <w:tcPr>
                  <w:tcW w:w="349" w:type="pct"/>
                  <w:tcBorders>
                    <w:tl2br w:val="nil"/>
                    <w:tr2bl w:val="nil"/>
                  </w:tcBorders>
                  <w:noWrap w:val="0"/>
                  <w:tcMar>
                    <w:top w:w="0" w:type="dxa"/>
                    <w:left w:w="0" w:type="dxa"/>
                    <w:bottom w:w="0" w:type="dxa"/>
                    <w:right w:w="0" w:type="dxa"/>
                  </w:tcMar>
                  <w:vAlign w:val="center"/>
                </w:tcPr>
                <w:p w14:paraId="241B1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南</w:t>
                  </w:r>
                </w:p>
              </w:tc>
              <w:tc>
                <w:tcPr>
                  <w:tcW w:w="349" w:type="pct"/>
                  <w:tcBorders>
                    <w:tl2br w:val="nil"/>
                    <w:tr2bl w:val="nil"/>
                  </w:tcBorders>
                  <w:noWrap w:val="0"/>
                  <w:tcMar>
                    <w:top w:w="0" w:type="dxa"/>
                    <w:left w:w="0" w:type="dxa"/>
                    <w:bottom w:w="0" w:type="dxa"/>
                    <w:right w:w="0" w:type="dxa"/>
                  </w:tcMar>
                  <w:vAlign w:val="center"/>
                </w:tcPr>
                <w:p w14:paraId="47A2B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西</w:t>
                  </w:r>
                </w:p>
              </w:tc>
              <w:tc>
                <w:tcPr>
                  <w:tcW w:w="353" w:type="pct"/>
                  <w:tcBorders>
                    <w:tl2br w:val="nil"/>
                    <w:tr2bl w:val="nil"/>
                  </w:tcBorders>
                  <w:noWrap w:val="0"/>
                  <w:tcMar>
                    <w:top w:w="0" w:type="dxa"/>
                    <w:left w:w="0" w:type="dxa"/>
                    <w:bottom w:w="0" w:type="dxa"/>
                    <w:right w:w="0" w:type="dxa"/>
                  </w:tcMar>
                  <w:vAlign w:val="center"/>
                </w:tcPr>
                <w:p w14:paraId="2D86A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北</w:t>
                  </w:r>
                </w:p>
              </w:tc>
              <w:tc>
                <w:tcPr>
                  <w:tcW w:w="302" w:type="pct"/>
                  <w:vMerge w:val="continue"/>
                  <w:tcBorders>
                    <w:tl2br w:val="nil"/>
                    <w:tr2bl w:val="nil"/>
                  </w:tcBorders>
                  <w:noWrap w:val="0"/>
                  <w:tcMar>
                    <w:top w:w="0" w:type="dxa"/>
                    <w:left w:w="0" w:type="dxa"/>
                    <w:bottom w:w="0" w:type="dxa"/>
                    <w:right w:w="0" w:type="dxa"/>
                  </w:tcMar>
                  <w:vAlign w:val="center"/>
                </w:tcPr>
                <w:p w14:paraId="28722D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338" w:type="pct"/>
                  <w:tcBorders>
                    <w:tl2br w:val="nil"/>
                    <w:tr2bl w:val="nil"/>
                  </w:tcBorders>
                  <w:noWrap w:val="0"/>
                  <w:tcMar>
                    <w:top w:w="0" w:type="dxa"/>
                    <w:left w:w="0" w:type="dxa"/>
                    <w:bottom w:w="0" w:type="dxa"/>
                    <w:right w:w="0" w:type="dxa"/>
                  </w:tcMar>
                  <w:vAlign w:val="center"/>
                </w:tcPr>
                <w:p w14:paraId="27B0E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东</w:t>
                  </w:r>
                </w:p>
              </w:tc>
              <w:tc>
                <w:tcPr>
                  <w:tcW w:w="338" w:type="pct"/>
                  <w:tcBorders>
                    <w:tl2br w:val="nil"/>
                    <w:tr2bl w:val="nil"/>
                  </w:tcBorders>
                  <w:noWrap w:val="0"/>
                  <w:tcMar>
                    <w:top w:w="0" w:type="dxa"/>
                    <w:left w:w="0" w:type="dxa"/>
                    <w:bottom w:w="0" w:type="dxa"/>
                    <w:right w:w="0" w:type="dxa"/>
                  </w:tcMar>
                  <w:vAlign w:val="center"/>
                </w:tcPr>
                <w:p w14:paraId="2845C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南</w:t>
                  </w:r>
                </w:p>
              </w:tc>
              <w:tc>
                <w:tcPr>
                  <w:tcW w:w="338" w:type="pct"/>
                  <w:tcBorders>
                    <w:tl2br w:val="nil"/>
                    <w:tr2bl w:val="nil"/>
                  </w:tcBorders>
                  <w:noWrap w:val="0"/>
                  <w:tcMar>
                    <w:top w:w="0" w:type="dxa"/>
                    <w:left w:w="0" w:type="dxa"/>
                    <w:bottom w:w="0" w:type="dxa"/>
                    <w:right w:w="0" w:type="dxa"/>
                  </w:tcMar>
                  <w:vAlign w:val="center"/>
                </w:tcPr>
                <w:p w14:paraId="7FEA0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西</w:t>
                  </w:r>
                </w:p>
              </w:tc>
              <w:tc>
                <w:tcPr>
                  <w:tcW w:w="338" w:type="pct"/>
                  <w:tcBorders>
                    <w:tl2br w:val="nil"/>
                    <w:tr2bl w:val="nil"/>
                  </w:tcBorders>
                  <w:noWrap w:val="0"/>
                  <w:tcMar>
                    <w:top w:w="0" w:type="dxa"/>
                    <w:left w:w="0" w:type="dxa"/>
                    <w:bottom w:w="0" w:type="dxa"/>
                    <w:right w:w="0" w:type="dxa"/>
                  </w:tcMar>
                  <w:vAlign w:val="center"/>
                </w:tcPr>
                <w:p w14:paraId="1CA64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北</w:t>
                  </w:r>
                </w:p>
              </w:tc>
              <w:tc>
                <w:tcPr>
                  <w:tcW w:w="359" w:type="pct"/>
                  <w:tcBorders>
                    <w:tl2br w:val="nil"/>
                    <w:tr2bl w:val="nil"/>
                  </w:tcBorders>
                  <w:noWrap w:val="0"/>
                  <w:tcMar>
                    <w:top w:w="0" w:type="dxa"/>
                    <w:left w:w="0" w:type="dxa"/>
                    <w:bottom w:w="0" w:type="dxa"/>
                    <w:right w:w="0" w:type="dxa"/>
                  </w:tcMar>
                  <w:vAlign w:val="center"/>
                </w:tcPr>
                <w:p w14:paraId="33156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东</w:t>
                  </w:r>
                </w:p>
              </w:tc>
              <w:tc>
                <w:tcPr>
                  <w:tcW w:w="359" w:type="pct"/>
                  <w:tcBorders>
                    <w:tl2br w:val="nil"/>
                    <w:tr2bl w:val="nil"/>
                  </w:tcBorders>
                  <w:noWrap w:val="0"/>
                  <w:tcMar>
                    <w:top w:w="0" w:type="dxa"/>
                    <w:left w:w="0" w:type="dxa"/>
                    <w:bottom w:w="0" w:type="dxa"/>
                    <w:right w:w="0" w:type="dxa"/>
                  </w:tcMar>
                  <w:vAlign w:val="center"/>
                </w:tcPr>
                <w:p w14:paraId="67A91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南</w:t>
                  </w:r>
                </w:p>
              </w:tc>
              <w:tc>
                <w:tcPr>
                  <w:tcW w:w="359" w:type="pct"/>
                  <w:tcBorders>
                    <w:tl2br w:val="nil"/>
                    <w:tr2bl w:val="nil"/>
                  </w:tcBorders>
                  <w:noWrap w:val="0"/>
                  <w:tcMar>
                    <w:top w:w="0" w:type="dxa"/>
                    <w:left w:w="0" w:type="dxa"/>
                    <w:bottom w:w="0" w:type="dxa"/>
                    <w:right w:w="0" w:type="dxa"/>
                  </w:tcMar>
                  <w:vAlign w:val="center"/>
                </w:tcPr>
                <w:p w14:paraId="77D7A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西</w:t>
                  </w:r>
                </w:p>
              </w:tc>
              <w:tc>
                <w:tcPr>
                  <w:tcW w:w="360" w:type="pct"/>
                  <w:tcBorders>
                    <w:tl2br w:val="nil"/>
                    <w:tr2bl w:val="nil"/>
                  </w:tcBorders>
                  <w:noWrap w:val="0"/>
                  <w:tcMar>
                    <w:top w:w="0" w:type="dxa"/>
                    <w:left w:w="0" w:type="dxa"/>
                    <w:bottom w:w="0" w:type="dxa"/>
                    <w:right w:w="0" w:type="dxa"/>
                  </w:tcMar>
                  <w:vAlign w:val="center"/>
                </w:tcPr>
                <w:p w14:paraId="622BF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北</w:t>
                  </w:r>
                </w:p>
              </w:tc>
              <w:tc>
                <w:tcPr>
                  <w:tcW w:w="502" w:type="pct"/>
                  <w:tcBorders>
                    <w:tl2br w:val="nil"/>
                    <w:tr2bl w:val="nil"/>
                  </w:tcBorders>
                  <w:noWrap w:val="0"/>
                  <w:tcMar>
                    <w:top w:w="0" w:type="dxa"/>
                    <w:left w:w="0" w:type="dxa"/>
                    <w:bottom w:w="0" w:type="dxa"/>
                    <w:right w:w="0" w:type="dxa"/>
                  </w:tcMar>
                  <w:vAlign w:val="center"/>
                </w:tcPr>
                <w:p w14:paraId="35EF8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建筑物外距离</w:t>
                  </w:r>
                </w:p>
              </w:tc>
            </w:tr>
            <w:tr w14:paraId="19B30E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349" w:type="pct"/>
                  <w:tcBorders>
                    <w:tl2br w:val="nil"/>
                    <w:tr2bl w:val="nil"/>
                  </w:tcBorders>
                  <w:noWrap w:val="0"/>
                  <w:tcMar>
                    <w:top w:w="0" w:type="dxa"/>
                    <w:left w:w="0" w:type="dxa"/>
                    <w:bottom w:w="0" w:type="dxa"/>
                    <w:right w:w="0" w:type="dxa"/>
                  </w:tcMar>
                  <w:vAlign w:val="center"/>
                </w:tcPr>
                <w:p w14:paraId="47E90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1.0</w:t>
                  </w:r>
                </w:p>
              </w:tc>
              <w:tc>
                <w:tcPr>
                  <w:tcW w:w="349" w:type="pct"/>
                  <w:tcBorders>
                    <w:tl2br w:val="nil"/>
                    <w:tr2bl w:val="nil"/>
                  </w:tcBorders>
                  <w:noWrap w:val="0"/>
                  <w:tcMar>
                    <w:top w:w="0" w:type="dxa"/>
                    <w:left w:w="0" w:type="dxa"/>
                    <w:bottom w:w="0" w:type="dxa"/>
                    <w:right w:w="0" w:type="dxa"/>
                  </w:tcMar>
                  <w:vAlign w:val="center"/>
                </w:tcPr>
                <w:p w14:paraId="1076B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1.1</w:t>
                  </w:r>
                </w:p>
              </w:tc>
              <w:tc>
                <w:tcPr>
                  <w:tcW w:w="349" w:type="pct"/>
                  <w:tcBorders>
                    <w:tl2br w:val="nil"/>
                    <w:tr2bl w:val="nil"/>
                  </w:tcBorders>
                  <w:noWrap w:val="0"/>
                  <w:tcMar>
                    <w:top w:w="0" w:type="dxa"/>
                    <w:left w:w="0" w:type="dxa"/>
                    <w:bottom w:w="0" w:type="dxa"/>
                    <w:right w:w="0" w:type="dxa"/>
                  </w:tcMar>
                  <w:vAlign w:val="center"/>
                </w:tcPr>
                <w:p w14:paraId="58110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1.0</w:t>
                  </w:r>
                </w:p>
              </w:tc>
              <w:tc>
                <w:tcPr>
                  <w:tcW w:w="353" w:type="pct"/>
                  <w:tcBorders>
                    <w:tl2br w:val="nil"/>
                    <w:tr2bl w:val="nil"/>
                  </w:tcBorders>
                  <w:noWrap w:val="0"/>
                  <w:tcMar>
                    <w:top w:w="0" w:type="dxa"/>
                    <w:left w:w="0" w:type="dxa"/>
                    <w:bottom w:w="0" w:type="dxa"/>
                    <w:right w:w="0" w:type="dxa"/>
                  </w:tcMar>
                  <w:vAlign w:val="center"/>
                </w:tcPr>
                <w:p w14:paraId="21E9E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1.0</w:t>
                  </w:r>
                </w:p>
              </w:tc>
              <w:tc>
                <w:tcPr>
                  <w:tcW w:w="302" w:type="pct"/>
                  <w:tcBorders>
                    <w:tl2br w:val="nil"/>
                    <w:tr2bl w:val="nil"/>
                  </w:tcBorders>
                  <w:noWrap w:val="0"/>
                  <w:tcMar>
                    <w:top w:w="0" w:type="dxa"/>
                    <w:left w:w="0" w:type="dxa"/>
                    <w:bottom w:w="0" w:type="dxa"/>
                    <w:right w:w="0" w:type="dxa"/>
                  </w:tcMar>
                  <w:vAlign w:val="center"/>
                </w:tcPr>
                <w:p w14:paraId="51FB7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lang w:val="en-US" w:eastAsia="zh-CN"/>
                    </w:rPr>
                    <w:t>h</w:t>
                  </w:r>
                </w:p>
              </w:tc>
              <w:tc>
                <w:tcPr>
                  <w:tcW w:w="338" w:type="pct"/>
                  <w:tcBorders>
                    <w:tl2br w:val="nil"/>
                    <w:tr2bl w:val="nil"/>
                  </w:tcBorders>
                  <w:noWrap w:val="0"/>
                  <w:tcMar>
                    <w:top w:w="0" w:type="dxa"/>
                    <w:left w:w="0" w:type="dxa"/>
                    <w:bottom w:w="0" w:type="dxa"/>
                    <w:right w:w="0" w:type="dxa"/>
                  </w:tcMar>
                  <w:vAlign w:val="center"/>
                </w:tcPr>
                <w:p w14:paraId="1F2E5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38" w:type="pct"/>
                  <w:tcBorders>
                    <w:tl2br w:val="nil"/>
                    <w:tr2bl w:val="nil"/>
                  </w:tcBorders>
                  <w:noWrap w:val="0"/>
                  <w:tcMar>
                    <w:top w:w="0" w:type="dxa"/>
                    <w:left w:w="0" w:type="dxa"/>
                    <w:bottom w:w="0" w:type="dxa"/>
                    <w:right w:w="0" w:type="dxa"/>
                  </w:tcMar>
                  <w:vAlign w:val="center"/>
                </w:tcPr>
                <w:p w14:paraId="0B9233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38" w:type="pct"/>
                  <w:tcBorders>
                    <w:tl2br w:val="nil"/>
                    <w:tr2bl w:val="nil"/>
                  </w:tcBorders>
                  <w:noWrap w:val="0"/>
                  <w:tcMar>
                    <w:top w:w="0" w:type="dxa"/>
                    <w:left w:w="0" w:type="dxa"/>
                    <w:bottom w:w="0" w:type="dxa"/>
                    <w:right w:w="0" w:type="dxa"/>
                  </w:tcMar>
                  <w:vAlign w:val="center"/>
                </w:tcPr>
                <w:p w14:paraId="3F28F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38" w:type="pct"/>
                  <w:tcBorders>
                    <w:tl2br w:val="nil"/>
                    <w:tr2bl w:val="nil"/>
                  </w:tcBorders>
                  <w:noWrap w:val="0"/>
                  <w:tcMar>
                    <w:top w:w="0" w:type="dxa"/>
                    <w:left w:w="0" w:type="dxa"/>
                    <w:bottom w:w="0" w:type="dxa"/>
                    <w:right w:w="0" w:type="dxa"/>
                  </w:tcMar>
                  <w:vAlign w:val="center"/>
                </w:tcPr>
                <w:p w14:paraId="240DD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59" w:type="pct"/>
                  <w:tcBorders>
                    <w:tl2br w:val="nil"/>
                    <w:tr2bl w:val="nil"/>
                  </w:tcBorders>
                  <w:noWrap w:val="0"/>
                  <w:tcMar>
                    <w:top w:w="0" w:type="dxa"/>
                    <w:left w:w="0" w:type="dxa"/>
                    <w:bottom w:w="0" w:type="dxa"/>
                    <w:right w:w="0" w:type="dxa"/>
                  </w:tcMar>
                  <w:vAlign w:val="center"/>
                </w:tcPr>
                <w:p w14:paraId="68A80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.0</w:t>
                  </w:r>
                </w:p>
              </w:tc>
              <w:tc>
                <w:tcPr>
                  <w:tcW w:w="359" w:type="pct"/>
                  <w:tcBorders>
                    <w:tl2br w:val="nil"/>
                    <w:tr2bl w:val="nil"/>
                  </w:tcBorders>
                  <w:noWrap w:val="0"/>
                  <w:tcMar>
                    <w:top w:w="0" w:type="dxa"/>
                    <w:left w:w="0" w:type="dxa"/>
                    <w:bottom w:w="0" w:type="dxa"/>
                    <w:right w:w="0" w:type="dxa"/>
                  </w:tcMar>
                  <w:vAlign w:val="center"/>
                </w:tcPr>
                <w:p w14:paraId="5F0594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.1</w:t>
                  </w:r>
                </w:p>
              </w:tc>
              <w:tc>
                <w:tcPr>
                  <w:tcW w:w="601" w:type="dxa"/>
                  <w:tcBorders>
                    <w:tl2br w:val="nil"/>
                    <w:tr2bl w:val="nil"/>
                  </w:tcBorders>
                  <w:noWrap w:val="0"/>
                  <w:tcMar>
                    <w:top w:w="0" w:type="dxa"/>
                    <w:left w:w="0" w:type="dxa"/>
                    <w:bottom w:w="0" w:type="dxa"/>
                    <w:right w:w="0" w:type="dxa"/>
                  </w:tcMar>
                  <w:vAlign w:val="center"/>
                </w:tcPr>
                <w:p w14:paraId="73B05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.0</w:t>
                  </w:r>
                </w:p>
              </w:tc>
              <w:tc>
                <w:tcPr>
                  <w:tcW w:w="602" w:type="dxa"/>
                  <w:tcBorders>
                    <w:tl2br w:val="nil"/>
                    <w:tr2bl w:val="nil"/>
                  </w:tcBorders>
                  <w:noWrap w:val="0"/>
                  <w:tcMar>
                    <w:top w:w="0" w:type="dxa"/>
                    <w:left w:w="0" w:type="dxa"/>
                    <w:bottom w:w="0" w:type="dxa"/>
                    <w:right w:w="0" w:type="dxa"/>
                  </w:tcMar>
                  <w:vAlign w:val="center"/>
                </w:tcPr>
                <w:p w14:paraId="0337E2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.0</w:t>
                  </w:r>
                </w:p>
              </w:tc>
              <w:tc>
                <w:tcPr>
                  <w:tcW w:w="502" w:type="pct"/>
                  <w:tcBorders>
                    <w:tl2br w:val="nil"/>
                    <w:tr2bl w:val="nil"/>
                  </w:tcBorders>
                  <w:noWrap w:val="0"/>
                  <w:tcMar>
                    <w:top w:w="0" w:type="dxa"/>
                    <w:left w:w="0" w:type="dxa"/>
                    <w:bottom w:w="0" w:type="dxa"/>
                    <w:right w:w="0" w:type="dxa"/>
                  </w:tcMar>
                  <w:vAlign w:val="center"/>
                </w:tcPr>
                <w:p w14:paraId="1E120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72531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349" w:type="pct"/>
                  <w:tcBorders>
                    <w:tl2br w:val="nil"/>
                    <w:tr2bl w:val="nil"/>
                  </w:tcBorders>
                  <w:noWrap w:val="0"/>
                  <w:tcMar>
                    <w:top w:w="0" w:type="dxa"/>
                    <w:left w:w="0" w:type="dxa"/>
                    <w:bottom w:w="0" w:type="dxa"/>
                    <w:right w:w="0" w:type="dxa"/>
                  </w:tcMar>
                  <w:vAlign w:val="center"/>
                </w:tcPr>
                <w:p w14:paraId="27985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1.0</w:t>
                  </w:r>
                </w:p>
              </w:tc>
              <w:tc>
                <w:tcPr>
                  <w:tcW w:w="349" w:type="pct"/>
                  <w:tcBorders>
                    <w:tl2br w:val="nil"/>
                    <w:tr2bl w:val="nil"/>
                  </w:tcBorders>
                  <w:noWrap w:val="0"/>
                  <w:tcMar>
                    <w:top w:w="0" w:type="dxa"/>
                    <w:left w:w="0" w:type="dxa"/>
                    <w:bottom w:w="0" w:type="dxa"/>
                    <w:right w:w="0" w:type="dxa"/>
                  </w:tcMar>
                  <w:vAlign w:val="center"/>
                </w:tcPr>
                <w:p w14:paraId="0C5F9B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1.1</w:t>
                  </w:r>
                </w:p>
              </w:tc>
              <w:tc>
                <w:tcPr>
                  <w:tcW w:w="349" w:type="pct"/>
                  <w:tcBorders>
                    <w:tl2br w:val="nil"/>
                    <w:tr2bl w:val="nil"/>
                  </w:tcBorders>
                  <w:noWrap w:val="0"/>
                  <w:tcMar>
                    <w:top w:w="0" w:type="dxa"/>
                    <w:left w:w="0" w:type="dxa"/>
                    <w:bottom w:w="0" w:type="dxa"/>
                    <w:right w:w="0" w:type="dxa"/>
                  </w:tcMar>
                  <w:vAlign w:val="center"/>
                </w:tcPr>
                <w:p w14:paraId="46D5A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1.0</w:t>
                  </w:r>
                </w:p>
              </w:tc>
              <w:tc>
                <w:tcPr>
                  <w:tcW w:w="353" w:type="pct"/>
                  <w:tcBorders>
                    <w:tl2br w:val="nil"/>
                    <w:tr2bl w:val="nil"/>
                  </w:tcBorders>
                  <w:noWrap w:val="0"/>
                  <w:tcMar>
                    <w:top w:w="0" w:type="dxa"/>
                    <w:left w:w="0" w:type="dxa"/>
                    <w:bottom w:w="0" w:type="dxa"/>
                    <w:right w:w="0" w:type="dxa"/>
                  </w:tcMar>
                  <w:vAlign w:val="center"/>
                </w:tcPr>
                <w:p w14:paraId="49928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1.0</w:t>
                  </w:r>
                </w:p>
              </w:tc>
              <w:tc>
                <w:tcPr>
                  <w:tcW w:w="302" w:type="pct"/>
                  <w:tcBorders>
                    <w:tl2br w:val="nil"/>
                    <w:tr2bl w:val="nil"/>
                  </w:tcBorders>
                  <w:noWrap w:val="0"/>
                  <w:tcMar>
                    <w:top w:w="0" w:type="dxa"/>
                    <w:left w:w="0" w:type="dxa"/>
                    <w:bottom w:w="0" w:type="dxa"/>
                    <w:right w:w="0" w:type="dxa"/>
                  </w:tcMar>
                  <w:vAlign w:val="center"/>
                </w:tcPr>
                <w:p w14:paraId="46A90D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lang w:val="en-US" w:eastAsia="zh-CN"/>
                    </w:rPr>
                    <w:t>h</w:t>
                  </w:r>
                </w:p>
              </w:tc>
              <w:tc>
                <w:tcPr>
                  <w:tcW w:w="338" w:type="pct"/>
                  <w:tcBorders>
                    <w:tl2br w:val="nil"/>
                    <w:tr2bl w:val="nil"/>
                  </w:tcBorders>
                  <w:noWrap w:val="0"/>
                  <w:tcMar>
                    <w:top w:w="0" w:type="dxa"/>
                    <w:left w:w="0" w:type="dxa"/>
                    <w:bottom w:w="0" w:type="dxa"/>
                    <w:right w:w="0" w:type="dxa"/>
                  </w:tcMar>
                  <w:vAlign w:val="center"/>
                </w:tcPr>
                <w:p w14:paraId="1437B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38" w:type="pct"/>
                  <w:tcBorders>
                    <w:tl2br w:val="nil"/>
                    <w:tr2bl w:val="nil"/>
                  </w:tcBorders>
                  <w:noWrap w:val="0"/>
                  <w:tcMar>
                    <w:top w:w="0" w:type="dxa"/>
                    <w:left w:w="0" w:type="dxa"/>
                    <w:bottom w:w="0" w:type="dxa"/>
                    <w:right w:w="0" w:type="dxa"/>
                  </w:tcMar>
                  <w:vAlign w:val="center"/>
                </w:tcPr>
                <w:p w14:paraId="675BF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38" w:type="pct"/>
                  <w:tcBorders>
                    <w:tl2br w:val="nil"/>
                    <w:tr2bl w:val="nil"/>
                  </w:tcBorders>
                  <w:noWrap w:val="0"/>
                  <w:tcMar>
                    <w:top w:w="0" w:type="dxa"/>
                    <w:left w:w="0" w:type="dxa"/>
                    <w:bottom w:w="0" w:type="dxa"/>
                    <w:right w:w="0" w:type="dxa"/>
                  </w:tcMar>
                  <w:vAlign w:val="center"/>
                </w:tcPr>
                <w:p w14:paraId="59A0DC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38" w:type="pct"/>
                  <w:tcBorders>
                    <w:tl2br w:val="nil"/>
                    <w:tr2bl w:val="nil"/>
                  </w:tcBorders>
                  <w:noWrap w:val="0"/>
                  <w:tcMar>
                    <w:top w:w="0" w:type="dxa"/>
                    <w:left w:w="0" w:type="dxa"/>
                    <w:bottom w:w="0" w:type="dxa"/>
                    <w:right w:w="0" w:type="dxa"/>
                  </w:tcMar>
                  <w:vAlign w:val="center"/>
                </w:tcPr>
                <w:p w14:paraId="71DCA7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59" w:type="pct"/>
                  <w:tcBorders>
                    <w:tl2br w:val="nil"/>
                    <w:tr2bl w:val="nil"/>
                  </w:tcBorders>
                  <w:noWrap w:val="0"/>
                  <w:tcMar>
                    <w:top w:w="0" w:type="dxa"/>
                    <w:left w:w="0" w:type="dxa"/>
                    <w:bottom w:w="0" w:type="dxa"/>
                    <w:right w:w="0" w:type="dxa"/>
                  </w:tcMar>
                  <w:vAlign w:val="center"/>
                </w:tcPr>
                <w:p w14:paraId="01537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.0</w:t>
                  </w:r>
                </w:p>
              </w:tc>
              <w:tc>
                <w:tcPr>
                  <w:tcW w:w="359" w:type="pct"/>
                  <w:tcBorders>
                    <w:tl2br w:val="nil"/>
                    <w:tr2bl w:val="nil"/>
                  </w:tcBorders>
                  <w:noWrap w:val="0"/>
                  <w:tcMar>
                    <w:top w:w="0" w:type="dxa"/>
                    <w:left w:w="0" w:type="dxa"/>
                    <w:bottom w:w="0" w:type="dxa"/>
                    <w:right w:w="0" w:type="dxa"/>
                  </w:tcMar>
                  <w:vAlign w:val="center"/>
                </w:tcPr>
                <w:p w14:paraId="3E0F5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.1</w:t>
                  </w:r>
                </w:p>
              </w:tc>
              <w:tc>
                <w:tcPr>
                  <w:tcW w:w="601" w:type="dxa"/>
                  <w:tcBorders>
                    <w:tl2br w:val="nil"/>
                    <w:tr2bl w:val="nil"/>
                  </w:tcBorders>
                  <w:noWrap w:val="0"/>
                  <w:tcMar>
                    <w:top w:w="0" w:type="dxa"/>
                    <w:left w:w="0" w:type="dxa"/>
                    <w:bottom w:w="0" w:type="dxa"/>
                    <w:right w:w="0" w:type="dxa"/>
                  </w:tcMar>
                  <w:vAlign w:val="center"/>
                </w:tcPr>
                <w:p w14:paraId="3CF9B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.0</w:t>
                  </w:r>
                </w:p>
              </w:tc>
              <w:tc>
                <w:tcPr>
                  <w:tcW w:w="602" w:type="dxa"/>
                  <w:tcBorders>
                    <w:tl2br w:val="nil"/>
                    <w:tr2bl w:val="nil"/>
                  </w:tcBorders>
                  <w:noWrap w:val="0"/>
                  <w:tcMar>
                    <w:top w:w="0" w:type="dxa"/>
                    <w:left w:w="0" w:type="dxa"/>
                    <w:bottom w:w="0" w:type="dxa"/>
                    <w:right w:w="0" w:type="dxa"/>
                  </w:tcMar>
                  <w:vAlign w:val="center"/>
                </w:tcPr>
                <w:p w14:paraId="627E1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.0</w:t>
                  </w:r>
                </w:p>
              </w:tc>
              <w:tc>
                <w:tcPr>
                  <w:tcW w:w="502" w:type="pct"/>
                  <w:tcBorders>
                    <w:tl2br w:val="nil"/>
                    <w:tr2bl w:val="nil"/>
                  </w:tcBorders>
                  <w:noWrap w:val="0"/>
                  <w:tcMar>
                    <w:top w:w="0" w:type="dxa"/>
                    <w:left w:w="0" w:type="dxa"/>
                    <w:bottom w:w="0" w:type="dxa"/>
                    <w:right w:w="0" w:type="dxa"/>
                  </w:tcMar>
                  <w:vAlign w:val="center"/>
                </w:tcPr>
                <w:p w14:paraId="27498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14:paraId="150A81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0" w:hRule="atLeast"/>
                <w:jc w:val="center"/>
              </w:trPr>
              <w:tc>
                <w:tcPr>
                  <w:tcW w:w="349" w:type="pct"/>
                  <w:tcBorders>
                    <w:tl2br w:val="nil"/>
                    <w:tr2bl w:val="nil"/>
                  </w:tcBorders>
                  <w:noWrap w:val="0"/>
                  <w:tcMar>
                    <w:top w:w="0" w:type="dxa"/>
                    <w:left w:w="0" w:type="dxa"/>
                    <w:bottom w:w="0" w:type="dxa"/>
                    <w:right w:w="0" w:type="dxa"/>
                  </w:tcMar>
                  <w:vAlign w:val="center"/>
                </w:tcPr>
                <w:p w14:paraId="66098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1.0</w:t>
                  </w:r>
                </w:p>
              </w:tc>
              <w:tc>
                <w:tcPr>
                  <w:tcW w:w="349" w:type="pct"/>
                  <w:tcBorders>
                    <w:tl2br w:val="nil"/>
                    <w:tr2bl w:val="nil"/>
                  </w:tcBorders>
                  <w:noWrap w:val="0"/>
                  <w:tcMar>
                    <w:top w:w="0" w:type="dxa"/>
                    <w:left w:w="0" w:type="dxa"/>
                    <w:bottom w:w="0" w:type="dxa"/>
                    <w:right w:w="0" w:type="dxa"/>
                  </w:tcMar>
                  <w:vAlign w:val="center"/>
                </w:tcPr>
                <w:p w14:paraId="29D38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1.1</w:t>
                  </w:r>
                </w:p>
              </w:tc>
              <w:tc>
                <w:tcPr>
                  <w:tcW w:w="349" w:type="pct"/>
                  <w:tcBorders>
                    <w:tl2br w:val="nil"/>
                    <w:tr2bl w:val="nil"/>
                  </w:tcBorders>
                  <w:noWrap w:val="0"/>
                  <w:tcMar>
                    <w:top w:w="0" w:type="dxa"/>
                    <w:left w:w="0" w:type="dxa"/>
                    <w:bottom w:w="0" w:type="dxa"/>
                    <w:right w:w="0" w:type="dxa"/>
                  </w:tcMar>
                  <w:vAlign w:val="center"/>
                </w:tcPr>
                <w:p w14:paraId="43169B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1.0</w:t>
                  </w:r>
                </w:p>
              </w:tc>
              <w:tc>
                <w:tcPr>
                  <w:tcW w:w="353" w:type="pct"/>
                  <w:tcBorders>
                    <w:tl2br w:val="nil"/>
                    <w:tr2bl w:val="nil"/>
                  </w:tcBorders>
                  <w:noWrap w:val="0"/>
                  <w:tcMar>
                    <w:top w:w="0" w:type="dxa"/>
                    <w:left w:w="0" w:type="dxa"/>
                    <w:bottom w:w="0" w:type="dxa"/>
                    <w:right w:w="0" w:type="dxa"/>
                  </w:tcMar>
                  <w:vAlign w:val="center"/>
                </w:tcPr>
                <w:p w14:paraId="5246D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1.0</w:t>
                  </w:r>
                </w:p>
              </w:tc>
              <w:tc>
                <w:tcPr>
                  <w:tcW w:w="302" w:type="pct"/>
                  <w:tcBorders>
                    <w:tl2br w:val="nil"/>
                    <w:tr2bl w:val="nil"/>
                  </w:tcBorders>
                  <w:noWrap w:val="0"/>
                  <w:tcMar>
                    <w:top w:w="0" w:type="dxa"/>
                    <w:left w:w="0" w:type="dxa"/>
                    <w:bottom w:w="0" w:type="dxa"/>
                    <w:right w:w="0" w:type="dxa"/>
                  </w:tcMar>
                  <w:vAlign w:val="center"/>
                </w:tcPr>
                <w:p w14:paraId="2563D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lang w:val="en-US" w:eastAsia="zh-CN"/>
                    </w:rPr>
                    <w:t>h</w:t>
                  </w:r>
                </w:p>
              </w:tc>
              <w:tc>
                <w:tcPr>
                  <w:tcW w:w="338" w:type="pct"/>
                  <w:tcBorders>
                    <w:tl2br w:val="nil"/>
                    <w:tr2bl w:val="nil"/>
                  </w:tcBorders>
                  <w:noWrap w:val="0"/>
                  <w:tcMar>
                    <w:top w:w="0" w:type="dxa"/>
                    <w:left w:w="0" w:type="dxa"/>
                    <w:bottom w:w="0" w:type="dxa"/>
                    <w:right w:w="0" w:type="dxa"/>
                  </w:tcMar>
                  <w:vAlign w:val="center"/>
                </w:tcPr>
                <w:p w14:paraId="06F2B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38" w:type="pct"/>
                  <w:tcBorders>
                    <w:tl2br w:val="nil"/>
                    <w:tr2bl w:val="nil"/>
                  </w:tcBorders>
                  <w:noWrap w:val="0"/>
                  <w:tcMar>
                    <w:top w:w="0" w:type="dxa"/>
                    <w:left w:w="0" w:type="dxa"/>
                    <w:bottom w:w="0" w:type="dxa"/>
                    <w:right w:w="0" w:type="dxa"/>
                  </w:tcMar>
                  <w:vAlign w:val="center"/>
                </w:tcPr>
                <w:p w14:paraId="6CC66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38" w:type="pct"/>
                  <w:tcBorders>
                    <w:tl2br w:val="nil"/>
                    <w:tr2bl w:val="nil"/>
                  </w:tcBorders>
                  <w:noWrap w:val="0"/>
                  <w:tcMar>
                    <w:top w:w="0" w:type="dxa"/>
                    <w:left w:w="0" w:type="dxa"/>
                    <w:bottom w:w="0" w:type="dxa"/>
                    <w:right w:w="0" w:type="dxa"/>
                  </w:tcMar>
                  <w:vAlign w:val="center"/>
                </w:tcPr>
                <w:p w14:paraId="4C2D6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38" w:type="pct"/>
                  <w:tcBorders>
                    <w:tl2br w:val="nil"/>
                    <w:tr2bl w:val="nil"/>
                  </w:tcBorders>
                  <w:noWrap w:val="0"/>
                  <w:tcMar>
                    <w:top w:w="0" w:type="dxa"/>
                    <w:left w:w="0" w:type="dxa"/>
                    <w:bottom w:w="0" w:type="dxa"/>
                    <w:right w:w="0" w:type="dxa"/>
                  </w:tcMar>
                  <w:vAlign w:val="center"/>
                </w:tcPr>
                <w:p w14:paraId="2AEC8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w:t>
                  </w:r>
                </w:p>
              </w:tc>
              <w:tc>
                <w:tcPr>
                  <w:tcW w:w="359" w:type="pct"/>
                  <w:tcBorders>
                    <w:tl2br w:val="nil"/>
                    <w:tr2bl w:val="nil"/>
                  </w:tcBorders>
                  <w:noWrap w:val="0"/>
                  <w:tcMar>
                    <w:top w:w="0" w:type="dxa"/>
                    <w:left w:w="0" w:type="dxa"/>
                    <w:bottom w:w="0" w:type="dxa"/>
                    <w:right w:w="0" w:type="dxa"/>
                  </w:tcMar>
                  <w:vAlign w:val="center"/>
                </w:tcPr>
                <w:p w14:paraId="14997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.0</w:t>
                  </w:r>
                </w:p>
              </w:tc>
              <w:tc>
                <w:tcPr>
                  <w:tcW w:w="359" w:type="pct"/>
                  <w:tcBorders>
                    <w:tl2br w:val="nil"/>
                    <w:tr2bl w:val="nil"/>
                  </w:tcBorders>
                  <w:noWrap w:val="0"/>
                  <w:tcMar>
                    <w:top w:w="0" w:type="dxa"/>
                    <w:left w:w="0" w:type="dxa"/>
                    <w:bottom w:w="0" w:type="dxa"/>
                    <w:right w:w="0" w:type="dxa"/>
                  </w:tcMar>
                  <w:vAlign w:val="center"/>
                </w:tcPr>
                <w:p w14:paraId="3C307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.1</w:t>
                  </w:r>
                </w:p>
              </w:tc>
              <w:tc>
                <w:tcPr>
                  <w:tcW w:w="601" w:type="dxa"/>
                  <w:tcBorders>
                    <w:tl2br w:val="nil"/>
                    <w:tr2bl w:val="nil"/>
                  </w:tcBorders>
                  <w:noWrap w:val="0"/>
                  <w:tcMar>
                    <w:top w:w="0" w:type="dxa"/>
                    <w:left w:w="0" w:type="dxa"/>
                    <w:bottom w:w="0" w:type="dxa"/>
                    <w:right w:w="0" w:type="dxa"/>
                  </w:tcMar>
                  <w:vAlign w:val="center"/>
                </w:tcPr>
                <w:p w14:paraId="4E5DD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.0</w:t>
                  </w:r>
                </w:p>
              </w:tc>
              <w:tc>
                <w:tcPr>
                  <w:tcW w:w="602" w:type="dxa"/>
                  <w:tcBorders>
                    <w:tl2br w:val="nil"/>
                    <w:tr2bl w:val="nil"/>
                  </w:tcBorders>
                  <w:noWrap w:val="0"/>
                  <w:tcMar>
                    <w:top w:w="0" w:type="dxa"/>
                    <w:left w:w="0" w:type="dxa"/>
                    <w:bottom w:w="0" w:type="dxa"/>
                    <w:right w:w="0" w:type="dxa"/>
                  </w:tcMar>
                  <w:vAlign w:val="center"/>
                </w:tcPr>
                <w:p w14:paraId="3EF5A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.0</w:t>
                  </w:r>
                </w:p>
              </w:tc>
              <w:tc>
                <w:tcPr>
                  <w:tcW w:w="502" w:type="pct"/>
                  <w:tcBorders>
                    <w:tl2br w:val="nil"/>
                    <w:tr2bl w:val="nil"/>
                  </w:tcBorders>
                  <w:noWrap w:val="0"/>
                  <w:tcMar>
                    <w:top w:w="0" w:type="dxa"/>
                    <w:left w:w="0" w:type="dxa"/>
                    <w:bottom w:w="0" w:type="dxa"/>
                    <w:right w:w="0" w:type="dxa"/>
                  </w:tcMar>
                  <w:vAlign w:val="center"/>
                </w:tcPr>
                <w:p w14:paraId="6AD37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bookmarkEnd w:id="34"/>
          </w:tbl>
          <w:p w14:paraId="4167EE85">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eastAsia="宋体"/>
                <w:bCs/>
                <w:color w:val="auto"/>
                <w:kern w:val="2"/>
                <w:sz w:val="11"/>
                <w:szCs w:val="11"/>
                <w:highlight w:val="yellow"/>
                <w:u w:val="none" w:color="auto"/>
              </w:rPr>
            </w:pPr>
            <w:r>
              <w:rPr>
                <w:rFonts w:hint="default" w:ascii="Times New Roman" w:hAnsi="Times New Roman" w:eastAsia="宋体" w:cs="Times New Roman"/>
                <w:b/>
                <w:bCs w:val="0"/>
                <w:color w:val="auto"/>
                <w:sz w:val="21"/>
                <w:szCs w:val="21"/>
                <w:lang w:val="en-US" w:eastAsia="zh-CN"/>
              </w:rPr>
              <w:t>注：表中坐标以厂界中心（</w:t>
            </w:r>
            <w:r>
              <w:rPr>
                <w:b/>
                <w:bCs/>
                <w:color w:val="auto"/>
                <w:sz w:val="21"/>
                <w:szCs w:val="21"/>
                <w:u w:val="none"/>
              </w:rPr>
              <w:t>11</w:t>
            </w:r>
            <w:r>
              <w:rPr>
                <w:rFonts w:hint="eastAsia"/>
                <w:b/>
                <w:bCs/>
                <w:color w:val="auto"/>
                <w:sz w:val="21"/>
                <w:szCs w:val="21"/>
                <w:u w:val="none"/>
                <w:lang w:val="en-US" w:eastAsia="zh-CN"/>
              </w:rPr>
              <w:t>3</w:t>
            </w:r>
            <w:r>
              <w:rPr>
                <w:b/>
                <w:bCs/>
                <w:color w:val="auto"/>
                <w:sz w:val="21"/>
                <w:szCs w:val="21"/>
                <w:u w:val="none"/>
              </w:rPr>
              <w:t>度</w:t>
            </w:r>
            <w:r>
              <w:rPr>
                <w:rFonts w:hint="eastAsia"/>
                <w:b/>
                <w:bCs/>
                <w:color w:val="auto"/>
                <w:sz w:val="21"/>
                <w:szCs w:val="21"/>
                <w:u w:val="none"/>
                <w:lang w:val="en-US" w:eastAsia="zh-CN"/>
              </w:rPr>
              <w:t>28</w:t>
            </w:r>
            <w:r>
              <w:rPr>
                <w:b/>
                <w:bCs/>
                <w:color w:val="auto"/>
                <w:sz w:val="21"/>
                <w:szCs w:val="21"/>
                <w:u w:val="none"/>
              </w:rPr>
              <w:t>分</w:t>
            </w:r>
            <w:r>
              <w:rPr>
                <w:rFonts w:hint="eastAsia"/>
                <w:b/>
                <w:bCs/>
                <w:color w:val="auto"/>
                <w:sz w:val="21"/>
                <w:szCs w:val="21"/>
                <w:u w:val="none"/>
                <w:lang w:val="en-US" w:eastAsia="zh-CN"/>
              </w:rPr>
              <w:t>19.13</w:t>
            </w:r>
            <w:r>
              <w:rPr>
                <w:b/>
                <w:bCs/>
                <w:color w:val="auto"/>
                <w:sz w:val="21"/>
                <w:szCs w:val="21"/>
                <w:u w:val="none"/>
              </w:rPr>
              <w:t>秒，2</w:t>
            </w:r>
            <w:r>
              <w:rPr>
                <w:rFonts w:hint="eastAsia"/>
                <w:b/>
                <w:bCs/>
                <w:color w:val="auto"/>
                <w:sz w:val="21"/>
                <w:szCs w:val="21"/>
                <w:u w:val="none"/>
                <w:lang w:val="en-US" w:eastAsia="zh-CN"/>
              </w:rPr>
              <w:t>7</w:t>
            </w:r>
            <w:r>
              <w:rPr>
                <w:b/>
                <w:bCs/>
                <w:color w:val="auto"/>
                <w:sz w:val="21"/>
                <w:szCs w:val="21"/>
                <w:u w:val="none"/>
              </w:rPr>
              <w:t>度</w:t>
            </w:r>
            <w:r>
              <w:rPr>
                <w:rFonts w:hint="eastAsia"/>
                <w:b/>
                <w:bCs/>
                <w:color w:val="auto"/>
                <w:sz w:val="21"/>
                <w:szCs w:val="21"/>
                <w:u w:val="none"/>
                <w:lang w:val="en-US" w:eastAsia="zh-CN"/>
              </w:rPr>
              <w:t>32</w:t>
            </w:r>
            <w:r>
              <w:rPr>
                <w:b/>
                <w:bCs/>
                <w:color w:val="auto"/>
                <w:sz w:val="21"/>
                <w:szCs w:val="21"/>
                <w:u w:val="none"/>
              </w:rPr>
              <w:t>分2</w:t>
            </w:r>
            <w:r>
              <w:rPr>
                <w:rFonts w:hint="eastAsia"/>
                <w:b/>
                <w:bCs/>
                <w:color w:val="auto"/>
                <w:sz w:val="21"/>
                <w:szCs w:val="21"/>
                <w:u w:val="none"/>
                <w:lang w:val="en-US" w:eastAsia="zh-CN"/>
              </w:rPr>
              <w:t>8</w:t>
            </w:r>
            <w:r>
              <w:rPr>
                <w:b/>
                <w:bCs/>
                <w:color w:val="auto"/>
                <w:sz w:val="21"/>
                <w:szCs w:val="21"/>
                <w:u w:val="none"/>
              </w:rPr>
              <w:t>.8</w:t>
            </w:r>
            <w:r>
              <w:rPr>
                <w:rFonts w:hint="eastAsia"/>
                <w:b/>
                <w:bCs/>
                <w:color w:val="auto"/>
                <w:sz w:val="21"/>
                <w:szCs w:val="21"/>
                <w:u w:val="none"/>
                <w:lang w:val="en-US" w:eastAsia="zh-CN"/>
              </w:rPr>
              <w:t>9</w:t>
            </w:r>
            <w:r>
              <w:rPr>
                <w:b/>
                <w:bCs/>
                <w:color w:val="auto"/>
                <w:sz w:val="21"/>
                <w:szCs w:val="21"/>
                <w:u w:val="none"/>
              </w:rPr>
              <w:t>秒</w:t>
            </w:r>
            <w:r>
              <w:rPr>
                <w:rFonts w:hint="default" w:ascii="Times New Roman" w:hAnsi="Times New Roman" w:eastAsia="宋体" w:cs="Times New Roman"/>
                <w:b/>
                <w:bCs w:val="0"/>
                <w:color w:val="auto"/>
                <w:sz w:val="21"/>
                <w:szCs w:val="21"/>
                <w:lang w:val="en-US" w:eastAsia="zh-CN"/>
              </w:rPr>
              <w:t>）为坐标原点，正东向为X轴正方向，正北向为Y轴正方向。</w:t>
            </w:r>
          </w:p>
          <w:p w14:paraId="11EFD82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0"/>
                <w:sz w:val="24"/>
                <w:highlight w:val="none"/>
                <w:u w:val="none" w:color="auto"/>
                <w:lang w:val="en-US" w:eastAsia="zh-CN"/>
              </w:rPr>
            </w:pPr>
            <w:r>
              <w:rPr>
                <w:rFonts w:hint="eastAsia" w:ascii="Times New Roman" w:hAnsi="Times New Roman" w:eastAsia="宋体" w:cs="Times New Roman"/>
                <w:b/>
                <w:bCs/>
                <w:color w:val="auto"/>
                <w:kern w:val="0"/>
                <w:sz w:val="24"/>
                <w:highlight w:val="none"/>
                <w:u w:val="none" w:color="auto"/>
                <w:lang w:val="en-US" w:eastAsia="zh-CN"/>
              </w:rPr>
              <w:t>2、噪声预测</w:t>
            </w:r>
          </w:p>
          <w:p w14:paraId="741E62F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根据项目设备噪声源特征和厂址周围环境特点，视设备噪声为点声源，采用A声级预测法。</w:t>
            </w:r>
          </w:p>
          <w:p w14:paraId="376D44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根据本项目营运期各噪声源的特征，并结合《环境影响评价技术导则声环境》（HJ2.4-2021）</w:t>
            </w:r>
            <w:r>
              <w:rPr>
                <w:color w:val="auto"/>
                <w:sz w:val="24"/>
                <w:szCs w:val="24"/>
                <w:highlight w:val="none"/>
                <w:u w:val="none" w:color="auto"/>
              </w:rPr>
              <w:t>的要求，预测这些声源噪声随距离的衰减变化规律及对周围敏感点的影响</w:t>
            </w:r>
            <w:r>
              <w:rPr>
                <w:rFonts w:ascii="Times New Roman" w:hAnsi="Times New Roman" w:eastAsia="宋体" w:cs="Times New Roman"/>
                <w:color w:val="auto"/>
                <w:kern w:val="0"/>
                <w:sz w:val="24"/>
                <w:highlight w:val="none"/>
                <w:u w:val="none" w:color="auto"/>
                <w:lang w:val="pt-BR"/>
              </w:rPr>
              <w:t>程度，模式如下：</w:t>
            </w:r>
          </w:p>
          <w:p w14:paraId="3A6732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fldChar w:fldCharType="begin"/>
            </w:r>
            <w:r>
              <w:rPr>
                <w:rFonts w:ascii="Times New Roman" w:hAnsi="Times New Roman" w:eastAsia="宋体" w:cs="Times New Roman"/>
                <w:color w:val="auto"/>
                <w:kern w:val="0"/>
                <w:sz w:val="24"/>
                <w:highlight w:val="none"/>
                <w:u w:val="none" w:color="auto"/>
                <w:lang w:val="pt-BR"/>
              </w:rPr>
              <w:instrText xml:space="preserve"> = 1 \* GB3 </w:instrText>
            </w:r>
            <w:r>
              <w:rPr>
                <w:rFonts w:ascii="Times New Roman" w:hAnsi="Times New Roman" w:eastAsia="宋体" w:cs="Times New Roman"/>
                <w:color w:val="auto"/>
                <w:kern w:val="0"/>
                <w:sz w:val="24"/>
                <w:highlight w:val="none"/>
                <w:u w:val="none" w:color="auto"/>
                <w:lang w:val="pt-BR"/>
              </w:rPr>
              <w:fldChar w:fldCharType="separate"/>
            </w:r>
            <w:r>
              <w:rPr>
                <w:rFonts w:ascii="Times New Roman" w:hAnsi="Times New Roman" w:eastAsia="宋体" w:cs="Times New Roman"/>
                <w:color w:val="auto"/>
                <w:kern w:val="0"/>
                <w:sz w:val="24"/>
                <w:highlight w:val="none"/>
                <w:u w:val="none" w:color="auto"/>
                <w:lang w:val="pt-BR"/>
              </w:rPr>
              <w:t>①</w:t>
            </w:r>
            <w:r>
              <w:rPr>
                <w:rFonts w:ascii="Times New Roman" w:hAnsi="Times New Roman" w:eastAsia="宋体" w:cs="Times New Roman"/>
                <w:color w:val="auto"/>
                <w:kern w:val="0"/>
                <w:sz w:val="24"/>
                <w:highlight w:val="none"/>
                <w:u w:val="none" w:color="auto"/>
                <w:lang w:val="pt-BR"/>
              </w:rPr>
              <w:fldChar w:fldCharType="end"/>
            </w:r>
            <w:r>
              <w:rPr>
                <w:rFonts w:ascii="Times New Roman" w:hAnsi="Times New Roman" w:eastAsia="宋体" w:cs="Times New Roman"/>
                <w:color w:val="auto"/>
                <w:kern w:val="0"/>
                <w:sz w:val="24"/>
                <w:highlight w:val="none"/>
                <w:u w:val="none" w:color="auto"/>
                <w:lang w:val="pt-BR"/>
              </w:rPr>
              <w:t>单个室外的点声源在预测点产生的声级计算基本公式</w:t>
            </w:r>
          </w:p>
          <w:p w14:paraId="08C460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如已知声源的倍频带声功率级（从63Hz到8KHz标称频带中心频率的8个倍频带），预测点位置的倍频带声压级LP(r)可按下式计算：</w:t>
            </w:r>
          </w:p>
          <w:p w14:paraId="6C5ACB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Lp(r)＝Lp(</w:t>
            </w:r>
            <w:r>
              <w:rPr>
                <w:rFonts w:ascii="Times New Roman" w:hAnsi="Times New Roman" w:eastAsia="宋体" w:cs="Times New Roman"/>
                <w:color w:val="auto"/>
                <w:kern w:val="0"/>
                <w:sz w:val="24"/>
                <w:highlight w:val="none"/>
                <w:u w:val="none" w:color="auto"/>
                <w:vertAlign w:val="subscript"/>
                <w:lang w:val="pt-BR"/>
              </w:rPr>
              <w:t>r0</w:t>
            </w:r>
            <w:r>
              <w:rPr>
                <w:rFonts w:ascii="Times New Roman" w:hAnsi="Times New Roman" w:eastAsia="宋体" w:cs="Times New Roman"/>
                <w:color w:val="auto"/>
                <w:kern w:val="0"/>
                <w:sz w:val="24"/>
                <w:highlight w:val="none"/>
                <w:u w:val="none" w:color="auto"/>
                <w:lang w:val="pt-BR"/>
              </w:rPr>
              <w:t>)+D</w:t>
            </w:r>
            <w:r>
              <w:rPr>
                <w:rFonts w:ascii="Times New Roman" w:hAnsi="Times New Roman" w:eastAsia="宋体" w:cs="Times New Roman"/>
                <w:color w:val="auto"/>
                <w:kern w:val="0"/>
                <w:sz w:val="24"/>
                <w:highlight w:val="none"/>
                <w:u w:val="none" w:color="auto"/>
                <w:vertAlign w:val="subscript"/>
                <w:lang w:val="pt-BR"/>
              </w:rPr>
              <w:t>C</w:t>
            </w: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div</w:t>
            </w: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atm</w:t>
            </w: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gr</w:t>
            </w: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bar</w:t>
            </w: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misc</w:t>
            </w:r>
            <w:r>
              <w:rPr>
                <w:rFonts w:ascii="Times New Roman" w:hAnsi="Times New Roman" w:eastAsia="宋体" w:cs="Times New Roman"/>
                <w:color w:val="auto"/>
                <w:kern w:val="0"/>
                <w:sz w:val="24"/>
                <w:highlight w:val="none"/>
                <w:u w:val="none" w:color="auto"/>
                <w:lang w:val="pt-BR"/>
              </w:rPr>
              <w:t xml:space="preserve">) </w:t>
            </w:r>
          </w:p>
          <w:p w14:paraId="4DBE18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式中：Lp(r</w:t>
            </w:r>
            <w:r>
              <w:rPr>
                <w:color w:val="auto"/>
                <w:kern w:val="0"/>
                <w:sz w:val="24"/>
                <w:highlight w:val="none"/>
                <w:u w:val="none" w:color="auto"/>
                <w:lang w:val="pt-BR"/>
              </w:rPr>
              <w:t>)——预测点处声压级，dB；</w:t>
            </w:r>
          </w:p>
          <w:p w14:paraId="3C095AB5">
            <w:pPr>
              <w:autoSpaceDE w:val="0"/>
              <w:autoSpaceDN w:val="0"/>
              <w:adjustRightInd w:val="0"/>
              <w:snapToGrid w:val="0"/>
              <w:spacing w:line="360" w:lineRule="auto"/>
              <w:ind w:firstLine="480"/>
              <w:jc w:val="left"/>
              <w:rPr>
                <w:color w:val="auto"/>
                <w:kern w:val="0"/>
                <w:sz w:val="24"/>
                <w:highlight w:val="none"/>
                <w:u w:val="none" w:color="auto"/>
                <w:lang w:val="pt-BR"/>
              </w:rPr>
            </w:pPr>
            <w:r>
              <w:rPr>
                <w:color w:val="auto"/>
                <w:kern w:val="0"/>
                <w:sz w:val="24"/>
                <w:highlight w:val="none"/>
                <w:u w:val="none" w:color="auto"/>
                <w:lang w:val="pt-BR"/>
              </w:rPr>
              <w:t>Lp(r0) ——参考位置r0处的声压级，dB；</w:t>
            </w:r>
          </w:p>
          <w:p w14:paraId="4F17C65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kern w:val="0"/>
                <w:sz w:val="24"/>
                <w:highlight w:val="none"/>
                <w:u w:val="none" w:color="auto"/>
                <w:lang w:val="pt-BR"/>
              </w:rPr>
            </w:pPr>
            <w:r>
              <w:rPr>
                <w:color w:val="auto"/>
                <w:kern w:val="0"/>
                <w:sz w:val="24"/>
                <w:highlight w:val="none"/>
                <w:u w:val="none" w:color="auto"/>
                <w:lang w:val="pt-BR"/>
              </w:rPr>
              <w:t>D</w:t>
            </w:r>
            <w:r>
              <w:rPr>
                <w:color w:val="auto"/>
                <w:kern w:val="0"/>
                <w:sz w:val="24"/>
                <w:highlight w:val="none"/>
                <w:u w:val="none" w:color="auto"/>
                <w:vertAlign w:val="subscript"/>
                <w:lang w:val="pt-BR"/>
              </w:rPr>
              <w:t>C</w:t>
            </w:r>
            <w:r>
              <w:rPr>
                <w:color w:val="auto"/>
                <w:kern w:val="0"/>
                <w:sz w:val="24"/>
                <w:highlight w:val="none"/>
                <w:u w:val="none" w:color="auto"/>
                <w:lang w:val="pt-BR"/>
              </w:rPr>
              <w:t xml:space="preserve"> </w:t>
            </w:r>
            <w:r>
              <w:rPr>
                <w:rFonts w:ascii="Times New Roman" w:hAnsi="Times New Roman" w:eastAsia="宋体" w:cs="Times New Roman"/>
                <w:color w:val="auto"/>
                <w:kern w:val="0"/>
                <w:sz w:val="24"/>
                <w:highlight w:val="none"/>
                <w:u w:val="none" w:color="auto"/>
                <w:lang w:val="pt-BR"/>
              </w:rPr>
              <w:t xml:space="preserve">——指向性校正，它描述点声源的等效连续声压级与产生声功率级Lw的全向点声源在规定方 向的声级的偏差程度，dB； </w:t>
            </w:r>
          </w:p>
          <w:p w14:paraId="2CBA1A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div</w:t>
            </w:r>
            <w:r>
              <w:rPr>
                <w:rFonts w:ascii="Times New Roman" w:hAnsi="Times New Roman" w:eastAsia="宋体" w:cs="Times New Roman"/>
                <w:color w:val="auto"/>
                <w:kern w:val="0"/>
                <w:sz w:val="24"/>
                <w:highlight w:val="none"/>
                <w:u w:val="none" w:color="auto"/>
                <w:lang w:val="pt-BR"/>
              </w:rPr>
              <w:t xml:space="preserve"> ——几何发散引起的衰减，dB；</w:t>
            </w:r>
          </w:p>
          <w:p w14:paraId="77C1021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atm</w:t>
            </w:r>
            <w:r>
              <w:rPr>
                <w:rFonts w:ascii="Times New Roman" w:hAnsi="Times New Roman" w:eastAsia="宋体" w:cs="Times New Roman"/>
                <w:color w:val="auto"/>
                <w:kern w:val="0"/>
                <w:sz w:val="24"/>
                <w:highlight w:val="none"/>
                <w:u w:val="none" w:color="auto"/>
                <w:lang w:val="pt-BR"/>
              </w:rPr>
              <w:t xml:space="preserve"> ——大气吸收引起的衰减，dB；</w:t>
            </w:r>
          </w:p>
          <w:p w14:paraId="5C9C62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ascii="Times New Roman" w:hAnsi="Times New Roman" w:eastAsia="宋体" w:cs="Times New Roman"/>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gr</w:t>
            </w:r>
            <w:r>
              <w:rPr>
                <w:rFonts w:ascii="Times New Roman" w:hAnsi="Times New Roman" w:eastAsia="宋体" w:cs="Times New Roman"/>
                <w:color w:val="auto"/>
                <w:kern w:val="0"/>
                <w:sz w:val="24"/>
                <w:highlight w:val="none"/>
                <w:u w:val="none" w:color="auto"/>
                <w:lang w:val="pt-BR"/>
              </w:rPr>
              <w:t xml:space="preserve"> ——地面效应引起的衰减，dB；</w:t>
            </w:r>
          </w:p>
          <w:p w14:paraId="48AF6A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bar</w:t>
            </w:r>
            <w:r>
              <w:rPr>
                <w:rFonts w:ascii="Times New Roman" w:hAnsi="Times New Roman" w:eastAsia="宋体" w:cs="Times New Roman"/>
                <w:color w:val="auto"/>
                <w:kern w:val="0"/>
                <w:sz w:val="24"/>
                <w:highlight w:val="none"/>
                <w:u w:val="none" w:color="auto"/>
                <w:lang w:val="pt-BR"/>
              </w:rPr>
              <w:t xml:space="preserve"> </w:t>
            </w:r>
            <w:r>
              <w:rPr>
                <w:color w:val="auto"/>
                <w:kern w:val="0"/>
                <w:sz w:val="24"/>
                <w:highlight w:val="none"/>
                <w:u w:val="none" w:color="auto"/>
                <w:lang w:val="pt-BR"/>
              </w:rPr>
              <w:t>——障碍物屏蔽引起的衰减，dB；</w:t>
            </w:r>
          </w:p>
          <w:p w14:paraId="0AC159C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color w:val="auto"/>
                <w:kern w:val="0"/>
                <w:sz w:val="24"/>
                <w:highlight w:val="none"/>
                <w:u w:val="none" w:color="auto"/>
                <w:lang w:val="pt-BR"/>
              </w:rPr>
            </w:pPr>
            <w:r>
              <w:rPr>
                <w:rFonts w:ascii="Times New Roman" w:hAnsi="Times New Roman" w:eastAsia="宋体" w:cs="Times New Roman"/>
                <w:color w:val="auto"/>
                <w:kern w:val="0"/>
                <w:sz w:val="24"/>
                <w:highlight w:val="none"/>
                <w:u w:val="none" w:color="auto"/>
                <w:lang w:val="pt-BR"/>
              </w:rPr>
              <w:t>A</w:t>
            </w:r>
            <w:r>
              <w:rPr>
                <w:rFonts w:ascii="Times New Roman" w:hAnsi="Times New Roman" w:eastAsia="宋体" w:cs="Times New Roman"/>
                <w:color w:val="auto"/>
                <w:kern w:val="0"/>
                <w:sz w:val="24"/>
                <w:highlight w:val="none"/>
                <w:u w:val="none" w:color="auto"/>
                <w:vertAlign w:val="subscript"/>
                <w:lang w:val="pt-BR"/>
              </w:rPr>
              <w:t>misc</w:t>
            </w:r>
            <w:r>
              <w:rPr>
                <w:rFonts w:ascii="Times New Roman" w:hAnsi="Times New Roman" w:eastAsia="宋体" w:cs="Times New Roman"/>
                <w:color w:val="auto"/>
                <w:kern w:val="0"/>
                <w:sz w:val="24"/>
                <w:highlight w:val="none"/>
                <w:u w:val="none" w:color="auto"/>
                <w:lang w:val="pt-BR"/>
              </w:rPr>
              <w:t xml:space="preserve"> </w:t>
            </w:r>
            <w:r>
              <w:rPr>
                <w:color w:val="auto"/>
                <w:kern w:val="0"/>
                <w:sz w:val="24"/>
                <w:highlight w:val="none"/>
                <w:u w:val="none" w:color="auto"/>
                <w:lang w:val="pt-BR"/>
              </w:rPr>
              <w:t>——其他多方面效应引起的衰减，dB。</w:t>
            </w:r>
          </w:p>
          <w:p w14:paraId="1B96FCC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color w:val="auto"/>
                <w:kern w:val="0"/>
                <w:sz w:val="24"/>
                <w:highlight w:val="none"/>
                <w:u w:val="none" w:color="auto"/>
              </w:rPr>
            </w:pPr>
            <w:r>
              <w:rPr>
                <w:color w:val="auto"/>
                <w:kern w:val="0"/>
                <w:sz w:val="24"/>
                <w:highlight w:val="none"/>
                <w:u w:val="none" w:color="auto"/>
              </w:rPr>
              <w:t>如已知靠近声源处某点的倍频带声压级时，相同方向预测点位置的倍频带声压级</w:t>
            </w:r>
            <w:r>
              <w:rPr>
                <w:i/>
                <w:iCs/>
                <w:color w:val="auto"/>
                <w:kern w:val="0"/>
                <w:sz w:val="24"/>
                <w:highlight w:val="none"/>
                <w:u w:val="none" w:color="auto"/>
              </w:rPr>
              <w:t>L</w:t>
            </w:r>
            <w:r>
              <w:rPr>
                <w:i/>
                <w:iCs/>
                <w:color w:val="auto"/>
                <w:kern w:val="0"/>
                <w:sz w:val="24"/>
                <w:highlight w:val="none"/>
                <w:u w:val="none" w:color="auto"/>
                <w:vertAlign w:val="subscript"/>
              </w:rPr>
              <w:t>P</w:t>
            </w:r>
            <w:r>
              <w:rPr>
                <w:color w:val="auto"/>
                <w:kern w:val="0"/>
                <w:sz w:val="24"/>
                <w:highlight w:val="none"/>
                <w:u w:val="none" w:color="auto"/>
              </w:rPr>
              <w:t>(</w:t>
            </w:r>
            <w:r>
              <w:rPr>
                <w:i/>
                <w:iCs/>
                <w:color w:val="auto"/>
                <w:kern w:val="0"/>
                <w:sz w:val="24"/>
                <w:highlight w:val="none"/>
                <w:u w:val="none" w:color="auto"/>
              </w:rPr>
              <w:t>r</w:t>
            </w:r>
            <w:r>
              <w:rPr>
                <w:color w:val="auto"/>
                <w:kern w:val="0"/>
                <w:sz w:val="24"/>
                <w:highlight w:val="none"/>
                <w:u w:val="none" w:color="auto"/>
              </w:rPr>
              <w:t>)可按下式计算：</w:t>
            </w:r>
          </w:p>
          <w:p w14:paraId="555F4A26">
            <w:pPr>
              <w:autoSpaceDE w:val="0"/>
              <w:autoSpaceDN w:val="0"/>
              <w:adjustRightInd w:val="0"/>
              <w:snapToGrid w:val="0"/>
              <w:spacing w:line="360" w:lineRule="auto"/>
              <w:ind w:left="0" w:leftChars="0" w:firstLine="0" w:firstLineChars="0"/>
              <w:jc w:val="center"/>
              <w:rPr>
                <w:color w:val="auto"/>
                <w:kern w:val="0"/>
                <w:sz w:val="24"/>
                <w:highlight w:val="none"/>
                <w:u w:val="none" w:color="auto"/>
              </w:rPr>
            </w:pPr>
            <w:r>
              <w:rPr>
                <w:i/>
                <w:iCs/>
                <w:color w:val="auto"/>
                <w:kern w:val="0"/>
                <w:sz w:val="24"/>
                <w:highlight w:val="none"/>
                <w:u w:val="none" w:color="auto"/>
              </w:rPr>
              <w:t>L</w:t>
            </w:r>
            <w:r>
              <w:rPr>
                <w:i/>
                <w:iCs/>
                <w:color w:val="auto"/>
                <w:kern w:val="0"/>
                <w:sz w:val="24"/>
                <w:highlight w:val="none"/>
                <w:u w:val="none" w:color="auto"/>
                <w:vertAlign w:val="subscript"/>
              </w:rPr>
              <w:t>P</w:t>
            </w:r>
            <w:r>
              <w:rPr>
                <w:color w:val="auto"/>
                <w:kern w:val="0"/>
                <w:sz w:val="24"/>
                <w:highlight w:val="none"/>
                <w:u w:val="none" w:color="auto"/>
              </w:rPr>
              <w:t>(</w:t>
            </w:r>
            <w:r>
              <w:rPr>
                <w:i/>
                <w:iCs/>
                <w:color w:val="auto"/>
                <w:kern w:val="0"/>
                <w:sz w:val="24"/>
                <w:highlight w:val="none"/>
                <w:u w:val="none" w:color="auto"/>
              </w:rPr>
              <w:t>r</w:t>
            </w:r>
            <w:r>
              <w:rPr>
                <w:color w:val="auto"/>
                <w:kern w:val="0"/>
                <w:sz w:val="24"/>
                <w:highlight w:val="none"/>
                <w:u w:val="none" w:color="auto"/>
              </w:rPr>
              <w:t>)</w:t>
            </w:r>
            <w:r>
              <w:rPr>
                <w:i/>
                <w:iCs/>
                <w:color w:val="auto"/>
                <w:kern w:val="0"/>
                <w:sz w:val="24"/>
                <w:highlight w:val="none"/>
                <w:u w:val="none" w:color="auto"/>
              </w:rPr>
              <w:t xml:space="preserve"> </w:t>
            </w:r>
            <w:r>
              <w:rPr>
                <w:color w:val="auto"/>
                <w:kern w:val="0"/>
                <w:sz w:val="24"/>
                <w:highlight w:val="none"/>
                <w:u w:val="none" w:color="auto"/>
              </w:rPr>
              <w:t>=</w:t>
            </w:r>
            <w:r>
              <w:rPr>
                <w:i/>
                <w:iCs/>
                <w:color w:val="auto"/>
                <w:kern w:val="0"/>
                <w:sz w:val="24"/>
                <w:highlight w:val="none"/>
                <w:u w:val="none" w:color="auto"/>
              </w:rPr>
              <w:t>L</w:t>
            </w:r>
            <w:r>
              <w:rPr>
                <w:i/>
                <w:iCs/>
                <w:color w:val="auto"/>
                <w:kern w:val="0"/>
                <w:sz w:val="24"/>
                <w:highlight w:val="none"/>
                <w:u w:val="none" w:color="auto"/>
                <w:vertAlign w:val="subscript"/>
              </w:rPr>
              <w:t>P</w:t>
            </w:r>
            <w:r>
              <w:rPr>
                <w:color w:val="auto"/>
                <w:kern w:val="0"/>
                <w:sz w:val="24"/>
                <w:highlight w:val="none"/>
                <w:u w:val="none" w:color="auto"/>
              </w:rPr>
              <w:t>(</w:t>
            </w:r>
            <w:r>
              <w:rPr>
                <w:i/>
                <w:iCs/>
                <w:color w:val="auto"/>
                <w:kern w:val="0"/>
                <w:sz w:val="24"/>
                <w:highlight w:val="none"/>
                <w:u w:val="none" w:color="auto"/>
              </w:rPr>
              <w:t>r</w:t>
            </w:r>
            <w:r>
              <w:rPr>
                <w:color w:val="auto"/>
                <w:kern w:val="0"/>
                <w:sz w:val="24"/>
                <w:highlight w:val="none"/>
                <w:u w:val="none" w:color="auto"/>
                <w:vertAlign w:val="subscript"/>
              </w:rPr>
              <w:t>0</w:t>
            </w:r>
            <w:r>
              <w:rPr>
                <w:color w:val="auto"/>
                <w:kern w:val="0"/>
                <w:sz w:val="24"/>
                <w:highlight w:val="none"/>
                <w:u w:val="none" w:color="auto"/>
              </w:rPr>
              <w:t>)</w:t>
            </w:r>
            <w:r>
              <w:rPr>
                <w:i/>
                <w:iCs/>
                <w:color w:val="auto"/>
                <w:kern w:val="0"/>
                <w:sz w:val="24"/>
                <w:highlight w:val="none"/>
                <w:u w:val="none" w:color="auto"/>
              </w:rPr>
              <w:t xml:space="preserve"> </w:t>
            </w:r>
            <w:r>
              <w:rPr>
                <w:color w:val="auto"/>
                <w:kern w:val="0"/>
                <w:sz w:val="24"/>
                <w:highlight w:val="none"/>
                <w:u w:val="none" w:color="auto"/>
              </w:rPr>
              <w:t>−</w:t>
            </w:r>
            <w:r>
              <w:rPr>
                <w:i/>
                <w:iCs/>
                <w:color w:val="auto"/>
                <w:kern w:val="0"/>
                <w:sz w:val="24"/>
                <w:highlight w:val="none"/>
                <w:u w:val="none" w:color="auto"/>
              </w:rPr>
              <w:t>A</w:t>
            </w:r>
          </w:p>
          <w:p w14:paraId="630A5A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i/>
                <w:iCs/>
                <w:color w:val="auto"/>
                <w:kern w:val="0"/>
                <w:sz w:val="24"/>
                <w:highlight w:val="none"/>
                <w:u w:val="none" w:color="auto"/>
              </w:rPr>
            </w:pPr>
            <w:r>
              <w:rPr>
                <w:color w:val="auto"/>
                <w:kern w:val="0"/>
                <w:sz w:val="24"/>
                <w:highlight w:val="none"/>
                <w:u w:val="none" w:color="auto"/>
              </w:rPr>
              <w:t>预测点的A声级</w:t>
            </w:r>
            <w:r>
              <w:rPr>
                <w:i/>
                <w:iCs/>
                <w:color w:val="auto"/>
                <w:kern w:val="0"/>
                <w:sz w:val="24"/>
                <w:highlight w:val="none"/>
                <w:u w:val="none" w:color="auto"/>
              </w:rPr>
              <w:t>L</w:t>
            </w:r>
            <w:r>
              <w:rPr>
                <w:i/>
                <w:iCs/>
                <w:color w:val="auto"/>
                <w:kern w:val="0"/>
                <w:sz w:val="24"/>
                <w:highlight w:val="none"/>
                <w:u w:val="none" w:color="auto"/>
                <w:vertAlign w:val="subscript"/>
              </w:rPr>
              <w:t>A</w:t>
            </w:r>
            <w:r>
              <w:rPr>
                <w:color w:val="auto"/>
                <w:kern w:val="0"/>
                <w:sz w:val="24"/>
                <w:highlight w:val="none"/>
                <w:u w:val="none" w:color="auto"/>
              </w:rPr>
              <w:t>(</w:t>
            </w:r>
            <w:r>
              <w:rPr>
                <w:i/>
                <w:iCs/>
                <w:color w:val="auto"/>
                <w:kern w:val="0"/>
                <w:sz w:val="24"/>
                <w:highlight w:val="none"/>
                <w:u w:val="none" w:color="auto"/>
              </w:rPr>
              <w:t>r</w:t>
            </w:r>
            <w:r>
              <w:rPr>
                <w:color w:val="auto"/>
                <w:kern w:val="0"/>
                <w:sz w:val="24"/>
                <w:highlight w:val="none"/>
                <w:u w:val="none" w:color="auto"/>
              </w:rPr>
              <w:t xml:space="preserve">)，可利用8 个倍频带的声压级按下式计算： </w:t>
            </w:r>
          </w:p>
          <w:p w14:paraId="28FDE0B5">
            <w:pPr>
              <w:autoSpaceDE w:val="0"/>
              <w:autoSpaceDN w:val="0"/>
              <w:adjustRightInd w:val="0"/>
              <w:snapToGrid w:val="0"/>
              <w:spacing w:line="360" w:lineRule="auto"/>
              <w:ind w:left="0" w:leftChars="0" w:firstLine="0" w:firstLineChars="0"/>
              <w:jc w:val="center"/>
              <w:rPr>
                <w:color w:val="auto"/>
                <w:kern w:val="0"/>
                <w:sz w:val="24"/>
                <w:highlight w:val="none"/>
                <w:u w:val="none" w:color="auto"/>
              </w:rPr>
            </w:pPr>
            <w:r>
              <w:rPr>
                <w:color w:val="auto"/>
                <w:kern w:val="0"/>
                <w:position w:val="-28"/>
                <w:sz w:val="24"/>
                <w:highlight w:val="none"/>
                <w:u w:val="none" w:color="auto"/>
              </w:rPr>
              <w:drawing>
                <wp:inline distT="0" distB="0" distL="114300" distR="114300">
                  <wp:extent cx="1876425" cy="428625"/>
                  <wp:effectExtent l="0" t="0" r="9525" b="889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9"/>
                          <a:stretch>
                            <a:fillRect/>
                          </a:stretch>
                        </pic:blipFill>
                        <pic:spPr>
                          <a:xfrm>
                            <a:off x="0" y="0"/>
                            <a:ext cx="1876425" cy="428625"/>
                          </a:xfrm>
                          <a:prstGeom prst="rect">
                            <a:avLst/>
                          </a:prstGeom>
                          <a:noFill/>
                          <a:ln>
                            <a:noFill/>
                          </a:ln>
                        </pic:spPr>
                      </pic:pic>
                    </a:graphicData>
                  </a:graphic>
                </wp:inline>
              </w:drawing>
            </w:r>
          </w:p>
          <w:p w14:paraId="02C9EF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color w:val="auto"/>
                <w:kern w:val="0"/>
                <w:sz w:val="24"/>
                <w:highlight w:val="none"/>
                <w:u w:val="none" w:color="auto"/>
              </w:rPr>
            </w:pPr>
            <w:r>
              <w:rPr>
                <w:color w:val="auto"/>
                <w:kern w:val="0"/>
                <w:sz w:val="24"/>
                <w:highlight w:val="none"/>
                <w:u w:val="none" w:color="auto"/>
              </w:rPr>
              <w:t>式中：</w:t>
            </w:r>
          </w:p>
          <w:p w14:paraId="5F4D7C9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color w:val="auto"/>
                <w:kern w:val="0"/>
                <w:sz w:val="24"/>
                <w:highlight w:val="none"/>
                <w:u w:val="none" w:color="auto"/>
              </w:rPr>
            </w:pPr>
            <w:r>
              <w:rPr>
                <w:i/>
                <w:iCs/>
                <w:color w:val="auto"/>
                <w:kern w:val="0"/>
                <w:sz w:val="24"/>
                <w:highlight w:val="none"/>
                <w:u w:val="none" w:color="auto"/>
              </w:rPr>
              <w:t>L</w:t>
            </w:r>
            <w:r>
              <w:rPr>
                <w:i/>
                <w:iCs/>
                <w:color w:val="auto"/>
                <w:kern w:val="0"/>
                <w:sz w:val="24"/>
                <w:highlight w:val="none"/>
                <w:u w:val="none" w:color="auto"/>
                <w:vertAlign w:val="subscript"/>
              </w:rPr>
              <w:t>Pi</w:t>
            </w:r>
            <w:r>
              <w:rPr>
                <w:color w:val="auto"/>
                <w:kern w:val="0"/>
                <w:sz w:val="24"/>
                <w:highlight w:val="none"/>
                <w:u w:val="none" w:color="auto"/>
              </w:rPr>
              <w:t>(</w:t>
            </w:r>
            <w:r>
              <w:rPr>
                <w:i/>
                <w:iCs/>
                <w:color w:val="auto"/>
                <w:kern w:val="0"/>
                <w:sz w:val="24"/>
                <w:highlight w:val="none"/>
                <w:u w:val="none" w:color="auto"/>
              </w:rPr>
              <w:t>r</w:t>
            </w:r>
            <w:r>
              <w:rPr>
                <w:color w:val="auto"/>
                <w:kern w:val="0"/>
                <w:sz w:val="24"/>
                <w:highlight w:val="none"/>
                <w:u w:val="none" w:color="auto"/>
              </w:rPr>
              <w:t>)</w:t>
            </w:r>
            <w:r>
              <w:rPr>
                <w:i/>
                <w:iCs/>
                <w:color w:val="auto"/>
                <w:kern w:val="0"/>
                <w:sz w:val="24"/>
                <w:highlight w:val="none"/>
                <w:u w:val="none" w:color="auto"/>
              </w:rPr>
              <w:t xml:space="preserve"> </w:t>
            </w:r>
            <w:r>
              <w:rPr>
                <w:color w:val="auto"/>
                <w:kern w:val="0"/>
                <w:sz w:val="24"/>
                <w:highlight w:val="none"/>
                <w:u w:val="none" w:color="auto"/>
              </w:rPr>
              <w:t>—预测点（r）处，第i倍频带声压级，dB；</w:t>
            </w:r>
          </w:p>
          <w:p w14:paraId="6AAA757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color w:val="auto"/>
                <w:kern w:val="0"/>
                <w:sz w:val="24"/>
                <w:highlight w:val="none"/>
                <w:u w:val="none" w:color="auto"/>
              </w:rPr>
            </w:pPr>
            <w:r>
              <w:rPr>
                <w:color w:val="auto"/>
                <w:kern w:val="0"/>
                <w:sz w:val="24"/>
                <w:highlight w:val="none"/>
                <w:u w:val="none" w:color="auto"/>
              </w:rPr>
              <w:t>Δ</w:t>
            </w:r>
            <w:r>
              <w:rPr>
                <w:i/>
                <w:iCs/>
                <w:color w:val="auto"/>
                <w:kern w:val="0"/>
                <w:sz w:val="24"/>
                <w:highlight w:val="none"/>
                <w:u w:val="none" w:color="auto"/>
              </w:rPr>
              <w:t>L</w:t>
            </w:r>
            <w:r>
              <w:rPr>
                <w:i/>
                <w:iCs/>
                <w:color w:val="auto"/>
                <w:kern w:val="0"/>
                <w:sz w:val="24"/>
                <w:highlight w:val="none"/>
                <w:u w:val="none" w:color="auto"/>
                <w:vertAlign w:val="subscript"/>
              </w:rPr>
              <w:t>i</w:t>
            </w:r>
            <w:r>
              <w:rPr>
                <w:i/>
                <w:iCs/>
                <w:color w:val="auto"/>
                <w:kern w:val="0"/>
                <w:sz w:val="24"/>
                <w:highlight w:val="none"/>
                <w:u w:val="none" w:color="auto"/>
              </w:rPr>
              <w:t xml:space="preserve"> </w:t>
            </w:r>
            <w:r>
              <w:rPr>
                <w:color w:val="auto"/>
                <w:kern w:val="0"/>
                <w:sz w:val="24"/>
                <w:highlight w:val="none"/>
                <w:u w:val="none" w:color="auto"/>
              </w:rPr>
              <w:t>—i倍频带A计权网络修正值，dB。</w:t>
            </w:r>
          </w:p>
          <w:p w14:paraId="62B82C4A">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在不能取得声源倍频带声功率级或倍频带声压级，只能获得A声功率级或某点的A声级时，可按下式作近似计算：</w:t>
            </w:r>
          </w:p>
          <w:p w14:paraId="65898DC5">
            <w:pPr>
              <w:autoSpaceDE w:val="0"/>
              <w:autoSpaceDN w:val="0"/>
              <w:adjustRightInd w:val="0"/>
              <w:snapToGrid w:val="0"/>
              <w:spacing w:line="360" w:lineRule="auto"/>
              <w:ind w:left="0" w:leftChars="0" w:firstLine="0" w:firstLineChars="0"/>
              <w:jc w:val="center"/>
              <w:rPr>
                <w:color w:val="auto"/>
                <w:kern w:val="0"/>
                <w:sz w:val="24"/>
                <w:highlight w:val="none"/>
                <w:u w:val="none" w:color="auto"/>
                <w:lang w:val="it-IT"/>
              </w:rPr>
            </w:pPr>
            <w:r>
              <w:rPr>
                <w:i/>
                <w:iCs/>
                <w:color w:val="auto"/>
                <w:kern w:val="0"/>
                <w:sz w:val="24"/>
                <w:highlight w:val="none"/>
                <w:u w:val="none" w:color="auto"/>
                <w:lang w:val="it-IT"/>
              </w:rPr>
              <w:t>L</w:t>
            </w:r>
            <w:r>
              <w:rPr>
                <w:i/>
                <w:iCs/>
                <w:color w:val="auto"/>
                <w:kern w:val="0"/>
                <w:sz w:val="24"/>
                <w:highlight w:val="none"/>
                <w:u w:val="none" w:color="auto"/>
                <w:vertAlign w:val="subscript"/>
                <w:lang w:val="it-IT"/>
              </w:rPr>
              <w:t>A</w:t>
            </w:r>
            <w:r>
              <w:rPr>
                <w:color w:val="auto"/>
                <w:kern w:val="0"/>
                <w:sz w:val="24"/>
                <w:highlight w:val="none"/>
                <w:u w:val="none" w:color="auto"/>
                <w:lang w:val="it-IT"/>
              </w:rPr>
              <w:t>(</w:t>
            </w:r>
            <w:r>
              <w:rPr>
                <w:i/>
                <w:iCs/>
                <w:color w:val="auto"/>
                <w:kern w:val="0"/>
                <w:sz w:val="24"/>
                <w:highlight w:val="none"/>
                <w:u w:val="none" w:color="auto"/>
                <w:lang w:val="it-IT"/>
              </w:rPr>
              <w:t>r</w:t>
            </w:r>
            <w:r>
              <w:rPr>
                <w:color w:val="auto"/>
                <w:kern w:val="0"/>
                <w:sz w:val="24"/>
                <w:highlight w:val="none"/>
                <w:u w:val="none" w:color="auto"/>
                <w:lang w:val="it-IT"/>
              </w:rPr>
              <w:t>)</w:t>
            </w:r>
            <w:r>
              <w:rPr>
                <w:i/>
                <w:iCs/>
                <w:color w:val="auto"/>
                <w:kern w:val="0"/>
                <w:sz w:val="24"/>
                <w:highlight w:val="none"/>
                <w:u w:val="none" w:color="auto"/>
                <w:lang w:val="it-IT"/>
              </w:rPr>
              <w:t xml:space="preserve"> </w:t>
            </w:r>
            <w:r>
              <w:rPr>
                <w:color w:val="auto"/>
                <w:kern w:val="0"/>
                <w:sz w:val="24"/>
                <w:highlight w:val="none"/>
                <w:u w:val="none" w:color="auto"/>
                <w:lang w:val="it-IT"/>
              </w:rPr>
              <w:t>=</w:t>
            </w:r>
            <w:r>
              <w:rPr>
                <w:i/>
                <w:iCs/>
                <w:color w:val="auto"/>
                <w:kern w:val="0"/>
                <w:sz w:val="24"/>
                <w:highlight w:val="none"/>
                <w:u w:val="none" w:color="auto"/>
                <w:lang w:val="it-IT"/>
              </w:rPr>
              <w:t>L</w:t>
            </w:r>
            <w:r>
              <w:rPr>
                <w:i/>
                <w:iCs/>
                <w:color w:val="auto"/>
                <w:kern w:val="0"/>
                <w:sz w:val="24"/>
                <w:highlight w:val="none"/>
                <w:u w:val="none" w:color="auto"/>
                <w:vertAlign w:val="subscript"/>
                <w:lang w:val="it-IT"/>
              </w:rPr>
              <w:t>Aw</w:t>
            </w:r>
            <w:r>
              <w:rPr>
                <w:i/>
                <w:iCs/>
                <w:color w:val="auto"/>
                <w:kern w:val="0"/>
                <w:sz w:val="24"/>
                <w:highlight w:val="none"/>
                <w:u w:val="none" w:color="auto"/>
                <w:lang w:val="it-IT"/>
              </w:rPr>
              <w:t xml:space="preserve"> </w:t>
            </w:r>
            <w:r>
              <w:rPr>
                <w:color w:val="auto"/>
                <w:kern w:val="0"/>
                <w:sz w:val="24"/>
                <w:highlight w:val="none"/>
                <w:u w:val="none" w:color="auto"/>
                <w:lang w:val="it-IT"/>
              </w:rPr>
              <w:t>−</w:t>
            </w:r>
            <w:r>
              <w:rPr>
                <w:i/>
                <w:iCs/>
                <w:color w:val="auto"/>
                <w:kern w:val="0"/>
                <w:sz w:val="24"/>
                <w:highlight w:val="none"/>
                <w:u w:val="none" w:color="auto"/>
                <w:lang w:val="it-IT"/>
              </w:rPr>
              <w:t>D</w:t>
            </w:r>
            <w:r>
              <w:rPr>
                <w:i/>
                <w:iCs/>
                <w:color w:val="auto"/>
                <w:kern w:val="0"/>
                <w:sz w:val="24"/>
                <w:highlight w:val="none"/>
                <w:u w:val="none" w:color="auto"/>
                <w:vertAlign w:val="subscript"/>
                <w:lang w:val="it-IT"/>
              </w:rPr>
              <w:t>c</w:t>
            </w:r>
            <w:r>
              <w:rPr>
                <w:i/>
                <w:iCs/>
                <w:color w:val="auto"/>
                <w:kern w:val="0"/>
                <w:sz w:val="24"/>
                <w:highlight w:val="none"/>
                <w:u w:val="none" w:color="auto"/>
                <w:lang w:val="it-IT"/>
              </w:rPr>
              <w:t xml:space="preserve"> </w:t>
            </w:r>
            <w:r>
              <w:rPr>
                <w:color w:val="auto"/>
                <w:kern w:val="0"/>
                <w:sz w:val="24"/>
                <w:highlight w:val="none"/>
                <w:u w:val="none" w:color="auto"/>
                <w:lang w:val="it-IT"/>
              </w:rPr>
              <w:t>−</w:t>
            </w:r>
            <w:r>
              <w:rPr>
                <w:i/>
                <w:iCs/>
                <w:color w:val="auto"/>
                <w:kern w:val="0"/>
                <w:sz w:val="24"/>
                <w:highlight w:val="none"/>
                <w:u w:val="none" w:color="auto"/>
                <w:lang w:val="it-IT"/>
              </w:rPr>
              <w:t>A</w:t>
            </w:r>
          </w:p>
          <w:p w14:paraId="4120A858">
            <w:pPr>
              <w:autoSpaceDE w:val="0"/>
              <w:autoSpaceDN w:val="0"/>
              <w:adjustRightInd w:val="0"/>
              <w:snapToGrid w:val="0"/>
              <w:spacing w:line="360" w:lineRule="auto"/>
              <w:ind w:left="0" w:leftChars="0" w:firstLine="0" w:firstLineChars="0"/>
              <w:jc w:val="center"/>
              <w:rPr>
                <w:i/>
                <w:iCs/>
                <w:color w:val="auto"/>
                <w:kern w:val="0"/>
                <w:sz w:val="24"/>
                <w:highlight w:val="none"/>
                <w:u w:val="none" w:color="auto"/>
                <w:lang w:val="it-IT"/>
              </w:rPr>
            </w:pPr>
            <w:r>
              <w:rPr>
                <w:color w:val="auto"/>
                <w:kern w:val="0"/>
                <w:sz w:val="24"/>
                <w:highlight w:val="none"/>
                <w:u w:val="none" w:color="auto"/>
              </w:rPr>
              <w:t>或</w:t>
            </w:r>
            <w:r>
              <w:rPr>
                <w:color w:val="auto"/>
                <w:kern w:val="0"/>
                <w:sz w:val="24"/>
                <w:highlight w:val="none"/>
                <w:u w:val="none" w:color="auto"/>
                <w:lang w:val="it-IT"/>
              </w:rPr>
              <w:t xml:space="preserve"> </w:t>
            </w:r>
            <w:r>
              <w:rPr>
                <w:i/>
                <w:iCs/>
                <w:color w:val="auto"/>
                <w:kern w:val="0"/>
                <w:sz w:val="24"/>
                <w:highlight w:val="none"/>
                <w:u w:val="none" w:color="auto"/>
                <w:lang w:val="it-IT"/>
              </w:rPr>
              <w:t>L</w:t>
            </w:r>
            <w:r>
              <w:rPr>
                <w:i/>
                <w:iCs/>
                <w:color w:val="auto"/>
                <w:kern w:val="0"/>
                <w:sz w:val="24"/>
                <w:highlight w:val="none"/>
                <w:u w:val="none" w:color="auto"/>
                <w:vertAlign w:val="subscript"/>
                <w:lang w:val="it-IT"/>
              </w:rPr>
              <w:t>A</w:t>
            </w:r>
            <w:r>
              <w:rPr>
                <w:color w:val="auto"/>
                <w:kern w:val="0"/>
                <w:sz w:val="24"/>
                <w:highlight w:val="none"/>
                <w:u w:val="none" w:color="auto"/>
                <w:lang w:val="it-IT"/>
              </w:rPr>
              <w:t>(</w:t>
            </w:r>
            <w:r>
              <w:rPr>
                <w:i/>
                <w:iCs/>
                <w:color w:val="auto"/>
                <w:kern w:val="0"/>
                <w:sz w:val="24"/>
                <w:highlight w:val="none"/>
                <w:u w:val="none" w:color="auto"/>
                <w:lang w:val="it-IT"/>
              </w:rPr>
              <w:t>r</w:t>
            </w:r>
            <w:r>
              <w:rPr>
                <w:color w:val="auto"/>
                <w:kern w:val="0"/>
                <w:sz w:val="24"/>
                <w:highlight w:val="none"/>
                <w:u w:val="none" w:color="auto"/>
                <w:lang w:val="it-IT"/>
              </w:rPr>
              <w:t>)</w:t>
            </w:r>
            <w:r>
              <w:rPr>
                <w:i/>
                <w:iCs/>
                <w:color w:val="auto"/>
                <w:kern w:val="0"/>
                <w:sz w:val="24"/>
                <w:highlight w:val="none"/>
                <w:u w:val="none" w:color="auto"/>
                <w:lang w:val="it-IT"/>
              </w:rPr>
              <w:t xml:space="preserve"> </w:t>
            </w:r>
            <w:r>
              <w:rPr>
                <w:color w:val="auto"/>
                <w:kern w:val="0"/>
                <w:sz w:val="24"/>
                <w:highlight w:val="none"/>
                <w:u w:val="none" w:color="auto"/>
                <w:lang w:val="it-IT"/>
              </w:rPr>
              <w:t>=</w:t>
            </w:r>
            <w:r>
              <w:rPr>
                <w:i/>
                <w:iCs/>
                <w:color w:val="auto"/>
                <w:kern w:val="0"/>
                <w:sz w:val="24"/>
                <w:highlight w:val="none"/>
                <w:u w:val="none" w:color="auto"/>
                <w:lang w:val="it-IT"/>
              </w:rPr>
              <w:t>L</w:t>
            </w:r>
            <w:r>
              <w:rPr>
                <w:i/>
                <w:iCs/>
                <w:color w:val="auto"/>
                <w:kern w:val="0"/>
                <w:sz w:val="24"/>
                <w:highlight w:val="none"/>
                <w:u w:val="none" w:color="auto"/>
                <w:vertAlign w:val="subscript"/>
                <w:lang w:val="it-IT"/>
              </w:rPr>
              <w:t>A</w:t>
            </w:r>
            <w:r>
              <w:rPr>
                <w:color w:val="auto"/>
                <w:kern w:val="0"/>
                <w:sz w:val="24"/>
                <w:highlight w:val="none"/>
                <w:u w:val="none" w:color="auto"/>
                <w:lang w:val="it-IT"/>
              </w:rPr>
              <w:t>(</w:t>
            </w:r>
            <w:r>
              <w:rPr>
                <w:i/>
                <w:iCs/>
                <w:color w:val="auto"/>
                <w:kern w:val="0"/>
                <w:sz w:val="24"/>
                <w:highlight w:val="none"/>
                <w:u w:val="none" w:color="auto"/>
                <w:lang w:val="it-IT"/>
              </w:rPr>
              <w:t>r</w:t>
            </w:r>
            <w:r>
              <w:rPr>
                <w:color w:val="auto"/>
                <w:kern w:val="0"/>
                <w:sz w:val="24"/>
                <w:highlight w:val="none"/>
                <w:u w:val="none" w:color="auto"/>
                <w:vertAlign w:val="subscript"/>
                <w:lang w:val="it-IT"/>
              </w:rPr>
              <w:t>0</w:t>
            </w:r>
            <w:r>
              <w:rPr>
                <w:color w:val="auto"/>
                <w:kern w:val="0"/>
                <w:sz w:val="24"/>
                <w:highlight w:val="none"/>
                <w:u w:val="none" w:color="auto"/>
                <w:lang w:val="it-IT"/>
              </w:rPr>
              <w:t>)</w:t>
            </w:r>
            <w:r>
              <w:rPr>
                <w:i/>
                <w:iCs/>
                <w:color w:val="auto"/>
                <w:kern w:val="0"/>
                <w:sz w:val="24"/>
                <w:highlight w:val="none"/>
                <w:u w:val="none" w:color="auto"/>
                <w:lang w:val="it-IT"/>
              </w:rPr>
              <w:t xml:space="preserve"> </w:t>
            </w:r>
            <w:r>
              <w:rPr>
                <w:color w:val="auto"/>
                <w:kern w:val="0"/>
                <w:sz w:val="24"/>
                <w:highlight w:val="none"/>
                <w:u w:val="none" w:color="auto"/>
                <w:lang w:val="it-IT"/>
              </w:rPr>
              <w:t>−</w:t>
            </w:r>
            <w:r>
              <w:rPr>
                <w:i/>
                <w:iCs/>
                <w:color w:val="auto"/>
                <w:kern w:val="0"/>
                <w:sz w:val="24"/>
                <w:highlight w:val="none"/>
                <w:u w:val="none" w:color="auto"/>
                <w:lang w:val="it-IT"/>
              </w:rPr>
              <w:t>A</w:t>
            </w:r>
          </w:p>
          <w:p w14:paraId="56BD2A49">
            <w:pPr>
              <w:autoSpaceDE w:val="0"/>
              <w:autoSpaceDN w:val="0"/>
              <w:adjustRightInd w:val="0"/>
              <w:snapToGrid w:val="0"/>
              <w:spacing w:line="360" w:lineRule="auto"/>
              <w:ind w:firstLine="464"/>
              <w:jc w:val="left"/>
              <w:rPr>
                <w:color w:val="auto"/>
                <w:spacing w:val="-4"/>
                <w:kern w:val="0"/>
                <w:sz w:val="24"/>
                <w:highlight w:val="none"/>
                <w:u w:val="none" w:color="auto"/>
              </w:rPr>
            </w:pPr>
            <w:r>
              <w:rPr>
                <w:i/>
                <w:iCs/>
                <w:color w:val="auto"/>
                <w:spacing w:val="-4"/>
                <w:kern w:val="0"/>
                <w:sz w:val="24"/>
                <w:highlight w:val="none"/>
                <w:u w:val="none" w:color="auto"/>
              </w:rPr>
              <w:t>A</w:t>
            </w:r>
            <w:r>
              <w:rPr>
                <w:color w:val="auto"/>
                <w:spacing w:val="-4"/>
                <w:kern w:val="0"/>
                <w:sz w:val="24"/>
                <w:highlight w:val="none"/>
                <w:u w:val="none" w:color="auto"/>
              </w:rPr>
              <w:t>可选择对A声级影响最大的倍频带计算，一般可选中心频率为500Hz的倍频带作估算。</w:t>
            </w:r>
          </w:p>
          <w:p w14:paraId="5AB9C92E">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fldChar w:fldCharType="begin"/>
            </w:r>
            <w:r>
              <w:rPr>
                <w:color w:val="auto"/>
                <w:kern w:val="0"/>
                <w:sz w:val="24"/>
                <w:highlight w:val="none"/>
                <w:u w:val="none" w:color="auto"/>
              </w:rPr>
              <w:instrText xml:space="preserve"> = 2 \* GB3 </w:instrText>
            </w:r>
            <w:r>
              <w:rPr>
                <w:color w:val="auto"/>
                <w:kern w:val="0"/>
                <w:sz w:val="24"/>
                <w:highlight w:val="none"/>
                <w:u w:val="none" w:color="auto"/>
              </w:rPr>
              <w:fldChar w:fldCharType="separate"/>
            </w:r>
            <w:r>
              <w:rPr>
                <w:color w:val="auto"/>
                <w:kern w:val="0"/>
                <w:sz w:val="24"/>
                <w:highlight w:val="none"/>
                <w:u w:val="none" w:color="auto"/>
              </w:rPr>
              <w:t>②</w:t>
            </w:r>
            <w:r>
              <w:rPr>
                <w:color w:val="auto"/>
                <w:kern w:val="0"/>
                <w:sz w:val="24"/>
                <w:highlight w:val="none"/>
                <w:u w:val="none" w:color="auto"/>
              </w:rPr>
              <w:fldChar w:fldCharType="end"/>
            </w:r>
            <w:r>
              <w:rPr>
                <w:color w:val="auto"/>
                <w:kern w:val="0"/>
                <w:sz w:val="24"/>
                <w:highlight w:val="none"/>
                <w:u w:val="none" w:color="auto"/>
              </w:rPr>
              <w:t>室内声源等效室外声源声功率级计算方法</w:t>
            </w:r>
          </w:p>
          <w:p w14:paraId="10C36E42">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声源位于室内，室内声源可采用等效室外声源声功率级法进行计算。设靠近开口处（或窗户）室内、室外某倍频带的声压级分别为</w:t>
            </w:r>
            <w:r>
              <w:rPr>
                <w:i/>
                <w:iCs/>
                <w:color w:val="auto"/>
                <w:kern w:val="0"/>
                <w:sz w:val="24"/>
                <w:highlight w:val="none"/>
                <w:u w:val="none" w:color="auto"/>
              </w:rPr>
              <w:t>L</w:t>
            </w:r>
            <w:r>
              <w:rPr>
                <w:i/>
                <w:iCs/>
                <w:color w:val="auto"/>
                <w:kern w:val="0"/>
                <w:sz w:val="24"/>
                <w:highlight w:val="none"/>
                <w:u w:val="none" w:color="auto"/>
                <w:vertAlign w:val="subscript"/>
              </w:rPr>
              <w:t>p</w:t>
            </w:r>
            <w:r>
              <w:rPr>
                <w:color w:val="auto"/>
                <w:kern w:val="0"/>
                <w:sz w:val="24"/>
                <w:highlight w:val="none"/>
                <w:u w:val="none" w:color="auto"/>
                <w:vertAlign w:val="subscript"/>
              </w:rPr>
              <w:t>1</w:t>
            </w:r>
            <w:r>
              <w:rPr>
                <w:color w:val="auto"/>
                <w:kern w:val="0"/>
                <w:sz w:val="24"/>
                <w:highlight w:val="none"/>
                <w:u w:val="none" w:color="auto"/>
              </w:rPr>
              <w:t>和</w:t>
            </w:r>
            <w:r>
              <w:rPr>
                <w:i/>
                <w:iCs/>
                <w:color w:val="auto"/>
                <w:kern w:val="0"/>
                <w:sz w:val="24"/>
                <w:highlight w:val="none"/>
                <w:u w:val="none" w:color="auto"/>
              </w:rPr>
              <w:t>L</w:t>
            </w:r>
            <w:r>
              <w:rPr>
                <w:i/>
                <w:iCs/>
                <w:color w:val="auto"/>
                <w:kern w:val="0"/>
                <w:sz w:val="24"/>
                <w:highlight w:val="none"/>
                <w:u w:val="none" w:color="auto"/>
                <w:vertAlign w:val="subscript"/>
              </w:rPr>
              <w:t>p</w:t>
            </w:r>
            <w:r>
              <w:rPr>
                <w:color w:val="auto"/>
                <w:kern w:val="0"/>
                <w:sz w:val="24"/>
                <w:highlight w:val="none"/>
                <w:u w:val="none" w:color="auto"/>
                <w:vertAlign w:val="subscript"/>
              </w:rPr>
              <w:t>2</w:t>
            </w:r>
            <w:r>
              <w:rPr>
                <w:color w:val="auto"/>
                <w:kern w:val="0"/>
                <w:sz w:val="24"/>
                <w:highlight w:val="none"/>
                <w:u w:val="none" w:color="auto"/>
              </w:rPr>
              <w:t>。若声源所在室内声场为近似扩散声场，则室外的倍频带声压级可按下式近似求出：</w:t>
            </w:r>
          </w:p>
          <w:p w14:paraId="3CCE36C4">
            <w:pPr>
              <w:autoSpaceDE w:val="0"/>
              <w:autoSpaceDN w:val="0"/>
              <w:adjustRightInd w:val="0"/>
              <w:snapToGrid w:val="0"/>
              <w:spacing w:line="360" w:lineRule="auto"/>
              <w:ind w:left="0" w:leftChars="0" w:firstLine="0" w:firstLineChars="0"/>
              <w:jc w:val="center"/>
              <w:rPr>
                <w:color w:val="auto"/>
                <w:kern w:val="0"/>
                <w:sz w:val="24"/>
                <w:highlight w:val="none"/>
                <w:u w:val="none" w:color="auto"/>
              </w:rPr>
            </w:pPr>
            <w:r>
              <w:rPr>
                <w:i/>
                <w:iCs/>
                <w:color w:val="auto"/>
                <w:kern w:val="0"/>
                <w:sz w:val="24"/>
                <w:highlight w:val="none"/>
                <w:u w:val="none" w:color="auto"/>
              </w:rPr>
              <w:t>L</w:t>
            </w:r>
            <w:r>
              <w:rPr>
                <w:i/>
                <w:iCs/>
                <w:color w:val="auto"/>
                <w:kern w:val="0"/>
                <w:sz w:val="24"/>
                <w:highlight w:val="none"/>
                <w:u w:val="none" w:color="auto"/>
                <w:vertAlign w:val="subscript"/>
              </w:rPr>
              <w:t>P2</w:t>
            </w:r>
            <w:r>
              <w:rPr>
                <w:i/>
                <w:iCs/>
                <w:color w:val="auto"/>
                <w:kern w:val="0"/>
                <w:sz w:val="24"/>
                <w:highlight w:val="none"/>
                <w:u w:val="none" w:color="auto"/>
              </w:rPr>
              <w:t xml:space="preserve"> </w:t>
            </w:r>
            <w:r>
              <w:rPr>
                <w:color w:val="auto"/>
                <w:kern w:val="0"/>
                <w:sz w:val="24"/>
                <w:highlight w:val="none"/>
                <w:u w:val="none" w:color="auto"/>
              </w:rPr>
              <w:t>=</w:t>
            </w:r>
            <w:r>
              <w:rPr>
                <w:i/>
                <w:iCs/>
                <w:color w:val="auto"/>
                <w:kern w:val="0"/>
                <w:sz w:val="24"/>
                <w:highlight w:val="none"/>
                <w:u w:val="none" w:color="auto"/>
              </w:rPr>
              <w:t>L</w:t>
            </w:r>
            <w:r>
              <w:rPr>
                <w:i/>
                <w:iCs/>
                <w:color w:val="auto"/>
                <w:kern w:val="0"/>
                <w:sz w:val="24"/>
                <w:highlight w:val="none"/>
                <w:u w:val="none" w:color="auto"/>
                <w:vertAlign w:val="subscript"/>
              </w:rPr>
              <w:t>p1</w:t>
            </w:r>
            <w:r>
              <w:rPr>
                <w:color w:val="auto"/>
                <w:kern w:val="0"/>
                <w:sz w:val="24"/>
                <w:highlight w:val="none"/>
                <w:u w:val="none" w:color="auto"/>
              </w:rPr>
              <w:t>−(</w:t>
            </w:r>
            <w:r>
              <w:rPr>
                <w:i/>
                <w:iCs/>
                <w:color w:val="auto"/>
                <w:kern w:val="0"/>
                <w:sz w:val="24"/>
                <w:highlight w:val="none"/>
                <w:u w:val="none" w:color="auto"/>
              </w:rPr>
              <w:t>TL</w:t>
            </w:r>
            <w:r>
              <w:rPr>
                <w:color w:val="auto"/>
                <w:kern w:val="0"/>
                <w:sz w:val="24"/>
                <w:highlight w:val="none"/>
                <w:u w:val="none" w:color="auto"/>
              </w:rPr>
              <w:t>+6)</w:t>
            </w:r>
          </w:p>
          <w:p w14:paraId="39FE8FF3">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式中：</w:t>
            </w:r>
          </w:p>
          <w:p w14:paraId="225645EB">
            <w:pPr>
              <w:autoSpaceDE w:val="0"/>
              <w:autoSpaceDN w:val="0"/>
              <w:adjustRightInd w:val="0"/>
              <w:snapToGrid w:val="0"/>
              <w:spacing w:line="360" w:lineRule="auto"/>
              <w:ind w:firstLine="480"/>
              <w:jc w:val="left"/>
              <w:rPr>
                <w:color w:val="auto"/>
                <w:kern w:val="0"/>
                <w:sz w:val="24"/>
                <w:highlight w:val="none"/>
                <w:u w:val="none" w:color="auto"/>
              </w:rPr>
            </w:pPr>
            <w:r>
              <w:rPr>
                <w:i/>
                <w:iCs/>
                <w:color w:val="auto"/>
                <w:kern w:val="0"/>
                <w:sz w:val="24"/>
                <w:highlight w:val="none"/>
                <w:u w:val="none" w:color="auto"/>
              </w:rPr>
              <w:t>TL</w:t>
            </w:r>
            <w:r>
              <w:rPr>
                <w:color w:val="auto"/>
                <w:kern w:val="0"/>
                <w:sz w:val="24"/>
                <w:highlight w:val="none"/>
                <w:u w:val="none" w:color="auto"/>
              </w:rPr>
              <w:t>—隔墙（或窗户）倍频带的隔声量，dB。</w:t>
            </w:r>
          </w:p>
          <w:p w14:paraId="4081199B">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在室内近似为扩散声场时，按下式计算出靠近室外围护结构处的声压级：</w:t>
            </w:r>
          </w:p>
          <w:p w14:paraId="6F9214B4">
            <w:pPr>
              <w:autoSpaceDE w:val="0"/>
              <w:autoSpaceDN w:val="0"/>
              <w:adjustRightInd w:val="0"/>
              <w:snapToGrid w:val="0"/>
              <w:spacing w:line="360" w:lineRule="auto"/>
              <w:ind w:left="0" w:leftChars="0" w:firstLine="0" w:firstLineChars="0"/>
              <w:jc w:val="center"/>
              <w:rPr>
                <w:color w:val="auto"/>
                <w:kern w:val="0"/>
                <w:sz w:val="24"/>
                <w:highlight w:val="none"/>
                <w:u w:val="none" w:color="auto"/>
                <w:lang w:val="da-DK"/>
              </w:rPr>
            </w:pPr>
            <w:r>
              <w:rPr>
                <w:i/>
                <w:iCs/>
                <w:color w:val="auto"/>
                <w:kern w:val="0"/>
                <w:sz w:val="24"/>
                <w:highlight w:val="none"/>
                <w:u w:val="none" w:color="auto"/>
                <w:lang w:val="da-DK"/>
              </w:rPr>
              <w:t>L</w:t>
            </w:r>
            <w:r>
              <w:rPr>
                <w:i/>
                <w:iCs/>
                <w:color w:val="auto"/>
                <w:kern w:val="0"/>
                <w:sz w:val="24"/>
                <w:highlight w:val="none"/>
                <w:u w:val="none" w:color="auto"/>
                <w:vertAlign w:val="subscript"/>
                <w:lang w:val="da-DK"/>
              </w:rPr>
              <w:t>P2 i</w:t>
            </w:r>
            <w:r>
              <w:rPr>
                <w:color w:val="auto"/>
                <w:kern w:val="0"/>
                <w:sz w:val="24"/>
                <w:highlight w:val="none"/>
                <w:u w:val="none" w:color="auto"/>
                <w:lang w:val="da-DK"/>
              </w:rPr>
              <w:t>(</w:t>
            </w:r>
            <w:r>
              <w:rPr>
                <w:i/>
                <w:iCs/>
                <w:color w:val="auto"/>
                <w:kern w:val="0"/>
                <w:sz w:val="24"/>
                <w:highlight w:val="none"/>
                <w:u w:val="none" w:color="auto"/>
                <w:lang w:val="da-DK"/>
              </w:rPr>
              <w:t>T</w:t>
            </w:r>
            <w:r>
              <w:rPr>
                <w:color w:val="auto"/>
                <w:kern w:val="0"/>
                <w:sz w:val="24"/>
                <w:highlight w:val="none"/>
                <w:u w:val="none" w:color="auto"/>
                <w:lang w:val="da-DK"/>
              </w:rPr>
              <w:t>)</w:t>
            </w:r>
            <w:r>
              <w:rPr>
                <w:i/>
                <w:iCs/>
                <w:color w:val="auto"/>
                <w:kern w:val="0"/>
                <w:sz w:val="24"/>
                <w:highlight w:val="none"/>
                <w:u w:val="none" w:color="auto"/>
                <w:lang w:val="da-DK"/>
              </w:rPr>
              <w:t xml:space="preserve"> </w:t>
            </w:r>
            <w:r>
              <w:rPr>
                <w:color w:val="auto"/>
                <w:kern w:val="0"/>
                <w:sz w:val="24"/>
                <w:highlight w:val="none"/>
                <w:u w:val="none" w:color="auto"/>
                <w:lang w:val="da-DK"/>
              </w:rPr>
              <w:t>=</w:t>
            </w:r>
            <w:r>
              <w:rPr>
                <w:i/>
                <w:iCs/>
                <w:color w:val="auto"/>
                <w:kern w:val="0"/>
                <w:sz w:val="24"/>
                <w:highlight w:val="none"/>
                <w:u w:val="none" w:color="auto"/>
                <w:lang w:val="da-DK"/>
              </w:rPr>
              <w:t>L</w:t>
            </w:r>
            <w:r>
              <w:rPr>
                <w:i/>
                <w:iCs/>
                <w:color w:val="auto"/>
                <w:kern w:val="0"/>
                <w:sz w:val="24"/>
                <w:highlight w:val="none"/>
                <w:u w:val="none" w:color="auto"/>
                <w:vertAlign w:val="subscript"/>
                <w:lang w:val="da-DK"/>
              </w:rPr>
              <w:t>P1i</w:t>
            </w:r>
            <w:r>
              <w:rPr>
                <w:color w:val="auto"/>
                <w:kern w:val="0"/>
                <w:sz w:val="24"/>
                <w:highlight w:val="none"/>
                <w:u w:val="none" w:color="auto"/>
                <w:lang w:val="da-DK"/>
              </w:rPr>
              <w:t>(</w:t>
            </w:r>
            <w:r>
              <w:rPr>
                <w:i/>
                <w:iCs/>
                <w:color w:val="auto"/>
                <w:kern w:val="0"/>
                <w:sz w:val="24"/>
                <w:highlight w:val="none"/>
                <w:u w:val="none" w:color="auto"/>
                <w:lang w:val="da-DK"/>
              </w:rPr>
              <w:t>T</w:t>
            </w:r>
            <w:r>
              <w:rPr>
                <w:color w:val="auto"/>
                <w:kern w:val="0"/>
                <w:sz w:val="24"/>
                <w:highlight w:val="none"/>
                <w:u w:val="none" w:color="auto"/>
                <w:lang w:val="da-DK"/>
              </w:rPr>
              <w:t>)−(</w:t>
            </w:r>
            <w:r>
              <w:rPr>
                <w:i/>
                <w:iCs/>
                <w:color w:val="auto"/>
                <w:kern w:val="0"/>
                <w:sz w:val="24"/>
                <w:highlight w:val="none"/>
                <w:u w:val="none" w:color="auto"/>
                <w:lang w:val="da-DK"/>
              </w:rPr>
              <w:t xml:space="preserve">T </w:t>
            </w:r>
            <w:r>
              <w:rPr>
                <w:i/>
                <w:iCs/>
                <w:color w:val="auto"/>
                <w:kern w:val="0"/>
                <w:sz w:val="24"/>
                <w:highlight w:val="none"/>
                <w:u w:val="none" w:color="auto"/>
                <w:vertAlign w:val="subscript"/>
                <w:lang w:val="da-DK"/>
              </w:rPr>
              <w:t>i</w:t>
            </w:r>
            <w:r>
              <w:rPr>
                <w:color w:val="auto"/>
                <w:kern w:val="0"/>
                <w:sz w:val="24"/>
                <w:highlight w:val="none"/>
                <w:u w:val="none" w:color="auto"/>
                <w:lang w:val="da-DK"/>
              </w:rPr>
              <w:t>+6)</w:t>
            </w:r>
          </w:p>
          <w:p w14:paraId="42A2FCAF">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式中：</w:t>
            </w:r>
          </w:p>
          <w:p w14:paraId="4051C448">
            <w:pPr>
              <w:autoSpaceDE w:val="0"/>
              <w:autoSpaceDN w:val="0"/>
              <w:adjustRightInd w:val="0"/>
              <w:snapToGrid w:val="0"/>
              <w:spacing w:line="360" w:lineRule="auto"/>
              <w:ind w:firstLine="480"/>
              <w:jc w:val="left"/>
              <w:rPr>
                <w:color w:val="auto"/>
                <w:kern w:val="0"/>
                <w:sz w:val="24"/>
                <w:highlight w:val="none"/>
                <w:u w:val="none" w:color="auto"/>
              </w:rPr>
            </w:pPr>
            <w:r>
              <w:rPr>
                <w:i/>
                <w:iCs/>
                <w:color w:val="auto"/>
                <w:kern w:val="0"/>
                <w:sz w:val="24"/>
                <w:highlight w:val="none"/>
                <w:u w:val="none" w:color="auto"/>
              </w:rPr>
              <w:t>L</w:t>
            </w:r>
            <w:r>
              <w:rPr>
                <w:i/>
                <w:iCs/>
                <w:color w:val="auto"/>
                <w:kern w:val="0"/>
                <w:sz w:val="24"/>
                <w:highlight w:val="none"/>
                <w:u w:val="none" w:color="auto"/>
                <w:vertAlign w:val="subscript"/>
              </w:rPr>
              <w:t>P2i</w:t>
            </w:r>
            <w:r>
              <w:rPr>
                <w:color w:val="auto"/>
                <w:kern w:val="0"/>
                <w:sz w:val="24"/>
                <w:highlight w:val="none"/>
                <w:u w:val="none" w:color="auto"/>
              </w:rPr>
              <w:t>(</w:t>
            </w:r>
            <w:r>
              <w:rPr>
                <w:i/>
                <w:iCs/>
                <w:color w:val="auto"/>
                <w:kern w:val="0"/>
                <w:sz w:val="24"/>
                <w:highlight w:val="none"/>
                <w:u w:val="none" w:color="auto"/>
              </w:rPr>
              <w:t>T</w:t>
            </w:r>
            <w:r>
              <w:rPr>
                <w:color w:val="auto"/>
                <w:kern w:val="0"/>
                <w:sz w:val="24"/>
                <w:highlight w:val="none"/>
                <w:u w:val="none" w:color="auto"/>
              </w:rPr>
              <w:t>)</w:t>
            </w:r>
            <w:r>
              <w:rPr>
                <w:i/>
                <w:iCs/>
                <w:color w:val="auto"/>
                <w:kern w:val="0"/>
                <w:sz w:val="24"/>
                <w:highlight w:val="none"/>
                <w:u w:val="none" w:color="auto"/>
              </w:rPr>
              <w:t xml:space="preserve"> </w:t>
            </w:r>
            <w:r>
              <w:rPr>
                <w:color w:val="auto"/>
                <w:kern w:val="0"/>
                <w:sz w:val="24"/>
                <w:highlight w:val="none"/>
                <w:u w:val="none" w:color="auto"/>
              </w:rPr>
              <w:t>—靠近围护结构处室外N个声源</w:t>
            </w:r>
            <w:r>
              <w:rPr>
                <w:i/>
                <w:iCs/>
                <w:color w:val="auto"/>
                <w:kern w:val="0"/>
                <w:sz w:val="24"/>
                <w:highlight w:val="none"/>
                <w:u w:val="none" w:color="auto"/>
              </w:rPr>
              <w:t>i</w:t>
            </w:r>
            <w:r>
              <w:rPr>
                <w:color w:val="auto"/>
                <w:kern w:val="0"/>
                <w:sz w:val="24"/>
                <w:highlight w:val="none"/>
                <w:u w:val="none" w:color="auto"/>
              </w:rPr>
              <w:t>倍频带的叠加声压级，dB；</w:t>
            </w:r>
          </w:p>
          <w:p w14:paraId="2FD6AD4D">
            <w:pPr>
              <w:autoSpaceDE w:val="0"/>
              <w:autoSpaceDN w:val="0"/>
              <w:adjustRightInd w:val="0"/>
              <w:snapToGrid w:val="0"/>
              <w:spacing w:line="360" w:lineRule="auto"/>
              <w:ind w:firstLine="480"/>
              <w:jc w:val="left"/>
              <w:rPr>
                <w:color w:val="auto"/>
                <w:kern w:val="0"/>
                <w:sz w:val="24"/>
                <w:highlight w:val="none"/>
                <w:u w:val="none" w:color="auto"/>
              </w:rPr>
            </w:pPr>
            <w:r>
              <w:rPr>
                <w:i/>
                <w:iCs/>
                <w:color w:val="auto"/>
                <w:kern w:val="0"/>
                <w:sz w:val="24"/>
                <w:highlight w:val="none"/>
                <w:u w:val="none" w:color="auto"/>
              </w:rPr>
              <w:t>TL</w:t>
            </w:r>
            <w:r>
              <w:rPr>
                <w:i/>
                <w:iCs/>
                <w:color w:val="auto"/>
                <w:kern w:val="0"/>
                <w:sz w:val="24"/>
                <w:highlight w:val="none"/>
                <w:u w:val="none" w:color="auto"/>
                <w:vertAlign w:val="subscript"/>
              </w:rPr>
              <w:t xml:space="preserve">i </w:t>
            </w:r>
            <w:r>
              <w:rPr>
                <w:color w:val="auto"/>
                <w:kern w:val="0"/>
                <w:sz w:val="24"/>
                <w:highlight w:val="none"/>
                <w:u w:val="none" w:color="auto"/>
              </w:rPr>
              <w:t>—围护结构</w:t>
            </w:r>
            <w:r>
              <w:rPr>
                <w:i/>
                <w:iCs/>
                <w:color w:val="auto"/>
                <w:kern w:val="0"/>
                <w:sz w:val="24"/>
                <w:highlight w:val="none"/>
                <w:u w:val="none" w:color="auto"/>
              </w:rPr>
              <w:t>i</w:t>
            </w:r>
            <w:r>
              <w:rPr>
                <w:color w:val="auto"/>
                <w:kern w:val="0"/>
                <w:sz w:val="24"/>
                <w:highlight w:val="none"/>
                <w:u w:val="none" w:color="auto"/>
              </w:rPr>
              <w:t>倍频带的隔声量，dB。</w:t>
            </w:r>
          </w:p>
          <w:p w14:paraId="346ED048">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然后按下式将室外声源的声压级和透过面积换算成等效的室外声源，计算出中心位</w:t>
            </w:r>
          </w:p>
          <w:p w14:paraId="298E9734">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置位于透声面积（S）处的等效声源的倍频带声功率级。</w:t>
            </w:r>
          </w:p>
          <w:p w14:paraId="09A25753">
            <w:pPr>
              <w:autoSpaceDE w:val="0"/>
              <w:autoSpaceDN w:val="0"/>
              <w:adjustRightInd w:val="0"/>
              <w:snapToGrid w:val="0"/>
              <w:spacing w:line="360" w:lineRule="auto"/>
              <w:ind w:left="0" w:leftChars="0" w:firstLine="0" w:firstLineChars="0"/>
              <w:jc w:val="center"/>
              <w:rPr>
                <w:color w:val="auto"/>
                <w:kern w:val="0"/>
                <w:sz w:val="24"/>
                <w:highlight w:val="none"/>
                <w:u w:val="none" w:color="auto"/>
              </w:rPr>
            </w:pPr>
            <w:r>
              <w:rPr>
                <w:i/>
                <w:iCs/>
                <w:color w:val="auto"/>
                <w:kern w:val="0"/>
                <w:sz w:val="24"/>
                <w:highlight w:val="none"/>
                <w:u w:val="none" w:color="auto"/>
              </w:rPr>
              <w:t>L</w:t>
            </w:r>
            <w:r>
              <w:rPr>
                <w:i/>
                <w:iCs/>
                <w:color w:val="auto"/>
                <w:kern w:val="0"/>
                <w:sz w:val="24"/>
                <w:highlight w:val="none"/>
                <w:u w:val="none" w:color="auto"/>
                <w:vertAlign w:val="subscript"/>
              </w:rPr>
              <w:t>W</w:t>
            </w:r>
            <w:r>
              <w:rPr>
                <w:i/>
                <w:iCs/>
                <w:color w:val="auto"/>
                <w:kern w:val="0"/>
                <w:sz w:val="24"/>
                <w:highlight w:val="none"/>
                <w:u w:val="none" w:color="auto"/>
              </w:rPr>
              <w:t xml:space="preserve"> </w:t>
            </w:r>
            <w:r>
              <w:rPr>
                <w:color w:val="auto"/>
                <w:kern w:val="0"/>
                <w:sz w:val="24"/>
                <w:highlight w:val="none"/>
                <w:u w:val="none" w:color="auto"/>
              </w:rPr>
              <w:t>=</w:t>
            </w:r>
            <w:r>
              <w:rPr>
                <w:i/>
                <w:iCs/>
                <w:color w:val="auto"/>
                <w:kern w:val="0"/>
                <w:sz w:val="24"/>
                <w:highlight w:val="none"/>
                <w:u w:val="none" w:color="auto"/>
              </w:rPr>
              <w:t>L</w:t>
            </w:r>
            <w:r>
              <w:rPr>
                <w:i/>
                <w:iCs/>
                <w:color w:val="auto"/>
                <w:kern w:val="0"/>
                <w:sz w:val="24"/>
                <w:highlight w:val="none"/>
                <w:u w:val="none" w:color="auto"/>
                <w:vertAlign w:val="subscript"/>
              </w:rPr>
              <w:t>P</w:t>
            </w:r>
            <w:r>
              <w:rPr>
                <w:color w:val="auto"/>
                <w:kern w:val="0"/>
                <w:sz w:val="24"/>
                <w:highlight w:val="none"/>
                <w:u w:val="none" w:color="auto"/>
                <w:vertAlign w:val="subscript"/>
              </w:rPr>
              <w:t>2</w:t>
            </w:r>
            <w:r>
              <w:rPr>
                <w:color w:val="auto"/>
                <w:kern w:val="0"/>
                <w:sz w:val="24"/>
                <w:highlight w:val="none"/>
                <w:u w:val="none" w:color="auto"/>
              </w:rPr>
              <w:t>(</w:t>
            </w:r>
            <w:r>
              <w:rPr>
                <w:i/>
                <w:iCs/>
                <w:color w:val="auto"/>
                <w:kern w:val="0"/>
                <w:sz w:val="24"/>
                <w:highlight w:val="none"/>
                <w:u w:val="none" w:color="auto"/>
              </w:rPr>
              <w:t>T</w:t>
            </w:r>
            <w:r>
              <w:rPr>
                <w:color w:val="auto"/>
                <w:kern w:val="0"/>
                <w:sz w:val="24"/>
                <w:highlight w:val="none"/>
                <w:u w:val="none" w:color="auto"/>
              </w:rPr>
              <w:t>)</w:t>
            </w:r>
            <w:r>
              <w:rPr>
                <w:i/>
                <w:iCs/>
                <w:color w:val="auto"/>
                <w:kern w:val="0"/>
                <w:sz w:val="24"/>
                <w:highlight w:val="none"/>
                <w:u w:val="none" w:color="auto"/>
              </w:rPr>
              <w:t xml:space="preserve"> </w:t>
            </w:r>
            <w:r>
              <w:rPr>
                <w:color w:val="auto"/>
                <w:kern w:val="0"/>
                <w:sz w:val="24"/>
                <w:highlight w:val="none"/>
                <w:u w:val="none" w:color="auto"/>
              </w:rPr>
              <w:t>+ 10lg</w:t>
            </w:r>
            <w:r>
              <w:rPr>
                <w:i/>
                <w:iCs/>
                <w:color w:val="auto"/>
                <w:kern w:val="0"/>
                <w:sz w:val="24"/>
                <w:highlight w:val="none"/>
                <w:u w:val="none" w:color="auto"/>
              </w:rPr>
              <w:t xml:space="preserve"> s</w:t>
            </w:r>
          </w:p>
          <w:p w14:paraId="1E98992C">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然后按室外声源预测方法计算预测点处的A声级。</w:t>
            </w:r>
          </w:p>
          <w:p w14:paraId="49A14DE4">
            <w:pPr>
              <w:autoSpaceDE w:val="0"/>
              <w:autoSpaceDN w:val="0"/>
              <w:adjustRightInd w:val="0"/>
              <w:snapToGrid w:val="0"/>
              <w:spacing w:line="360" w:lineRule="auto"/>
              <w:ind w:firstLine="480"/>
              <w:jc w:val="left"/>
              <w:rPr>
                <w:color w:val="auto"/>
                <w:kern w:val="0"/>
                <w:sz w:val="24"/>
                <w:highlight w:val="none"/>
                <w:u w:val="none" w:color="auto"/>
              </w:rPr>
            </w:pPr>
            <w:r>
              <w:rPr>
                <w:color w:val="auto"/>
                <w:sz w:val="24"/>
                <w:highlight w:val="none"/>
                <w:u w:val="none" w:color="auto"/>
              </w:rPr>
              <w:fldChar w:fldCharType="begin"/>
            </w:r>
            <w:r>
              <w:rPr>
                <w:color w:val="auto"/>
                <w:sz w:val="24"/>
                <w:highlight w:val="none"/>
                <w:u w:val="none" w:color="auto"/>
              </w:rPr>
              <w:instrText xml:space="preserve"> = 3 \* GB3 </w:instrText>
            </w:r>
            <w:r>
              <w:rPr>
                <w:color w:val="auto"/>
                <w:sz w:val="24"/>
                <w:highlight w:val="none"/>
                <w:u w:val="none" w:color="auto"/>
              </w:rPr>
              <w:fldChar w:fldCharType="separate"/>
            </w:r>
            <w:r>
              <w:rPr>
                <w:color w:val="auto"/>
                <w:sz w:val="24"/>
                <w:highlight w:val="none"/>
                <w:u w:val="none" w:color="auto"/>
              </w:rPr>
              <w:t>③</w:t>
            </w:r>
            <w:r>
              <w:rPr>
                <w:color w:val="auto"/>
                <w:sz w:val="24"/>
                <w:highlight w:val="none"/>
                <w:u w:val="none" w:color="auto"/>
              </w:rPr>
              <w:fldChar w:fldCharType="end"/>
            </w:r>
            <w:r>
              <w:rPr>
                <w:color w:val="auto"/>
                <w:kern w:val="0"/>
                <w:sz w:val="24"/>
                <w:highlight w:val="none"/>
                <w:u w:val="none" w:color="auto"/>
              </w:rPr>
              <w:t>噪声贡献值计算</w:t>
            </w:r>
          </w:p>
          <w:p w14:paraId="096FFD5F">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设第</w:t>
            </w:r>
            <w:r>
              <w:rPr>
                <w:i/>
                <w:iCs/>
                <w:color w:val="auto"/>
                <w:kern w:val="0"/>
                <w:sz w:val="24"/>
                <w:highlight w:val="none"/>
                <w:u w:val="none" w:color="auto"/>
              </w:rPr>
              <w:t>i</w:t>
            </w:r>
            <w:r>
              <w:rPr>
                <w:color w:val="auto"/>
                <w:kern w:val="0"/>
                <w:sz w:val="24"/>
                <w:highlight w:val="none"/>
                <w:u w:val="none" w:color="auto"/>
              </w:rPr>
              <w:t>个室外声源在预测点产生的A声级为</w:t>
            </w:r>
            <w:r>
              <w:rPr>
                <w:i/>
                <w:iCs/>
                <w:color w:val="auto"/>
                <w:kern w:val="0"/>
                <w:sz w:val="24"/>
                <w:highlight w:val="none"/>
                <w:u w:val="none" w:color="auto"/>
              </w:rPr>
              <w:t>L</w:t>
            </w:r>
            <w:r>
              <w:rPr>
                <w:i/>
                <w:iCs/>
                <w:color w:val="auto"/>
                <w:kern w:val="0"/>
                <w:sz w:val="24"/>
                <w:highlight w:val="none"/>
                <w:u w:val="none" w:color="auto"/>
                <w:vertAlign w:val="subscript"/>
              </w:rPr>
              <w:t>Ai</w:t>
            </w:r>
            <w:r>
              <w:rPr>
                <w:color w:val="auto"/>
                <w:kern w:val="0"/>
                <w:sz w:val="24"/>
                <w:highlight w:val="none"/>
                <w:u w:val="none" w:color="auto"/>
              </w:rPr>
              <w:t>，在</w:t>
            </w:r>
            <w:r>
              <w:rPr>
                <w:i/>
                <w:iCs/>
                <w:color w:val="auto"/>
                <w:kern w:val="0"/>
                <w:sz w:val="24"/>
                <w:highlight w:val="none"/>
                <w:u w:val="none" w:color="auto"/>
              </w:rPr>
              <w:t>T</w:t>
            </w:r>
            <w:r>
              <w:rPr>
                <w:color w:val="auto"/>
                <w:kern w:val="0"/>
                <w:sz w:val="24"/>
                <w:highlight w:val="none"/>
                <w:u w:val="none" w:color="auto"/>
              </w:rPr>
              <w:t>时间内该声源工作时间为</w:t>
            </w:r>
            <w:r>
              <w:rPr>
                <w:i/>
                <w:iCs/>
                <w:color w:val="auto"/>
                <w:kern w:val="0"/>
                <w:sz w:val="24"/>
                <w:highlight w:val="none"/>
                <w:u w:val="none" w:color="auto"/>
              </w:rPr>
              <w:t>t</w:t>
            </w:r>
            <w:r>
              <w:rPr>
                <w:i/>
                <w:iCs/>
                <w:color w:val="auto"/>
                <w:kern w:val="0"/>
                <w:sz w:val="24"/>
                <w:highlight w:val="none"/>
                <w:u w:val="none" w:color="auto"/>
                <w:vertAlign w:val="subscript"/>
              </w:rPr>
              <w:t>i</w:t>
            </w:r>
            <w:r>
              <w:rPr>
                <w:color w:val="auto"/>
                <w:kern w:val="0"/>
                <w:sz w:val="24"/>
                <w:highlight w:val="none"/>
                <w:u w:val="none" w:color="auto"/>
              </w:rPr>
              <w:t>；第</w:t>
            </w:r>
            <w:r>
              <w:rPr>
                <w:i/>
                <w:iCs/>
                <w:color w:val="auto"/>
                <w:kern w:val="0"/>
                <w:sz w:val="24"/>
                <w:highlight w:val="none"/>
                <w:u w:val="none" w:color="auto"/>
              </w:rPr>
              <w:t>j</w:t>
            </w:r>
            <w:r>
              <w:rPr>
                <w:color w:val="auto"/>
                <w:kern w:val="0"/>
                <w:sz w:val="24"/>
                <w:highlight w:val="none"/>
                <w:u w:val="none" w:color="auto"/>
              </w:rPr>
              <w:t>个等效室外声源在预测点产生的A声级为</w:t>
            </w:r>
            <w:r>
              <w:rPr>
                <w:i/>
                <w:iCs/>
                <w:color w:val="auto"/>
                <w:kern w:val="0"/>
                <w:sz w:val="24"/>
                <w:highlight w:val="none"/>
                <w:u w:val="none" w:color="auto"/>
              </w:rPr>
              <w:t>L</w:t>
            </w:r>
            <w:r>
              <w:rPr>
                <w:i/>
                <w:iCs/>
                <w:color w:val="auto"/>
                <w:kern w:val="0"/>
                <w:sz w:val="24"/>
                <w:highlight w:val="none"/>
                <w:u w:val="none" w:color="auto"/>
                <w:vertAlign w:val="subscript"/>
              </w:rPr>
              <w:t>Aj</w:t>
            </w:r>
            <w:r>
              <w:rPr>
                <w:color w:val="auto"/>
                <w:kern w:val="0"/>
                <w:sz w:val="24"/>
                <w:highlight w:val="none"/>
                <w:u w:val="none" w:color="auto"/>
              </w:rPr>
              <w:t>，在</w:t>
            </w:r>
            <w:r>
              <w:rPr>
                <w:i/>
                <w:iCs/>
                <w:color w:val="auto"/>
                <w:kern w:val="0"/>
                <w:sz w:val="24"/>
                <w:highlight w:val="none"/>
                <w:u w:val="none" w:color="auto"/>
              </w:rPr>
              <w:t>T</w:t>
            </w:r>
            <w:r>
              <w:rPr>
                <w:color w:val="auto"/>
                <w:kern w:val="0"/>
                <w:sz w:val="24"/>
                <w:highlight w:val="none"/>
                <w:u w:val="none" w:color="auto"/>
              </w:rPr>
              <w:t>时间内该声源工作时间为</w:t>
            </w:r>
            <w:r>
              <w:rPr>
                <w:i/>
                <w:iCs/>
                <w:color w:val="auto"/>
                <w:kern w:val="0"/>
                <w:sz w:val="24"/>
                <w:highlight w:val="none"/>
                <w:u w:val="none" w:color="auto"/>
              </w:rPr>
              <w:t>t</w:t>
            </w:r>
            <w:r>
              <w:rPr>
                <w:i/>
                <w:iCs/>
                <w:color w:val="auto"/>
                <w:kern w:val="0"/>
                <w:sz w:val="24"/>
                <w:highlight w:val="none"/>
                <w:u w:val="none" w:color="auto"/>
                <w:vertAlign w:val="subscript"/>
              </w:rPr>
              <w:t>j</w:t>
            </w:r>
            <w:r>
              <w:rPr>
                <w:color w:val="auto"/>
                <w:kern w:val="0"/>
                <w:sz w:val="24"/>
                <w:highlight w:val="none"/>
                <w:u w:val="none" w:color="auto"/>
              </w:rPr>
              <w:t>，则拟建工程声源对预测点产生的贡献值（</w:t>
            </w:r>
            <w:r>
              <w:rPr>
                <w:i/>
                <w:iCs/>
                <w:color w:val="auto"/>
                <w:kern w:val="0"/>
                <w:sz w:val="24"/>
                <w:highlight w:val="none"/>
                <w:u w:val="none" w:color="auto"/>
              </w:rPr>
              <w:t>L</w:t>
            </w:r>
            <w:r>
              <w:rPr>
                <w:i/>
                <w:iCs/>
                <w:color w:val="auto"/>
                <w:kern w:val="0"/>
                <w:sz w:val="24"/>
                <w:highlight w:val="none"/>
                <w:u w:val="none" w:color="auto"/>
                <w:vertAlign w:val="subscript"/>
              </w:rPr>
              <w:t>eqg</w:t>
            </w:r>
            <w:r>
              <w:rPr>
                <w:i/>
                <w:iCs/>
                <w:color w:val="auto"/>
                <w:kern w:val="0"/>
                <w:sz w:val="24"/>
                <w:highlight w:val="none"/>
                <w:u w:val="none" w:color="auto"/>
              </w:rPr>
              <w:t xml:space="preserve"> </w:t>
            </w:r>
            <w:r>
              <w:rPr>
                <w:color w:val="auto"/>
                <w:kern w:val="0"/>
                <w:sz w:val="24"/>
                <w:highlight w:val="none"/>
                <w:u w:val="none" w:color="auto"/>
              </w:rPr>
              <w:t>）为：</w:t>
            </w:r>
          </w:p>
          <w:p w14:paraId="57385E31">
            <w:pPr>
              <w:autoSpaceDE w:val="0"/>
              <w:autoSpaceDN w:val="0"/>
              <w:adjustRightInd w:val="0"/>
              <w:snapToGrid w:val="0"/>
              <w:spacing w:line="360" w:lineRule="auto"/>
              <w:ind w:left="0" w:leftChars="0" w:firstLine="0" w:firstLineChars="0"/>
              <w:jc w:val="center"/>
              <w:rPr>
                <w:color w:val="auto"/>
                <w:kern w:val="0"/>
                <w:sz w:val="24"/>
                <w:highlight w:val="none"/>
                <w:u w:val="none" w:color="auto"/>
              </w:rPr>
            </w:pPr>
            <w:r>
              <w:rPr>
                <w:color w:val="auto"/>
                <w:kern w:val="0"/>
                <w:position w:val="-30"/>
                <w:sz w:val="24"/>
                <w:highlight w:val="none"/>
                <w:u w:val="none" w:color="auto"/>
              </w:rPr>
              <w:drawing>
                <wp:inline distT="0" distB="0" distL="114300" distR="114300">
                  <wp:extent cx="2524125" cy="447675"/>
                  <wp:effectExtent l="0" t="0" r="9525" b="889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0"/>
                          <a:stretch>
                            <a:fillRect/>
                          </a:stretch>
                        </pic:blipFill>
                        <pic:spPr>
                          <a:xfrm>
                            <a:off x="0" y="0"/>
                            <a:ext cx="2524125" cy="447675"/>
                          </a:xfrm>
                          <a:prstGeom prst="rect">
                            <a:avLst/>
                          </a:prstGeom>
                          <a:noFill/>
                          <a:ln>
                            <a:noFill/>
                          </a:ln>
                        </pic:spPr>
                      </pic:pic>
                    </a:graphicData>
                  </a:graphic>
                </wp:inline>
              </w:drawing>
            </w:r>
          </w:p>
          <w:p w14:paraId="28B3EBC1">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式中：</w:t>
            </w:r>
          </w:p>
          <w:p w14:paraId="2862CB87">
            <w:pPr>
              <w:autoSpaceDE w:val="0"/>
              <w:autoSpaceDN w:val="0"/>
              <w:adjustRightInd w:val="0"/>
              <w:snapToGrid w:val="0"/>
              <w:spacing w:line="360" w:lineRule="auto"/>
              <w:ind w:firstLine="480"/>
              <w:jc w:val="left"/>
              <w:rPr>
                <w:color w:val="auto"/>
                <w:kern w:val="0"/>
                <w:sz w:val="24"/>
                <w:highlight w:val="none"/>
                <w:u w:val="none" w:color="auto"/>
              </w:rPr>
            </w:pPr>
            <w:r>
              <w:rPr>
                <w:i/>
                <w:iCs/>
                <w:color w:val="auto"/>
                <w:kern w:val="0"/>
                <w:sz w:val="24"/>
                <w:highlight w:val="none"/>
                <w:u w:val="none" w:color="auto"/>
              </w:rPr>
              <w:t>t</w:t>
            </w:r>
            <w:r>
              <w:rPr>
                <w:i/>
                <w:iCs/>
                <w:color w:val="auto"/>
                <w:kern w:val="0"/>
                <w:sz w:val="24"/>
                <w:highlight w:val="none"/>
                <w:u w:val="none" w:color="auto"/>
                <w:vertAlign w:val="subscript"/>
              </w:rPr>
              <w:t>j</w:t>
            </w:r>
            <w:r>
              <w:rPr>
                <w:i/>
                <w:iCs/>
                <w:color w:val="auto"/>
                <w:kern w:val="0"/>
                <w:sz w:val="24"/>
                <w:highlight w:val="none"/>
                <w:u w:val="none" w:color="auto"/>
              </w:rPr>
              <w:t xml:space="preserve"> </w:t>
            </w:r>
            <w:r>
              <w:rPr>
                <w:color w:val="auto"/>
                <w:kern w:val="0"/>
                <w:sz w:val="24"/>
                <w:highlight w:val="none"/>
                <w:u w:val="none" w:color="auto"/>
              </w:rPr>
              <w:t>—在T时间内j声源工作时间，s；</w:t>
            </w:r>
          </w:p>
          <w:p w14:paraId="6D854799">
            <w:pPr>
              <w:autoSpaceDE w:val="0"/>
              <w:autoSpaceDN w:val="0"/>
              <w:adjustRightInd w:val="0"/>
              <w:snapToGrid w:val="0"/>
              <w:spacing w:line="360" w:lineRule="auto"/>
              <w:ind w:firstLine="480"/>
              <w:jc w:val="left"/>
              <w:rPr>
                <w:color w:val="auto"/>
                <w:kern w:val="0"/>
                <w:sz w:val="24"/>
                <w:highlight w:val="none"/>
                <w:u w:val="none" w:color="auto"/>
              </w:rPr>
            </w:pPr>
            <w:r>
              <w:rPr>
                <w:i/>
                <w:iCs/>
                <w:color w:val="auto"/>
                <w:kern w:val="0"/>
                <w:sz w:val="24"/>
                <w:highlight w:val="none"/>
                <w:u w:val="none" w:color="auto"/>
              </w:rPr>
              <w:t>t</w:t>
            </w:r>
            <w:r>
              <w:rPr>
                <w:i/>
                <w:iCs/>
                <w:color w:val="auto"/>
                <w:kern w:val="0"/>
                <w:sz w:val="24"/>
                <w:highlight w:val="none"/>
                <w:u w:val="none" w:color="auto"/>
                <w:vertAlign w:val="subscript"/>
              </w:rPr>
              <w:t>i</w:t>
            </w:r>
            <w:r>
              <w:rPr>
                <w:i/>
                <w:iCs/>
                <w:color w:val="auto"/>
                <w:kern w:val="0"/>
                <w:sz w:val="24"/>
                <w:highlight w:val="none"/>
                <w:u w:val="none" w:color="auto"/>
              </w:rPr>
              <w:t xml:space="preserve"> </w:t>
            </w:r>
            <w:r>
              <w:rPr>
                <w:color w:val="auto"/>
                <w:kern w:val="0"/>
                <w:sz w:val="24"/>
                <w:highlight w:val="none"/>
                <w:u w:val="none" w:color="auto"/>
              </w:rPr>
              <w:t>—在T时间内i声源工作时间，s；</w:t>
            </w:r>
          </w:p>
          <w:p w14:paraId="45EF00DD">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T—用于计算等效声级的时间，s；</w:t>
            </w:r>
          </w:p>
          <w:p w14:paraId="1D501050">
            <w:pPr>
              <w:autoSpaceDE w:val="0"/>
              <w:autoSpaceDN w:val="0"/>
              <w:adjustRightInd w:val="0"/>
              <w:snapToGrid w:val="0"/>
              <w:spacing w:line="360" w:lineRule="auto"/>
              <w:ind w:firstLine="480"/>
              <w:jc w:val="left"/>
              <w:rPr>
                <w:color w:val="auto"/>
                <w:kern w:val="0"/>
                <w:sz w:val="24"/>
                <w:highlight w:val="none"/>
                <w:u w:val="none" w:color="auto"/>
              </w:rPr>
            </w:pPr>
            <w:r>
              <w:rPr>
                <w:color w:val="auto"/>
                <w:kern w:val="0"/>
                <w:sz w:val="24"/>
                <w:highlight w:val="none"/>
                <w:u w:val="none" w:color="auto"/>
              </w:rPr>
              <w:t>N—室外声源个数；</w:t>
            </w:r>
          </w:p>
          <w:p w14:paraId="5429699F">
            <w:pPr>
              <w:wordWrap w:val="0"/>
              <w:topLinePunct/>
              <w:adjustRightInd w:val="0"/>
              <w:snapToGrid w:val="0"/>
              <w:spacing w:line="360" w:lineRule="auto"/>
              <w:ind w:firstLine="480" w:firstLineChars="200"/>
              <w:rPr>
                <w:bCs/>
                <w:color w:val="auto"/>
                <w:spacing w:val="-10"/>
                <w:sz w:val="24"/>
                <w:highlight w:val="none"/>
                <w:u w:val="none" w:color="auto"/>
              </w:rPr>
            </w:pPr>
            <w:r>
              <w:rPr>
                <w:color w:val="auto"/>
                <w:kern w:val="0"/>
                <w:sz w:val="24"/>
                <w:highlight w:val="none"/>
                <w:u w:val="none" w:color="auto"/>
              </w:rPr>
              <w:t>M—等效室外声源个数。</w:t>
            </w:r>
          </w:p>
          <w:p w14:paraId="0D0D7B7B">
            <w:pPr>
              <w:pStyle w:val="161"/>
              <w:wordWrap w:val="0"/>
              <w:topLinePunct/>
              <w:spacing w:line="360" w:lineRule="auto"/>
              <w:ind w:firstLine="480" w:firstLineChars="200"/>
              <w:jc w:val="both"/>
              <w:rPr>
                <w:color w:val="auto"/>
                <w:sz w:val="21"/>
                <w:szCs w:val="21"/>
                <w:highlight w:val="none"/>
                <w:u w:val="none" w:color="auto"/>
              </w:rPr>
            </w:pPr>
            <w:r>
              <w:rPr>
                <w:color w:val="auto"/>
                <w:highlight w:val="none"/>
                <w:u w:val="none" w:color="auto"/>
              </w:rPr>
              <w:t>利用上述的预测评价数学模型，将噪声源强、源强距离厂界距离等有关参数带入公式计算预测项目噪声源同时产生噪声的最不利情况下的厂界噪声，本次厂界噪声预测背景值参考现有项目竣工验收厂界噪声检测结果，各厂界的预测结果见表噪声经</w:t>
            </w:r>
            <w:r>
              <w:rPr>
                <w:color w:val="auto"/>
                <w:szCs w:val="21"/>
                <w:highlight w:val="none"/>
                <w:u w:val="none" w:color="auto"/>
              </w:rPr>
              <w:t>消声、隔声及减振措施</w:t>
            </w:r>
            <w:r>
              <w:rPr>
                <w:color w:val="auto"/>
                <w:highlight w:val="none"/>
                <w:u w:val="none" w:color="auto"/>
              </w:rPr>
              <w:t>后，预计厂界各方位噪声值</w:t>
            </w:r>
            <w:r>
              <w:rPr>
                <w:snapToGrid w:val="0"/>
                <w:color w:val="auto"/>
                <w:kern w:val="0"/>
                <w:highlight w:val="none"/>
                <w:u w:val="none" w:color="auto"/>
              </w:rPr>
              <w:t>详见下表</w:t>
            </w:r>
            <w:r>
              <w:rPr>
                <w:color w:val="auto"/>
                <w:highlight w:val="none"/>
                <w:u w:val="none" w:color="auto"/>
              </w:rPr>
              <w:t>。</w:t>
            </w:r>
          </w:p>
          <w:p w14:paraId="195D0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Cs w:val="21"/>
                <w:u w:val="none" w:color="auto"/>
                <w:lang w:eastAsia="zh-CN"/>
              </w:rPr>
            </w:pPr>
            <w:r>
              <w:rPr>
                <w:rFonts w:hint="eastAsia" w:ascii="Times New Roman" w:hAnsi="Times New Roman" w:eastAsia="宋体" w:cs="Times New Roman"/>
                <w:b/>
                <w:bCs/>
                <w:color w:val="auto"/>
                <w:szCs w:val="21"/>
                <w:u w:val="none" w:color="auto"/>
                <w:lang w:val="en-US" w:eastAsia="zh-CN"/>
              </w:rPr>
              <w:t>表4-7</w:t>
            </w:r>
            <w:r>
              <w:rPr>
                <w:rFonts w:hint="default" w:ascii="Times New Roman" w:hAnsi="Times New Roman" w:eastAsia="宋体" w:cs="Times New Roman"/>
                <w:b/>
                <w:bCs/>
                <w:color w:val="auto"/>
                <w:szCs w:val="21"/>
                <w:u w:val="none" w:color="auto"/>
                <w:lang w:eastAsia="zh-CN"/>
              </w:rPr>
              <w:t xml:space="preserve">  厂界噪声预测结果与达标分析表</w:t>
            </w:r>
            <w:bookmarkStart w:id="36" w:name="PT_7"/>
          </w:p>
          <w:bookmarkEnd w:id="36"/>
          <w:tbl>
            <w:tblPr>
              <w:tblStyle w:val="4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28" w:type="dxa"/>
                <w:left w:w="57" w:type="dxa"/>
                <w:bottom w:w="28" w:type="dxa"/>
                <w:right w:w="57" w:type="dxa"/>
              </w:tblCellMar>
            </w:tblPr>
            <w:tblGrid>
              <w:gridCol w:w="1082"/>
              <w:gridCol w:w="789"/>
              <w:gridCol w:w="789"/>
              <w:gridCol w:w="795"/>
              <w:gridCol w:w="974"/>
              <w:gridCol w:w="1394"/>
              <w:gridCol w:w="1394"/>
              <w:gridCol w:w="1167"/>
            </w:tblGrid>
            <w:tr w14:paraId="5BC857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restart"/>
                  <w:tcBorders>
                    <w:tl2br w:val="nil"/>
                    <w:tr2bl w:val="nil"/>
                  </w:tcBorders>
                  <w:noWrap w:val="0"/>
                  <w:vAlign w:val="center"/>
                </w:tcPr>
                <w:p w14:paraId="5DD57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预测方位</w:t>
                  </w:r>
                </w:p>
              </w:tc>
              <w:tc>
                <w:tcPr>
                  <w:tcW w:w="1414" w:type="pct"/>
                  <w:gridSpan w:val="3"/>
                  <w:tcBorders>
                    <w:tl2br w:val="nil"/>
                    <w:tr2bl w:val="nil"/>
                  </w:tcBorders>
                  <w:noWrap w:val="0"/>
                  <w:vAlign w:val="center"/>
                </w:tcPr>
                <w:p w14:paraId="3B52C3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lang w:val="en-US" w:eastAsia="zh-CN"/>
                    </w:rPr>
                    <w:t>最大值点</w:t>
                  </w:r>
                  <w:r>
                    <w:rPr>
                      <w:rFonts w:hint="default" w:ascii="Times New Roman" w:hAnsi="Times New Roman" w:eastAsia="宋体" w:cs="Times New Roman"/>
                      <w:b/>
                      <w:color w:val="auto"/>
                      <w:sz w:val="21"/>
                      <w:szCs w:val="21"/>
                    </w:rPr>
                    <w:t>空间相对位置/m</w:t>
                  </w:r>
                </w:p>
              </w:tc>
              <w:tc>
                <w:tcPr>
                  <w:tcW w:w="581" w:type="pct"/>
                  <w:vMerge w:val="restart"/>
                  <w:tcBorders>
                    <w:tl2br w:val="nil"/>
                    <w:tr2bl w:val="nil"/>
                  </w:tcBorders>
                  <w:noWrap w:val="0"/>
                  <w:vAlign w:val="center"/>
                </w:tcPr>
                <w:p w14:paraId="0E217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时段</w:t>
                  </w:r>
                </w:p>
              </w:tc>
              <w:tc>
                <w:tcPr>
                  <w:tcW w:w="831" w:type="pct"/>
                  <w:vMerge w:val="restart"/>
                  <w:tcBorders>
                    <w:tl2br w:val="nil"/>
                    <w:tr2bl w:val="nil"/>
                  </w:tcBorders>
                  <w:noWrap w:val="0"/>
                  <w:vAlign w:val="center"/>
                </w:tcPr>
                <w:p w14:paraId="71C4D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贡献值（dB(A)）</w:t>
                  </w:r>
                </w:p>
              </w:tc>
              <w:tc>
                <w:tcPr>
                  <w:tcW w:w="831" w:type="pct"/>
                  <w:vMerge w:val="restart"/>
                  <w:tcBorders>
                    <w:tl2br w:val="nil"/>
                    <w:tr2bl w:val="nil"/>
                  </w:tcBorders>
                  <w:noWrap w:val="0"/>
                  <w:vAlign w:val="center"/>
                </w:tcPr>
                <w:p w14:paraId="3743E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标准限值（dB(A)）</w:t>
                  </w:r>
                </w:p>
              </w:tc>
              <w:tc>
                <w:tcPr>
                  <w:tcW w:w="696" w:type="pct"/>
                  <w:vMerge w:val="restart"/>
                  <w:tcBorders>
                    <w:tl2br w:val="nil"/>
                    <w:tr2bl w:val="nil"/>
                  </w:tcBorders>
                  <w:noWrap w:val="0"/>
                  <w:vAlign w:val="center"/>
                </w:tcPr>
                <w:p w14:paraId="0B9D5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rPr>
                    <w:t>达标情况</w:t>
                  </w:r>
                </w:p>
              </w:tc>
            </w:tr>
            <w:tr w14:paraId="4F7F39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continue"/>
                  <w:tcBorders>
                    <w:tl2br w:val="nil"/>
                    <w:tr2bl w:val="nil"/>
                  </w:tcBorders>
                  <w:noWrap w:val="0"/>
                  <w:vAlign w:val="center"/>
                </w:tcPr>
                <w:p w14:paraId="06B21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470" w:type="pct"/>
                  <w:tcBorders>
                    <w:tl2br w:val="nil"/>
                    <w:tr2bl w:val="nil"/>
                  </w:tcBorders>
                  <w:noWrap w:val="0"/>
                  <w:vAlign w:val="center"/>
                </w:tcPr>
                <w:p w14:paraId="21D02C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470" w:type="pct"/>
                  <w:tcBorders>
                    <w:tl2br w:val="nil"/>
                    <w:tr2bl w:val="nil"/>
                  </w:tcBorders>
                  <w:noWrap w:val="0"/>
                  <w:vAlign w:val="center"/>
                </w:tcPr>
                <w:p w14:paraId="17077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473" w:type="pct"/>
                  <w:tcBorders>
                    <w:tl2br w:val="nil"/>
                    <w:tr2bl w:val="nil"/>
                  </w:tcBorders>
                  <w:noWrap w:val="0"/>
                  <w:vAlign w:val="center"/>
                </w:tcPr>
                <w:p w14:paraId="542CD4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581" w:type="pct"/>
                  <w:vMerge w:val="continue"/>
                  <w:tcBorders>
                    <w:tl2br w:val="nil"/>
                    <w:tr2bl w:val="nil"/>
                  </w:tcBorders>
                  <w:noWrap w:val="0"/>
                  <w:vAlign w:val="center"/>
                </w:tcPr>
                <w:p w14:paraId="09470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831" w:type="pct"/>
                  <w:vMerge w:val="continue"/>
                  <w:tcBorders>
                    <w:tl2br w:val="nil"/>
                    <w:tr2bl w:val="nil"/>
                  </w:tcBorders>
                  <w:noWrap w:val="0"/>
                  <w:vAlign w:val="center"/>
                </w:tcPr>
                <w:p w14:paraId="4AD4CD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831" w:type="pct"/>
                  <w:vMerge w:val="continue"/>
                  <w:tcBorders>
                    <w:tl2br w:val="nil"/>
                    <w:tr2bl w:val="nil"/>
                  </w:tcBorders>
                  <w:noWrap w:val="0"/>
                  <w:vAlign w:val="center"/>
                </w:tcPr>
                <w:p w14:paraId="28D22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696" w:type="pct"/>
                  <w:vMerge w:val="continue"/>
                  <w:tcBorders>
                    <w:tl2br w:val="nil"/>
                    <w:tr2bl w:val="nil"/>
                  </w:tcBorders>
                  <w:noWrap w:val="0"/>
                  <w:vAlign w:val="center"/>
                </w:tcPr>
                <w:p w14:paraId="4171FD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r>
            <w:tr w14:paraId="0E2C2C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restart"/>
                  <w:tcBorders>
                    <w:tl2br w:val="nil"/>
                    <w:tr2bl w:val="nil"/>
                  </w:tcBorders>
                  <w:noWrap w:val="0"/>
                  <w:vAlign w:val="center"/>
                </w:tcPr>
                <w:p w14:paraId="7C32A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东侧</w:t>
                  </w:r>
                </w:p>
              </w:tc>
              <w:tc>
                <w:tcPr>
                  <w:tcW w:w="470" w:type="pct"/>
                  <w:tcBorders>
                    <w:tl2br w:val="nil"/>
                    <w:tr2bl w:val="nil"/>
                  </w:tcBorders>
                  <w:noWrap w:val="0"/>
                  <w:vAlign w:val="center"/>
                </w:tcPr>
                <w:p w14:paraId="17FDF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32.8</w:t>
                  </w:r>
                </w:p>
              </w:tc>
              <w:tc>
                <w:tcPr>
                  <w:tcW w:w="470" w:type="pct"/>
                  <w:tcBorders>
                    <w:tl2br w:val="nil"/>
                    <w:tr2bl w:val="nil"/>
                  </w:tcBorders>
                  <w:noWrap w:val="0"/>
                  <w:vAlign w:val="center"/>
                </w:tcPr>
                <w:p w14:paraId="5C686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.2</w:t>
                  </w:r>
                </w:p>
              </w:tc>
              <w:tc>
                <w:tcPr>
                  <w:tcW w:w="473" w:type="pct"/>
                  <w:tcBorders>
                    <w:tl2br w:val="nil"/>
                    <w:tr2bl w:val="nil"/>
                  </w:tcBorders>
                  <w:noWrap w:val="0"/>
                  <w:vAlign w:val="center"/>
                </w:tcPr>
                <w:p w14:paraId="422AE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581" w:type="pct"/>
                  <w:tcBorders>
                    <w:tl2br w:val="nil"/>
                    <w:tr2bl w:val="nil"/>
                  </w:tcBorders>
                  <w:noWrap w:val="0"/>
                  <w:vAlign w:val="center"/>
                </w:tcPr>
                <w:p w14:paraId="408E4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831" w:type="pct"/>
                  <w:tcBorders>
                    <w:tl2br w:val="nil"/>
                    <w:tr2bl w:val="nil"/>
                  </w:tcBorders>
                  <w:noWrap w:val="0"/>
                  <w:vAlign w:val="center"/>
                </w:tcPr>
                <w:p w14:paraId="68AC1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.5</w:t>
                  </w:r>
                </w:p>
              </w:tc>
              <w:tc>
                <w:tcPr>
                  <w:tcW w:w="831" w:type="pct"/>
                  <w:tcBorders>
                    <w:tl2br w:val="nil"/>
                    <w:tr2bl w:val="nil"/>
                  </w:tcBorders>
                  <w:noWrap w:val="0"/>
                  <w:vAlign w:val="center"/>
                </w:tcPr>
                <w:p w14:paraId="43BCE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696" w:type="pct"/>
                  <w:tcBorders>
                    <w:tl2br w:val="nil"/>
                    <w:tr2bl w:val="nil"/>
                  </w:tcBorders>
                  <w:noWrap w:val="0"/>
                  <w:vAlign w:val="center"/>
                </w:tcPr>
                <w:p w14:paraId="318BA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D88D0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continue"/>
                  <w:tcBorders>
                    <w:tl2br w:val="nil"/>
                    <w:tr2bl w:val="nil"/>
                  </w:tcBorders>
                  <w:noWrap w:val="0"/>
                  <w:vAlign w:val="center"/>
                </w:tcPr>
                <w:p w14:paraId="426D7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东侧</w:t>
                  </w:r>
                </w:p>
              </w:tc>
              <w:tc>
                <w:tcPr>
                  <w:tcW w:w="470" w:type="pct"/>
                  <w:tcBorders>
                    <w:tl2br w:val="nil"/>
                    <w:tr2bl w:val="nil"/>
                  </w:tcBorders>
                  <w:noWrap w:val="0"/>
                  <w:vAlign w:val="center"/>
                </w:tcPr>
                <w:p w14:paraId="4D2BF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32.8</w:t>
                  </w:r>
                </w:p>
              </w:tc>
              <w:tc>
                <w:tcPr>
                  <w:tcW w:w="470" w:type="pct"/>
                  <w:tcBorders>
                    <w:tl2br w:val="nil"/>
                    <w:tr2bl w:val="nil"/>
                  </w:tcBorders>
                  <w:noWrap w:val="0"/>
                  <w:vAlign w:val="center"/>
                </w:tcPr>
                <w:p w14:paraId="622B4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.2</w:t>
                  </w:r>
                </w:p>
              </w:tc>
              <w:tc>
                <w:tcPr>
                  <w:tcW w:w="473" w:type="pct"/>
                  <w:tcBorders>
                    <w:tl2br w:val="nil"/>
                    <w:tr2bl w:val="nil"/>
                  </w:tcBorders>
                  <w:noWrap w:val="0"/>
                  <w:vAlign w:val="center"/>
                </w:tcPr>
                <w:p w14:paraId="6B6F52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w:t>
                  </w:r>
                </w:p>
              </w:tc>
              <w:tc>
                <w:tcPr>
                  <w:tcW w:w="581" w:type="pct"/>
                  <w:tcBorders>
                    <w:tl2br w:val="nil"/>
                    <w:tr2bl w:val="nil"/>
                  </w:tcBorders>
                  <w:noWrap w:val="0"/>
                  <w:vAlign w:val="center"/>
                </w:tcPr>
                <w:p w14:paraId="7AE7E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831" w:type="pct"/>
                  <w:tcBorders>
                    <w:tl2br w:val="nil"/>
                    <w:tr2bl w:val="nil"/>
                  </w:tcBorders>
                  <w:noWrap w:val="0"/>
                  <w:vAlign w:val="center"/>
                </w:tcPr>
                <w:p w14:paraId="5D52A8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2</w:t>
                  </w:r>
                </w:p>
              </w:tc>
              <w:tc>
                <w:tcPr>
                  <w:tcW w:w="831" w:type="pct"/>
                  <w:tcBorders>
                    <w:tl2br w:val="nil"/>
                    <w:tr2bl w:val="nil"/>
                  </w:tcBorders>
                  <w:noWrap w:val="0"/>
                  <w:vAlign w:val="center"/>
                </w:tcPr>
                <w:p w14:paraId="257A3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696" w:type="pct"/>
                  <w:tcBorders>
                    <w:tl2br w:val="nil"/>
                    <w:tr2bl w:val="nil"/>
                  </w:tcBorders>
                  <w:noWrap w:val="0"/>
                  <w:vAlign w:val="center"/>
                </w:tcPr>
                <w:p w14:paraId="26871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5D61C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restart"/>
                  <w:tcBorders>
                    <w:tl2br w:val="nil"/>
                    <w:tr2bl w:val="nil"/>
                  </w:tcBorders>
                  <w:noWrap w:val="0"/>
                  <w:vAlign w:val="center"/>
                </w:tcPr>
                <w:p w14:paraId="0D33E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南侧</w:t>
                  </w:r>
                </w:p>
              </w:tc>
              <w:tc>
                <w:tcPr>
                  <w:tcW w:w="470" w:type="pct"/>
                  <w:tcBorders>
                    <w:tl2br w:val="nil"/>
                    <w:tr2bl w:val="nil"/>
                  </w:tcBorders>
                  <w:noWrap w:val="0"/>
                  <w:vAlign w:val="center"/>
                </w:tcPr>
                <w:p w14:paraId="1EB26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.1</w:t>
                  </w:r>
                </w:p>
              </w:tc>
              <w:tc>
                <w:tcPr>
                  <w:tcW w:w="470" w:type="pct"/>
                  <w:tcBorders>
                    <w:tl2br w:val="nil"/>
                    <w:tr2bl w:val="nil"/>
                  </w:tcBorders>
                  <w:noWrap w:val="0"/>
                  <w:vAlign w:val="center"/>
                </w:tcPr>
                <w:p w14:paraId="1DCF6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48</w:t>
                  </w:r>
                  <w:r>
                    <w:rPr>
                      <w:rFonts w:hint="default" w:ascii="Times New Roman" w:hAnsi="Times New Roman" w:eastAsia="宋体" w:cs="Times New Roman"/>
                      <w:color w:val="auto"/>
                      <w:sz w:val="21"/>
                      <w:szCs w:val="21"/>
                    </w:rPr>
                    <w:t>.5</w:t>
                  </w:r>
                </w:p>
              </w:tc>
              <w:tc>
                <w:tcPr>
                  <w:tcW w:w="473" w:type="pct"/>
                  <w:tcBorders>
                    <w:tl2br w:val="nil"/>
                    <w:tr2bl w:val="nil"/>
                  </w:tcBorders>
                  <w:noWrap w:val="0"/>
                  <w:vAlign w:val="center"/>
                </w:tcPr>
                <w:p w14:paraId="37CB5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581" w:type="pct"/>
                  <w:tcBorders>
                    <w:tl2br w:val="nil"/>
                    <w:tr2bl w:val="nil"/>
                  </w:tcBorders>
                  <w:noWrap w:val="0"/>
                  <w:vAlign w:val="center"/>
                </w:tcPr>
                <w:p w14:paraId="4B019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831" w:type="pct"/>
                  <w:tcBorders>
                    <w:tl2br w:val="nil"/>
                    <w:tr2bl w:val="nil"/>
                  </w:tcBorders>
                  <w:noWrap w:val="0"/>
                  <w:vAlign w:val="center"/>
                </w:tcPr>
                <w:p w14:paraId="06276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8</w:t>
                  </w:r>
                </w:p>
              </w:tc>
              <w:tc>
                <w:tcPr>
                  <w:tcW w:w="831" w:type="pct"/>
                  <w:tcBorders>
                    <w:tl2br w:val="nil"/>
                    <w:tr2bl w:val="nil"/>
                  </w:tcBorders>
                  <w:noWrap w:val="0"/>
                  <w:vAlign w:val="center"/>
                </w:tcPr>
                <w:p w14:paraId="581BB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696" w:type="pct"/>
                  <w:tcBorders>
                    <w:tl2br w:val="nil"/>
                    <w:tr2bl w:val="nil"/>
                  </w:tcBorders>
                  <w:noWrap w:val="0"/>
                  <w:vAlign w:val="center"/>
                </w:tcPr>
                <w:p w14:paraId="07AD8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28996A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continue"/>
                  <w:tcBorders>
                    <w:tl2br w:val="nil"/>
                    <w:tr2bl w:val="nil"/>
                  </w:tcBorders>
                  <w:noWrap w:val="0"/>
                  <w:vAlign w:val="center"/>
                </w:tcPr>
                <w:p w14:paraId="5A496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南侧</w:t>
                  </w:r>
                </w:p>
              </w:tc>
              <w:tc>
                <w:tcPr>
                  <w:tcW w:w="470" w:type="pct"/>
                  <w:tcBorders>
                    <w:tl2br w:val="nil"/>
                    <w:tr2bl w:val="nil"/>
                  </w:tcBorders>
                  <w:noWrap w:val="0"/>
                  <w:vAlign w:val="center"/>
                </w:tcPr>
                <w:p w14:paraId="62F78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.1</w:t>
                  </w:r>
                </w:p>
              </w:tc>
              <w:tc>
                <w:tcPr>
                  <w:tcW w:w="470" w:type="pct"/>
                  <w:tcBorders>
                    <w:tl2br w:val="nil"/>
                    <w:tr2bl w:val="nil"/>
                  </w:tcBorders>
                  <w:noWrap w:val="0"/>
                  <w:vAlign w:val="center"/>
                </w:tcPr>
                <w:p w14:paraId="62FD6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48</w:t>
                  </w:r>
                  <w:r>
                    <w:rPr>
                      <w:rFonts w:hint="default" w:ascii="Times New Roman" w:hAnsi="Times New Roman" w:eastAsia="宋体" w:cs="Times New Roman"/>
                      <w:color w:val="auto"/>
                      <w:sz w:val="21"/>
                      <w:szCs w:val="21"/>
                    </w:rPr>
                    <w:t>.5</w:t>
                  </w:r>
                </w:p>
              </w:tc>
              <w:tc>
                <w:tcPr>
                  <w:tcW w:w="473" w:type="pct"/>
                  <w:tcBorders>
                    <w:tl2br w:val="nil"/>
                    <w:tr2bl w:val="nil"/>
                  </w:tcBorders>
                  <w:noWrap w:val="0"/>
                  <w:vAlign w:val="center"/>
                </w:tcPr>
                <w:p w14:paraId="61414E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w:t>
                  </w:r>
                </w:p>
              </w:tc>
              <w:tc>
                <w:tcPr>
                  <w:tcW w:w="581" w:type="pct"/>
                  <w:tcBorders>
                    <w:tl2br w:val="nil"/>
                    <w:tr2bl w:val="nil"/>
                  </w:tcBorders>
                  <w:noWrap w:val="0"/>
                  <w:vAlign w:val="center"/>
                </w:tcPr>
                <w:p w14:paraId="412A9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831" w:type="pct"/>
                  <w:tcBorders>
                    <w:tl2br w:val="nil"/>
                    <w:tr2bl w:val="nil"/>
                  </w:tcBorders>
                  <w:noWrap w:val="0"/>
                  <w:vAlign w:val="center"/>
                </w:tcPr>
                <w:p w14:paraId="146F6D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43.3</w:t>
                  </w:r>
                </w:p>
              </w:tc>
              <w:tc>
                <w:tcPr>
                  <w:tcW w:w="831" w:type="pct"/>
                  <w:tcBorders>
                    <w:tl2br w:val="nil"/>
                    <w:tr2bl w:val="nil"/>
                  </w:tcBorders>
                  <w:noWrap w:val="0"/>
                  <w:vAlign w:val="center"/>
                </w:tcPr>
                <w:p w14:paraId="3422B1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696" w:type="pct"/>
                  <w:tcBorders>
                    <w:tl2br w:val="nil"/>
                    <w:tr2bl w:val="nil"/>
                  </w:tcBorders>
                  <w:noWrap w:val="0"/>
                  <w:vAlign w:val="center"/>
                </w:tcPr>
                <w:p w14:paraId="0F6C8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6CFF6E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restart"/>
                  <w:tcBorders>
                    <w:tl2br w:val="nil"/>
                    <w:tr2bl w:val="nil"/>
                  </w:tcBorders>
                  <w:noWrap w:val="0"/>
                  <w:vAlign w:val="center"/>
                </w:tcPr>
                <w:p w14:paraId="11FBE7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西侧</w:t>
                  </w:r>
                </w:p>
              </w:tc>
              <w:tc>
                <w:tcPr>
                  <w:tcW w:w="470" w:type="pct"/>
                  <w:tcBorders>
                    <w:tl2br w:val="nil"/>
                    <w:tr2bl w:val="nil"/>
                  </w:tcBorders>
                  <w:noWrap w:val="0"/>
                  <w:vAlign w:val="center"/>
                </w:tcPr>
                <w:p w14:paraId="56CF8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2.6</w:t>
                  </w:r>
                </w:p>
              </w:tc>
              <w:tc>
                <w:tcPr>
                  <w:tcW w:w="470" w:type="pct"/>
                  <w:tcBorders>
                    <w:tl2br w:val="nil"/>
                    <w:tr2bl w:val="nil"/>
                  </w:tcBorders>
                  <w:noWrap w:val="0"/>
                  <w:vAlign w:val="center"/>
                </w:tcPr>
                <w:p w14:paraId="4E439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w:t>
                  </w:r>
                </w:p>
              </w:tc>
              <w:tc>
                <w:tcPr>
                  <w:tcW w:w="473" w:type="pct"/>
                  <w:tcBorders>
                    <w:tl2br w:val="nil"/>
                    <w:tr2bl w:val="nil"/>
                  </w:tcBorders>
                  <w:noWrap w:val="0"/>
                  <w:vAlign w:val="center"/>
                </w:tcPr>
                <w:p w14:paraId="1F0D09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581" w:type="pct"/>
                  <w:tcBorders>
                    <w:tl2br w:val="nil"/>
                    <w:tr2bl w:val="nil"/>
                  </w:tcBorders>
                  <w:noWrap w:val="0"/>
                  <w:vAlign w:val="center"/>
                </w:tcPr>
                <w:p w14:paraId="5134D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831" w:type="pct"/>
                  <w:tcBorders>
                    <w:tl2br w:val="nil"/>
                    <w:tr2bl w:val="nil"/>
                  </w:tcBorders>
                  <w:noWrap w:val="0"/>
                  <w:vAlign w:val="center"/>
                </w:tcPr>
                <w:p w14:paraId="20080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44.5</w:t>
                  </w:r>
                </w:p>
              </w:tc>
              <w:tc>
                <w:tcPr>
                  <w:tcW w:w="831" w:type="pct"/>
                  <w:tcBorders>
                    <w:tl2br w:val="nil"/>
                    <w:tr2bl w:val="nil"/>
                  </w:tcBorders>
                  <w:noWrap w:val="0"/>
                  <w:vAlign w:val="center"/>
                </w:tcPr>
                <w:p w14:paraId="6878B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696" w:type="pct"/>
                  <w:tcBorders>
                    <w:tl2br w:val="nil"/>
                    <w:tr2bl w:val="nil"/>
                  </w:tcBorders>
                  <w:noWrap w:val="0"/>
                  <w:vAlign w:val="center"/>
                </w:tcPr>
                <w:p w14:paraId="168DF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6631E1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continue"/>
                  <w:tcBorders>
                    <w:tl2br w:val="nil"/>
                    <w:tr2bl w:val="nil"/>
                  </w:tcBorders>
                  <w:noWrap w:val="0"/>
                  <w:vAlign w:val="center"/>
                </w:tcPr>
                <w:p w14:paraId="76B43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西侧</w:t>
                  </w:r>
                </w:p>
              </w:tc>
              <w:tc>
                <w:tcPr>
                  <w:tcW w:w="470" w:type="pct"/>
                  <w:tcBorders>
                    <w:tl2br w:val="nil"/>
                    <w:tr2bl w:val="nil"/>
                  </w:tcBorders>
                  <w:noWrap w:val="0"/>
                  <w:vAlign w:val="center"/>
                </w:tcPr>
                <w:p w14:paraId="4E00F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2.6</w:t>
                  </w:r>
                </w:p>
              </w:tc>
              <w:tc>
                <w:tcPr>
                  <w:tcW w:w="470" w:type="pct"/>
                  <w:tcBorders>
                    <w:tl2br w:val="nil"/>
                    <w:tr2bl w:val="nil"/>
                  </w:tcBorders>
                  <w:noWrap w:val="0"/>
                  <w:vAlign w:val="center"/>
                </w:tcPr>
                <w:p w14:paraId="377DB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2.5</w:t>
                  </w:r>
                </w:p>
              </w:tc>
              <w:tc>
                <w:tcPr>
                  <w:tcW w:w="473" w:type="pct"/>
                  <w:tcBorders>
                    <w:tl2br w:val="nil"/>
                    <w:tr2bl w:val="nil"/>
                  </w:tcBorders>
                  <w:noWrap w:val="0"/>
                  <w:vAlign w:val="center"/>
                </w:tcPr>
                <w:p w14:paraId="4F8D5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w:t>
                  </w:r>
                </w:p>
              </w:tc>
              <w:tc>
                <w:tcPr>
                  <w:tcW w:w="581" w:type="pct"/>
                  <w:tcBorders>
                    <w:tl2br w:val="nil"/>
                    <w:tr2bl w:val="nil"/>
                  </w:tcBorders>
                  <w:noWrap w:val="0"/>
                  <w:vAlign w:val="center"/>
                </w:tcPr>
                <w:p w14:paraId="08B6E9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831" w:type="pct"/>
                  <w:tcBorders>
                    <w:tl2br w:val="nil"/>
                    <w:tr2bl w:val="nil"/>
                  </w:tcBorders>
                  <w:noWrap w:val="0"/>
                  <w:vAlign w:val="center"/>
                </w:tcPr>
                <w:p w14:paraId="4ED9F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42.5</w:t>
                  </w:r>
                </w:p>
              </w:tc>
              <w:tc>
                <w:tcPr>
                  <w:tcW w:w="831" w:type="pct"/>
                  <w:tcBorders>
                    <w:tl2br w:val="nil"/>
                    <w:tr2bl w:val="nil"/>
                  </w:tcBorders>
                  <w:noWrap w:val="0"/>
                  <w:vAlign w:val="center"/>
                </w:tcPr>
                <w:p w14:paraId="2FDF6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696" w:type="pct"/>
                  <w:tcBorders>
                    <w:tl2br w:val="nil"/>
                    <w:tr2bl w:val="nil"/>
                  </w:tcBorders>
                  <w:noWrap w:val="0"/>
                  <w:vAlign w:val="center"/>
                </w:tcPr>
                <w:p w14:paraId="7656A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7A8E24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restart"/>
                  <w:tcBorders>
                    <w:tl2br w:val="nil"/>
                    <w:tr2bl w:val="nil"/>
                  </w:tcBorders>
                  <w:noWrap w:val="0"/>
                  <w:vAlign w:val="center"/>
                </w:tcPr>
                <w:p w14:paraId="33272F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w:t>
                  </w:r>
                </w:p>
              </w:tc>
              <w:tc>
                <w:tcPr>
                  <w:tcW w:w="470" w:type="pct"/>
                  <w:tcBorders>
                    <w:tl2br w:val="nil"/>
                    <w:tr2bl w:val="nil"/>
                  </w:tcBorders>
                  <w:noWrap w:val="0"/>
                  <w:vAlign w:val="center"/>
                </w:tcPr>
                <w:p w14:paraId="60A61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470" w:type="pct"/>
                  <w:tcBorders>
                    <w:tl2br w:val="nil"/>
                    <w:tr2bl w:val="nil"/>
                  </w:tcBorders>
                  <w:noWrap w:val="0"/>
                  <w:vAlign w:val="center"/>
                </w:tcPr>
                <w:p w14:paraId="57F28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77</w:t>
                  </w:r>
                  <w:r>
                    <w:rPr>
                      <w:rFonts w:hint="default" w:ascii="Times New Roman" w:hAnsi="Times New Roman" w:eastAsia="宋体" w:cs="Times New Roman"/>
                      <w:color w:val="auto"/>
                      <w:sz w:val="21"/>
                      <w:szCs w:val="21"/>
                    </w:rPr>
                    <w:t>.2</w:t>
                  </w:r>
                </w:p>
              </w:tc>
              <w:tc>
                <w:tcPr>
                  <w:tcW w:w="473" w:type="pct"/>
                  <w:tcBorders>
                    <w:tl2br w:val="nil"/>
                    <w:tr2bl w:val="nil"/>
                  </w:tcBorders>
                  <w:noWrap w:val="0"/>
                  <w:vAlign w:val="center"/>
                </w:tcPr>
                <w:p w14:paraId="1AF8C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581" w:type="pct"/>
                  <w:tcBorders>
                    <w:tl2br w:val="nil"/>
                    <w:tr2bl w:val="nil"/>
                  </w:tcBorders>
                  <w:noWrap w:val="0"/>
                  <w:vAlign w:val="center"/>
                </w:tcPr>
                <w:p w14:paraId="14D4D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831" w:type="pct"/>
                  <w:tcBorders>
                    <w:tl2br w:val="nil"/>
                    <w:tr2bl w:val="nil"/>
                  </w:tcBorders>
                  <w:noWrap w:val="0"/>
                  <w:vAlign w:val="center"/>
                </w:tcPr>
                <w:p w14:paraId="6FDCF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.3</w:t>
                  </w:r>
                </w:p>
              </w:tc>
              <w:tc>
                <w:tcPr>
                  <w:tcW w:w="831" w:type="pct"/>
                  <w:tcBorders>
                    <w:tl2br w:val="nil"/>
                    <w:tr2bl w:val="nil"/>
                  </w:tcBorders>
                  <w:noWrap w:val="0"/>
                  <w:vAlign w:val="center"/>
                </w:tcPr>
                <w:p w14:paraId="2ACC9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696" w:type="pct"/>
                  <w:tcBorders>
                    <w:tl2br w:val="nil"/>
                    <w:tr2bl w:val="nil"/>
                  </w:tcBorders>
                  <w:noWrap w:val="0"/>
                  <w:vAlign w:val="center"/>
                </w:tcPr>
                <w:p w14:paraId="5EBA2F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9E6C3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645" w:type="pct"/>
                  <w:vMerge w:val="continue"/>
                  <w:tcBorders>
                    <w:tl2br w:val="nil"/>
                    <w:tr2bl w:val="nil"/>
                  </w:tcBorders>
                  <w:noWrap w:val="0"/>
                  <w:vAlign w:val="center"/>
                </w:tcPr>
                <w:p w14:paraId="689782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w:t>
                  </w:r>
                </w:p>
              </w:tc>
              <w:tc>
                <w:tcPr>
                  <w:tcW w:w="470" w:type="pct"/>
                  <w:tcBorders>
                    <w:tl2br w:val="nil"/>
                    <w:tr2bl w:val="nil"/>
                  </w:tcBorders>
                  <w:noWrap w:val="0"/>
                  <w:vAlign w:val="center"/>
                </w:tcPr>
                <w:p w14:paraId="49B58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470" w:type="pct"/>
                  <w:tcBorders>
                    <w:tl2br w:val="nil"/>
                    <w:tr2bl w:val="nil"/>
                  </w:tcBorders>
                  <w:noWrap w:val="0"/>
                  <w:vAlign w:val="center"/>
                </w:tcPr>
                <w:p w14:paraId="16951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77</w:t>
                  </w:r>
                  <w:r>
                    <w:rPr>
                      <w:rFonts w:hint="default" w:ascii="Times New Roman" w:hAnsi="Times New Roman" w:eastAsia="宋体" w:cs="Times New Roman"/>
                      <w:color w:val="auto"/>
                      <w:sz w:val="21"/>
                      <w:szCs w:val="21"/>
                    </w:rPr>
                    <w:t>.2</w:t>
                  </w:r>
                </w:p>
              </w:tc>
              <w:tc>
                <w:tcPr>
                  <w:tcW w:w="473" w:type="pct"/>
                  <w:tcBorders>
                    <w:tl2br w:val="nil"/>
                    <w:tr2bl w:val="nil"/>
                  </w:tcBorders>
                  <w:noWrap w:val="0"/>
                  <w:vAlign w:val="center"/>
                </w:tcPr>
                <w:p w14:paraId="0C79E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581" w:type="pct"/>
                  <w:tcBorders>
                    <w:tl2br w:val="nil"/>
                    <w:tr2bl w:val="nil"/>
                  </w:tcBorders>
                  <w:noWrap w:val="0"/>
                  <w:vAlign w:val="center"/>
                </w:tcPr>
                <w:p w14:paraId="0D1FD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w:t>
                  </w:r>
                </w:p>
              </w:tc>
              <w:tc>
                <w:tcPr>
                  <w:tcW w:w="831" w:type="pct"/>
                  <w:tcBorders>
                    <w:tl2br w:val="nil"/>
                    <w:tr2bl w:val="nil"/>
                  </w:tcBorders>
                  <w:noWrap w:val="0"/>
                  <w:vAlign w:val="center"/>
                </w:tcPr>
                <w:p w14:paraId="3708C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.3</w:t>
                  </w:r>
                </w:p>
              </w:tc>
              <w:tc>
                <w:tcPr>
                  <w:tcW w:w="831" w:type="pct"/>
                  <w:tcBorders>
                    <w:tl2br w:val="nil"/>
                    <w:tr2bl w:val="nil"/>
                  </w:tcBorders>
                  <w:noWrap w:val="0"/>
                  <w:vAlign w:val="center"/>
                </w:tcPr>
                <w:p w14:paraId="39FA53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696" w:type="pct"/>
                  <w:tcBorders>
                    <w:tl2br w:val="nil"/>
                    <w:tr2bl w:val="nil"/>
                  </w:tcBorders>
                  <w:noWrap w:val="0"/>
                  <w:vAlign w:val="center"/>
                </w:tcPr>
                <w:p w14:paraId="7E405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bl>
          <w:p w14:paraId="4D715FCE">
            <w:pPr>
              <w:rPr>
                <w:rFonts w:hint="default" w:ascii="Times New Roman" w:hAnsi="Times New Roman" w:cs="Times New Roman"/>
                <w:b/>
                <w:bCs w:val="0"/>
                <w:color w:val="auto"/>
              </w:rPr>
            </w:pPr>
            <w:r>
              <w:rPr>
                <w:rFonts w:hint="default" w:ascii="Times New Roman" w:hAnsi="Times New Roman" w:eastAsia="宋体" w:cs="Times New Roman"/>
                <w:b/>
                <w:bCs w:val="0"/>
                <w:color w:val="auto"/>
                <w:sz w:val="21"/>
                <w:szCs w:val="21"/>
                <w:lang w:val="en-US" w:eastAsia="zh-CN"/>
              </w:rPr>
              <w:t>注：表中坐标以厂界中心（</w:t>
            </w:r>
            <w:r>
              <w:rPr>
                <w:b/>
                <w:bCs/>
                <w:color w:val="auto"/>
                <w:sz w:val="21"/>
                <w:szCs w:val="21"/>
                <w:u w:val="none"/>
              </w:rPr>
              <w:t>11</w:t>
            </w:r>
            <w:r>
              <w:rPr>
                <w:rFonts w:hint="eastAsia"/>
                <w:b/>
                <w:bCs/>
                <w:color w:val="auto"/>
                <w:sz w:val="21"/>
                <w:szCs w:val="21"/>
                <w:u w:val="none"/>
                <w:lang w:val="en-US" w:eastAsia="zh-CN"/>
              </w:rPr>
              <w:t>3</w:t>
            </w:r>
            <w:r>
              <w:rPr>
                <w:b/>
                <w:bCs/>
                <w:color w:val="auto"/>
                <w:sz w:val="21"/>
                <w:szCs w:val="21"/>
                <w:u w:val="none"/>
              </w:rPr>
              <w:t>度</w:t>
            </w:r>
            <w:r>
              <w:rPr>
                <w:rFonts w:hint="eastAsia"/>
                <w:b/>
                <w:bCs/>
                <w:color w:val="auto"/>
                <w:sz w:val="21"/>
                <w:szCs w:val="21"/>
                <w:u w:val="none"/>
                <w:lang w:val="en-US" w:eastAsia="zh-CN"/>
              </w:rPr>
              <w:t>28</w:t>
            </w:r>
            <w:r>
              <w:rPr>
                <w:b/>
                <w:bCs/>
                <w:color w:val="auto"/>
                <w:sz w:val="21"/>
                <w:szCs w:val="21"/>
                <w:u w:val="none"/>
              </w:rPr>
              <w:t>分</w:t>
            </w:r>
            <w:r>
              <w:rPr>
                <w:rFonts w:hint="eastAsia"/>
                <w:b/>
                <w:bCs/>
                <w:color w:val="auto"/>
                <w:sz w:val="21"/>
                <w:szCs w:val="21"/>
                <w:u w:val="none"/>
                <w:lang w:val="en-US" w:eastAsia="zh-CN"/>
              </w:rPr>
              <w:t>19.13</w:t>
            </w:r>
            <w:r>
              <w:rPr>
                <w:b/>
                <w:bCs/>
                <w:color w:val="auto"/>
                <w:sz w:val="21"/>
                <w:szCs w:val="21"/>
                <w:u w:val="none"/>
              </w:rPr>
              <w:t>秒，2</w:t>
            </w:r>
            <w:r>
              <w:rPr>
                <w:rFonts w:hint="eastAsia"/>
                <w:b/>
                <w:bCs/>
                <w:color w:val="auto"/>
                <w:sz w:val="21"/>
                <w:szCs w:val="21"/>
                <w:u w:val="none"/>
                <w:lang w:val="en-US" w:eastAsia="zh-CN"/>
              </w:rPr>
              <w:t>7</w:t>
            </w:r>
            <w:r>
              <w:rPr>
                <w:b/>
                <w:bCs/>
                <w:color w:val="auto"/>
                <w:sz w:val="21"/>
                <w:szCs w:val="21"/>
                <w:u w:val="none"/>
              </w:rPr>
              <w:t>度</w:t>
            </w:r>
            <w:r>
              <w:rPr>
                <w:rFonts w:hint="eastAsia"/>
                <w:b/>
                <w:bCs/>
                <w:color w:val="auto"/>
                <w:sz w:val="21"/>
                <w:szCs w:val="21"/>
                <w:u w:val="none"/>
                <w:lang w:val="en-US" w:eastAsia="zh-CN"/>
              </w:rPr>
              <w:t>32</w:t>
            </w:r>
            <w:r>
              <w:rPr>
                <w:b/>
                <w:bCs/>
                <w:color w:val="auto"/>
                <w:sz w:val="21"/>
                <w:szCs w:val="21"/>
                <w:u w:val="none"/>
              </w:rPr>
              <w:t>分2</w:t>
            </w:r>
            <w:r>
              <w:rPr>
                <w:rFonts w:hint="eastAsia"/>
                <w:b/>
                <w:bCs/>
                <w:color w:val="auto"/>
                <w:sz w:val="21"/>
                <w:szCs w:val="21"/>
                <w:u w:val="none"/>
                <w:lang w:val="en-US" w:eastAsia="zh-CN"/>
              </w:rPr>
              <w:t>8</w:t>
            </w:r>
            <w:r>
              <w:rPr>
                <w:b/>
                <w:bCs/>
                <w:color w:val="auto"/>
                <w:sz w:val="21"/>
                <w:szCs w:val="21"/>
                <w:u w:val="none"/>
              </w:rPr>
              <w:t>.8</w:t>
            </w:r>
            <w:r>
              <w:rPr>
                <w:rFonts w:hint="eastAsia"/>
                <w:b/>
                <w:bCs/>
                <w:color w:val="auto"/>
                <w:sz w:val="21"/>
                <w:szCs w:val="21"/>
                <w:u w:val="none"/>
                <w:lang w:val="en-US" w:eastAsia="zh-CN"/>
              </w:rPr>
              <w:t>9</w:t>
            </w:r>
            <w:r>
              <w:rPr>
                <w:b/>
                <w:bCs/>
                <w:color w:val="auto"/>
                <w:sz w:val="21"/>
                <w:szCs w:val="21"/>
                <w:u w:val="none"/>
              </w:rPr>
              <w:t>秒</w:t>
            </w:r>
            <w:r>
              <w:rPr>
                <w:rFonts w:hint="default" w:ascii="Times New Roman" w:hAnsi="Times New Roman" w:eastAsia="宋体" w:cs="Times New Roman"/>
                <w:b/>
                <w:bCs w:val="0"/>
                <w:color w:val="auto"/>
                <w:sz w:val="21"/>
                <w:szCs w:val="21"/>
                <w:lang w:val="en-US" w:eastAsia="zh-CN"/>
              </w:rPr>
              <w:t>）为坐标原点，正东向为X轴正方向，正北向为Y轴正方向。</w:t>
            </w:r>
          </w:p>
          <w:p w14:paraId="35913065">
            <w:pPr>
              <w:pStyle w:val="161"/>
              <w:spacing w:line="360" w:lineRule="auto"/>
              <w:rPr>
                <w:rFonts w:hint="default" w:ascii="Times New Roman" w:hAnsi="Times New Roman" w:eastAsia="宋体" w:cs="Times New Roman"/>
                <w:color w:val="auto"/>
                <w:highlight w:val="none"/>
                <w:u w:val="none" w:color="auto"/>
              </w:rPr>
            </w:pPr>
            <w:r>
              <w:rPr>
                <w:bCs/>
                <w:color w:val="auto"/>
                <w:sz w:val="24"/>
                <w:u w:val="none" w:color="auto"/>
              </w:rPr>
              <w:t>综上所述，项目噪声及振动源强经采取厂房隔声减振等措施后，再经距离衰减，噪声及振动对周围声环境敏感目标不会产生明显影响。为了确保噪声控制措施有效运行，建议项目运行后，对声环境进行定期监测。</w:t>
            </w:r>
          </w:p>
          <w:p w14:paraId="5B3F79F7">
            <w:pPr>
              <w:spacing w:line="360" w:lineRule="auto"/>
              <w:ind w:left="420"/>
              <w:rPr>
                <w:rFonts w:hint="default" w:ascii="Times New Roman" w:hAnsi="Times New Roman" w:eastAsia="宋体" w:cs="Times New Roman"/>
                <w:b/>
                <w:bCs/>
                <w:color w:val="auto"/>
                <w:sz w:val="24"/>
                <w:u w:val="none" w:color="auto"/>
              </w:rPr>
            </w:pPr>
            <w:r>
              <w:rPr>
                <w:rFonts w:hint="eastAsia" w:ascii="Times New Roman" w:hAnsi="Times New Roman" w:eastAsia="宋体" w:cs="Times New Roman"/>
                <w:b/>
                <w:bCs/>
                <w:color w:val="auto"/>
                <w:kern w:val="0"/>
                <w:sz w:val="24"/>
                <w:u w:val="none" w:color="auto"/>
                <w:lang w:val="en-US" w:eastAsia="zh-CN"/>
              </w:rPr>
              <w:t>3、</w:t>
            </w:r>
            <w:r>
              <w:rPr>
                <w:rFonts w:hint="default" w:ascii="Times New Roman" w:hAnsi="Times New Roman" w:eastAsia="宋体" w:cs="Times New Roman"/>
                <w:b/>
                <w:bCs/>
                <w:color w:val="auto"/>
                <w:sz w:val="24"/>
                <w:u w:val="none" w:color="auto"/>
              </w:rPr>
              <w:t>噪声污染源监测</w:t>
            </w:r>
          </w:p>
          <w:p w14:paraId="154D10F6">
            <w:pPr>
              <w:pStyle w:val="161"/>
              <w:spacing w:line="360" w:lineRule="auto"/>
              <w:ind w:firstLine="480" w:firstLineChars="200"/>
              <w:jc w:val="both"/>
              <w:rPr>
                <w:rFonts w:hint="default" w:ascii="Times New Roman" w:hAnsi="Times New Roman" w:eastAsia="宋体" w:cs="Times New Roman"/>
                <w:b/>
                <w:color w:val="auto"/>
                <w:u w:val="none" w:color="auto"/>
              </w:rPr>
            </w:pPr>
            <w:r>
              <w:rPr>
                <w:color w:val="auto"/>
              </w:rPr>
              <w:t>根据</w:t>
            </w:r>
            <w:r>
              <w:rPr>
                <w:rFonts w:hint="eastAsia"/>
                <w:color w:val="auto"/>
              </w:rPr>
              <w:t>《排污许可证申请与核发技术规范 工业噪声》（HJ1301-2023）</w:t>
            </w:r>
            <w:r>
              <w:rPr>
                <w:color w:val="auto"/>
              </w:rPr>
              <w:t>要求</w:t>
            </w:r>
            <w:r>
              <w:rPr>
                <w:rFonts w:hint="default" w:ascii="Times New Roman" w:hAnsi="Times New Roman" w:eastAsia="宋体" w:cs="Times New Roman"/>
                <w:color w:val="auto"/>
                <w:u w:val="none" w:color="auto"/>
              </w:rPr>
              <w:t>，建议项目运营期噪声污染源监测计划如下表。</w:t>
            </w:r>
          </w:p>
          <w:bookmarkEnd w:id="33"/>
          <w:p w14:paraId="28A79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Cs w:val="21"/>
                <w:u w:val="none" w:color="auto"/>
                <w:lang w:val="en-US" w:eastAsia="zh-CN"/>
              </w:rPr>
            </w:pPr>
            <w:r>
              <w:rPr>
                <w:rFonts w:hint="eastAsia" w:ascii="Times New Roman" w:hAnsi="Times New Roman" w:eastAsia="宋体" w:cs="Times New Roman"/>
                <w:b/>
                <w:bCs/>
                <w:color w:val="auto"/>
                <w:szCs w:val="21"/>
                <w:u w:val="none" w:color="auto"/>
                <w:lang w:val="en-US" w:eastAsia="zh-CN"/>
              </w:rPr>
              <w:t>表4-8  噪声监测要求</w:t>
            </w:r>
          </w:p>
          <w:tbl>
            <w:tblPr>
              <w:tblStyle w:val="47"/>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1385"/>
              <w:gridCol w:w="1917"/>
              <w:gridCol w:w="1134"/>
              <w:gridCol w:w="2836"/>
            </w:tblGrid>
            <w:tr w14:paraId="70856D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64" w:type="pct"/>
                  <w:vAlign w:val="center"/>
                </w:tcPr>
                <w:p w14:paraId="381EEEDD">
                  <w:pPr>
                    <w:spacing w:line="240" w:lineRule="auto"/>
                    <w:jc w:val="center"/>
                    <w:rPr>
                      <w:color w:val="auto"/>
                      <w:sz w:val="21"/>
                      <w:szCs w:val="21"/>
                    </w:rPr>
                  </w:pPr>
                  <w:r>
                    <w:rPr>
                      <w:color w:val="auto"/>
                      <w:sz w:val="21"/>
                      <w:szCs w:val="21"/>
                    </w:rPr>
                    <w:t>监测类别</w:t>
                  </w:r>
                </w:p>
              </w:tc>
              <w:tc>
                <w:tcPr>
                  <w:tcW w:w="826" w:type="pct"/>
                  <w:vAlign w:val="center"/>
                </w:tcPr>
                <w:p w14:paraId="6858471D">
                  <w:pPr>
                    <w:spacing w:line="240" w:lineRule="auto"/>
                    <w:jc w:val="center"/>
                    <w:rPr>
                      <w:color w:val="auto"/>
                      <w:sz w:val="21"/>
                      <w:szCs w:val="21"/>
                    </w:rPr>
                  </w:pPr>
                  <w:r>
                    <w:rPr>
                      <w:color w:val="auto"/>
                      <w:sz w:val="21"/>
                      <w:szCs w:val="21"/>
                    </w:rPr>
                    <w:t>监测点位</w:t>
                  </w:r>
                </w:p>
              </w:tc>
              <w:tc>
                <w:tcPr>
                  <w:tcW w:w="1143" w:type="pct"/>
                  <w:vAlign w:val="center"/>
                </w:tcPr>
                <w:p w14:paraId="17F7A815">
                  <w:pPr>
                    <w:spacing w:line="240" w:lineRule="auto"/>
                    <w:jc w:val="center"/>
                    <w:rPr>
                      <w:color w:val="auto"/>
                      <w:sz w:val="21"/>
                      <w:szCs w:val="21"/>
                    </w:rPr>
                  </w:pPr>
                  <w:r>
                    <w:rPr>
                      <w:color w:val="auto"/>
                      <w:sz w:val="21"/>
                      <w:szCs w:val="21"/>
                    </w:rPr>
                    <w:t>监测项目</w:t>
                  </w:r>
                </w:p>
              </w:tc>
              <w:tc>
                <w:tcPr>
                  <w:tcW w:w="676" w:type="pct"/>
                  <w:vAlign w:val="center"/>
                </w:tcPr>
                <w:p w14:paraId="2F0A39E8">
                  <w:pPr>
                    <w:spacing w:line="240" w:lineRule="auto"/>
                    <w:jc w:val="center"/>
                    <w:rPr>
                      <w:color w:val="auto"/>
                      <w:sz w:val="21"/>
                      <w:szCs w:val="21"/>
                    </w:rPr>
                  </w:pPr>
                  <w:r>
                    <w:rPr>
                      <w:color w:val="auto"/>
                      <w:sz w:val="21"/>
                      <w:szCs w:val="21"/>
                    </w:rPr>
                    <w:t>监测频次</w:t>
                  </w:r>
                </w:p>
              </w:tc>
              <w:tc>
                <w:tcPr>
                  <w:tcW w:w="1691" w:type="pct"/>
                  <w:vAlign w:val="center"/>
                </w:tcPr>
                <w:p w14:paraId="24069983">
                  <w:pPr>
                    <w:spacing w:line="240" w:lineRule="auto"/>
                    <w:jc w:val="center"/>
                    <w:rPr>
                      <w:color w:val="auto"/>
                      <w:sz w:val="21"/>
                      <w:szCs w:val="21"/>
                    </w:rPr>
                  </w:pPr>
                  <w:r>
                    <w:rPr>
                      <w:color w:val="auto"/>
                      <w:sz w:val="21"/>
                      <w:szCs w:val="21"/>
                    </w:rPr>
                    <w:t>执行标准</w:t>
                  </w:r>
                </w:p>
              </w:tc>
            </w:tr>
            <w:tr w14:paraId="576128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64" w:type="pct"/>
                  <w:vMerge w:val="restart"/>
                  <w:vAlign w:val="center"/>
                </w:tcPr>
                <w:p w14:paraId="1B4D81C2">
                  <w:pPr>
                    <w:spacing w:line="240" w:lineRule="auto"/>
                    <w:jc w:val="center"/>
                    <w:rPr>
                      <w:color w:val="auto"/>
                      <w:sz w:val="21"/>
                      <w:szCs w:val="21"/>
                    </w:rPr>
                  </w:pPr>
                  <w:r>
                    <w:rPr>
                      <w:color w:val="auto"/>
                      <w:sz w:val="21"/>
                      <w:szCs w:val="21"/>
                    </w:rPr>
                    <w:t>噪声</w:t>
                  </w:r>
                </w:p>
              </w:tc>
              <w:tc>
                <w:tcPr>
                  <w:tcW w:w="826" w:type="pct"/>
                  <w:vAlign w:val="center"/>
                </w:tcPr>
                <w:p w14:paraId="0F7EAA0D">
                  <w:pPr>
                    <w:widowControl/>
                    <w:spacing w:line="240" w:lineRule="auto"/>
                    <w:jc w:val="center"/>
                    <w:rPr>
                      <w:color w:val="auto"/>
                      <w:sz w:val="21"/>
                      <w:szCs w:val="21"/>
                    </w:rPr>
                  </w:pPr>
                  <w:r>
                    <w:rPr>
                      <w:color w:val="auto"/>
                      <w:kern w:val="0"/>
                      <w:sz w:val="21"/>
                      <w:szCs w:val="21"/>
                    </w:rPr>
                    <w:t>东侧厂界</w:t>
                  </w:r>
                </w:p>
              </w:tc>
              <w:tc>
                <w:tcPr>
                  <w:tcW w:w="1143" w:type="pct"/>
                  <w:vMerge w:val="restart"/>
                  <w:vAlign w:val="center"/>
                </w:tcPr>
                <w:p w14:paraId="41107C4E">
                  <w:pPr>
                    <w:widowControl/>
                    <w:spacing w:line="240" w:lineRule="auto"/>
                    <w:jc w:val="center"/>
                    <w:rPr>
                      <w:color w:val="auto"/>
                      <w:sz w:val="21"/>
                      <w:szCs w:val="21"/>
                    </w:rPr>
                  </w:pPr>
                  <w:r>
                    <w:rPr>
                      <w:color w:val="auto"/>
                    </w:rPr>
                    <w:t>昼间：Leq、Lmax</w:t>
                  </w:r>
                </w:p>
              </w:tc>
              <w:tc>
                <w:tcPr>
                  <w:tcW w:w="676" w:type="pct"/>
                  <w:vMerge w:val="restart"/>
                  <w:vAlign w:val="center"/>
                </w:tcPr>
                <w:p w14:paraId="69D85D7F">
                  <w:pPr>
                    <w:spacing w:line="240" w:lineRule="auto"/>
                    <w:jc w:val="center"/>
                    <w:rPr>
                      <w:color w:val="auto"/>
                      <w:sz w:val="21"/>
                      <w:szCs w:val="21"/>
                    </w:rPr>
                  </w:pPr>
                  <w:r>
                    <w:rPr>
                      <w:color w:val="auto"/>
                      <w:sz w:val="21"/>
                      <w:szCs w:val="21"/>
                    </w:rPr>
                    <w:t>每季度一次</w:t>
                  </w:r>
                </w:p>
              </w:tc>
              <w:tc>
                <w:tcPr>
                  <w:tcW w:w="1691" w:type="pct"/>
                  <w:vMerge w:val="restart"/>
                  <w:vAlign w:val="center"/>
                </w:tcPr>
                <w:p w14:paraId="1E74F357">
                  <w:pPr>
                    <w:widowControl/>
                    <w:spacing w:line="240" w:lineRule="auto"/>
                    <w:jc w:val="center"/>
                    <w:rPr>
                      <w:color w:val="auto"/>
                      <w:sz w:val="21"/>
                      <w:szCs w:val="21"/>
                    </w:rPr>
                  </w:pPr>
                  <w:r>
                    <w:rPr>
                      <w:color w:val="auto"/>
                      <w:kern w:val="0"/>
                      <w:sz w:val="21"/>
                      <w:szCs w:val="21"/>
                    </w:rPr>
                    <w:t>《</w:t>
                  </w:r>
                  <w:r>
                    <w:rPr>
                      <w:rFonts w:hint="eastAsia"/>
                      <w:color w:val="auto"/>
                      <w:kern w:val="0"/>
                      <w:sz w:val="21"/>
                      <w:szCs w:val="21"/>
                      <w:lang w:eastAsia="zh-CN"/>
                    </w:rPr>
                    <w:t>工业企业厂界环境噪声排放标准</w:t>
                  </w:r>
                  <w:r>
                    <w:rPr>
                      <w:color w:val="auto"/>
                      <w:kern w:val="0"/>
                      <w:sz w:val="21"/>
                      <w:szCs w:val="21"/>
                    </w:rPr>
                    <w:t>》（GB12348-2008）2类区标准</w:t>
                  </w:r>
                </w:p>
              </w:tc>
            </w:tr>
            <w:tr w14:paraId="265C49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64" w:type="pct"/>
                  <w:vMerge w:val="continue"/>
                  <w:vAlign w:val="center"/>
                </w:tcPr>
                <w:p w14:paraId="476866FF">
                  <w:pPr>
                    <w:spacing w:line="240" w:lineRule="auto"/>
                    <w:jc w:val="center"/>
                    <w:rPr>
                      <w:color w:val="auto"/>
                      <w:sz w:val="21"/>
                      <w:szCs w:val="21"/>
                    </w:rPr>
                  </w:pPr>
                </w:p>
              </w:tc>
              <w:tc>
                <w:tcPr>
                  <w:tcW w:w="826" w:type="pct"/>
                  <w:vAlign w:val="center"/>
                </w:tcPr>
                <w:p w14:paraId="6CAD7C01">
                  <w:pPr>
                    <w:widowControl/>
                    <w:spacing w:line="240" w:lineRule="auto"/>
                    <w:jc w:val="center"/>
                    <w:rPr>
                      <w:color w:val="auto"/>
                      <w:kern w:val="0"/>
                      <w:sz w:val="21"/>
                      <w:szCs w:val="21"/>
                    </w:rPr>
                  </w:pPr>
                  <w:r>
                    <w:rPr>
                      <w:color w:val="auto"/>
                      <w:kern w:val="0"/>
                      <w:sz w:val="21"/>
                      <w:szCs w:val="21"/>
                    </w:rPr>
                    <w:t>西侧厂界</w:t>
                  </w:r>
                </w:p>
              </w:tc>
              <w:tc>
                <w:tcPr>
                  <w:tcW w:w="1143" w:type="pct"/>
                  <w:vMerge w:val="continue"/>
                  <w:vAlign w:val="center"/>
                </w:tcPr>
                <w:p w14:paraId="17E51238">
                  <w:pPr>
                    <w:widowControl/>
                    <w:spacing w:line="240" w:lineRule="auto"/>
                    <w:jc w:val="center"/>
                    <w:rPr>
                      <w:color w:val="auto"/>
                      <w:kern w:val="0"/>
                      <w:sz w:val="21"/>
                      <w:szCs w:val="21"/>
                    </w:rPr>
                  </w:pPr>
                </w:p>
              </w:tc>
              <w:tc>
                <w:tcPr>
                  <w:tcW w:w="676" w:type="pct"/>
                  <w:vMerge w:val="continue"/>
                  <w:vAlign w:val="center"/>
                </w:tcPr>
                <w:p w14:paraId="30D64D0E">
                  <w:pPr>
                    <w:spacing w:line="240" w:lineRule="auto"/>
                    <w:jc w:val="center"/>
                    <w:rPr>
                      <w:color w:val="auto"/>
                      <w:sz w:val="21"/>
                      <w:szCs w:val="21"/>
                    </w:rPr>
                  </w:pPr>
                </w:p>
              </w:tc>
              <w:tc>
                <w:tcPr>
                  <w:tcW w:w="1691" w:type="pct"/>
                  <w:vMerge w:val="continue"/>
                  <w:vAlign w:val="center"/>
                </w:tcPr>
                <w:p w14:paraId="0969FED0">
                  <w:pPr>
                    <w:widowControl/>
                    <w:spacing w:line="240" w:lineRule="auto"/>
                    <w:jc w:val="center"/>
                    <w:rPr>
                      <w:color w:val="auto"/>
                      <w:kern w:val="0"/>
                      <w:sz w:val="21"/>
                      <w:szCs w:val="21"/>
                    </w:rPr>
                  </w:pPr>
                </w:p>
              </w:tc>
            </w:tr>
            <w:tr w14:paraId="442A08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64" w:type="pct"/>
                  <w:vMerge w:val="continue"/>
                  <w:vAlign w:val="center"/>
                </w:tcPr>
                <w:p w14:paraId="5105A08A">
                  <w:pPr>
                    <w:spacing w:line="240" w:lineRule="auto"/>
                    <w:jc w:val="center"/>
                    <w:rPr>
                      <w:color w:val="auto"/>
                      <w:sz w:val="21"/>
                      <w:szCs w:val="21"/>
                    </w:rPr>
                  </w:pPr>
                </w:p>
              </w:tc>
              <w:tc>
                <w:tcPr>
                  <w:tcW w:w="826" w:type="pct"/>
                  <w:vAlign w:val="center"/>
                </w:tcPr>
                <w:p w14:paraId="0B4D95C7">
                  <w:pPr>
                    <w:widowControl/>
                    <w:spacing w:line="240" w:lineRule="auto"/>
                    <w:jc w:val="center"/>
                    <w:rPr>
                      <w:color w:val="auto"/>
                      <w:kern w:val="0"/>
                      <w:sz w:val="21"/>
                      <w:szCs w:val="21"/>
                    </w:rPr>
                  </w:pPr>
                  <w:r>
                    <w:rPr>
                      <w:color w:val="auto"/>
                      <w:kern w:val="0"/>
                      <w:sz w:val="21"/>
                      <w:szCs w:val="21"/>
                    </w:rPr>
                    <w:t>南侧厂界</w:t>
                  </w:r>
                </w:p>
              </w:tc>
              <w:tc>
                <w:tcPr>
                  <w:tcW w:w="1143" w:type="pct"/>
                  <w:vMerge w:val="continue"/>
                  <w:vAlign w:val="center"/>
                </w:tcPr>
                <w:p w14:paraId="5331439B">
                  <w:pPr>
                    <w:widowControl/>
                    <w:spacing w:line="240" w:lineRule="auto"/>
                    <w:jc w:val="center"/>
                    <w:rPr>
                      <w:color w:val="auto"/>
                      <w:kern w:val="0"/>
                      <w:sz w:val="21"/>
                      <w:szCs w:val="21"/>
                    </w:rPr>
                  </w:pPr>
                </w:p>
              </w:tc>
              <w:tc>
                <w:tcPr>
                  <w:tcW w:w="676" w:type="pct"/>
                  <w:vMerge w:val="continue"/>
                  <w:vAlign w:val="center"/>
                </w:tcPr>
                <w:p w14:paraId="1A58B14A">
                  <w:pPr>
                    <w:spacing w:line="240" w:lineRule="auto"/>
                    <w:jc w:val="center"/>
                    <w:rPr>
                      <w:color w:val="auto"/>
                      <w:sz w:val="21"/>
                      <w:szCs w:val="21"/>
                    </w:rPr>
                  </w:pPr>
                </w:p>
              </w:tc>
              <w:tc>
                <w:tcPr>
                  <w:tcW w:w="1691" w:type="pct"/>
                  <w:vMerge w:val="continue"/>
                  <w:vAlign w:val="center"/>
                </w:tcPr>
                <w:p w14:paraId="413F8419">
                  <w:pPr>
                    <w:widowControl/>
                    <w:spacing w:line="240" w:lineRule="auto"/>
                    <w:jc w:val="center"/>
                    <w:rPr>
                      <w:color w:val="auto"/>
                      <w:kern w:val="0"/>
                      <w:sz w:val="21"/>
                      <w:szCs w:val="21"/>
                    </w:rPr>
                  </w:pPr>
                </w:p>
              </w:tc>
            </w:tr>
            <w:tr w14:paraId="43C3DF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64" w:type="pct"/>
                  <w:vMerge w:val="continue"/>
                  <w:vAlign w:val="center"/>
                </w:tcPr>
                <w:p w14:paraId="35440EB7">
                  <w:pPr>
                    <w:spacing w:line="240" w:lineRule="auto"/>
                    <w:jc w:val="center"/>
                    <w:rPr>
                      <w:color w:val="auto"/>
                      <w:sz w:val="21"/>
                      <w:szCs w:val="21"/>
                    </w:rPr>
                  </w:pPr>
                </w:p>
              </w:tc>
              <w:tc>
                <w:tcPr>
                  <w:tcW w:w="826" w:type="pct"/>
                  <w:vAlign w:val="center"/>
                </w:tcPr>
                <w:p w14:paraId="2432A6E4">
                  <w:pPr>
                    <w:widowControl/>
                    <w:spacing w:line="240" w:lineRule="auto"/>
                    <w:jc w:val="center"/>
                    <w:rPr>
                      <w:color w:val="auto"/>
                      <w:kern w:val="0"/>
                      <w:sz w:val="21"/>
                      <w:szCs w:val="21"/>
                    </w:rPr>
                  </w:pPr>
                  <w:r>
                    <w:rPr>
                      <w:color w:val="auto"/>
                      <w:kern w:val="0"/>
                      <w:sz w:val="21"/>
                      <w:szCs w:val="21"/>
                    </w:rPr>
                    <w:t>北侧厂界</w:t>
                  </w:r>
                </w:p>
              </w:tc>
              <w:tc>
                <w:tcPr>
                  <w:tcW w:w="1143" w:type="pct"/>
                  <w:vMerge w:val="continue"/>
                  <w:vAlign w:val="center"/>
                </w:tcPr>
                <w:p w14:paraId="522C0973">
                  <w:pPr>
                    <w:widowControl/>
                    <w:spacing w:line="240" w:lineRule="auto"/>
                    <w:jc w:val="center"/>
                    <w:rPr>
                      <w:color w:val="auto"/>
                      <w:kern w:val="0"/>
                      <w:sz w:val="21"/>
                      <w:szCs w:val="21"/>
                    </w:rPr>
                  </w:pPr>
                </w:p>
              </w:tc>
              <w:tc>
                <w:tcPr>
                  <w:tcW w:w="676" w:type="pct"/>
                  <w:vMerge w:val="continue"/>
                  <w:vAlign w:val="center"/>
                </w:tcPr>
                <w:p w14:paraId="316ABC7A">
                  <w:pPr>
                    <w:spacing w:line="240" w:lineRule="auto"/>
                    <w:jc w:val="center"/>
                    <w:rPr>
                      <w:color w:val="auto"/>
                      <w:sz w:val="21"/>
                      <w:szCs w:val="21"/>
                    </w:rPr>
                  </w:pPr>
                </w:p>
              </w:tc>
              <w:tc>
                <w:tcPr>
                  <w:tcW w:w="1691" w:type="pct"/>
                  <w:vMerge w:val="continue"/>
                  <w:vAlign w:val="center"/>
                </w:tcPr>
                <w:p w14:paraId="1552FFCC">
                  <w:pPr>
                    <w:widowControl/>
                    <w:spacing w:line="240" w:lineRule="auto"/>
                    <w:jc w:val="center"/>
                    <w:rPr>
                      <w:color w:val="auto"/>
                      <w:kern w:val="0"/>
                      <w:sz w:val="21"/>
                      <w:szCs w:val="21"/>
                    </w:rPr>
                  </w:pPr>
                </w:p>
              </w:tc>
            </w:tr>
          </w:tbl>
          <w:p w14:paraId="42C91F1B">
            <w:pPr>
              <w:pStyle w:val="79"/>
              <w:numPr>
                <w:ilvl w:val="2"/>
                <w:numId w:val="0"/>
              </w:numPr>
              <w:ind w:left="227" w:leftChars="0"/>
              <w:rPr>
                <w:color w:val="auto"/>
              </w:rPr>
            </w:pPr>
            <w:bookmarkStart w:id="37" w:name="_Toc68160399"/>
            <w:r>
              <w:rPr>
                <w:rFonts w:hint="eastAsia"/>
                <w:color w:val="auto"/>
                <w:lang w:val="en-US" w:eastAsia="zh-CN"/>
              </w:rPr>
              <w:t xml:space="preserve">1.2.4 </w:t>
            </w:r>
            <w:r>
              <w:rPr>
                <w:color w:val="auto"/>
              </w:rPr>
              <w:t>固体废物</w:t>
            </w:r>
            <w:bookmarkEnd w:id="37"/>
          </w:p>
          <w:p w14:paraId="45405AE4">
            <w:pPr>
              <w:pStyle w:val="161"/>
              <w:adjustRightInd/>
              <w:snapToGrid/>
              <w:spacing w:line="360" w:lineRule="auto"/>
              <w:ind w:firstLine="480" w:firstLineChars="200"/>
              <w:jc w:val="both"/>
              <w:rPr>
                <w:rFonts w:hint="eastAsia" w:eastAsia="宋体"/>
                <w:color w:val="auto"/>
                <w:sz w:val="24"/>
                <w:szCs w:val="24"/>
                <w:lang w:val="en-US" w:eastAsia="zh-CN"/>
              </w:rPr>
            </w:pPr>
            <w:r>
              <w:rPr>
                <w:rFonts w:hint="eastAsia"/>
                <w:color w:val="auto"/>
                <w:lang w:eastAsia="zh-CN"/>
              </w:rPr>
              <w:t>本次改</w:t>
            </w:r>
            <w:r>
              <w:rPr>
                <w:rFonts w:hint="eastAsia"/>
                <w:color w:val="auto"/>
                <w:lang w:val="en-US" w:eastAsia="zh-CN"/>
              </w:rPr>
              <w:t>建</w:t>
            </w:r>
            <w:r>
              <w:rPr>
                <w:rFonts w:hint="eastAsia"/>
                <w:color w:val="auto"/>
                <w:lang w:eastAsia="zh-CN"/>
              </w:rPr>
              <w:t>，</w:t>
            </w:r>
            <w:r>
              <w:rPr>
                <w:color w:val="auto"/>
              </w:rPr>
              <w:t>项目产生的固废主要为</w:t>
            </w:r>
            <w:r>
              <w:rPr>
                <w:color w:val="auto"/>
                <w:sz w:val="24"/>
                <w:szCs w:val="24"/>
              </w:rPr>
              <w:t>锅炉灰渣</w:t>
            </w:r>
            <w:r>
              <w:rPr>
                <w:color w:val="auto"/>
              </w:rPr>
              <w:t>及</w:t>
            </w:r>
            <w:r>
              <w:rPr>
                <w:color w:val="auto"/>
                <w:sz w:val="24"/>
                <w:szCs w:val="24"/>
              </w:rPr>
              <w:t>废包装材料</w:t>
            </w:r>
            <w:r>
              <w:rPr>
                <w:rFonts w:hint="eastAsia"/>
                <w:color w:val="auto"/>
                <w:lang w:eastAsia="zh-CN"/>
              </w:rPr>
              <w:t>。</w:t>
            </w:r>
          </w:p>
          <w:p w14:paraId="6AE1673C">
            <w:pPr>
              <w:pStyle w:val="161"/>
              <w:adjustRightInd/>
              <w:snapToGrid/>
              <w:spacing w:line="360" w:lineRule="auto"/>
              <w:ind w:firstLine="480" w:firstLineChars="200"/>
              <w:jc w:val="both"/>
              <w:rPr>
                <w:rFonts w:hint="default"/>
                <w:color w:val="auto"/>
                <w:sz w:val="24"/>
                <w:szCs w:val="24"/>
                <w:lang w:val="en-US" w:eastAsia="zh-CN"/>
              </w:rPr>
            </w:pPr>
            <w:r>
              <w:rPr>
                <w:rFonts w:hint="eastAsia"/>
                <w:color w:val="auto"/>
                <w:sz w:val="24"/>
                <w:szCs w:val="24"/>
                <w:lang w:val="en-US" w:eastAsia="zh-CN"/>
              </w:rPr>
              <w:t>1、</w:t>
            </w:r>
            <w:r>
              <w:rPr>
                <w:color w:val="auto"/>
                <w:sz w:val="24"/>
                <w:szCs w:val="24"/>
              </w:rPr>
              <w:t>锅炉灰渣</w:t>
            </w:r>
          </w:p>
          <w:p w14:paraId="70C26C6B">
            <w:pPr>
              <w:pStyle w:val="161"/>
              <w:adjustRightInd/>
              <w:snapToGrid/>
              <w:spacing w:line="360" w:lineRule="auto"/>
              <w:ind w:firstLine="480" w:firstLineChars="200"/>
              <w:jc w:val="both"/>
              <w:rPr>
                <w:color w:val="auto"/>
              </w:rPr>
            </w:pPr>
            <w:r>
              <w:rPr>
                <w:color w:val="auto"/>
              </w:rPr>
              <w:t>根据建设方提供的生物质检测报告，项目采用成型生物质颗粒灰分</w:t>
            </w:r>
            <w:r>
              <w:rPr>
                <w:rFonts w:hint="eastAsia"/>
                <w:color w:val="auto"/>
                <w:lang w:val="en-US" w:eastAsia="zh-CN"/>
              </w:rPr>
              <w:t>1.80</w:t>
            </w:r>
            <w:r>
              <w:rPr>
                <w:color w:val="auto"/>
              </w:rPr>
              <w:t>%，年消耗</w:t>
            </w:r>
            <w:r>
              <w:rPr>
                <w:color w:val="auto"/>
                <w:sz w:val="24"/>
                <w:szCs w:val="24"/>
              </w:rPr>
              <w:t>生物质燃料6</w:t>
            </w:r>
            <w:r>
              <w:rPr>
                <w:rFonts w:hint="eastAsia"/>
                <w:color w:val="auto"/>
                <w:sz w:val="24"/>
                <w:szCs w:val="24"/>
                <w:lang w:val="en-US" w:eastAsia="zh-CN"/>
              </w:rPr>
              <w:t>08</w:t>
            </w:r>
            <w:r>
              <w:rPr>
                <w:color w:val="auto"/>
                <w:sz w:val="24"/>
                <w:szCs w:val="24"/>
              </w:rPr>
              <w:t>.</w:t>
            </w:r>
            <w:r>
              <w:rPr>
                <w:rFonts w:hint="eastAsia"/>
                <w:color w:val="auto"/>
                <w:sz w:val="24"/>
                <w:szCs w:val="24"/>
                <w:lang w:val="en-US" w:eastAsia="zh-CN"/>
              </w:rPr>
              <w:t>18</w:t>
            </w:r>
            <w:r>
              <w:rPr>
                <w:color w:val="auto"/>
                <w:sz w:val="24"/>
                <w:szCs w:val="24"/>
              </w:rPr>
              <w:t>t，则产生的燃烧灰渣为</w:t>
            </w:r>
            <w:r>
              <w:rPr>
                <w:rFonts w:hint="eastAsia"/>
                <w:color w:val="auto"/>
                <w:sz w:val="24"/>
                <w:szCs w:val="24"/>
                <w:lang w:val="en-US" w:eastAsia="zh-CN"/>
              </w:rPr>
              <w:t>10</w:t>
            </w:r>
            <w:r>
              <w:rPr>
                <w:color w:val="auto"/>
                <w:sz w:val="24"/>
                <w:szCs w:val="24"/>
              </w:rPr>
              <w:t>.</w:t>
            </w:r>
            <w:r>
              <w:rPr>
                <w:rFonts w:hint="eastAsia"/>
                <w:color w:val="auto"/>
                <w:sz w:val="24"/>
                <w:szCs w:val="24"/>
                <w:lang w:val="en-US" w:eastAsia="zh-CN"/>
              </w:rPr>
              <w:t>95</w:t>
            </w:r>
            <w:r>
              <w:rPr>
                <w:color w:val="auto"/>
                <w:sz w:val="24"/>
                <w:szCs w:val="24"/>
              </w:rPr>
              <w:t>t/a，定期清理，运至</w:t>
            </w:r>
            <w:r>
              <w:rPr>
                <w:rFonts w:hint="eastAsia"/>
                <w:color w:val="auto"/>
                <w:sz w:val="24"/>
                <w:szCs w:val="24"/>
                <w:lang w:val="en-US" w:eastAsia="zh-CN"/>
              </w:rPr>
              <w:t>回收单位</w:t>
            </w:r>
            <w:r>
              <w:rPr>
                <w:color w:val="auto"/>
                <w:sz w:val="24"/>
                <w:szCs w:val="24"/>
              </w:rPr>
              <w:t>处理。</w:t>
            </w:r>
            <w:r>
              <w:rPr>
                <w:color w:val="auto"/>
              </w:rPr>
              <w:t>根据废气产排情况分析，</w:t>
            </w:r>
            <w:r>
              <w:rPr>
                <w:rFonts w:hint="eastAsia"/>
                <w:color w:val="auto"/>
                <w:lang w:val="en-US" w:eastAsia="zh-CN"/>
              </w:rPr>
              <w:t>计算得</w:t>
            </w:r>
            <w:r>
              <w:rPr>
                <w:color w:val="auto"/>
              </w:rPr>
              <w:t>项目除尘器收集粉尘产生量</w:t>
            </w:r>
            <w:r>
              <w:rPr>
                <w:rFonts w:hint="eastAsia"/>
                <w:color w:val="auto"/>
                <w:lang w:val="en-US" w:eastAsia="zh-CN"/>
              </w:rPr>
              <w:t>约</w:t>
            </w:r>
            <w:r>
              <w:rPr>
                <w:color w:val="auto"/>
              </w:rPr>
              <w:t>为</w:t>
            </w:r>
            <w:r>
              <w:rPr>
                <w:rFonts w:hint="eastAsia"/>
                <w:color w:val="auto"/>
              </w:rPr>
              <w:t>0</w:t>
            </w:r>
            <w:r>
              <w:rPr>
                <w:color w:val="auto"/>
              </w:rPr>
              <w:t>.3</w:t>
            </w:r>
            <w:r>
              <w:rPr>
                <w:rFonts w:hint="eastAsia"/>
                <w:color w:val="auto"/>
                <w:lang w:val="en-US" w:eastAsia="zh-CN"/>
              </w:rPr>
              <w:t>4</w:t>
            </w:r>
            <w:r>
              <w:rPr>
                <w:color w:val="auto"/>
              </w:rPr>
              <w:t>t/a，收集后与燃烧灰渣一同处理</w:t>
            </w:r>
            <w:r>
              <w:rPr>
                <w:rFonts w:hint="eastAsia"/>
                <w:color w:val="auto"/>
                <w:lang w:eastAsia="zh-CN"/>
              </w:rPr>
              <w:t>，</w:t>
            </w:r>
            <w:r>
              <w:rPr>
                <w:rFonts w:hint="eastAsia"/>
                <w:color w:val="auto"/>
                <w:lang w:val="en-US" w:eastAsia="zh-CN"/>
              </w:rPr>
              <w:t>灰渣共计约11.29</w:t>
            </w:r>
            <w:r>
              <w:rPr>
                <w:color w:val="auto"/>
                <w:sz w:val="24"/>
                <w:szCs w:val="24"/>
              </w:rPr>
              <w:t>t/a</w:t>
            </w:r>
            <w:r>
              <w:rPr>
                <w:color w:val="auto"/>
              </w:rPr>
              <w:t>。</w:t>
            </w:r>
          </w:p>
          <w:p w14:paraId="5061F359">
            <w:pPr>
              <w:pStyle w:val="161"/>
              <w:adjustRightInd/>
              <w:snapToGrid/>
              <w:spacing w:line="360" w:lineRule="auto"/>
              <w:ind w:firstLine="480" w:firstLineChars="200"/>
              <w:jc w:val="both"/>
              <w:rPr>
                <w:rFonts w:hint="eastAsia" w:eastAsia="宋体"/>
                <w:color w:val="auto"/>
                <w:sz w:val="24"/>
                <w:szCs w:val="24"/>
                <w:lang w:val="en-US" w:eastAsia="zh-CN"/>
              </w:rPr>
            </w:pPr>
            <w:r>
              <w:rPr>
                <w:rFonts w:hint="eastAsia"/>
                <w:color w:val="auto"/>
                <w:sz w:val="24"/>
                <w:szCs w:val="24"/>
                <w:lang w:val="en-US" w:eastAsia="zh-CN"/>
              </w:rPr>
              <w:t>2、</w:t>
            </w:r>
            <w:r>
              <w:rPr>
                <w:color w:val="auto"/>
                <w:sz w:val="24"/>
                <w:szCs w:val="24"/>
              </w:rPr>
              <w:t>废包装材料</w:t>
            </w:r>
          </w:p>
          <w:p w14:paraId="3185C7C9">
            <w:pPr>
              <w:pStyle w:val="161"/>
              <w:adjustRightInd/>
              <w:snapToGrid/>
              <w:spacing w:line="360" w:lineRule="auto"/>
              <w:ind w:firstLine="480" w:firstLineChars="200"/>
              <w:jc w:val="both"/>
              <w:rPr>
                <w:color w:val="auto"/>
              </w:rPr>
            </w:pPr>
            <w:r>
              <w:rPr>
                <w:color w:val="auto"/>
              </w:rPr>
              <w:t>项目生物质颗粒采用编织袋包装运至厂区，按50kg/袋、每个包装袋0.1kg计算，项目年消耗生物质燃料</w:t>
            </w:r>
            <w:r>
              <w:rPr>
                <w:color w:val="auto"/>
                <w:sz w:val="24"/>
                <w:szCs w:val="24"/>
              </w:rPr>
              <w:t>6</w:t>
            </w:r>
            <w:r>
              <w:rPr>
                <w:rFonts w:hint="eastAsia"/>
                <w:color w:val="auto"/>
                <w:sz w:val="24"/>
                <w:szCs w:val="24"/>
                <w:lang w:val="en-US" w:eastAsia="zh-CN"/>
              </w:rPr>
              <w:t>08</w:t>
            </w:r>
            <w:r>
              <w:rPr>
                <w:color w:val="auto"/>
                <w:sz w:val="24"/>
                <w:szCs w:val="24"/>
              </w:rPr>
              <w:t>.</w:t>
            </w:r>
            <w:r>
              <w:rPr>
                <w:rFonts w:hint="eastAsia"/>
                <w:color w:val="auto"/>
                <w:sz w:val="24"/>
                <w:szCs w:val="24"/>
                <w:lang w:val="en-US" w:eastAsia="zh-CN"/>
              </w:rPr>
              <w:t>18</w:t>
            </w:r>
            <w:r>
              <w:rPr>
                <w:color w:val="auto"/>
              </w:rPr>
              <w:t>t，则包装袋产生量为1.</w:t>
            </w:r>
            <w:r>
              <w:rPr>
                <w:rFonts w:hint="eastAsia"/>
                <w:color w:val="auto"/>
                <w:lang w:val="en-US" w:eastAsia="zh-CN"/>
              </w:rPr>
              <w:t>22</w:t>
            </w:r>
            <w:r>
              <w:rPr>
                <w:color w:val="auto"/>
              </w:rPr>
              <w:t>t/a，可收集后外售给附近废品回收站处置。</w:t>
            </w:r>
          </w:p>
          <w:p w14:paraId="4CBDC1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Cs w:val="21"/>
                <w:u w:val="none" w:color="auto"/>
                <w:lang w:val="en-US" w:eastAsia="zh-CN"/>
              </w:rPr>
            </w:pPr>
            <w:r>
              <w:rPr>
                <w:rFonts w:hint="eastAsia" w:ascii="Times New Roman" w:hAnsi="Times New Roman" w:eastAsia="宋体" w:cs="Times New Roman"/>
                <w:b/>
                <w:bCs/>
                <w:color w:val="auto"/>
                <w:szCs w:val="21"/>
                <w:u w:val="none" w:color="auto"/>
                <w:lang w:val="en-US" w:eastAsia="zh-CN"/>
              </w:rPr>
              <w:t>表4-9  项目固废产生及处置情况汇总表</w:t>
            </w:r>
          </w:p>
          <w:tbl>
            <w:tblPr>
              <w:tblStyle w:val="47"/>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18"/>
              <w:gridCol w:w="577"/>
              <w:gridCol w:w="491"/>
              <w:gridCol w:w="1601"/>
              <w:gridCol w:w="743"/>
              <w:gridCol w:w="743"/>
              <w:gridCol w:w="837"/>
              <w:gridCol w:w="946"/>
              <w:gridCol w:w="1023"/>
              <w:gridCol w:w="905"/>
            </w:tblGrid>
            <w:tr w14:paraId="5F5F29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8" w:type="pct"/>
                  <w:vAlign w:val="center"/>
                </w:tcPr>
                <w:p w14:paraId="49530A18">
                  <w:pPr>
                    <w:spacing w:line="240" w:lineRule="auto"/>
                    <w:jc w:val="center"/>
                    <w:rPr>
                      <w:color w:val="auto"/>
                      <w:sz w:val="21"/>
                      <w:szCs w:val="21"/>
                    </w:rPr>
                  </w:pPr>
                  <w:r>
                    <w:rPr>
                      <w:color w:val="auto"/>
                      <w:sz w:val="21"/>
                      <w:szCs w:val="21"/>
                    </w:rPr>
                    <w:t>固废名称</w:t>
                  </w:r>
                </w:p>
              </w:tc>
              <w:tc>
                <w:tcPr>
                  <w:tcW w:w="344" w:type="pct"/>
                  <w:vAlign w:val="center"/>
                </w:tcPr>
                <w:p w14:paraId="016A0188">
                  <w:pPr>
                    <w:spacing w:line="240" w:lineRule="auto"/>
                    <w:jc w:val="center"/>
                    <w:rPr>
                      <w:color w:val="auto"/>
                      <w:sz w:val="21"/>
                      <w:szCs w:val="21"/>
                    </w:rPr>
                  </w:pPr>
                  <w:r>
                    <w:rPr>
                      <w:color w:val="auto"/>
                      <w:sz w:val="21"/>
                      <w:szCs w:val="21"/>
                    </w:rPr>
                    <w:t>产生环节</w:t>
                  </w:r>
                </w:p>
              </w:tc>
              <w:tc>
                <w:tcPr>
                  <w:tcW w:w="292" w:type="pct"/>
                  <w:vAlign w:val="center"/>
                </w:tcPr>
                <w:p w14:paraId="2BB1970A">
                  <w:pPr>
                    <w:spacing w:line="240" w:lineRule="auto"/>
                    <w:jc w:val="center"/>
                    <w:rPr>
                      <w:color w:val="auto"/>
                      <w:sz w:val="21"/>
                      <w:szCs w:val="21"/>
                    </w:rPr>
                  </w:pPr>
                  <w:r>
                    <w:rPr>
                      <w:color w:val="auto"/>
                      <w:sz w:val="21"/>
                      <w:szCs w:val="21"/>
                    </w:rPr>
                    <w:t>固废属性</w:t>
                  </w:r>
                </w:p>
              </w:tc>
              <w:tc>
                <w:tcPr>
                  <w:tcW w:w="954" w:type="pct"/>
                  <w:vAlign w:val="center"/>
                </w:tcPr>
                <w:p w14:paraId="5FEE39FD">
                  <w:pPr>
                    <w:spacing w:line="240" w:lineRule="auto"/>
                    <w:jc w:val="center"/>
                    <w:rPr>
                      <w:color w:val="auto"/>
                      <w:sz w:val="21"/>
                      <w:szCs w:val="21"/>
                    </w:rPr>
                  </w:pPr>
                  <w:r>
                    <w:rPr>
                      <w:color w:val="auto"/>
                      <w:sz w:val="21"/>
                      <w:szCs w:val="21"/>
                    </w:rPr>
                    <w:t>代码</w:t>
                  </w:r>
                </w:p>
              </w:tc>
              <w:tc>
                <w:tcPr>
                  <w:tcW w:w="443" w:type="pct"/>
                  <w:vAlign w:val="center"/>
                </w:tcPr>
                <w:p w14:paraId="3D4AF82A">
                  <w:pPr>
                    <w:spacing w:line="240" w:lineRule="auto"/>
                    <w:jc w:val="center"/>
                    <w:rPr>
                      <w:color w:val="auto"/>
                      <w:sz w:val="21"/>
                      <w:szCs w:val="21"/>
                    </w:rPr>
                  </w:pPr>
                  <w:r>
                    <w:rPr>
                      <w:color w:val="auto"/>
                      <w:sz w:val="21"/>
                      <w:szCs w:val="21"/>
                    </w:rPr>
                    <w:t>主要污染物</w:t>
                  </w:r>
                </w:p>
              </w:tc>
              <w:tc>
                <w:tcPr>
                  <w:tcW w:w="443" w:type="pct"/>
                  <w:vAlign w:val="center"/>
                </w:tcPr>
                <w:p w14:paraId="03A6C9CA">
                  <w:pPr>
                    <w:spacing w:line="240" w:lineRule="auto"/>
                    <w:jc w:val="center"/>
                    <w:rPr>
                      <w:color w:val="auto"/>
                      <w:sz w:val="21"/>
                      <w:szCs w:val="21"/>
                    </w:rPr>
                  </w:pPr>
                  <w:r>
                    <w:rPr>
                      <w:color w:val="auto"/>
                      <w:sz w:val="21"/>
                      <w:szCs w:val="21"/>
                    </w:rPr>
                    <w:t>物理性状</w:t>
                  </w:r>
                </w:p>
              </w:tc>
              <w:tc>
                <w:tcPr>
                  <w:tcW w:w="499" w:type="pct"/>
                  <w:vAlign w:val="center"/>
                </w:tcPr>
                <w:p w14:paraId="0D5E7158">
                  <w:pPr>
                    <w:spacing w:line="240" w:lineRule="auto"/>
                    <w:jc w:val="center"/>
                    <w:rPr>
                      <w:color w:val="auto"/>
                      <w:sz w:val="21"/>
                      <w:szCs w:val="21"/>
                    </w:rPr>
                  </w:pPr>
                  <w:r>
                    <w:rPr>
                      <w:color w:val="auto"/>
                      <w:sz w:val="21"/>
                      <w:szCs w:val="21"/>
                    </w:rPr>
                    <w:t>年产生量（t/a）</w:t>
                  </w:r>
                </w:p>
              </w:tc>
              <w:tc>
                <w:tcPr>
                  <w:tcW w:w="564" w:type="pct"/>
                  <w:vAlign w:val="center"/>
                </w:tcPr>
                <w:p w14:paraId="5955E121">
                  <w:pPr>
                    <w:spacing w:line="240" w:lineRule="auto"/>
                    <w:jc w:val="center"/>
                    <w:rPr>
                      <w:color w:val="auto"/>
                      <w:sz w:val="21"/>
                      <w:szCs w:val="21"/>
                    </w:rPr>
                  </w:pPr>
                  <w:r>
                    <w:rPr>
                      <w:color w:val="auto"/>
                      <w:sz w:val="21"/>
                      <w:szCs w:val="21"/>
                    </w:rPr>
                    <w:t>贮存方式</w:t>
                  </w:r>
                </w:p>
              </w:tc>
              <w:tc>
                <w:tcPr>
                  <w:tcW w:w="610" w:type="pct"/>
                  <w:vAlign w:val="center"/>
                </w:tcPr>
                <w:p w14:paraId="5FF447A4">
                  <w:pPr>
                    <w:spacing w:line="240" w:lineRule="auto"/>
                    <w:jc w:val="center"/>
                    <w:rPr>
                      <w:color w:val="auto"/>
                      <w:sz w:val="21"/>
                      <w:szCs w:val="21"/>
                    </w:rPr>
                  </w:pPr>
                  <w:r>
                    <w:rPr>
                      <w:color w:val="auto"/>
                      <w:sz w:val="21"/>
                      <w:szCs w:val="21"/>
                    </w:rPr>
                    <w:t>处理措施及去向</w:t>
                  </w:r>
                </w:p>
              </w:tc>
              <w:tc>
                <w:tcPr>
                  <w:tcW w:w="539" w:type="pct"/>
                  <w:vAlign w:val="center"/>
                </w:tcPr>
                <w:p w14:paraId="282E12F7">
                  <w:pPr>
                    <w:spacing w:line="240" w:lineRule="auto"/>
                    <w:jc w:val="center"/>
                    <w:rPr>
                      <w:color w:val="auto"/>
                      <w:sz w:val="21"/>
                      <w:szCs w:val="21"/>
                    </w:rPr>
                  </w:pPr>
                  <w:r>
                    <w:rPr>
                      <w:color w:val="auto"/>
                      <w:sz w:val="21"/>
                      <w:szCs w:val="21"/>
                    </w:rPr>
                    <w:t>处置量（t/a）</w:t>
                  </w:r>
                </w:p>
              </w:tc>
            </w:tr>
            <w:tr w14:paraId="0F93D3B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8" w:type="pct"/>
                  <w:vAlign w:val="center"/>
                </w:tcPr>
                <w:p w14:paraId="676E099E">
                  <w:pPr>
                    <w:spacing w:line="240" w:lineRule="auto"/>
                    <w:jc w:val="center"/>
                    <w:rPr>
                      <w:color w:val="auto"/>
                      <w:sz w:val="21"/>
                      <w:szCs w:val="21"/>
                    </w:rPr>
                  </w:pPr>
                  <w:r>
                    <w:rPr>
                      <w:color w:val="auto"/>
                      <w:sz w:val="21"/>
                      <w:szCs w:val="21"/>
                    </w:rPr>
                    <w:t>锅炉灰渣</w:t>
                  </w:r>
                </w:p>
              </w:tc>
              <w:tc>
                <w:tcPr>
                  <w:tcW w:w="344" w:type="pct"/>
                  <w:vAlign w:val="center"/>
                </w:tcPr>
                <w:p w14:paraId="679D4C1E">
                  <w:pPr>
                    <w:spacing w:line="240" w:lineRule="auto"/>
                    <w:rPr>
                      <w:color w:val="auto"/>
                      <w:sz w:val="21"/>
                      <w:szCs w:val="21"/>
                    </w:rPr>
                  </w:pPr>
                  <w:r>
                    <w:rPr>
                      <w:color w:val="auto"/>
                      <w:sz w:val="21"/>
                      <w:szCs w:val="21"/>
                    </w:rPr>
                    <w:t>燃料燃烧</w:t>
                  </w:r>
                </w:p>
              </w:tc>
              <w:tc>
                <w:tcPr>
                  <w:tcW w:w="292" w:type="pct"/>
                  <w:vAlign w:val="center"/>
                </w:tcPr>
                <w:p w14:paraId="5D41D1CB">
                  <w:pPr>
                    <w:spacing w:line="240" w:lineRule="auto"/>
                    <w:jc w:val="center"/>
                    <w:rPr>
                      <w:color w:val="auto"/>
                      <w:sz w:val="21"/>
                      <w:szCs w:val="21"/>
                    </w:rPr>
                  </w:pPr>
                  <w:r>
                    <w:rPr>
                      <w:color w:val="auto"/>
                      <w:sz w:val="21"/>
                      <w:szCs w:val="21"/>
                    </w:rPr>
                    <w:t>一般固废</w:t>
                  </w:r>
                </w:p>
              </w:tc>
              <w:tc>
                <w:tcPr>
                  <w:tcW w:w="954" w:type="pct"/>
                  <w:vAlign w:val="center"/>
                </w:tcPr>
                <w:p w14:paraId="5E1BF85C">
                  <w:pPr>
                    <w:spacing w:line="240" w:lineRule="auto"/>
                    <w:jc w:val="center"/>
                    <w:rPr>
                      <w:color w:val="auto"/>
                      <w:sz w:val="21"/>
                      <w:szCs w:val="21"/>
                    </w:rPr>
                  </w:pPr>
                  <w:r>
                    <w:rPr>
                      <w:color w:val="auto"/>
                      <w:sz w:val="21"/>
                      <w:szCs w:val="21"/>
                    </w:rPr>
                    <w:fldChar w:fldCharType="begin"/>
                  </w:r>
                  <w:r>
                    <w:rPr>
                      <w:color w:val="auto"/>
                      <w:sz w:val="21"/>
                      <w:szCs w:val="21"/>
                    </w:rPr>
                    <w:instrText xml:space="preserve"> = 6 \* ROMAN </w:instrText>
                  </w:r>
                  <w:r>
                    <w:rPr>
                      <w:color w:val="auto"/>
                      <w:sz w:val="21"/>
                      <w:szCs w:val="21"/>
                    </w:rPr>
                    <w:fldChar w:fldCharType="separate"/>
                  </w:r>
                  <w:r>
                    <w:rPr>
                      <w:color w:val="auto"/>
                      <w:sz w:val="21"/>
                      <w:szCs w:val="21"/>
                    </w:rPr>
                    <w:t>VI</w:t>
                  </w:r>
                  <w:r>
                    <w:rPr>
                      <w:color w:val="auto"/>
                      <w:sz w:val="21"/>
                      <w:szCs w:val="21"/>
                    </w:rPr>
                    <w:fldChar w:fldCharType="end"/>
                  </w:r>
                  <w:r>
                    <w:rPr>
                      <w:color w:val="auto"/>
                      <w:sz w:val="21"/>
                      <w:szCs w:val="21"/>
                    </w:rPr>
                    <w:t>（149-005-66）</w:t>
                  </w:r>
                </w:p>
              </w:tc>
              <w:tc>
                <w:tcPr>
                  <w:tcW w:w="443" w:type="pct"/>
                  <w:vAlign w:val="center"/>
                </w:tcPr>
                <w:p w14:paraId="2B95E448">
                  <w:pPr>
                    <w:spacing w:line="240" w:lineRule="auto"/>
                    <w:jc w:val="center"/>
                    <w:rPr>
                      <w:color w:val="auto"/>
                      <w:sz w:val="21"/>
                      <w:szCs w:val="21"/>
                    </w:rPr>
                  </w:pPr>
                  <w:r>
                    <w:rPr>
                      <w:color w:val="auto"/>
                      <w:sz w:val="21"/>
                      <w:szCs w:val="21"/>
                    </w:rPr>
                    <w:t>灰渣</w:t>
                  </w:r>
                </w:p>
              </w:tc>
              <w:tc>
                <w:tcPr>
                  <w:tcW w:w="443" w:type="pct"/>
                  <w:vAlign w:val="center"/>
                </w:tcPr>
                <w:p w14:paraId="03276E34">
                  <w:pPr>
                    <w:spacing w:line="240" w:lineRule="auto"/>
                    <w:jc w:val="center"/>
                    <w:rPr>
                      <w:color w:val="auto"/>
                      <w:sz w:val="21"/>
                      <w:szCs w:val="21"/>
                    </w:rPr>
                  </w:pPr>
                  <w:r>
                    <w:rPr>
                      <w:color w:val="auto"/>
                      <w:sz w:val="21"/>
                      <w:szCs w:val="21"/>
                    </w:rPr>
                    <w:t>固体</w:t>
                  </w:r>
                </w:p>
              </w:tc>
              <w:tc>
                <w:tcPr>
                  <w:tcW w:w="499" w:type="pct"/>
                  <w:vAlign w:val="center"/>
                </w:tcPr>
                <w:p w14:paraId="434EDBEA">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11.29</w:t>
                  </w:r>
                </w:p>
              </w:tc>
              <w:tc>
                <w:tcPr>
                  <w:tcW w:w="564" w:type="pct"/>
                  <w:vAlign w:val="center"/>
                </w:tcPr>
                <w:p w14:paraId="6BCD7022">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一般固废暂存间</w:t>
                  </w:r>
                </w:p>
              </w:tc>
              <w:tc>
                <w:tcPr>
                  <w:tcW w:w="610" w:type="pct"/>
                  <w:vAlign w:val="center"/>
                </w:tcPr>
                <w:p w14:paraId="58154896">
                  <w:pPr>
                    <w:spacing w:line="240" w:lineRule="auto"/>
                    <w:jc w:val="center"/>
                    <w:rPr>
                      <w:color w:val="auto"/>
                      <w:sz w:val="21"/>
                      <w:szCs w:val="21"/>
                    </w:rPr>
                  </w:pPr>
                  <w:r>
                    <w:rPr>
                      <w:color w:val="auto"/>
                      <w:sz w:val="21"/>
                      <w:szCs w:val="21"/>
                    </w:rPr>
                    <w:t>运至</w:t>
                  </w:r>
                  <w:r>
                    <w:rPr>
                      <w:rFonts w:hint="eastAsia"/>
                      <w:color w:val="auto"/>
                      <w:sz w:val="21"/>
                      <w:szCs w:val="21"/>
                      <w:lang w:val="en-US" w:eastAsia="zh-CN"/>
                    </w:rPr>
                    <w:t>回收单位</w:t>
                  </w:r>
                  <w:r>
                    <w:rPr>
                      <w:color w:val="auto"/>
                      <w:sz w:val="21"/>
                      <w:szCs w:val="21"/>
                    </w:rPr>
                    <w:t>处理</w:t>
                  </w:r>
                </w:p>
              </w:tc>
              <w:tc>
                <w:tcPr>
                  <w:tcW w:w="539" w:type="pct"/>
                  <w:vAlign w:val="center"/>
                </w:tcPr>
                <w:p w14:paraId="0D046620">
                  <w:pPr>
                    <w:spacing w:line="240" w:lineRule="auto"/>
                    <w:jc w:val="center"/>
                    <w:rPr>
                      <w:color w:val="auto"/>
                      <w:sz w:val="21"/>
                      <w:szCs w:val="21"/>
                    </w:rPr>
                  </w:pPr>
                  <w:r>
                    <w:rPr>
                      <w:rFonts w:hint="eastAsia"/>
                      <w:color w:val="auto"/>
                      <w:sz w:val="21"/>
                      <w:szCs w:val="21"/>
                      <w:lang w:val="en-US" w:eastAsia="zh-CN"/>
                    </w:rPr>
                    <w:t>11.29</w:t>
                  </w:r>
                </w:p>
              </w:tc>
            </w:tr>
            <w:tr w14:paraId="1E3717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08" w:type="pct"/>
                  <w:vAlign w:val="center"/>
                </w:tcPr>
                <w:p w14:paraId="623FC445">
                  <w:pPr>
                    <w:spacing w:line="240" w:lineRule="auto"/>
                    <w:jc w:val="center"/>
                    <w:rPr>
                      <w:color w:val="auto"/>
                      <w:sz w:val="21"/>
                      <w:szCs w:val="21"/>
                    </w:rPr>
                  </w:pPr>
                  <w:r>
                    <w:rPr>
                      <w:color w:val="auto"/>
                      <w:sz w:val="21"/>
                      <w:szCs w:val="21"/>
                    </w:rPr>
                    <w:t>废包装材料</w:t>
                  </w:r>
                </w:p>
              </w:tc>
              <w:tc>
                <w:tcPr>
                  <w:tcW w:w="344" w:type="pct"/>
                  <w:vAlign w:val="center"/>
                </w:tcPr>
                <w:p w14:paraId="76A3E3E1">
                  <w:pPr>
                    <w:spacing w:line="240" w:lineRule="auto"/>
                    <w:jc w:val="center"/>
                    <w:rPr>
                      <w:color w:val="auto"/>
                      <w:sz w:val="21"/>
                      <w:szCs w:val="21"/>
                    </w:rPr>
                  </w:pPr>
                  <w:r>
                    <w:rPr>
                      <w:color w:val="auto"/>
                      <w:sz w:val="21"/>
                      <w:szCs w:val="21"/>
                    </w:rPr>
                    <w:t>原料使用</w:t>
                  </w:r>
                </w:p>
              </w:tc>
              <w:tc>
                <w:tcPr>
                  <w:tcW w:w="292" w:type="pct"/>
                  <w:vAlign w:val="center"/>
                </w:tcPr>
                <w:p w14:paraId="4BDAD215">
                  <w:pPr>
                    <w:spacing w:line="240" w:lineRule="auto"/>
                    <w:jc w:val="center"/>
                    <w:rPr>
                      <w:color w:val="auto"/>
                      <w:sz w:val="21"/>
                      <w:szCs w:val="21"/>
                    </w:rPr>
                  </w:pPr>
                  <w:r>
                    <w:rPr>
                      <w:color w:val="auto"/>
                      <w:sz w:val="21"/>
                      <w:szCs w:val="21"/>
                    </w:rPr>
                    <w:t>一般固废</w:t>
                  </w:r>
                </w:p>
              </w:tc>
              <w:tc>
                <w:tcPr>
                  <w:tcW w:w="954" w:type="pct"/>
                  <w:vAlign w:val="center"/>
                </w:tcPr>
                <w:p w14:paraId="1F2C969E">
                  <w:pPr>
                    <w:spacing w:line="240" w:lineRule="auto"/>
                    <w:jc w:val="center"/>
                    <w:rPr>
                      <w:color w:val="auto"/>
                      <w:sz w:val="21"/>
                      <w:szCs w:val="21"/>
                    </w:rPr>
                  </w:pPr>
                  <w:r>
                    <w:rPr>
                      <w:color w:val="auto"/>
                      <w:sz w:val="21"/>
                      <w:szCs w:val="21"/>
                    </w:rPr>
                    <w:fldChar w:fldCharType="begin"/>
                  </w:r>
                  <w:r>
                    <w:rPr>
                      <w:color w:val="auto"/>
                      <w:sz w:val="21"/>
                      <w:szCs w:val="21"/>
                    </w:rPr>
                    <w:instrText xml:space="preserve"> = 1 \* ROMAN </w:instrText>
                  </w:r>
                  <w:r>
                    <w:rPr>
                      <w:color w:val="auto"/>
                      <w:sz w:val="21"/>
                      <w:szCs w:val="21"/>
                    </w:rPr>
                    <w:fldChar w:fldCharType="separate"/>
                  </w:r>
                  <w:r>
                    <w:rPr>
                      <w:color w:val="auto"/>
                      <w:sz w:val="21"/>
                      <w:szCs w:val="21"/>
                    </w:rPr>
                    <w:t>I</w:t>
                  </w:r>
                  <w:r>
                    <w:rPr>
                      <w:color w:val="auto"/>
                      <w:sz w:val="21"/>
                      <w:szCs w:val="21"/>
                    </w:rPr>
                    <w:fldChar w:fldCharType="end"/>
                  </w:r>
                </w:p>
                <w:p w14:paraId="23E8E3E8">
                  <w:pPr>
                    <w:spacing w:line="240" w:lineRule="auto"/>
                    <w:jc w:val="center"/>
                    <w:rPr>
                      <w:color w:val="auto"/>
                      <w:sz w:val="21"/>
                      <w:szCs w:val="21"/>
                    </w:rPr>
                  </w:pPr>
                  <w:r>
                    <w:rPr>
                      <w:color w:val="auto"/>
                      <w:sz w:val="21"/>
                      <w:szCs w:val="21"/>
                    </w:rPr>
                    <w:t>（149-005-07）</w:t>
                  </w:r>
                </w:p>
              </w:tc>
              <w:tc>
                <w:tcPr>
                  <w:tcW w:w="443" w:type="pct"/>
                  <w:vAlign w:val="center"/>
                </w:tcPr>
                <w:p w14:paraId="5CEA0FD8">
                  <w:pPr>
                    <w:spacing w:line="240" w:lineRule="auto"/>
                    <w:jc w:val="center"/>
                    <w:rPr>
                      <w:color w:val="auto"/>
                      <w:sz w:val="21"/>
                      <w:szCs w:val="21"/>
                    </w:rPr>
                  </w:pPr>
                  <w:r>
                    <w:rPr>
                      <w:color w:val="auto"/>
                      <w:sz w:val="21"/>
                      <w:szCs w:val="21"/>
                    </w:rPr>
                    <w:t>编织袋</w:t>
                  </w:r>
                </w:p>
              </w:tc>
              <w:tc>
                <w:tcPr>
                  <w:tcW w:w="443" w:type="pct"/>
                  <w:vAlign w:val="center"/>
                </w:tcPr>
                <w:p w14:paraId="54561AF6">
                  <w:pPr>
                    <w:spacing w:line="240" w:lineRule="auto"/>
                    <w:jc w:val="center"/>
                    <w:rPr>
                      <w:color w:val="auto"/>
                      <w:sz w:val="21"/>
                      <w:szCs w:val="21"/>
                    </w:rPr>
                  </w:pPr>
                  <w:r>
                    <w:rPr>
                      <w:color w:val="auto"/>
                      <w:sz w:val="21"/>
                      <w:szCs w:val="21"/>
                    </w:rPr>
                    <w:t>固体</w:t>
                  </w:r>
                </w:p>
              </w:tc>
              <w:tc>
                <w:tcPr>
                  <w:tcW w:w="499" w:type="pct"/>
                  <w:vAlign w:val="center"/>
                </w:tcPr>
                <w:p w14:paraId="642A488A">
                  <w:pPr>
                    <w:spacing w:line="240" w:lineRule="auto"/>
                    <w:jc w:val="center"/>
                    <w:rPr>
                      <w:color w:val="auto"/>
                      <w:sz w:val="21"/>
                      <w:szCs w:val="21"/>
                    </w:rPr>
                  </w:pPr>
                  <w:r>
                    <w:rPr>
                      <w:color w:val="auto"/>
                      <w:sz w:val="21"/>
                      <w:szCs w:val="21"/>
                    </w:rPr>
                    <w:t>1.</w:t>
                  </w:r>
                  <w:r>
                    <w:rPr>
                      <w:rFonts w:hint="eastAsia"/>
                      <w:color w:val="auto"/>
                      <w:sz w:val="21"/>
                      <w:szCs w:val="21"/>
                      <w:lang w:val="en-US" w:eastAsia="zh-CN"/>
                    </w:rPr>
                    <w:t>22</w:t>
                  </w:r>
                </w:p>
              </w:tc>
              <w:tc>
                <w:tcPr>
                  <w:tcW w:w="564" w:type="pct"/>
                  <w:vAlign w:val="center"/>
                </w:tcPr>
                <w:p w14:paraId="14D90271">
                  <w:pPr>
                    <w:spacing w:line="240" w:lineRule="auto"/>
                    <w:jc w:val="center"/>
                    <w:rPr>
                      <w:color w:val="auto"/>
                      <w:sz w:val="21"/>
                      <w:szCs w:val="21"/>
                    </w:rPr>
                  </w:pPr>
                  <w:r>
                    <w:rPr>
                      <w:color w:val="auto"/>
                      <w:sz w:val="21"/>
                      <w:szCs w:val="21"/>
                    </w:rPr>
                    <w:t>垃圾桶收集，定期清运</w:t>
                  </w:r>
                </w:p>
              </w:tc>
              <w:tc>
                <w:tcPr>
                  <w:tcW w:w="610" w:type="pct"/>
                  <w:vAlign w:val="center"/>
                </w:tcPr>
                <w:p w14:paraId="7DCDE6BD">
                  <w:pPr>
                    <w:spacing w:line="240" w:lineRule="auto"/>
                    <w:jc w:val="center"/>
                    <w:rPr>
                      <w:color w:val="auto"/>
                      <w:sz w:val="21"/>
                      <w:szCs w:val="21"/>
                    </w:rPr>
                  </w:pPr>
                  <w:r>
                    <w:rPr>
                      <w:color w:val="auto"/>
                      <w:sz w:val="21"/>
                      <w:szCs w:val="21"/>
                    </w:rPr>
                    <w:t>外售给附近废品回收站处置</w:t>
                  </w:r>
                </w:p>
              </w:tc>
              <w:tc>
                <w:tcPr>
                  <w:tcW w:w="539" w:type="pct"/>
                  <w:vAlign w:val="center"/>
                </w:tcPr>
                <w:p w14:paraId="5A26221F">
                  <w:pPr>
                    <w:spacing w:line="240" w:lineRule="auto"/>
                    <w:jc w:val="center"/>
                    <w:rPr>
                      <w:color w:val="auto"/>
                      <w:sz w:val="21"/>
                      <w:szCs w:val="21"/>
                    </w:rPr>
                  </w:pPr>
                  <w:r>
                    <w:rPr>
                      <w:color w:val="auto"/>
                      <w:sz w:val="21"/>
                      <w:szCs w:val="21"/>
                    </w:rPr>
                    <w:t>1.</w:t>
                  </w:r>
                  <w:r>
                    <w:rPr>
                      <w:rFonts w:hint="eastAsia"/>
                      <w:color w:val="auto"/>
                      <w:sz w:val="21"/>
                      <w:szCs w:val="21"/>
                      <w:lang w:val="en-US" w:eastAsia="zh-CN"/>
                    </w:rPr>
                    <w:t>22</w:t>
                  </w:r>
                </w:p>
              </w:tc>
            </w:tr>
          </w:tbl>
          <w:p w14:paraId="1EB3196A">
            <w:pPr>
              <w:ind w:firstLine="510"/>
              <w:rPr>
                <w:color w:val="auto"/>
                <w:kern w:val="0"/>
                <w:lang w:bidi="ar"/>
              </w:rPr>
            </w:pPr>
            <w:r>
              <w:rPr>
                <w:color w:val="auto"/>
                <w:kern w:val="0"/>
                <w:lang w:bidi="ar"/>
              </w:rPr>
              <w:t>项目产生的各类固废均能得到妥善处置，不会对区域环境造成影响。</w:t>
            </w:r>
          </w:p>
          <w:p w14:paraId="72FCE439">
            <w:pPr>
              <w:pStyle w:val="79"/>
              <w:numPr>
                <w:ilvl w:val="2"/>
                <w:numId w:val="0"/>
              </w:numPr>
              <w:ind w:left="227" w:leftChars="0"/>
              <w:rPr>
                <w:color w:val="auto"/>
              </w:rPr>
            </w:pPr>
            <w:r>
              <w:rPr>
                <w:rFonts w:hint="eastAsia"/>
                <w:color w:val="auto"/>
                <w:lang w:val="en-US" w:eastAsia="zh-CN"/>
              </w:rPr>
              <w:t xml:space="preserve">1.2.5 </w:t>
            </w:r>
            <w:r>
              <w:rPr>
                <w:color w:val="auto"/>
              </w:rPr>
              <w:t>地下水、土壤</w:t>
            </w:r>
          </w:p>
          <w:p w14:paraId="3C9BB7A0">
            <w:pPr>
              <w:ind w:firstLine="480" w:firstLineChars="200"/>
              <w:rPr>
                <w:color w:val="auto"/>
                <w:kern w:val="0"/>
                <w:lang w:bidi="ar"/>
              </w:rPr>
            </w:pPr>
            <w:r>
              <w:rPr>
                <w:color w:val="auto"/>
                <w:kern w:val="0"/>
                <w:lang w:bidi="ar"/>
              </w:rPr>
              <w:t>根据分析，项目锅炉设置在锅炉房内，场地均进行硬化处理，基本不存在土壤、地下水影响途径。</w:t>
            </w:r>
          </w:p>
          <w:p w14:paraId="0AB50C60">
            <w:pPr>
              <w:pStyle w:val="79"/>
              <w:numPr>
                <w:ilvl w:val="2"/>
                <w:numId w:val="0"/>
              </w:numPr>
              <w:ind w:left="227" w:leftChars="0"/>
              <w:rPr>
                <w:color w:val="auto"/>
              </w:rPr>
            </w:pPr>
            <w:r>
              <w:rPr>
                <w:rFonts w:hint="eastAsia"/>
                <w:color w:val="auto"/>
                <w:lang w:val="en-US" w:eastAsia="zh-CN"/>
              </w:rPr>
              <w:t xml:space="preserve">1.2.6 </w:t>
            </w:r>
            <w:r>
              <w:rPr>
                <w:color w:val="auto"/>
              </w:rPr>
              <w:t>环境风险分析</w:t>
            </w:r>
          </w:p>
          <w:p w14:paraId="24301095">
            <w:pPr>
              <w:ind w:firstLine="480" w:firstLineChars="200"/>
              <w:rPr>
                <w:color w:val="auto"/>
              </w:rPr>
            </w:pPr>
            <w:r>
              <w:rPr>
                <w:color w:val="auto"/>
              </w:rPr>
              <w:t>根据《建设项目环境风险评价技术导则》（HJ169-2018）“表B.在突发环境事件风险物质及临界量”表，项目原辅材料及产品不涉及风险物质，也不存在其他风险隐患，本次评价不开展风险分析。</w:t>
            </w:r>
          </w:p>
          <w:p w14:paraId="23B184DA">
            <w:pPr>
              <w:pStyle w:val="77"/>
              <w:numPr>
                <w:ilvl w:val="1"/>
                <w:numId w:val="0"/>
              </w:numPr>
              <w:ind w:left="284" w:leftChars="0"/>
              <w:rPr>
                <w:color w:val="auto"/>
              </w:rPr>
            </w:pPr>
            <w:r>
              <w:rPr>
                <w:rFonts w:hint="eastAsia"/>
                <w:color w:val="auto"/>
                <w:lang w:val="en-US" w:eastAsia="zh-CN"/>
              </w:rPr>
              <w:t xml:space="preserve">1.3 </w:t>
            </w:r>
            <w:r>
              <w:rPr>
                <w:color w:val="auto"/>
              </w:rPr>
              <w:t>建设项目</w:t>
            </w:r>
            <w:r>
              <w:rPr>
                <w:rFonts w:hint="eastAsia"/>
                <w:color w:val="auto"/>
                <w:lang w:eastAsia="zh-CN"/>
              </w:rPr>
              <w:t>总量</w:t>
            </w:r>
            <w:r>
              <w:rPr>
                <w:color w:val="auto"/>
              </w:rPr>
              <w:t>“三本账”变化情况</w:t>
            </w:r>
          </w:p>
          <w:p w14:paraId="1F48CFED">
            <w:pPr>
              <w:ind w:firstLine="480" w:firstLineChars="200"/>
              <w:rPr>
                <w:color w:val="auto"/>
                <w:u w:val="none"/>
              </w:rPr>
            </w:pPr>
            <w:r>
              <w:rPr>
                <w:color w:val="auto"/>
                <w:u w:val="none"/>
              </w:rPr>
              <w:t>项目锅炉变更后</w:t>
            </w:r>
            <w:r>
              <w:rPr>
                <w:rFonts w:hint="eastAsia"/>
                <w:color w:val="auto"/>
                <w:u w:val="none"/>
              </w:rPr>
              <w:t>总量</w:t>
            </w:r>
            <w:r>
              <w:rPr>
                <w:color w:val="auto"/>
                <w:u w:val="none"/>
              </w:rPr>
              <w:t>指标变化情况如下：</w:t>
            </w:r>
          </w:p>
          <w:p w14:paraId="18DA5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r>
              <w:rPr>
                <w:rFonts w:hint="eastAsia" w:ascii="Times New Roman" w:hAnsi="Times New Roman" w:eastAsia="宋体" w:cs="Times New Roman"/>
                <w:b/>
                <w:bCs/>
                <w:color w:val="auto"/>
                <w:szCs w:val="21"/>
                <w:u w:val="none" w:color="auto"/>
                <w:lang w:val="en-US" w:eastAsia="zh-CN"/>
              </w:rPr>
              <w:t>表4-1</w:t>
            </w:r>
            <w:r>
              <w:rPr>
                <w:rFonts w:hint="eastAsia" w:cs="Times New Roman"/>
                <w:b/>
                <w:bCs/>
                <w:color w:val="auto"/>
                <w:szCs w:val="21"/>
                <w:u w:val="none" w:color="auto"/>
                <w:lang w:val="en-US" w:eastAsia="zh-CN"/>
              </w:rPr>
              <w:t>0</w:t>
            </w:r>
            <w:r>
              <w:rPr>
                <w:rFonts w:hint="eastAsia" w:ascii="Times New Roman" w:hAnsi="Times New Roman" w:eastAsia="宋体" w:cs="Times New Roman"/>
                <w:b/>
                <w:bCs/>
                <w:color w:val="auto"/>
                <w:szCs w:val="21"/>
                <w:u w:val="none" w:color="auto"/>
                <w:lang w:val="en-US" w:eastAsia="zh-CN"/>
              </w:rPr>
              <w:t xml:space="preserve"> 项目总量指标“三本账”变化情况</w:t>
            </w:r>
          </w:p>
          <w:tbl>
            <w:tblPr>
              <w:tblStyle w:val="46"/>
              <w:tblW w:w="4994" w:type="pct"/>
              <w:tblInd w:w="8"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
            <w:tblGrid>
              <w:gridCol w:w="543"/>
              <w:gridCol w:w="867"/>
              <w:gridCol w:w="1281"/>
              <w:gridCol w:w="1178"/>
              <w:gridCol w:w="1094"/>
              <w:gridCol w:w="1126"/>
              <w:gridCol w:w="1079"/>
              <w:gridCol w:w="1204"/>
            </w:tblGrid>
            <w:tr w14:paraId="1DDD5EC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97" w:hRule="atLeast"/>
              </w:trPr>
              <w:tc>
                <w:tcPr>
                  <w:tcW w:w="324" w:type="pct"/>
                  <w:tcBorders>
                    <w:tl2br w:val="nil"/>
                    <w:tr2bl w:val="nil"/>
                  </w:tcBorders>
                  <w:noWrap w:val="0"/>
                  <w:vAlign w:val="center"/>
                </w:tcPr>
                <w:p w14:paraId="6FF11E5A">
                  <w:pPr>
                    <w:keepNext w:val="0"/>
                    <w:keepLines w:val="0"/>
                    <w:pageBreakBefore w:val="0"/>
                    <w:kinsoku/>
                    <w:wordWrap/>
                    <w:topLinePunct w:val="0"/>
                    <w:bidi w:val="0"/>
                    <w:adjustRightInd w:val="0"/>
                    <w:snapToGrid w:val="0"/>
                    <w:spacing w:line="240" w:lineRule="auto"/>
                    <w:ind w:left="0" w:right="0" w:firstLine="0" w:firstLineChars="0"/>
                    <w:jc w:val="center"/>
                    <w:rPr>
                      <w:bCs/>
                      <w:color w:val="auto"/>
                      <w:sz w:val="21"/>
                      <w:szCs w:val="21"/>
                    </w:rPr>
                  </w:pPr>
                  <w:r>
                    <w:rPr>
                      <w:bCs/>
                      <w:color w:val="auto"/>
                      <w:sz w:val="21"/>
                      <w:szCs w:val="21"/>
                    </w:rPr>
                    <w:t>源强</w:t>
                  </w:r>
                </w:p>
              </w:tc>
              <w:tc>
                <w:tcPr>
                  <w:tcW w:w="517" w:type="pct"/>
                  <w:tcBorders>
                    <w:tl2br w:val="nil"/>
                    <w:tr2bl w:val="nil"/>
                  </w:tcBorders>
                  <w:noWrap w:val="0"/>
                  <w:vAlign w:val="center"/>
                </w:tcPr>
                <w:p w14:paraId="7B7B7380">
                  <w:pPr>
                    <w:keepNext w:val="0"/>
                    <w:keepLines w:val="0"/>
                    <w:pageBreakBefore w:val="0"/>
                    <w:kinsoku/>
                    <w:wordWrap/>
                    <w:topLinePunct w:val="0"/>
                    <w:bidi w:val="0"/>
                    <w:adjustRightInd w:val="0"/>
                    <w:snapToGrid w:val="0"/>
                    <w:spacing w:line="240" w:lineRule="auto"/>
                    <w:ind w:left="0" w:right="0" w:firstLine="0" w:firstLineChars="0"/>
                    <w:jc w:val="center"/>
                    <w:rPr>
                      <w:bCs/>
                      <w:color w:val="auto"/>
                      <w:sz w:val="21"/>
                      <w:szCs w:val="21"/>
                    </w:rPr>
                  </w:pPr>
                  <w:r>
                    <w:rPr>
                      <w:bCs/>
                      <w:color w:val="auto"/>
                      <w:sz w:val="21"/>
                      <w:szCs w:val="21"/>
                    </w:rPr>
                    <w:t>排放源(编号)</w:t>
                  </w:r>
                </w:p>
              </w:tc>
              <w:tc>
                <w:tcPr>
                  <w:tcW w:w="764" w:type="pct"/>
                  <w:tcBorders>
                    <w:tl2br w:val="nil"/>
                    <w:tr2bl w:val="nil"/>
                  </w:tcBorders>
                  <w:noWrap w:val="0"/>
                  <w:vAlign w:val="center"/>
                </w:tcPr>
                <w:p w14:paraId="02B175C8">
                  <w:pPr>
                    <w:keepNext w:val="0"/>
                    <w:keepLines w:val="0"/>
                    <w:pageBreakBefore w:val="0"/>
                    <w:kinsoku/>
                    <w:wordWrap/>
                    <w:topLinePunct w:val="0"/>
                    <w:bidi w:val="0"/>
                    <w:adjustRightInd w:val="0"/>
                    <w:snapToGrid w:val="0"/>
                    <w:spacing w:line="240" w:lineRule="auto"/>
                    <w:ind w:left="0" w:right="0" w:firstLine="0" w:firstLineChars="0"/>
                    <w:jc w:val="center"/>
                    <w:rPr>
                      <w:bCs/>
                      <w:color w:val="auto"/>
                      <w:sz w:val="21"/>
                      <w:szCs w:val="21"/>
                    </w:rPr>
                  </w:pPr>
                  <w:r>
                    <w:rPr>
                      <w:bCs/>
                      <w:color w:val="auto"/>
                      <w:sz w:val="21"/>
                      <w:szCs w:val="21"/>
                    </w:rPr>
                    <w:t>污染物名称</w:t>
                  </w:r>
                </w:p>
              </w:tc>
              <w:tc>
                <w:tcPr>
                  <w:tcW w:w="703" w:type="pct"/>
                  <w:tcBorders>
                    <w:tl2br w:val="nil"/>
                    <w:tr2bl w:val="nil"/>
                  </w:tcBorders>
                  <w:noWrap w:val="0"/>
                  <w:vAlign w:val="center"/>
                </w:tcPr>
                <w:p w14:paraId="484F3AC0">
                  <w:pPr>
                    <w:keepNext w:val="0"/>
                    <w:keepLines w:val="0"/>
                    <w:pageBreakBefore w:val="0"/>
                    <w:kinsoku/>
                    <w:wordWrap/>
                    <w:topLinePunct w:val="0"/>
                    <w:bidi w:val="0"/>
                    <w:adjustRightInd w:val="0"/>
                    <w:snapToGrid w:val="0"/>
                    <w:spacing w:line="240" w:lineRule="auto"/>
                    <w:ind w:left="0" w:right="0" w:firstLine="0" w:firstLineChars="0"/>
                    <w:jc w:val="center"/>
                    <w:rPr>
                      <w:bCs/>
                      <w:color w:val="auto"/>
                      <w:sz w:val="21"/>
                      <w:szCs w:val="21"/>
                    </w:rPr>
                  </w:pPr>
                  <w:r>
                    <w:rPr>
                      <w:bCs/>
                      <w:color w:val="auto"/>
                      <w:sz w:val="21"/>
                      <w:szCs w:val="21"/>
                    </w:rPr>
                    <w:t>现有工程排放量（t/a）</w:t>
                  </w:r>
                </w:p>
              </w:tc>
              <w:tc>
                <w:tcPr>
                  <w:tcW w:w="653" w:type="pct"/>
                  <w:tcBorders>
                    <w:tl2br w:val="nil"/>
                    <w:tr2bl w:val="nil"/>
                  </w:tcBorders>
                  <w:noWrap w:val="0"/>
                  <w:vAlign w:val="center"/>
                </w:tcPr>
                <w:p w14:paraId="69888F86">
                  <w:pPr>
                    <w:keepNext w:val="0"/>
                    <w:keepLines w:val="0"/>
                    <w:pageBreakBefore w:val="0"/>
                    <w:kinsoku/>
                    <w:wordWrap/>
                    <w:topLinePunct w:val="0"/>
                    <w:bidi w:val="0"/>
                    <w:adjustRightInd w:val="0"/>
                    <w:snapToGrid w:val="0"/>
                    <w:spacing w:line="240" w:lineRule="auto"/>
                    <w:ind w:left="0" w:right="0" w:firstLine="0" w:firstLineChars="0"/>
                    <w:jc w:val="center"/>
                    <w:rPr>
                      <w:bCs/>
                      <w:color w:val="auto"/>
                      <w:sz w:val="21"/>
                      <w:szCs w:val="21"/>
                    </w:rPr>
                  </w:pPr>
                  <w:r>
                    <w:rPr>
                      <w:rFonts w:hint="eastAsia"/>
                      <w:bCs/>
                      <w:color w:val="auto"/>
                      <w:sz w:val="21"/>
                      <w:szCs w:val="21"/>
                      <w:lang w:val="en-US" w:eastAsia="zh-CN"/>
                    </w:rPr>
                    <w:t>改建</w:t>
                  </w:r>
                  <w:r>
                    <w:rPr>
                      <w:bCs/>
                      <w:color w:val="auto"/>
                      <w:sz w:val="21"/>
                      <w:szCs w:val="21"/>
                    </w:rPr>
                    <w:t>项目排放量（t/a）</w:t>
                  </w:r>
                </w:p>
              </w:tc>
              <w:tc>
                <w:tcPr>
                  <w:tcW w:w="672" w:type="pct"/>
                  <w:tcBorders>
                    <w:tl2br w:val="nil"/>
                    <w:tr2bl w:val="nil"/>
                  </w:tcBorders>
                  <w:noWrap w:val="0"/>
                  <w:vAlign w:val="center"/>
                </w:tcPr>
                <w:p w14:paraId="7B64B5EF">
                  <w:pPr>
                    <w:keepNext w:val="0"/>
                    <w:keepLines w:val="0"/>
                    <w:pageBreakBefore w:val="0"/>
                    <w:kinsoku/>
                    <w:wordWrap/>
                    <w:topLinePunct w:val="0"/>
                    <w:bidi w:val="0"/>
                    <w:adjustRightInd w:val="0"/>
                    <w:snapToGrid w:val="0"/>
                    <w:spacing w:line="240" w:lineRule="auto"/>
                    <w:ind w:left="0" w:right="0" w:firstLine="0" w:firstLineChars="0"/>
                    <w:jc w:val="center"/>
                    <w:rPr>
                      <w:bCs/>
                      <w:color w:val="auto"/>
                      <w:sz w:val="21"/>
                      <w:szCs w:val="21"/>
                    </w:rPr>
                  </w:pPr>
                  <w:r>
                    <w:rPr>
                      <w:bCs/>
                      <w:color w:val="auto"/>
                      <w:sz w:val="21"/>
                      <w:szCs w:val="21"/>
                    </w:rPr>
                    <w:t>“以新带老”削减量（t/a）</w:t>
                  </w:r>
                </w:p>
              </w:tc>
              <w:tc>
                <w:tcPr>
                  <w:tcW w:w="644" w:type="pct"/>
                  <w:tcBorders>
                    <w:tl2br w:val="nil"/>
                    <w:tr2bl w:val="nil"/>
                  </w:tcBorders>
                  <w:noWrap w:val="0"/>
                  <w:vAlign w:val="center"/>
                </w:tcPr>
                <w:p w14:paraId="7887ADCE">
                  <w:pPr>
                    <w:keepNext w:val="0"/>
                    <w:keepLines w:val="0"/>
                    <w:pageBreakBefore w:val="0"/>
                    <w:kinsoku/>
                    <w:wordWrap/>
                    <w:topLinePunct w:val="0"/>
                    <w:bidi w:val="0"/>
                    <w:adjustRightInd w:val="0"/>
                    <w:snapToGrid w:val="0"/>
                    <w:spacing w:line="240" w:lineRule="auto"/>
                    <w:ind w:left="0" w:right="0" w:firstLine="0" w:firstLineChars="0"/>
                    <w:jc w:val="center"/>
                    <w:rPr>
                      <w:bCs/>
                      <w:color w:val="auto"/>
                      <w:sz w:val="21"/>
                      <w:szCs w:val="21"/>
                    </w:rPr>
                  </w:pPr>
                  <w:r>
                    <w:rPr>
                      <w:bCs/>
                      <w:color w:val="auto"/>
                      <w:sz w:val="21"/>
                      <w:szCs w:val="21"/>
                    </w:rPr>
                    <w:t>改建后全厂排放量（t/a）</w:t>
                  </w:r>
                </w:p>
              </w:tc>
              <w:tc>
                <w:tcPr>
                  <w:tcW w:w="718" w:type="pct"/>
                  <w:tcBorders>
                    <w:tl2br w:val="nil"/>
                    <w:tr2bl w:val="nil"/>
                  </w:tcBorders>
                  <w:noWrap w:val="0"/>
                  <w:vAlign w:val="center"/>
                </w:tcPr>
                <w:p w14:paraId="7065284A">
                  <w:pPr>
                    <w:keepNext w:val="0"/>
                    <w:keepLines w:val="0"/>
                    <w:pageBreakBefore w:val="0"/>
                    <w:kinsoku/>
                    <w:wordWrap/>
                    <w:topLinePunct w:val="0"/>
                    <w:bidi w:val="0"/>
                    <w:adjustRightInd w:val="0"/>
                    <w:snapToGrid w:val="0"/>
                    <w:spacing w:line="240" w:lineRule="auto"/>
                    <w:ind w:left="0" w:right="0" w:firstLine="0" w:firstLineChars="0"/>
                    <w:jc w:val="center"/>
                    <w:rPr>
                      <w:bCs/>
                      <w:color w:val="auto"/>
                      <w:sz w:val="21"/>
                      <w:szCs w:val="21"/>
                    </w:rPr>
                  </w:pPr>
                  <w:r>
                    <w:rPr>
                      <w:bCs/>
                      <w:color w:val="auto"/>
                      <w:sz w:val="21"/>
                      <w:szCs w:val="21"/>
                    </w:rPr>
                    <w:t>改建前后变化量（t/a）</w:t>
                  </w:r>
                </w:p>
              </w:tc>
            </w:tr>
            <w:tr w14:paraId="71AA47D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270" w:hRule="atLeast"/>
              </w:trPr>
              <w:tc>
                <w:tcPr>
                  <w:tcW w:w="544" w:type="dxa"/>
                  <w:vMerge w:val="restart"/>
                  <w:tcBorders>
                    <w:tl2br w:val="nil"/>
                    <w:tr2bl w:val="nil"/>
                  </w:tcBorders>
                  <w:noWrap w:val="0"/>
                  <w:vAlign w:val="center"/>
                </w:tcPr>
                <w:p w14:paraId="637BF21C">
                  <w:pPr>
                    <w:adjustRightInd w:val="0"/>
                    <w:snapToGrid w:val="0"/>
                    <w:spacing w:line="240" w:lineRule="auto"/>
                    <w:jc w:val="center"/>
                    <w:rPr>
                      <w:color w:val="auto"/>
                      <w:sz w:val="21"/>
                      <w:szCs w:val="21"/>
                    </w:rPr>
                  </w:pPr>
                  <w:r>
                    <w:rPr>
                      <w:snapToGrid w:val="0"/>
                      <w:color w:val="auto"/>
                      <w:kern w:val="21"/>
                      <w:sz w:val="21"/>
                      <w:szCs w:val="21"/>
                    </w:rPr>
                    <w:t>废气</w:t>
                  </w:r>
                </w:p>
              </w:tc>
              <w:tc>
                <w:tcPr>
                  <w:tcW w:w="867" w:type="dxa"/>
                  <w:vMerge w:val="restart"/>
                  <w:tcBorders>
                    <w:tl2br w:val="nil"/>
                    <w:tr2bl w:val="nil"/>
                  </w:tcBorders>
                  <w:noWrap w:val="0"/>
                  <w:vAlign w:val="center"/>
                </w:tcPr>
                <w:p w14:paraId="55D2BABF">
                  <w:pPr>
                    <w:adjustRightInd w:val="0"/>
                    <w:snapToGrid w:val="0"/>
                    <w:spacing w:line="240" w:lineRule="auto"/>
                    <w:jc w:val="center"/>
                    <w:rPr>
                      <w:color w:val="auto"/>
                      <w:sz w:val="21"/>
                      <w:szCs w:val="21"/>
                    </w:rPr>
                  </w:pPr>
                  <w:r>
                    <w:rPr>
                      <w:rFonts w:hint="eastAsia"/>
                      <w:color w:val="auto"/>
                      <w:sz w:val="21"/>
                      <w:szCs w:val="21"/>
                      <w:lang w:val="en-US" w:eastAsia="zh-CN"/>
                    </w:rPr>
                    <w:t>锅炉</w:t>
                  </w:r>
                  <w:r>
                    <w:rPr>
                      <w:color w:val="auto"/>
                      <w:sz w:val="21"/>
                      <w:szCs w:val="21"/>
                    </w:rPr>
                    <w:t>废气</w:t>
                  </w:r>
                </w:p>
              </w:tc>
              <w:tc>
                <w:tcPr>
                  <w:tcW w:w="1281" w:type="dxa"/>
                  <w:tcBorders>
                    <w:tl2br w:val="nil"/>
                    <w:tr2bl w:val="nil"/>
                  </w:tcBorders>
                  <w:noWrap w:val="0"/>
                  <w:vAlign w:val="center"/>
                </w:tcPr>
                <w:p w14:paraId="56E29CBF">
                  <w:pPr>
                    <w:spacing w:line="240" w:lineRule="auto"/>
                    <w:jc w:val="center"/>
                    <w:rPr>
                      <w:color w:val="auto"/>
                      <w:sz w:val="21"/>
                      <w:szCs w:val="21"/>
                    </w:rPr>
                  </w:pPr>
                  <w:r>
                    <w:rPr>
                      <w:rFonts w:eastAsiaTheme="minorEastAsia"/>
                      <w:color w:val="auto"/>
                      <w:sz w:val="21"/>
                      <w:szCs w:val="21"/>
                      <w:u w:val="none"/>
                    </w:rPr>
                    <w:t>SO</w:t>
                  </w:r>
                  <w:r>
                    <w:rPr>
                      <w:rFonts w:eastAsiaTheme="minorEastAsia"/>
                      <w:color w:val="auto"/>
                      <w:sz w:val="21"/>
                      <w:szCs w:val="21"/>
                      <w:u w:val="none"/>
                      <w:vertAlign w:val="subscript"/>
                    </w:rPr>
                    <w:t>2</w:t>
                  </w:r>
                </w:p>
              </w:tc>
              <w:tc>
                <w:tcPr>
                  <w:tcW w:w="1179" w:type="dxa"/>
                  <w:tcBorders>
                    <w:tl2br w:val="nil"/>
                    <w:tr2bl w:val="nil"/>
                  </w:tcBorders>
                  <w:noWrap w:val="0"/>
                  <w:vAlign w:val="center"/>
                </w:tcPr>
                <w:p w14:paraId="28664198">
                  <w:pPr>
                    <w:pStyle w:val="276"/>
                    <w:keepNext w:val="0"/>
                    <w:keepLines w:val="0"/>
                    <w:pageBreakBefore w:val="0"/>
                    <w:kinsoku/>
                    <w:wordWrap/>
                    <w:topLinePunct w:val="0"/>
                    <w:bidi w:val="0"/>
                    <w:adjustRightInd w:val="0"/>
                    <w:snapToGrid w:val="0"/>
                    <w:spacing w:line="240" w:lineRule="auto"/>
                    <w:ind w:left="0" w:leftChars="0" w:right="0" w:rightChars="0" w:firstLine="0" w:firstLineChars="0"/>
                    <w:jc w:val="center"/>
                    <w:rPr>
                      <w:rFonts w:hint="default" w:eastAsia="宋体"/>
                      <w:color w:val="auto"/>
                      <w:sz w:val="21"/>
                      <w:szCs w:val="21"/>
                      <w:lang w:val="en-US" w:eastAsia="zh-CN"/>
                    </w:rPr>
                  </w:pPr>
                  <w:r>
                    <w:rPr>
                      <w:rFonts w:hint="eastAsia"/>
                      <w:color w:val="auto"/>
                      <w:sz w:val="21"/>
                      <w:szCs w:val="21"/>
                      <w:lang w:val="en-US" w:eastAsia="zh-CN"/>
                    </w:rPr>
                    <w:t>0.026</w:t>
                  </w:r>
                </w:p>
              </w:tc>
              <w:tc>
                <w:tcPr>
                  <w:tcW w:w="1094" w:type="dxa"/>
                  <w:tcBorders>
                    <w:tl2br w:val="nil"/>
                    <w:tr2bl w:val="nil"/>
                  </w:tcBorders>
                  <w:noWrap w:val="0"/>
                  <w:vAlign w:val="center"/>
                </w:tcPr>
                <w:p w14:paraId="75C13425">
                  <w:pPr>
                    <w:spacing w:line="240" w:lineRule="auto"/>
                    <w:jc w:val="center"/>
                    <w:rPr>
                      <w:rFonts w:hint="default" w:eastAsia="宋体"/>
                      <w:color w:val="auto"/>
                      <w:sz w:val="21"/>
                      <w:szCs w:val="21"/>
                      <w:lang w:val="en-US" w:eastAsia="zh-CN"/>
                    </w:rPr>
                  </w:pPr>
                  <w:r>
                    <w:rPr>
                      <w:rFonts w:hint="eastAsia"/>
                      <w:color w:val="auto"/>
                      <w:sz w:val="21"/>
                      <w:lang w:val="en-US" w:eastAsia="zh-CN"/>
                    </w:rPr>
                    <w:t>0.1</w:t>
                  </w:r>
                </w:p>
              </w:tc>
              <w:tc>
                <w:tcPr>
                  <w:tcW w:w="1126" w:type="dxa"/>
                  <w:tcBorders>
                    <w:tl2br w:val="nil"/>
                    <w:tr2bl w:val="nil"/>
                  </w:tcBorders>
                  <w:noWrap w:val="0"/>
                  <w:vAlign w:val="center"/>
                </w:tcPr>
                <w:p w14:paraId="7747E3EF">
                  <w:pPr>
                    <w:adjustRightInd w:val="0"/>
                    <w:snapToGrid w:val="0"/>
                    <w:spacing w:line="240" w:lineRule="auto"/>
                    <w:jc w:val="center"/>
                    <w:rPr>
                      <w:rFonts w:hint="default" w:eastAsia="宋体"/>
                      <w:color w:val="auto"/>
                      <w:sz w:val="21"/>
                      <w:szCs w:val="21"/>
                      <w:lang w:val="en-US" w:eastAsia="zh-CN"/>
                    </w:rPr>
                  </w:pPr>
                  <w:r>
                    <w:rPr>
                      <w:rFonts w:hint="eastAsia"/>
                      <w:snapToGrid w:val="0"/>
                      <w:color w:val="auto"/>
                      <w:kern w:val="21"/>
                      <w:sz w:val="21"/>
                      <w:szCs w:val="21"/>
                      <w:lang w:val="en-US" w:eastAsia="zh-CN"/>
                    </w:rPr>
                    <w:t>0.026</w:t>
                  </w:r>
                </w:p>
              </w:tc>
              <w:tc>
                <w:tcPr>
                  <w:tcW w:w="1080" w:type="dxa"/>
                  <w:tcBorders>
                    <w:tl2br w:val="nil"/>
                    <w:tr2bl w:val="nil"/>
                  </w:tcBorders>
                  <w:noWrap w:val="0"/>
                  <w:vAlign w:val="center"/>
                </w:tcPr>
                <w:p w14:paraId="488051DB">
                  <w:pPr>
                    <w:spacing w:line="240" w:lineRule="auto"/>
                    <w:jc w:val="center"/>
                    <w:rPr>
                      <w:rFonts w:hint="default" w:eastAsia="宋体"/>
                      <w:color w:val="auto"/>
                      <w:sz w:val="21"/>
                      <w:szCs w:val="21"/>
                      <w:lang w:val="en-US" w:eastAsia="zh-CN"/>
                    </w:rPr>
                  </w:pPr>
                  <w:r>
                    <w:rPr>
                      <w:rFonts w:hint="eastAsia"/>
                      <w:color w:val="auto"/>
                      <w:sz w:val="21"/>
                      <w:lang w:val="en-US" w:eastAsia="zh-CN"/>
                    </w:rPr>
                    <w:t>0.1</w:t>
                  </w:r>
                </w:p>
              </w:tc>
              <w:tc>
                <w:tcPr>
                  <w:tcW w:w="1204" w:type="dxa"/>
                  <w:tcBorders>
                    <w:tl2br w:val="nil"/>
                    <w:tr2bl w:val="nil"/>
                  </w:tcBorders>
                  <w:noWrap w:val="0"/>
                  <w:vAlign w:val="center"/>
                </w:tcPr>
                <w:p w14:paraId="5BB70A81">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rFonts w:hint="default" w:eastAsia="宋体"/>
                      <w:color w:val="auto"/>
                      <w:sz w:val="21"/>
                      <w:szCs w:val="21"/>
                      <w:lang w:val="en-US" w:eastAsia="zh-CN"/>
                    </w:rPr>
                  </w:pPr>
                  <w:r>
                    <w:rPr>
                      <w:rFonts w:hint="eastAsia" w:ascii="Times New Roman"/>
                      <w:color w:val="auto"/>
                      <w:sz w:val="21"/>
                      <w:szCs w:val="21"/>
                    </w:rPr>
                    <w:t>+</w:t>
                  </w:r>
                  <w:r>
                    <w:rPr>
                      <w:rFonts w:hint="eastAsia"/>
                      <w:color w:val="auto"/>
                      <w:sz w:val="21"/>
                      <w:szCs w:val="21"/>
                      <w:lang w:val="en-US" w:eastAsia="zh-CN"/>
                    </w:rPr>
                    <w:t>0.074</w:t>
                  </w:r>
                </w:p>
              </w:tc>
            </w:tr>
            <w:tr w14:paraId="0DF66B9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270" w:hRule="atLeast"/>
              </w:trPr>
              <w:tc>
                <w:tcPr>
                  <w:tcW w:w="324" w:type="pct"/>
                  <w:vMerge w:val="continue"/>
                  <w:tcBorders>
                    <w:tl2br w:val="nil"/>
                    <w:tr2bl w:val="nil"/>
                  </w:tcBorders>
                  <w:noWrap w:val="0"/>
                  <w:vAlign w:val="center"/>
                </w:tcPr>
                <w:p w14:paraId="6EFFB81E">
                  <w:pPr>
                    <w:keepNext w:val="0"/>
                    <w:keepLines w:val="0"/>
                    <w:pageBreakBefore w:val="0"/>
                    <w:kinsoku/>
                    <w:wordWrap/>
                    <w:topLinePunct w:val="0"/>
                    <w:bidi w:val="0"/>
                    <w:adjustRightInd w:val="0"/>
                    <w:snapToGrid w:val="0"/>
                    <w:spacing w:line="240" w:lineRule="auto"/>
                    <w:ind w:left="0" w:right="0" w:firstLine="0" w:firstLineChars="0"/>
                    <w:jc w:val="center"/>
                    <w:rPr>
                      <w:color w:val="auto"/>
                    </w:rPr>
                  </w:pPr>
                </w:p>
              </w:tc>
              <w:tc>
                <w:tcPr>
                  <w:tcW w:w="517" w:type="pct"/>
                  <w:vMerge w:val="continue"/>
                  <w:tcBorders>
                    <w:tl2br w:val="nil"/>
                    <w:tr2bl w:val="nil"/>
                  </w:tcBorders>
                  <w:noWrap w:val="0"/>
                  <w:vAlign w:val="center"/>
                </w:tcPr>
                <w:p w14:paraId="6C4F18E3">
                  <w:pPr>
                    <w:keepNext w:val="0"/>
                    <w:keepLines w:val="0"/>
                    <w:pageBreakBefore w:val="0"/>
                    <w:kinsoku/>
                    <w:wordWrap/>
                    <w:topLinePunct w:val="0"/>
                    <w:bidi w:val="0"/>
                    <w:adjustRightInd w:val="0"/>
                    <w:snapToGrid w:val="0"/>
                    <w:spacing w:line="240" w:lineRule="auto"/>
                    <w:ind w:left="0" w:right="0" w:firstLine="0" w:firstLineChars="0"/>
                    <w:jc w:val="center"/>
                    <w:rPr>
                      <w:color w:val="auto"/>
                    </w:rPr>
                  </w:pPr>
                </w:p>
              </w:tc>
              <w:tc>
                <w:tcPr>
                  <w:tcW w:w="1281" w:type="dxa"/>
                  <w:tcBorders>
                    <w:tl2br w:val="nil"/>
                    <w:tr2bl w:val="nil"/>
                  </w:tcBorders>
                  <w:noWrap w:val="0"/>
                  <w:vAlign w:val="center"/>
                </w:tcPr>
                <w:p w14:paraId="1F0B9666">
                  <w:pPr>
                    <w:spacing w:line="240" w:lineRule="auto"/>
                    <w:jc w:val="center"/>
                    <w:rPr>
                      <w:rFonts w:hint="eastAsia"/>
                      <w:color w:val="auto"/>
                      <w:sz w:val="21"/>
                      <w:szCs w:val="21"/>
                    </w:rPr>
                  </w:pPr>
                  <w:r>
                    <w:rPr>
                      <w:rFonts w:eastAsiaTheme="minorEastAsia"/>
                      <w:color w:val="auto"/>
                      <w:sz w:val="21"/>
                      <w:szCs w:val="21"/>
                      <w:u w:val="none"/>
                    </w:rPr>
                    <w:t>NOx</w:t>
                  </w:r>
                </w:p>
              </w:tc>
              <w:tc>
                <w:tcPr>
                  <w:tcW w:w="1179" w:type="dxa"/>
                  <w:tcBorders>
                    <w:tl2br w:val="nil"/>
                    <w:tr2bl w:val="nil"/>
                  </w:tcBorders>
                  <w:noWrap w:val="0"/>
                  <w:vAlign w:val="center"/>
                </w:tcPr>
                <w:p w14:paraId="5CE64FA8">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rFonts w:hint="default" w:eastAsia="宋体"/>
                      <w:color w:val="auto"/>
                      <w:sz w:val="21"/>
                      <w:szCs w:val="21"/>
                      <w:lang w:val="en-US" w:eastAsia="zh-CN"/>
                    </w:rPr>
                  </w:pPr>
                  <w:r>
                    <w:rPr>
                      <w:rFonts w:hint="eastAsia"/>
                      <w:color w:val="auto"/>
                      <w:sz w:val="21"/>
                      <w:szCs w:val="21"/>
                      <w:lang w:val="en-US" w:eastAsia="zh-CN"/>
                    </w:rPr>
                    <w:t>0.38</w:t>
                  </w:r>
                </w:p>
              </w:tc>
              <w:tc>
                <w:tcPr>
                  <w:tcW w:w="1094" w:type="dxa"/>
                  <w:tcBorders>
                    <w:tl2br w:val="nil"/>
                    <w:tr2bl w:val="nil"/>
                  </w:tcBorders>
                  <w:noWrap w:val="0"/>
                  <w:vAlign w:val="center"/>
                </w:tcPr>
                <w:p w14:paraId="5227FCBE">
                  <w:pPr>
                    <w:spacing w:line="240" w:lineRule="auto"/>
                    <w:jc w:val="center"/>
                    <w:rPr>
                      <w:rFonts w:hint="eastAsia"/>
                      <w:color w:val="auto"/>
                      <w:sz w:val="21"/>
                      <w:szCs w:val="21"/>
                    </w:rPr>
                  </w:pPr>
                  <w:r>
                    <w:rPr>
                      <w:color w:val="auto"/>
                      <w:sz w:val="21"/>
                    </w:rPr>
                    <w:t>0.69</w:t>
                  </w:r>
                </w:p>
              </w:tc>
              <w:tc>
                <w:tcPr>
                  <w:tcW w:w="1126" w:type="dxa"/>
                  <w:tcBorders>
                    <w:tl2br w:val="nil"/>
                    <w:tr2bl w:val="nil"/>
                  </w:tcBorders>
                  <w:noWrap w:val="0"/>
                  <w:vAlign w:val="center"/>
                </w:tcPr>
                <w:p w14:paraId="4D2678F1">
                  <w:pPr>
                    <w:spacing w:line="240" w:lineRule="auto"/>
                    <w:jc w:val="center"/>
                    <w:rPr>
                      <w:rFonts w:hint="eastAsia"/>
                      <w:color w:val="auto"/>
                      <w:sz w:val="21"/>
                      <w:szCs w:val="21"/>
                    </w:rPr>
                  </w:pPr>
                  <w:r>
                    <w:rPr>
                      <w:snapToGrid w:val="0"/>
                      <w:color w:val="auto"/>
                      <w:kern w:val="21"/>
                      <w:sz w:val="21"/>
                      <w:szCs w:val="21"/>
                    </w:rPr>
                    <w:t>0.</w:t>
                  </w:r>
                  <w:r>
                    <w:rPr>
                      <w:rFonts w:hint="eastAsia"/>
                      <w:snapToGrid w:val="0"/>
                      <w:color w:val="auto"/>
                      <w:kern w:val="21"/>
                      <w:sz w:val="21"/>
                      <w:szCs w:val="21"/>
                      <w:lang w:val="en-US" w:eastAsia="zh-CN"/>
                    </w:rPr>
                    <w:t>38</w:t>
                  </w:r>
                  <w:r>
                    <w:rPr>
                      <w:color w:val="auto"/>
                      <w:sz w:val="21"/>
                      <w:szCs w:val="21"/>
                    </w:rPr>
                    <w:t xml:space="preserve"> </w:t>
                  </w:r>
                </w:p>
              </w:tc>
              <w:tc>
                <w:tcPr>
                  <w:tcW w:w="1080" w:type="dxa"/>
                  <w:tcBorders>
                    <w:tl2br w:val="nil"/>
                    <w:tr2bl w:val="nil"/>
                  </w:tcBorders>
                  <w:noWrap w:val="0"/>
                  <w:vAlign w:val="center"/>
                </w:tcPr>
                <w:p w14:paraId="55DEDE29">
                  <w:pPr>
                    <w:spacing w:line="240" w:lineRule="auto"/>
                    <w:jc w:val="center"/>
                    <w:rPr>
                      <w:rFonts w:hint="eastAsia"/>
                      <w:color w:val="auto"/>
                      <w:sz w:val="21"/>
                      <w:szCs w:val="21"/>
                    </w:rPr>
                  </w:pPr>
                  <w:r>
                    <w:rPr>
                      <w:color w:val="auto"/>
                      <w:sz w:val="21"/>
                    </w:rPr>
                    <w:t>0.69</w:t>
                  </w:r>
                </w:p>
              </w:tc>
              <w:tc>
                <w:tcPr>
                  <w:tcW w:w="1204" w:type="dxa"/>
                  <w:tcBorders>
                    <w:tl2br w:val="nil"/>
                    <w:tr2bl w:val="nil"/>
                  </w:tcBorders>
                  <w:noWrap w:val="0"/>
                  <w:vAlign w:val="center"/>
                </w:tcPr>
                <w:p w14:paraId="471D2160">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rFonts w:hint="default" w:eastAsia="宋体"/>
                      <w:color w:val="auto"/>
                      <w:sz w:val="21"/>
                      <w:szCs w:val="21"/>
                      <w:lang w:val="en-US" w:eastAsia="zh-CN"/>
                    </w:rPr>
                  </w:pPr>
                  <w:r>
                    <w:rPr>
                      <w:rFonts w:hint="eastAsia" w:ascii="Times New Roman"/>
                      <w:color w:val="auto"/>
                      <w:sz w:val="21"/>
                      <w:szCs w:val="21"/>
                    </w:rPr>
                    <w:t>+</w:t>
                  </w:r>
                  <w:r>
                    <w:rPr>
                      <w:rFonts w:hint="eastAsia"/>
                      <w:color w:val="auto"/>
                      <w:sz w:val="21"/>
                      <w:szCs w:val="21"/>
                      <w:lang w:val="en-US" w:eastAsia="zh-CN"/>
                    </w:rPr>
                    <w:t>0.31</w:t>
                  </w:r>
                </w:p>
              </w:tc>
            </w:tr>
            <w:tr w14:paraId="698ADB2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270" w:hRule="atLeast"/>
              </w:trPr>
              <w:tc>
                <w:tcPr>
                  <w:tcW w:w="324" w:type="pct"/>
                  <w:vMerge w:val="continue"/>
                  <w:tcBorders>
                    <w:tl2br w:val="nil"/>
                    <w:tr2bl w:val="nil"/>
                  </w:tcBorders>
                  <w:noWrap w:val="0"/>
                  <w:vAlign w:val="center"/>
                </w:tcPr>
                <w:p w14:paraId="76DADC22">
                  <w:pPr>
                    <w:keepNext w:val="0"/>
                    <w:keepLines w:val="0"/>
                    <w:pageBreakBefore w:val="0"/>
                    <w:kinsoku/>
                    <w:wordWrap/>
                    <w:topLinePunct w:val="0"/>
                    <w:bidi w:val="0"/>
                    <w:adjustRightInd w:val="0"/>
                    <w:snapToGrid w:val="0"/>
                    <w:spacing w:line="240" w:lineRule="auto"/>
                    <w:ind w:left="0" w:right="0" w:firstLine="0" w:firstLineChars="0"/>
                    <w:jc w:val="center"/>
                    <w:rPr>
                      <w:rFonts w:hint="eastAsia"/>
                      <w:color w:val="auto"/>
                      <w:sz w:val="21"/>
                      <w:szCs w:val="21"/>
                    </w:rPr>
                  </w:pPr>
                </w:p>
              </w:tc>
              <w:tc>
                <w:tcPr>
                  <w:tcW w:w="517" w:type="pct"/>
                  <w:vMerge w:val="continue"/>
                  <w:tcBorders>
                    <w:tl2br w:val="nil"/>
                    <w:tr2bl w:val="nil"/>
                  </w:tcBorders>
                  <w:noWrap w:val="0"/>
                  <w:vAlign w:val="center"/>
                </w:tcPr>
                <w:p w14:paraId="00A802EB">
                  <w:pPr>
                    <w:keepNext w:val="0"/>
                    <w:keepLines w:val="0"/>
                    <w:pageBreakBefore w:val="0"/>
                    <w:kinsoku/>
                    <w:wordWrap/>
                    <w:topLinePunct w:val="0"/>
                    <w:bidi w:val="0"/>
                    <w:adjustRightInd w:val="0"/>
                    <w:snapToGrid w:val="0"/>
                    <w:spacing w:line="240" w:lineRule="auto"/>
                    <w:ind w:left="0" w:right="0" w:firstLine="0" w:firstLineChars="0"/>
                    <w:jc w:val="center"/>
                    <w:rPr>
                      <w:rFonts w:hint="eastAsia"/>
                      <w:color w:val="auto"/>
                      <w:sz w:val="21"/>
                      <w:szCs w:val="21"/>
                    </w:rPr>
                  </w:pPr>
                </w:p>
              </w:tc>
              <w:tc>
                <w:tcPr>
                  <w:tcW w:w="764" w:type="pct"/>
                  <w:tcBorders>
                    <w:tl2br w:val="nil"/>
                    <w:tr2bl w:val="nil"/>
                  </w:tcBorders>
                  <w:noWrap w:val="0"/>
                  <w:vAlign w:val="center"/>
                </w:tcPr>
                <w:p w14:paraId="5D6C2FF1">
                  <w:pPr>
                    <w:keepNext w:val="0"/>
                    <w:keepLines w:val="0"/>
                    <w:pageBreakBefore w:val="0"/>
                    <w:kinsoku/>
                    <w:wordWrap/>
                    <w:topLinePunct w:val="0"/>
                    <w:bidi w:val="0"/>
                    <w:adjustRightInd w:val="0"/>
                    <w:snapToGrid w:val="0"/>
                    <w:spacing w:line="240" w:lineRule="auto"/>
                    <w:ind w:left="0" w:right="0" w:firstLine="0" w:firstLineChars="0"/>
                    <w:jc w:val="center"/>
                    <w:rPr>
                      <w:rFonts w:hint="eastAsia" w:eastAsia="宋体"/>
                      <w:color w:val="auto"/>
                      <w:sz w:val="21"/>
                      <w:szCs w:val="21"/>
                      <w:lang w:val="en-US" w:eastAsia="zh-CN"/>
                    </w:rPr>
                  </w:pPr>
                  <w:r>
                    <w:rPr>
                      <w:rFonts w:hint="eastAsia"/>
                      <w:color w:val="auto"/>
                      <w:sz w:val="21"/>
                      <w:szCs w:val="21"/>
                      <w:lang w:val="en-US" w:eastAsia="zh-CN"/>
                    </w:rPr>
                    <w:t>颗粒物</w:t>
                  </w:r>
                </w:p>
              </w:tc>
              <w:tc>
                <w:tcPr>
                  <w:tcW w:w="1179" w:type="dxa"/>
                  <w:tcBorders>
                    <w:tl2br w:val="nil"/>
                    <w:tr2bl w:val="nil"/>
                  </w:tcBorders>
                  <w:noWrap w:val="0"/>
                  <w:vAlign w:val="center"/>
                </w:tcPr>
                <w:p w14:paraId="34338A1C">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rFonts w:hint="default" w:eastAsia="宋体"/>
                      <w:color w:val="auto"/>
                      <w:sz w:val="21"/>
                      <w:szCs w:val="21"/>
                      <w:lang w:val="en-US" w:eastAsia="zh-CN"/>
                    </w:rPr>
                  </w:pPr>
                  <w:r>
                    <w:rPr>
                      <w:rFonts w:hint="eastAsia"/>
                      <w:color w:val="auto"/>
                      <w:sz w:val="21"/>
                      <w:szCs w:val="21"/>
                      <w:lang w:val="en-US" w:eastAsia="zh-CN"/>
                    </w:rPr>
                    <w:t>0.015</w:t>
                  </w:r>
                </w:p>
              </w:tc>
              <w:tc>
                <w:tcPr>
                  <w:tcW w:w="1094" w:type="dxa"/>
                  <w:tcBorders>
                    <w:tl2br w:val="nil"/>
                    <w:tr2bl w:val="nil"/>
                  </w:tcBorders>
                  <w:noWrap w:val="0"/>
                  <w:vAlign w:val="center"/>
                </w:tcPr>
                <w:p w14:paraId="0EA605F0">
                  <w:pPr>
                    <w:spacing w:line="240" w:lineRule="auto"/>
                    <w:jc w:val="center"/>
                    <w:rPr>
                      <w:rFonts w:hint="eastAsia"/>
                      <w:color w:val="auto"/>
                      <w:sz w:val="21"/>
                      <w:szCs w:val="21"/>
                    </w:rPr>
                  </w:pPr>
                  <w:r>
                    <w:rPr>
                      <w:color w:val="auto"/>
                      <w:sz w:val="21"/>
                    </w:rPr>
                    <w:t>0.003</w:t>
                  </w:r>
                  <w:r>
                    <w:rPr>
                      <w:rFonts w:hint="eastAsia"/>
                      <w:color w:val="auto"/>
                      <w:sz w:val="21"/>
                      <w:lang w:val="en-US" w:eastAsia="zh-CN"/>
                    </w:rPr>
                    <w:t>4</w:t>
                  </w:r>
                </w:p>
              </w:tc>
              <w:tc>
                <w:tcPr>
                  <w:tcW w:w="1126" w:type="dxa"/>
                  <w:tcBorders>
                    <w:tl2br w:val="nil"/>
                    <w:tr2bl w:val="nil"/>
                  </w:tcBorders>
                  <w:noWrap w:val="0"/>
                  <w:vAlign w:val="center"/>
                </w:tcPr>
                <w:p w14:paraId="3A0D9ADA">
                  <w:pPr>
                    <w:spacing w:line="240" w:lineRule="auto"/>
                    <w:jc w:val="center"/>
                    <w:rPr>
                      <w:rFonts w:hint="eastAsia"/>
                      <w:color w:val="auto"/>
                      <w:sz w:val="21"/>
                      <w:szCs w:val="21"/>
                    </w:rPr>
                  </w:pPr>
                  <w:r>
                    <w:rPr>
                      <w:snapToGrid w:val="0"/>
                      <w:color w:val="auto"/>
                      <w:kern w:val="21"/>
                      <w:sz w:val="21"/>
                      <w:szCs w:val="21"/>
                    </w:rPr>
                    <w:t>0.</w:t>
                  </w:r>
                  <w:r>
                    <w:rPr>
                      <w:rFonts w:hint="eastAsia"/>
                      <w:snapToGrid w:val="0"/>
                      <w:color w:val="auto"/>
                      <w:kern w:val="21"/>
                      <w:sz w:val="21"/>
                      <w:szCs w:val="21"/>
                      <w:lang w:val="en-US" w:eastAsia="zh-CN"/>
                    </w:rPr>
                    <w:t>015</w:t>
                  </w:r>
                </w:p>
              </w:tc>
              <w:tc>
                <w:tcPr>
                  <w:tcW w:w="1080" w:type="dxa"/>
                  <w:tcBorders>
                    <w:tl2br w:val="nil"/>
                    <w:tr2bl w:val="nil"/>
                  </w:tcBorders>
                  <w:noWrap w:val="0"/>
                  <w:vAlign w:val="center"/>
                </w:tcPr>
                <w:p w14:paraId="42A5DFF4">
                  <w:pPr>
                    <w:spacing w:line="240" w:lineRule="auto"/>
                    <w:jc w:val="center"/>
                    <w:rPr>
                      <w:rFonts w:hint="eastAsia"/>
                      <w:color w:val="auto"/>
                      <w:sz w:val="21"/>
                      <w:szCs w:val="21"/>
                    </w:rPr>
                  </w:pPr>
                  <w:r>
                    <w:rPr>
                      <w:color w:val="auto"/>
                      <w:sz w:val="21"/>
                    </w:rPr>
                    <w:t>0.003</w:t>
                  </w:r>
                  <w:r>
                    <w:rPr>
                      <w:rFonts w:hint="eastAsia"/>
                      <w:color w:val="auto"/>
                      <w:sz w:val="21"/>
                      <w:lang w:val="en-US" w:eastAsia="zh-CN"/>
                    </w:rPr>
                    <w:t>4</w:t>
                  </w:r>
                </w:p>
              </w:tc>
              <w:tc>
                <w:tcPr>
                  <w:tcW w:w="1204" w:type="dxa"/>
                  <w:tcBorders>
                    <w:tl2br w:val="nil"/>
                    <w:tr2bl w:val="nil"/>
                  </w:tcBorders>
                  <w:noWrap w:val="0"/>
                  <w:vAlign w:val="center"/>
                </w:tcPr>
                <w:p w14:paraId="1C5E309B">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rFonts w:hint="default" w:eastAsia="宋体"/>
                      <w:color w:val="auto"/>
                      <w:sz w:val="21"/>
                      <w:szCs w:val="21"/>
                      <w:lang w:val="en-US" w:eastAsia="zh-CN"/>
                    </w:rPr>
                  </w:pPr>
                  <w:r>
                    <w:rPr>
                      <w:rFonts w:hint="eastAsia"/>
                      <w:color w:val="auto"/>
                      <w:sz w:val="21"/>
                      <w:szCs w:val="21"/>
                      <w:lang w:val="en-US" w:eastAsia="zh-CN"/>
                    </w:rPr>
                    <w:t>-0.0116</w:t>
                  </w:r>
                </w:p>
              </w:tc>
            </w:tr>
            <w:tr w14:paraId="198608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97" w:hRule="atLeast"/>
              </w:trPr>
              <w:tc>
                <w:tcPr>
                  <w:tcW w:w="544" w:type="dxa"/>
                  <w:tcBorders>
                    <w:tl2br w:val="nil"/>
                    <w:tr2bl w:val="nil"/>
                  </w:tcBorders>
                  <w:noWrap w:val="0"/>
                  <w:vAlign w:val="center"/>
                </w:tcPr>
                <w:p w14:paraId="036E4E02">
                  <w:pPr>
                    <w:adjustRightInd w:val="0"/>
                    <w:snapToGrid w:val="0"/>
                    <w:spacing w:line="240" w:lineRule="auto"/>
                    <w:jc w:val="center"/>
                    <w:rPr>
                      <w:rFonts w:ascii="Times New Roman"/>
                      <w:color w:val="auto"/>
                      <w:sz w:val="21"/>
                      <w:szCs w:val="21"/>
                    </w:rPr>
                  </w:pPr>
                  <w:r>
                    <w:rPr>
                      <w:snapToGrid w:val="0"/>
                      <w:color w:val="auto"/>
                      <w:kern w:val="21"/>
                      <w:sz w:val="21"/>
                      <w:szCs w:val="21"/>
                    </w:rPr>
                    <w:t>废水</w:t>
                  </w:r>
                </w:p>
              </w:tc>
              <w:tc>
                <w:tcPr>
                  <w:tcW w:w="867" w:type="dxa"/>
                  <w:tcBorders>
                    <w:tl2br w:val="nil"/>
                    <w:tr2bl w:val="nil"/>
                  </w:tcBorders>
                  <w:noWrap w:val="0"/>
                  <w:vAlign w:val="center"/>
                </w:tcPr>
                <w:p w14:paraId="5BEDFBCB">
                  <w:pPr>
                    <w:adjustRightInd w:val="0"/>
                    <w:snapToGrid w:val="0"/>
                    <w:spacing w:line="240" w:lineRule="auto"/>
                    <w:jc w:val="center"/>
                    <w:rPr>
                      <w:rFonts w:ascii="Times New Roman"/>
                      <w:color w:val="auto"/>
                      <w:sz w:val="21"/>
                      <w:szCs w:val="21"/>
                    </w:rPr>
                  </w:pPr>
                  <w:r>
                    <w:rPr>
                      <w:bCs/>
                      <w:color w:val="auto"/>
                      <w:sz w:val="21"/>
                      <w:szCs w:val="21"/>
                    </w:rPr>
                    <w:t>软水制备浓水及锅炉排水</w:t>
                  </w:r>
                </w:p>
              </w:tc>
              <w:tc>
                <w:tcPr>
                  <w:tcW w:w="764" w:type="pct"/>
                  <w:tcBorders>
                    <w:tl2br w:val="nil"/>
                    <w:tr2bl w:val="nil"/>
                  </w:tcBorders>
                  <w:noWrap w:val="0"/>
                  <w:vAlign w:val="center"/>
                </w:tcPr>
                <w:p w14:paraId="7E43807E">
                  <w:pPr>
                    <w:pStyle w:val="137"/>
                    <w:keepNext w:val="0"/>
                    <w:keepLines w:val="0"/>
                    <w:pageBreakBefore w:val="0"/>
                    <w:kinsoku/>
                    <w:wordWrap/>
                    <w:topLinePunct w:val="0"/>
                    <w:bidi w:val="0"/>
                    <w:spacing w:line="240" w:lineRule="auto"/>
                    <w:ind w:left="0" w:right="0" w:firstLine="0" w:firstLineChars="0"/>
                    <w:jc w:val="center"/>
                    <w:rPr>
                      <w:rFonts w:ascii="Times New Roman"/>
                      <w:color w:val="auto"/>
                      <w:sz w:val="21"/>
                      <w:szCs w:val="21"/>
                    </w:rPr>
                  </w:pPr>
                  <w:r>
                    <w:rPr>
                      <w:rFonts w:ascii="Times New Roman"/>
                      <w:color w:val="auto"/>
                      <w:sz w:val="21"/>
                      <w:szCs w:val="21"/>
                    </w:rPr>
                    <w:t>废水量</w:t>
                  </w:r>
                </w:p>
              </w:tc>
              <w:tc>
                <w:tcPr>
                  <w:tcW w:w="703" w:type="pct"/>
                  <w:tcBorders>
                    <w:tl2br w:val="nil"/>
                    <w:tr2bl w:val="nil"/>
                  </w:tcBorders>
                  <w:noWrap w:val="0"/>
                  <w:vAlign w:val="center"/>
                </w:tcPr>
                <w:p w14:paraId="1953DA02">
                  <w:pPr>
                    <w:pStyle w:val="276"/>
                    <w:keepNext w:val="0"/>
                    <w:keepLines w:val="0"/>
                    <w:pageBreakBefore w:val="0"/>
                    <w:kinsoku/>
                    <w:wordWrap/>
                    <w:topLinePunct w:val="0"/>
                    <w:bidi w:val="0"/>
                    <w:adjustRightInd w:val="0"/>
                    <w:snapToGrid w:val="0"/>
                    <w:spacing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636</w:t>
                  </w:r>
                </w:p>
              </w:tc>
              <w:tc>
                <w:tcPr>
                  <w:tcW w:w="653" w:type="pct"/>
                  <w:tcBorders>
                    <w:tl2br w:val="nil"/>
                    <w:tr2bl w:val="nil"/>
                  </w:tcBorders>
                  <w:noWrap w:val="0"/>
                  <w:vAlign w:val="center"/>
                </w:tcPr>
                <w:p w14:paraId="42E1BB2F">
                  <w:pPr>
                    <w:pStyle w:val="137"/>
                    <w:keepNext w:val="0"/>
                    <w:keepLines w:val="0"/>
                    <w:pageBreakBefore w:val="0"/>
                    <w:kinsoku/>
                    <w:wordWrap/>
                    <w:topLinePunct w:val="0"/>
                    <w:bidi w:val="0"/>
                    <w:spacing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lang w:val="en-US" w:eastAsia="zh-CN"/>
                    </w:rPr>
                    <w:t>469.3</w:t>
                  </w:r>
                </w:p>
              </w:tc>
              <w:tc>
                <w:tcPr>
                  <w:tcW w:w="672" w:type="pct"/>
                  <w:tcBorders>
                    <w:tl2br w:val="nil"/>
                    <w:tr2bl w:val="nil"/>
                  </w:tcBorders>
                  <w:noWrap w:val="0"/>
                  <w:vAlign w:val="center"/>
                </w:tcPr>
                <w:p w14:paraId="4B9F7D36">
                  <w:pPr>
                    <w:pStyle w:val="137"/>
                    <w:keepNext w:val="0"/>
                    <w:keepLines w:val="0"/>
                    <w:pageBreakBefore w:val="0"/>
                    <w:kinsoku/>
                    <w:wordWrap/>
                    <w:topLinePunct w:val="0"/>
                    <w:bidi w:val="0"/>
                    <w:spacing w:line="240" w:lineRule="auto"/>
                    <w:ind w:left="0" w:right="0" w:firstLine="0" w:firstLineChars="0"/>
                    <w:jc w:val="center"/>
                    <w:rPr>
                      <w:rFonts w:hint="eastAsia" w:ascii="Times New Roman"/>
                      <w:color w:val="auto"/>
                      <w:sz w:val="21"/>
                      <w:szCs w:val="21"/>
                    </w:rPr>
                  </w:pPr>
                  <w:r>
                    <w:rPr>
                      <w:rFonts w:hint="default" w:ascii="Times New Roman" w:hAnsi="Times New Roman" w:cs="Times New Roman"/>
                      <w:color w:val="auto"/>
                      <w:sz w:val="21"/>
                      <w:szCs w:val="21"/>
                      <w:lang w:val="en-US" w:eastAsia="zh-CN"/>
                    </w:rPr>
                    <w:t>636</w:t>
                  </w:r>
                </w:p>
              </w:tc>
              <w:tc>
                <w:tcPr>
                  <w:tcW w:w="644" w:type="pct"/>
                  <w:tcBorders>
                    <w:tl2br w:val="nil"/>
                    <w:tr2bl w:val="nil"/>
                  </w:tcBorders>
                  <w:noWrap w:val="0"/>
                  <w:vAlign w:val="center"/>
                </w:tcPr>
                <w:p w14:paraId="481A7EBA">
                  <w:pPr>
                    <w:keepNext w:val="0"/>
                    <w:keepLines w:val="0"/>
                    <w:pageBreakBefore w:val="0"/>
                    <w:widowControl/>
                    <w:kinsoku/>
                    <w:wordWrap/>
                    <w:topLinePunct w:val="0"/>
                    <w:bidi w:val="0"/>
                    <w:spacing w:line="240" w:lineRule="auto"/>
                    <w:ind w:left="0" w:right="0" w:firstLine="0" w:firstLineChars="0"/>
                    <w:jc w:val="center"/>
                    <w:textAlignment w:val="center"/>
                    <w:rPr>
                      <w:color w:val="auto"/>
                      <w:sz w:val="21"/>
                      <w:szCs w:val="21"/>
                    </w:rPr>
                  </w:pPr>
                  <w:r>
                    <w:rPr>
                      <w:rFonts w:hint="default" w:ascii="Times New Roman" w:hAnsi="Times New Roman" w:cs="Times New Roman"/>
                      <w:bCs/>
                      <w:color w:val="auto"/>
                      <w:sz w:val="21"/>
                      <w:szCs w:val="21"/>
                      <w:lang w:val="en-US" w:eastAsia="zh-CN"/>
                    </w:rPr>
                    <w:t>469.3</w:t>
                  </w:r>
                </w:p>
              </w:tc>
              <w:tc>
                <w:tcPr>
                  <w:tcW w:w="718" w:type="pct"/>
                  <w:tcBorders>
                    <w:tl2br w:val="nil"/>
                    <w:tr2bl w:val="nil"/>
                  </w:tcBorders>
                  <w:noWrap w:val="0"/>
                  <w:vAlign w:val="center"/>
                </w:tcPr>
                <w:p w14:paraId="2DB42387">
                  <w:pPr>
                    <w:pStyle w:val="137"/>
                    <w:keepNext w:val="0"/>
                    <w:keepLines w:val="0"/>
                    <w:pageBreakBefore w:val="0"/>
                    <w:kinsoku/>
                    <w:wordWrap/>
                    <w:topLinePunct w:val="0"/>
                    <w:bidi w:val="0"/>
                    <w:spacing w:line="240" w:lineRule="auto"/>
                    <w:ind w:left="0" w:right="0" w:firstLine="0" w:firstLineChars="0"/>
                    <w:jc w:val="center"/>
                    <w:rPr>
                      <w:rFonts w:hint="default" w:ascii="Times New Roman" w:eastAsia="宋体"/>
                      <w:color w:val="auto"/>
                      <w:sz w:val="21"/>
                      <w:szCs w:val="21"/>
                      <w:lang w:val="en-US" w:eastAsia="zh-CN"/>
                    </w:rPr>
                  </w:pPr>
                  <w:r>
                    <w:rPr>
                      <w:rFonts w:hint="eastAsia"/>
                      <w:color w:val="auto"/>
                      <w:sz w:val="21"/>
                      <w:szCs w:val="21"/>
                      <w:lang w:val="en-US" w:eastAsia="zh-CN"/>
                    </w:rPr>
                    <w:t>-</w:t>
                  </w:r>
                  <w:r>
                    <w:rPr>
                      <w:rFonts w:hint="eastAsia" w:ascii="Times New Roman"/>
                      <w:color w:val="auto"/>
                      <w:sz w:val="21"/>
                      <w:szCs w:val="21"/>
                      <w:lang w:val="en-US" w:eastAsia="zh-CN"/>
                    </w:rPr>
                    <w:t>166.7</w:t>
                  </w:r>
                </w:p>
              </w:tc>
            </w:tr>
            <w:tr w14:paraId="6EF3396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97" w:hRule="atLeast"/>
              </w:trPr>
              <w:tc>
                <w:tcPr>
                  <w:tcW w:w="324" w:type="pct"/>
                  <w:vMerge w:val="restart"/>
                  <w:tcBorders>
                    <w:tl2br w:val="nil"/>
                    <w:tr2bl w:val="nil"/>
                  </w:tcBorders>
                  <w:noWrap w:val="0"/>
                  <w:vAlign w:val="center"/>
                </w:tcPr>
                <w:p w14:paraId="2EBD4B0D">
                  <w:pPr>
                    <w:pStyle w:val="137"/>
                    <w:keepNext w:val="0"/>
                    <w:keepLines w:val="0"/>
                    <w:pageBreakBefore w:val="0"/>
                    <w:kinsoku/>
                    <w:wordWrap/>
                    <w:topLinePunct w:val="0"/>
                    <w:bidi w:val="0"/>
                    <w:spacing w:line="240" w:lineRule="auto"/>
                    <w:ind w:left="0" w:right="0" w:firstLine="0" w:firstLineChars="0"/>
                    <w:jc w:val="center"/>
                    <w:rPr>
                      <w:rFonts w:ascii="Times New Roman"/>
                      <w:color w:val="auto"/>
                      <w:sz w:val="21"/>
                      <w:szCs w:val="21"/>
                    </w:rPr>
                  </w:pPr>
                  <w:r>
                    <w:rPr>
                      <w:snapToGrid w:val="0"/>
                      <w:color w:val="auto"/>
                      <w:kern w:val="21"/>
                      <w:sz w:val="21"/>
                      <w:szCs w:val="21"/>
                    </w:rPr>
                    <w:t>一般工业固废</w:t>
                  </w:r>
                </w:p>
              </w:tc>
              <w:tc>
                <w:tcPr>
                  <w:tcW w:w="1282" w:type="pct"/>
                  <w:gridSpan w:val="2"/>
                  <w:tcBorders>
                    <w:tl2br w:val="nil"/>
                    <w:tr2bl w:val="nil"/>
                  </w:tcBorders>
                  <w:noWrap w:val="0"/>
                  <w:vAlign w:val="center"/>
                </w:tcPr>
                <w:p w14:paraId="2AEEC15F">
                  <w:pPr>
                    <w:spacing w:line="240" w:lineRule="auto"/>
                    <w:jc w:val="center"/>
                    <w:rPr>
                      <w:color w:val="auto"/>
                      <w:sz w:val="21"/>
                      <w:szCs w:val="21"/>
                    </w:rPr>
                  </w:pPr>
                  <w:r>
                    <w:rPr>
                      <w:color w:val="auto"/>
                      <w:sz w:val="21"/>
                      <w:szCs w:val="21"/>
                    </w:rPr>
                    <w:t>锅炉灰渣</w:t>
                  </w:r>
                </w:p>
              </w:tc>
              <w:tc>
                <w:tcPr>
                  <w:tcW w:w="703" w:type="pct"/>
                  <w:tcBorders>
                    <w:tl2br w:val="nil"/>
                    <w:tr2bl w:val="nil"/>
                  </w:tcBorders>
                  <w:noWrap w:val="0"/>
                  <w:vAlign w:val="center"/>
                </w:tcPr>
                <w:p w14:paraId="04640793">
                  <w:pPr>
                    <w:keepNext w:val="0"/>
                    <w:keepLines w:val="0"/>
                    <w:pageBreakBefore w:val="0"/>
                    <w:tabs>
                      <w:tab w:val="left" w:pos="5404"/>
                    </w:tabs>
                    <w:kinsoku/>
                    <w:wordWrap/>
                    <w:topLinePunct w:val="0"/>
                    <w:bidi w:val="0"/>
                    <w:spacing w:line="240" w:lineRule="auto"/>
                    <w:ind w:left="0" w:right="0" w:firstLine="0" w:firstLineChars="0"/>
                    <w:jc w:val="center"/>
                    <w:rPr>
                      <w:rFonts w:hint="eastAsia" w:eastAsia="宋体"/>
                      <w:color w:val="auto"/>
                      <w:sz w:val="21"/>
                      <w:szCs w:val="21"/>
                      <w:lang w:eastAsia="zh-CN"/>
                    </w:rPr>
                  </w:pPr>
                  <w:r>
                    <w:rPr>
                      <w:rFonts w:hint="eastAsia"/>
                      <w:color w:val="auto"/>
                      <w:sz w:val="21"/>
                      <w:szCs w:val="21"/>
                      <w:lang w:val="en-US" w:eastAsia="zh-CN"/>
                    </w:rPr>
                    <w:t>0</w:t>
                  </w:r>
                </w:p>
              </w:tc>
              <w:tc>
                <w:tcPr>
                  <w:tcW w:w="1094" w:type="dxa"/>
                  <w:tcBorders>
                    <w:tl2br w:val="nil"/>
                    <w:tr2bl w:val="nil"/>
                  </w:tcBorders>
                  <w:noWrap w:val="0"/>
                  <w:vAlign w:val="center"/>
                </w:tcPr>
                <w:p w14:paraId="0562D155">
                  <w:pPr>
                    <w:spacing w:line="240" w:lineRule="auto"/>
                    <w:jc w:val="center"/>
                    <w:rPr>
                      <w:rFonts w:hint="eastAsia" w:ascii="Times New Roman"/>
                      <w:color w:val="auto"/>
                      <w:sz w:val="21"/>
                      <w:szCs w:val="21"/>
                    </w:rPr>
                  </w:pPr>
                  <w:r>
                    <w:rPr>
                      <w:rFonts w:hint="eastAsia"/>
                      <w:color w:val="auto"/>
                      <w:sz w:val="21"/>
                      <w:szCs w:val="21"/>
                      <w:lang w:val="en-US" w:eastAsia="zh-CN"/>
                    </w:rPr>
                    <w:t>11.29</w:t>
                  </w:r>
                </w:p>
              </w:tc>
              <w:tc>
                <w:tcPr>
                  <w:tcW w:w="672" w:type="pct"/>
                  <w:tcBorders>
                    <w:tl2br w:val="nil"/>
                    <w:tr2bl w:val="nil"/>
                  </w:tcBorders>
                  <w:noWrap w:val="0"/>
                  <w:vAlign w:val="center"/>
                </w:tcPr>
                <w:p w14:paraId="79DC12E6">
                  <w:pPr>
                    <w:pStyle w:val="137"/>
                    <w:keepNext w:val="0"/>
                    <w:keepLines w:val="0"/>
                    <w:pageBreakBefore w:val="0"/>
                    <w:kinsoku/>
                    <w:wordWrap/>
                    <w:topLinePunct w:val="0"/>
                    <w:bidi w:val="0"/>
                    <w:spacing w:line="240" w:lineRule="auto"/>
                    <w:ind w:left="0" w:right="0" w:firstLine="0" w:firstLineChars="0"/>
                    <w:jc w:val="center"/>
                    <w:rPr>
                      <w:rFonts w:ascii="Times New Roman"/>
                      <w:color w:val="auto"/>
                      <w:sz w:val="21"/>
                      <w:szCs w:val="21"/>
                    </w:rPr>
                  </w:pPr>
                  <w:r>
                    <w:rPr>
                      <w:rFonts w:hint="eastAsia" w:ascii="Times New Roman"/>
                      <w:color w:val="auto"/>
                      <w:sz w:val="21"/>
                      <w:szCs w:val="21"/>
                    </w:rPr>
                    <w:t>0</w:t>
                  </w:r>
                </w:p>
              </w:tc>
              <w:tc>
                <w:tcPr>
                  <w:tcW w:w="1080" w:type="dxa"/>
                  <w:tcBorders>
                    <w:tl2br w:val="nil"/>
                    <w:tr2bl w:val="nil"/>
                  </w:tcBorders>
                  <w:noWrap w:val="0"/>
                  <w:vAlign w:val="center"/>
                </w:tcPr>
                <w:p w14:paraId="45A79234">
                  <w:pPr>
                    <w:spacing w:line="240" w:lineRule="auto"/>
                    <w:jc w:val="center"/>
                    <w:rPr>
                      <w:rFonts w:ascii="Times New Roman"/>
                      <w:color w:val="auto"/>
                      <w:sz w:val="21"/>
                      <w:szCs w:val="21"/>
                    </w:rPr>
                  </w:pPr>
                  <w:r>
                    <w:rPr>
                      <w:rFonts w:hint="eastAsia"/>
                      <w:color w:val="auto"/>
                      <w:sz w:val="21"/>
                      <w:szCs w:val="21"/>
                      <w:lang w:val="en-US" w:eastAsia="zh-CN"/>
                    </w:rPr>
                    <w:t>11.29</w:t>
                  </w:r>
                </w:p>
              </w:tc>
              <w:tc>
                <w:tcPr>
                  <w:tcW w:w="1204" w:type="dxa"/>
                  <w:tcBorders>
                    <w:tl2br w:val="nil"/>
                    <w:tr2bl w:val="nil"/>
                  </w:tcBorders>
                  <w:noWrap w:val="0"/>
                  <w:vAlign w:val="center"/>
                </w:tcPr>
                <w:p w14:paraId="62C5C6F4">
                  <w:pPr>
                    <w:spacing w:line="240" w:lineRule="auto"/>
                    <w:jc w:val="center"/>
                    <w:rPr>
                      <w:rFonts w:ascii="Times New Roman"/>
                      <w:color w:val="auto"/>
                      <w:sz w:val="21"/>
                      <w:szCs w:val="21"/>
                    </w:rPr>
                  </w:pPr>
                  <w:r>
                    <w:rPr>
                      <w:rFonts w:hint="eastAsia" w:ascii="Times New Roman"/>
                      <w:color w:val="auto"/>
                      <w:sz w:val="21"/>
                      <w:szCs w:val="21"/>
                    </w:rPr>
                    <w:t>+</w:t>
                  </w:r>
                  <w:r>
                    <w:rPr>
                      <w:rFonts w:hint="eastAsia"/>
                      <w:color w:val="auto"/>
                      <w:sz w:val="21"/>
                      <w:szCs w:val="21"/>
                      <w:lang w:val="en-US" w:eastAsia="zh-CN"/>
                    </w:rPr>
                    <w:t>11.29</w:t>
                  </w:r>
                </w:p>
              </w:tc>
            </w:tr>
            <w:tr w14:paraId="40571B2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97" w:hRule="atLeast"/>
              </w:trPr>
              <w:tc>
                <w:tcPr>
                  <w:tcW w:w="324" w:type="pct"/>
                  <w:vMerge w:val="continue"/>
                  <w:tcBorders>
                    <w:tl2br w:val="nil"/>
                    <w:tr2bl w:val="nil"/>
                  </w:tcBorders>
                  <w:noWrap w:val="0"/>
                  <w:vAlign w:val="center"/>
                </w:tcPr>
                <w:p w14:paraId="40A3917A">
                  <w:pPr>
                    <w:pStyle w:val="137"/>
                    <w:keepNext w:val="0"/>
                    <w:keepLines w:val="0"/>
                    <w:pageBreakBefore w:val="0"/>
                    <w:kinsoku/>
                    <w:wordWrap/>
                    <w:topLinePunct w:val="0"/>
                    <w:bidi w:val="0"/>
                    <w:spacing w:line="240" w:lineRule="auto"/>
                    <w:ind w:left="0" w:right="0" w:firstLine="0" w:firstLineChars="0"/>
                    <w:jc w:val="center"/>
                    <w:rPr>
                      <w:rFonts w:ascii="Times New Roman"/>
                      <w:color w:val="auto"/>
                      <w:sz w:val="21"/>
                      <w:szCs w:val="21"/>
                    </w:rPr>
                  </w:pPr>
                </w:p>
              </w:tc>
              <w:tc>
                <w:tcPr>
                  <w:tcW w:w="1282" w:type="pct"/>
                  <w:gridSpan w:val="2"/>
                  <w:tcBorders>
                    <w:tl2br w:val="nil"/>
                    <w:tr2bl w:val="nil"/>
                  </w:tcBorders>
                  <w:noWrap w:val="0"/>
                  <w:vAlign w:val="center"/>
                </w:tcPr>
                <w:p w14:paraId="2341AB47">
                  <w:pPr>
                    <w:spacing w:line="240" w:lineRule="auto"/>
                    <w:jc w:val="center"/>
                    <w:rPr>
                      <w:color w:val="auto"/>
                      <w:sz w:val="21"/>
                      <w:szCs w:val="21"/>
                    </w:rPr>
                  </w:pPr>
                  <w:r>
                    <w:rPr>
                      <w:color w:val="auto"/>
                      <w:sz w:val="21"/>
                      <w:szCs w:val="21"/>
                    </w:rPr>
                    <w:t>废包装材料</w:t>
                  </w:r>
                </w:p>
              </w:tc>
              <w:tc>
                <w:tcPr>
                  <w:tcW w:w="703" w:type="pct"/>
                  <w:tcBorders>
                    <w:tl2br w:val="nil"/>
                    <w:tr2bl w:val="nil"/>
                  </w:tcBorders>
                  <w:noWrap w:val="0"/>
                  <w:vAlign w:val="center"/>
                </w:tcPr>
                <w:p w14:paraId="5E8CB685">
                  <w:pPr>
                    <w:keepNext w:val="0"/>
                    <w:keepLines w:val="0"/>
                    <w:pageBreakBefore w:val="0"/>
                    <w:tabs>
                      <w:tab w:val="left" w:pos="5404"/>
                    </w:tabs>
                    <w:kinsoku/>
                    <w:wordWrap/>
                    <w:topLinePunct w:val="0"/>
                    <w:bidi w:val="0"/>
                    <w:spacing w:line="240" w:lineRule="auto"/>
                    <w:ind w:left="0" w:right="0" w:firstLine="0" w:firstLineChars="0"/>
                    <w:jc w:val="center"/>
                    <w:rPr>
                      <w:rFonts w:hint="eastAsia" w:eastAsia="宋体"/>
                      <w:color w:val="auto"/>
                      <w:sz w:val="21"/>
                      <w:szCs w:val="21"/>
                      <w:lang w:eastAsia="zh-CN"/>
                    </w:rPr>
                  </w:pPr>
                  <w:r>
                    <w:rPr>
                      <w:rFonts w:hint="eastAsia"/>
                      <w:color w:val="auto"/>
                      <w:sz w:val="21"/>
                      <w:szCs w:val="21"/>
                      <w:lang w:val="en-US" w:eastAsia="zh-CN"/>
                    </w:rPr>
                    <w:t>0</w:t>
                  </w:r>
                </w:p>
              </w:tc>
              <w:tc>
                <w:tcPr>
                  <w:tcW w:w="1094" w:type="dxa"/>
                  <w:tcBorders>
                    <w:tl2br w:val="nil"/>
                    <w:tr2bl w:val="nil"/>
                  </w:tcBorders>
                  <w:noWrap w:val="0"/>
                  <w:vAlign w:val="center"/>
                </w:tcPr>
                <w:p w14:paraId="7073E97C">
                  <w:pPr>
                    <w:spacing w:line="240" w:lineRule="auto"/>
                    <w:jc w:val="center"/>
                    <w:rPr>
                      <w:rFonts w:hint="default" w:ascii="Times New Roman" w:eastAsia="宋体"/>
                      <w:color w:val="auto"/>
                      <w:sz w:val="21"/>
                      <w:szCs w:val="21"/>
                      <w:lang w:val="en-US" w:eastAsia="zh-CN"/>
                    </w:rPr>
                  </w:pPr>
                  <w:r>
                    <w:rPr>
                      <w:rFonts w:hint="eastAsia"/>
                      <w:color w:val="auto"/>
                      <w:sz w:val="21"/>
                      <w:szCs w:val="21"/>
                      <w:lang w:val="en-US" w:eastAsia="zh-CN"/>
                    </w:rPr>
                    <w:t>1.22</w:t>
                  </w:r>
                </w:p>
              </w:tc>
              <w:tc>
                <w:tcPr>
                  <w:tcW w:w="672" w:type="pct"/>
                  <w:tcBorders>
                    <w:tl2br w:val="nil"/>
                    <w:tr2bl w:val="nil"/>
                  </w:tcBorders>
                  <w:noWrap w:val="0"/>
                  <w:vAlign w:val="center"/>
                </w:tcPr>
                <w:p w14:paraId="0C9CAF3B">
                  <w:pPr>
                    <w:pStyle w:val="137"/>
                    <w:keepNext w:val="0"/>
                    <w:keepLines w:val="0"/>
                    <w:pageBreakBefore w:val="0"/>
                    <w:kinsoku/>
                    <w:wordWrap/>
                    <w:topLinePunct w:val="0"/>
                    <w:bidi w:val="0"/>
                    <w:spacing w:line="240" w:lineRule="auto"/>
                    <w:ind w:left="0" w:right="0" w:firstLine="0" w:firstLineChars="0"/>
                    <w:jc w:val="center"/>
                    <w:rPr>
                      <w:rFonts w:ascii="Times New Roman"/>
                      <w:color w:val="auto"/>
                      <w:sz w:val="21"/>
                      <w:szCs w:val="21"/>
                    </w:rPr>
                  </w:pPr>
                  <w:r>
                    <w:rPr>
                      <w:rFonts w:hint="eastAsia" w:ascii="Times New Roman"/>
                      <w:color w:val="auto"/>
                      <w:sz w:val="21"/>
                      <w:szCs w:val="21"/>
                    </w:rPr>
                    <w:t>0</w:t>
                  </w:r>
                </w:p>
              </w:tc>
              <w:tc>
                <w:tcPr>
                  <w:tcW w:w="1080" w:type="dxa"/>
                  <w:tcBorders>
                    <w:tl2br w:val="nil"/>
                    <w:tr2bl w:val="nil"/>
                  </w:tcBorders>
                  <w:noWrap w:val="0"/>
                  <w:vAlign w:val="center"/>
                </w:tcPr>
                <w:p w14:paraId="36C6C616">
                  <w:pPr>
                    <w:spacing w:line="240" w:lineRule="auto"/>
                    <w:jc w:val="center"/>
                    <w:rPr>
                      <w:rFonts w:hint="default" w:ascii="Times New Roman" w:eastAsia="宋体"/>
                      <w:color w:val="auto"/>
                      <w:sz w:val="21"/>
                      <w:szCs w:val="21"/>
                      <w:lang w:val="en-US" w:eastAsia="zh-CN"/>
                    </w:rPr>
                  </w:pPr>
                  <w:r>
                    <w:rPr>
                      <w:color w:val="auto"/>
                      <w:sz w:val="21"/>
                      <w:szCs w:val="21"/>
                    </w:rPr>
                    <w:t>1.</w:t>
                  </w:r>
                  <w:r>
                    <w:rPr>
                      <w:rFonts w:hint="eastAsia"/>
                      <w:color w:val="auto"/>
                      <w:sz w:val="21"/>
                      <w:szCs w:val="21"/>
                      <w:lang w:val="en-US" w:eastAsia="zh-CN"/>
                    </w:rPr>
                    <w:t>22</w:t>
                  </w:r>
                </w:p>
              </w:tc>
              <w:tc>
                <w:tcPr>
                  <w:tcW w:w="1204" w:type="dxa"/>
                  <w:tcBorders>
                    <w:tl2br w:val="nil"/>
                    <w:tr2bl w:val="nil"/>
                  </w:tcBorders>
                  <w:noWrap w:val="0"/>
                  <w:vAlign w:val="center"/>
                </w:tcPr>
                <w:p w14:paraId="5DD33E44">
                  <w:pPr>
                    <w:spacing w:line="240" w:lineRule="auto"/>
                    <w:jc w:val="center"/>
                    <w:rPr>
                      <w:rFonts w:hint="default" w:ascii="Times New Roman" w:eastAsia="宋体"/>
                      <w:color w:val="auto"/>
                      <w:sz w:val="21"/>
                      <w:szCs w:val="21"/>
                      <w:lang w:val="en-US" w:eastAsia="zh-CN"/>
                    </w:rPr>
                  </w:pPr>
                  <w:r>
                    <w:rPr>
                      <w:rFonts w:hint="eastAsia" w:ascii="Times New Roman"/>
                      <w:color w:val="auto"/>
                      <w:sz w:val="21"/>
                      <w:szCs w:val="21"/>
                    </w:rPr>
                    <w:t>+</w:t>
                  </w:r>
                  <w:r>
                    <w:rPr>
                      <w:color w:val="auto"/>
                      <w:sz w:val="21"/>
                      <w:szCs w:val="21"/>
                    </w:rPr>
                    <w:t>1.</w:t>
                  </w:r>
                  <w:r>
                    <w:rPr>
                      <w:rFonts w:hint="eastAsia"/>
                      <w:color w:val="auto"/>
                      <w:sz w:val="21"/>
                      <w:szCs w:val="21"/>
                      <w:lang w:val="en-US" w:eastAsia="zh-CN"/>
                    </w:rPr>
                    <w:t>22</w:t>
                  </w:r>
                </w:p>
              </w:tc>
            </w:tr>
          </w:tbl>
          <w:p w14:paraId="27133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lang w:val="en-US" w:eastAsia="zh-CN"/>
              </w:rPr>
            </w:pPr>
          </w:p>
          <w:p w14:paraId="4A3B824F">
            <w:pPr>
              <w:pStyle w:val="5"/>
              <w:keepNext w:val="0"/>
              <w:keepLines w:val="0"/>
              <w:pageBreakBefore w:val="0"/>
              <w:kinsoku/>
              <w:wordWrap/>
              <w:overflowPunct/>
              <w:topLinePunct w:val="0"/>
              <w:autoSpaceDE/>
              <w:autoSpaceDN/>
              <w:bidi w:val="0"/>
              <w:snapToGrid/>
              <w:spacing w:beforeAutospacing="0" w:after="0" w:afterAutospacing="0" w:line="360" w:lineRule="auto"/>
              <w:ind w:firstLine="482" w:firstLineChars="200"/>
              <w:rPr>
                <w:rFonts w:hint="default" w:ascii="Times New Roman" w:hAnsi="Times New Roman" w:eastAsia="宋体" w:cs="Times New Roman"/>
                <w:color w:val="auto"/>
                <w:position w:val="3"/>
                <w:sz w:val="24"/>
                <w:szCs w:val="24"/>
                <w:u w:val="none" w:color="auto"/>
              </w:rPr>
            </w:pPr>
            <w:bookmarkStart w:id="38" w:name="_Toc7461"/>
            <w:bookmarkStart w:id="39" w:name="_Toc5099"/>
            <w:bookmarkStart w:id="40" w:name="_Toc158477651"/>
            <w:bookmarkStart w:id="41" w:name="_Toc31429"/>
            <w:bookmarkStart w:id="42" w:name="_Toc268771208"/>
            <w:bookmarkStart w:id="43" w:name="_Toc301857408"/>
            <w:bookmarkStart w:id="44" w:name="_Toc158043238"/>
            <w:bookmarkStart w:id="45" w:name="_Toc243846187"/>
            <w:bookmarkStart w:id="46" w:name="_Toc266866425"/>
            <w:r>
              <w:rPr>
                <w:rFonts w:hint="default" w:ascii="Times New Roman" w:hAnsi="Times New Roman" w:eastAsia="宋体" w:cs="Times New Roman"/>
                <w:color w:val="auto"/>
                <w:position w:val="3"/>
                <w:sz w:val="24"/>
                <w:szCs w:val="24"/>
                <w:u w:val="none" w:color="auto"/>
                <w:lang w:val="en-US" w:eastAsia="zh-CN"/>
              </w:rPr>
              <w:t>1.</w:t>
            </w:r>
            <w:r>
              <w:rPr>
                <w:rFonts w:hint="eastAsia" w:ascii="Times New Roman" w:hAnsi="Times New Roman" w:eastAsia="宋体" w:cs="Times New Roman"/>
                <w:color w:val="auto"/>
                <w:position w:val="3"/>
                <w:sz w:val="24"/>
                <w:szCs w:val="24"/>
                <w:u w:val="none" w:color="auto"/>
                <w:lang w:val="en-US" w:eastAsia="zh-CN"/>
              </w:rPr>
              <w:t xml:space="preserve">4 </w:t>
            </w:r>
            <w:r>
              <w:rPr>
                <w:rFonts w:hint="default" w:ascii="Times New Roman" w:hAnsi="Times New Roman" w:eastAsia="宋体" w:cs="Times New Roman"/>
                <w:color w:val="auto"/>
                <w:position w:val="3"/>
                <w:sz w:val="24"/>
                <w:szCs w:val="24"/>
                <w:u w:val="none" w:color="auto"/>
              </w:rPr>
              <w:t>排污许可</w:t>
            </w:r>
            <w:bookmarkEnd w:id="38"/>
            <w:bookmarkEnd w:id="39"/>
          </w:p>
          <w:p w14:paraId="61C74B8E">
            <w:pPr>
              <w:pStyle w:val="299"/>
              <w:keepNext w:val="0"/>
              <w:keepLines w:val="0"/>
              <w:pageBreakBefore w:val="0"/>
              <w:kinsoku/>
              <w:wordWrap/>
              <w:overflowPunct/>
              <w:topLinePunct w:val="0"/>
              <w:autoSpaceDE/>
              <w:autoSpaceDN/>
              <w:bidi w:val="0"/>
              <w:snapToGrid/>
              <w:spacing w:before="0" w:beforeLines="0" w:beforeAutospacing="0" w:afterAutospacing="0" w:line="360" w:lineRule="auto"/>
              <w:ind w:firstLine="562"/>
              <w:outlineLvl w:val="2"/>
              <w:rPr>
                <w:rFonts w:hint="default" w:ascii="Times New Roman" w:hAnsi="Times New Roman" w:eastAsia="宋体" w:cs="Times New Roman"/>
                <w:b/>
                <w:color w:val="auto"/>
                <w:position w:val="3"/>
                <w:sz w:val="24"/>
                <w:szCs w:val="24"/>
                <w:u w:val="none" w:color="auto"/>
                <w:lang w:val="en-US" w:eastAsia="zh-CN"/>
              </w:rPr>
            </w:pPr>
            <w:r>
              <w:rPr>
                <w:rFonts w:hint="default" w:ascii="Times New Roman" w:hAnsi="Times New Roman" w:eastAsia="宋体" w:cs="Times New Roman"/>
                <w:b/>
                <w:color w:val="auto"/>
                <w:position w:val="3"/>
                <w:sz w:val="24"/>
                <w:szCs w:val="24"/>
                <w:u w:val="none" w:color="auto"/>
                <w:lang w:val="en-US" w:eastAsia="zh-CN"/>
              </w:rPr>
              <w:t>1.</w:t>
            </w:r>
            <w:r>
              <w:rPr>
                <w:rFonts w:hint="eastAsia" w:ascii="Times New Roman" w:hAnsi="Times New Roman" w:eastAsia="宋体" w:cs="Times New Roman"/>
                <w:b/>
                <w:color w:val="auto"/>
                <w:position w:val="3"/>
                <w:sz w:val="24"/>
                <w:szCs w:val="24"/>
                <w:u w:val="none" w:color="auto"/>
                <w:lang w:val="en-US" w:eastAsia="zh-CN"/>
              </w:rPr>
              <w:t xml:space="preserve">4.1 </w:t>
            </w:r>
            <w:r>
              <w:rPr>
                <w:rFonts w:hint="default" w:ascii="Times New Roman" w:hAnsi="Times New Roman" w:eastAsia="宋体" w:cs="Times New Roman"/>
                <w:b/>
                <w:color w:val="auto"/>
                <w:position w:val="3"/>
                <w:sz w:val="24"/>
                <w:szCs w:val="24"/>
                <w:u w:val="none" w:color="auto"/>
                <w:lang w:val="en-US" w:eastAsia="zh-CN"/>
              </w:rPr>
              <w:t>排污许可证管理类别</w:t>
            </w:r>
          </w:p>
          <w:p w14:paraId="756B3C8E">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根据《固定源排污许可分类管理名录》（2019版）中“</w:t>
            </w:r>
            <w:r>
              <w:rPr>
                <w:rFonts w:hint="default" w:ascii="Times New Roman" w:hAnsi="Times New Roman" w:eastAsia="宋体" w:cs="Times New Roman"/>
                <w:color w:val="auto"/>
                <w:sz w:val="24"/>
                <w:szCs w:val="24"/>
                <w:u w:val="none" w:color="auto"/>
                <w:lang w:eastAsia="zh-CN"/>
              </w:rPr>
              <w:t>三十九</w:t>
            </w:r>
            <w:r>
              <w:rPr>
                <w:rFonts w:hint="default" w:ascii="Times New Roman" w:hAnsi="Times New Roman" w:eastAsia="宋体" w:cs="Times New Roman"/>
                <w:color w:val="auto"/>
                <w:sz w:val="24"/>
                <w:szCs w:val="24"/>
                <w:u w:val="none" w:color="auto"/>
              </w:rPr>
              <w:t>、电力、热力生产和供应业44”中的“</w:t>
            </w:r>
            <w:r>
              <w:rPr>
                <w:rFonts w:hint="default" w:ascii="Times New Roman" w:hAnsi="Times New Roman" w:eastAsia="宋体" w:cs="Times New Roman"/>
                <w:color w:val="auto"/>
                <w:sz w:val="24"/>
                <w:szCs w:val="24"/>
                <w:u w:val="none" w:color="auto"/>
                <w:lang w:val="en-US" w:eastAsia="zh-CN"/>
              </w:rPr>
              <w:t>96</w:t>
            </w:r>
            <w:r>
              <w:rPr>
                <w:rFonts w:hint="default" w:ascii="Times New Roman" w:hAnsi="Times New Roman" w:eastAsia="宋体" w:cs="Times New Roman"/>
                <w:color w:val="auto"/>
                <w:sz w:val="24"/>
                <w:szCs w:val="24"/>
                <w:u w:val="none" w:color="auto"/>
              </w:rPr>
              <w:t>中热力生产和供应443，单台且合计出力20吨/小时（14兆瓦）以下的锅炉（不含电热锅炉和单台且合计出力1吨/小时（0.7兆瓦）及以下的天然气锅炉）”，实行简化管理，本项目属于简化管理。</w:t>
            </w:r>
          </w:p>
          <w:p w14:paraId="738CA1B8">
            <w:pPr>
              <w:pStyle w:val="299"/>
              <w:keepNext w:val="0"/>
              <w:keepLines w:val="0"/>
              <w:pageBreakBefore w:val="0"/>
              <w:kinsoku/>
              <w:wordWrap/>
              <w:overflowPunct/>
              <w:topLinePunct w:val="0"/>
              <w:autoSpaceDE/>
              <w:autoSpaceDN/>
              <w:bidi w:val="0"/>
              <w:snapToGrid/>
              <w:spacing w:before="0" w:beforeLines="0" w:line="360" w:lineRule="auto"/>
              <w:ind w:firstLine="562"/>
              <w:outlineLvl w:val="2"/>
              <w:rPr>
                <w:rFonts w:hint="default" w:ascii="Times New Roman" w:hAnsi="Times New Roman" w:eastAsia="宋体" w:cs="Times New Roman"/>
                <w:b/>
                <w:color w:val="auto"/>
                <w:position w:val="3"/>
                <w:sz w:val="24"/>
                <w:szCs w:val="24"/>
                <w:u w:val="none" w:color="auto"/>
                <w:lang w:val="en-US" w:eastAsia="zh-CN"/>
              </w:rPr>
            </w:pPr>
            <w:r>
              <w:rPr>
                <w:rFonts w:hint="default" w:ascii="Times New Roman" w:hAnsi="Times New Roman" w:eastAsia="宋体" w:cs="Times New Roman"/>
                <w:b/>
                <w:color w:val="auto"/>
                <w:position w:val="3"/>
                <w:sz w:val="24"/>
                <w:szCs w:val="24"/>
                <w:u w:val="none" w:color="auto"/>
                <w:lang w:val="en-US" w:eastAsia="zh-CN"/>
              </w:rPr>
              <w:t>1.4.</w:t>
            </w:r>
            <w:r>
              <w:rPr>
                <w:rFonts w:hint="eastAsia" w:ascii="Times New Roman" w:hAnsi="Times New Roman" w:eastAsia="宋体" w:cs="Times New Roman"/>
                <w:b/>
                <w:color w:val="auto"/>
                <w:position w:val="3"/>
                <w:sz w:val="24"/>
                <w:szCs w:val="24"/>
                <w:u w:val="none" w:color="auto"/>
                <w:lang w:val="en-US" w:eastAsia="zh-CN"/>
              </w:rPr>
              <w:t>2</w:t>
            </w:r>
            <w:r>
              <w:rPr>
                <w:rFonts w:hint="default" w:ascii="Times New Roman" w:hAnsi="Times New Roman" w:eastAsia="宋体" w:cs="Times New Roman"/>
                <w:b/>
                <w:color w:val="auto"/>
                <w:position w:val="3"/>
                <w:sz w:val="24"/>
                <w:szCs w:val="24"/>
                <w:u w:val="none" w:color="auto"/>
                <w:lang w:val="en-US" w:eastAsia="zh-CN"/>
              </w:rPr>
              <w:t xml:space="preserve"> 排污许可证申报</w:t>
            </w:r>
          </w:p>
          <w:p w14:paraId="4BA64689">
            <w:pPr>
              <w:keepNext w:val="0"/>
              <w:keepLines w:val="0"/>
              <w:pageBreakBefore w:val="0"/>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1、根据《排污许可管理条例》可知，排污许可证申报主要内容有：</w:t>
            </w:r>
          </w:p>
          <w:p w14:paraId="052AEDC7">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bidi="ar-SA"/>
              </w:rPr>
              <w:t>（1）</w:t>
            </w:r>
            <w:r>
              <w:rPr>
                <w:rFonts w:hint="default" w:ascii="Times New Roman" w:hAnsi="Times New Roman" w:eastAsia="宋体" w:cs="Times New Roman"/>
                <w:color w:val="auto"/>
                <w:sz w:val="24"/>
                <w:szCs w:val="24"/>
                <w:lang w:val="en-US" w:eastAsia="zh-CN"/>
              </w:rPr>
              <w:t>排污单位名称、住所、法定代表人或者主要负责人、生产经营场所所在地、统一社会信用代码等信息；</w:t>
            </w:r>
          </w:p>
          <w:p w14:paraId="6404F8EC">
            <w:pPr>
              <w:keepNext w:val="0"/>
              <w:keepLines w:val="0"/>
              <w:pageBreakBefore w:val="0"/>
              <w:numPr>
                <w:ilvl w:val="0"/>
                <w:numId w:val="0"/>
              </w:numPr>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bidi="ar-SA"/>
              </w:rPr>
              <w:t>（2）</w:t>
            </w:r>
            <w:r>
              <w:rPr>
                <w:rFonts w:hint="default" w:ascii="Times New Roman" w:hAnsi="Times New Roman" w:eastAsia="宋体" w:cs="Times New Roman"/>
                <w:color w:val="auto"/>
                <w:sz w:val="24"/>
                <w:szCs w:val="24"/>
                <w:lang w:val="en-US" w:eastAsia="zh-CN"/>
              </w:rPr>
              <w:t>建设项目环境影响报告书（表）批准文件或者环境影响登记表备案材料；</w:t>
            </w:r>
          </w:p>
          <w:p w14:paraId="3F948E3A">
            <w:pPr>
              <w:keepNext w:val="0"/>
              <w:keepLines w:val="0"/>
              <w:pageBreakBefore w:val="0"/>
              <w:numPr>
                <w:ilvl w:val="0"/>
                <w:numId w:val="0"/>
              </w:numPr>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bidi="ar-SA"/>
              </w:rPr>
              <w:t>（3）</w:t>
            </w:r>
            <w:r>
              <w:rPr>
                <w:rFonts w:hint="default" w:ascii="Times New Roman" w:hAnsi="Times New Roman" w:eastAsia="宋体" w:cs="Times New Roman"/>
                <w:color w:val="auto"/>
                <w:sz w:val="24"/>
                <w:szCs w:val="24"/>
                <w:lang w:val="en-US" w:eastAsia="zh-CN"/>
              </w:rPr>
              <w:t>按照污染物排放口、主要生产设施或者车间、厂界申请的污染物排放种类、排放浓度和排放量，执行的污染物排放标准和重点污染物排放总量控制指标；</w:t>
            </w:r>
          </w:p>
          <w:p w14:paraId="672E7263">
            <w:pPr>
              <w:keepNext w:val="0"/>
              <w:keepLines w:val="0"/>
              <w:pageBreakBefore w:val="0"/>
              <w:numPr>
                <w:ilvl w:val="0"/>
                <w:numId w:val="0"/>
              </w:numPr>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bidi="ar-SA"/>
              </w:rPr>
              <w:t>（4）</w:t>
            </w:r>
            <w:r>
              <w:rPr>
                <w:rFonts w:hint="default" w:ascii="Times New Roman" w:hAnsi="Times New Roman" w:eastAsia="宋体" w:cs="Times New Roman"/>
                <w:color w:val="auto"/>
                <w:sz w:val="24"/>
                <w:szCs w:val="24"/>
                <w:lang w:val="en-US" w:eastAsia="zh-CN"/>
              </w:rPr>
              <w:t>污染防治设施、污染物排放口位置和数量，污染物排放方式、排放去向、自行监测方案等信息；</w:t>
            </w:r>
          </w:p>
          <w:p w14:paraId="5826649A">
            <w:pPr>
              <w:keepNext w:val="0"/>
              <w:keepLines w:val="0"/>
              <w:pageBreakBefore w:val="0"/>
              <w:numPr>
                <w:ilvl w:val="0"/>
                <w:numId w:val="0"/>
              </w:numPr>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bidi="ar-SA"/>
              </w:rPr>
              <w:t>（5）</w:t>
            </w:r>
            <w:r>
              <w:rPr>
                <w:rFonts w:hint="default" w:ascii="Times New Roman" w:hAnsi="Times New Roman" w:eastAsia="宋体" w:cs="Times New Roman"/>
                <w:color w:val="auto"/>
                <w:sz w:val="24"/>
                <w:szCs w:val="24"/>
                <w:lang w:val="en-US" w:eastAsia="zh-CN"/>
              </w:rPr>
              <w:t>主要生产设施、主要产品及产能、主要原辅材料、产生和排放污染物环节等信息，及其是否涉及商业秘密等不宜公开情形的情况说明。</w:t>
            </w:r>
          </w:p>
          <w:p w14:paraId="40BC2D4F">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lang w:val="en-US" w:eastAsia="zh-CN"/>
              </w:rPr>
              <w:t>2、根据《排污许可管理条例》第十一条</w:t>
            </w:r>
            <w:r>
              <w:rPr>
                <w:rFonts w:hint="default" w:ascii="Times New Roman" w:hAnsi="Times New Roman" w:eastAsia="宋体" w:cs="Times New Roman"/>
                <w:color w:val="auto"/>
                <w:sz w:val="24"/>
                <w:szCs w:val="24"/>
                <w:u w:val="none" w:color="auto"/>
                <w:lang w:val="en-US" w:eastAsia="zh-CN"/>
              </w:rPr>
              <w:t xml:space="preserve"> 排污许可证申报条件如下：</w:t>
            </w:r>
          </w:p>
          <w:p w14:paraId="6C21E9C5">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（1）依法取得建设项目环境影响报告书（表）批准文件，或者已经办理环境影响登记表备案手续；</w:t>
            </w:r>
          </w:p>
          <w:p w14:paraId="4E06AF2D">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2）污染物排放符合污染物排放标准要求，重点污染物排放符合排污许可证申请与核发技术规范、环境影响报告书（表）批准文件、重点污染物排放总量控制要求；其中，排污单位生产经营场所位于未达到国家环境质量标准的重点区域、流域的，还应当符合有关地方人民政府关于改善生态环境质量的特别要求；</w:t>
            </w:r>
          </w:p>
          <w:p w14:paraId="25B63A9E">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（3）采用污染防治设施可以达到许可排放浓度要求或者符合污染防治可行技术；</w:t>
            </w:r>
          </w:p>
          <w:p w14:paraId="0ACCAF70">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（4）自行监测方案的监测点位、指标、频次等符合国家自行监测规范。</w:t>
            </w:r>
          </w:p>
          <w:p w14:paraId="2C06FC84">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3、根据《排污许可管理条例》第十四条 排污许可证有效期为5年。</w:t>
            </w:r>
          </w:p>
          <w:p w14:paraId="3A4A07B4">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排污许可证有效期届满，排污单位需要继续排放污染物的，应当于排污许可证有效期届满60日前向审批部门提出申请。</w:t>
            </w:r>
          </w:p>
          <w:p w14:paraId="5DC32D56">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4、根据《排污许可管理条例》，在排污许可证有效期内，排污单位有下列情形之一的，应当重新申请取得排污许可证：</w:t>
            </w:r>
          </w:p>
          <w:p w14:paraId="722C0DA5">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（1）新建、改建、扩建排放污染物的项目；</w:t>
            </w:r>
          </w:p>
          <w:p w14:paraId="5797D963">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（2）生产经营场所、污染物排放口位置或者污染物排放方式、排放去向发生变化；</w:t>
            </w:r>
          </w:p>
          <w:p w14:paraId="736B4F87">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（3）污染物排放口数量或者污染物排放种类、排放量、排放浓度增加。</w:t>
            </w:r>
          </w:p>
          <w:p w14:paraId="0DB24ECF">
            <w:pPr>
              <w:pStyle w:val="299"/>
              <w:keepNext w:val="0"/>
              <w:keepLines w:val="0"/>
              <w:pageBreakBefore w:val="0"/>
              <w:kinsoku/>
              <w:wordWrap/>
              <w:overflowPunct/>
              <w:topLinePunct w:val="0"/>
              <w:bidi w:val="0"/>
              <w:spacing w:before="0" w:beforeLines="0" w:line="360" w:lineRule="auto"/>
              <w:ind w:firstLine="562"/>
              <w:outlineLvl w:val="2"/>
              <w:rPr>
                <w:rFonts w:hint="default" w:ascii="Times New Roman" w:hAnsi="Times New Roman" w:eastAsia="宋体" w:cs="Times New Roman"/>
                <w:b/>
                <w:color w:val="auto"/>
                <w:position w:val="3"/>
                <w:sz w:val="24"/>
                <w:szCs w:val="24"/>
                <w:u w:val="none" w:color="auto"/>
                <w:lang w:val="en-US" w:eastAsia="zh-CN"/>
              </w:rPr>
            </w:pPr>
            <w:r>
              <w:rPr>
                <w:rFonts w:hint="default" w:ascii="Times New Roman" w:hAnsi="Times New Roman" w:eastAsia="宋体" w:cs="Times New Roman"/>
                <w:b/>
                <w:color w:val="auto"/>
                <w:position w:val="3"/>
                <w:sz w:val="24"/>
                <w:szCs w:val="24"/>
                <w:u w:val="none" w:color="auto"/>
                <w:lang w:val="en-US" w:eastAsia="zh-CN"/>
              </w:rPr>
              <w:t>1.4.</w:t>
            </w:r>
            <w:r>
              <w:rPr>
                <w:rFonts w:hint="eastAsia" w:ascii="Times New Roman" w:hAnsi="Times New Roman" w:eastAsia="宋体" w:cs="Times New Roman"/>
                <w:b/>
                <w:color w:val="auto"/>
                <w:position w:val="3"/>
                <w:sz w:val="24"/>
                <w:szCs w:val="24"/>
                <w:u w:val="none" w:color="auto"/>
                <w:lang w:val="en-US" w:eastAsia="zh-CN"/>
              </w:rPr>
              <w:t xml:space="preserve">3 </w:t>
            </w:r>
            <w:r>
              <w:rPr>
                <w:rFonts w:hint="default" w:ascii="Times New Roman" w:hAnsi="Times New Roman" w:eastAsia="宋体" w:cs="Times New Roman"/>
                <w:b/>
                <w:color w:val="auto"/>
                <w:position w:val="3"/>
                <w:sz w:val="24"/>
                <w:szCs w:val="24"/>
                <w:u w:val="none" w:color="auto"/>
                <w:lang w:val="en-US" w:eastAsia="zh-CN"/>
              </w:rPr>
              <w:t>污染防治设施情况</w:t>
            </w:r>
            <w:bookmarkStart w:id="52" w:name="_GoBack"/>
            <w:bookmarkEnd w:id="52"/>
          </w:p>
          <w:p w14:paraId="1D787414">
            <w:pPr>
              <w:pStyle w:val="299"/>
              <w:keepNext w:val="0"/>
              <w:keepLines w:val="0"/>
              <w:pageBreakBefore w:val="0"/>
              <w:kinsoku/>
              <w:wordWrap/>
              <w:overflowPunct/>
              <w:topLinePunct w:val="0"/>
              <w:bidi w:val="0"/>
              <w:spacing w:before="0" w:beforeLines="0" w:line="360" w:lineRule="auto"/>
              <w:ind w:firstLine="562"/>
              <w:outlineLvl w:val="2"/>
              <w:rPr>
                <w:rFonts w:hint="default" w:ascii="Times New Roman" w:hAnsi="Times New Roman" w:eastAsia="宋体" w:cs="Times New Roman"/>
                <w:b w:val="0"/>
                <w:bCs/>
                <w:color w:val="auto"/>
                <w:position w:val="3"/>
                <w:sz w:val="24"/>
                <w:szCs w:val="24"/>
                <w:u w:val="none" w:color="auto"/>
                <w:lang w:val="en-US" w:eastAsia="zh-CN"/>
              </w:rPr>
            </w:pPr>
            <w:r>
              <w:rPr>
                <w:rFonts w:hint="default" w:ascii="Times New Roman" w:hAnsi="Times New Roman" w:eastAsia="宋体" w:cs="Times New Roman"/>
                <w:b w:val="0"/>
                <w:bCs/>
                <w:color w:val="auto"/>
                <w:position w:val="3"/>
                <w:sz w:val="24"/>
                <w:szCs w:val="24"/>
                <w:u w:val="none" w:color="auto"/>
                <w:lang w:val="en-US" w:eastAsia="zh-CN"/>
              </w:rPr>
              <w:t>项目污染防治设施及排放口基本信息见本章节前述分析。</w:t>
            </w:r>
          </w:p>
          <w:p w14:paraId="289867C6">
            <w:pPr>
              <w:pStyle w:val="299"/>
              <w:keepNext w:val="0"/>
              <w:keepLines w:val="0"/>
              <w:pageBreakBefore w:val="0"/>
              <w:kinsoku/>
              <w:wordWrap/>
              <w:overflowPunct/>
              <w:topLinePunct w:val="0"/>
              <w:bidi w:val="0"/>
              <w:spacing w:before="0" w:beforeLines="0" w:line="360" w:lineRule="auto"/>
              <w:ind w:firstLine="562"/>
              <w:outlineLvl w:val="2"/>
              <w:rPr>
                <w:rFonts w:hint="default" w:ascii="Times New Roman" w:hAnsi="Times New Roman" w:eastAsia="宋体" w:cs="Times New Roman"/>
                <w:b/>
                <w:color w:val="auto"/>
                <w:position w:val="3"/>
                <w:sz w:val="24"/>
                <w:szCs w:val="24"/>
                <w:u w:val="none" w:color="auto"/>
                <w:lang w:val="en-US" w:eastAsia="zh-CN"/>
              </w:rPr>
            </w:pPr>
            <w:r>
              <w:rPr>
                <w:rFonts w:hint="default" w:ascii="Times New Roman" w:hAnsi="Times New Roman" w:eastAsia="宋体" w:cs="Times New Roman"/>
                <w:b/>
                <w:color w:val="auto"/>
                <w:position w:val="3"/>
                <w:sz w:val="24"/>
                <w:szCs w:val="24"/>
                <w:u w:val="none" w:color="auto"/>
                <w:lang w:val="en-US" w:eastAsia="zh-CN"/>
              </w:rPr>
              <w:t>1.4.</w:t>
            </w:r>
            <w:r>
              <w:rPr>
                <w:rFonts w:hint="eastAsia" w:ascii="Times New Roman" w:hAnsi="Times New Roman" w:eastAsia="宋体" w:cs="Times New Roman"/>
                <w:b/>
                <w:color w:val="auto"/>
                <w:position w:val="3"/>
                <w:sz w:val="24"/>
                <w:szCs w:val="24"/>
                <w:u w:val="none" w:color="auto"/>
                <w:lang w:val="en-US" w:eastAsia="zh-CN"/>
              </w:rPr>
              <w:t xml:space="preserve">4 </w:t>
            </w:r>
            <w:r>
              <w:rPr>
                <w:rFonts w:hint="default" w:ascii="Times New Roman" w:hAnsi="Times New Roman" w:eastAsia="宋体" w:cs="Times New Roman"/>
                <w:b/>
                <w:color w:val="auto"/>
                <w:position w:val="3"/>
                <w:sz w:val="24"/>
                <w:szCs w:val="24"/>
                <w:u w:val="none" w:color="auto"/>
                <w:lang w:val="en-US" w:eastAsia="zh-CN"/>
              </w:rPr>
              <w:t>总量核定</w:t>
            </w:r>
          </w:p>
          <w:p w14:paraId="77AA9B44">
            <w:pPr>
              <w:pStyle w:val="299"/>
              <w:keepNext w:val="0"/>
              <w:keepLines w:val="0"/>
              <w:pageBreakBefore w:val="0"/>
              <w:kinsoku/>
              <w:wordWrap/>
              <w:overflowPunct/>
              <w:topLinePunct w:val="0"/>
              <w:bidi w:val="0"/>
              <w:spacing w:before="0" w:beforeLines="0" w:line="360" w:lineRule="auto"/>
              <w:ind w:firstLine="562"/>
              <w:outlineLvl w:val="2"/>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结合本项目污染物排放特征，确定本项目需进行总量控制的污染物项目为蒸汽生物质锅炉产生的SO</w:t>
            </w:r>
            <w:r>
              <w:rPr>
                <w:rFonts w:hint="default" w:ascii="Times New Roman" w:hAnsi="Times New Roman" w:cs="Times New Roman"/>
                <w:color w:val="auto"/>
                <w:kern w:val="0"/>
                <w:sz w:val="24"/>
                <w:szCs w:val="24"/>
                <w:vertAlign w:val="subscript"/>
                <w:lang w:bidi="ar"/>
              </w:rPr>
              <w:t>2</w:t>
            </w:r>
            <w:r>
              <w:rPr>
                <w:rFonts w:hint="default" w:ascii="Times New Roman" w:hAnsi="Times New Roman" w:cs="Times New Roman"/>
                <w:color w:val="auto"/>
                <w:kern w:val="0"/>
                <w:sz w:val="24"/>
                <w:szCs w:val="24"/>
                <w:lang w:bidi="ar"/>
              </w:rPr>
              <w:t>和NOx，经计算，SO</w:t>
            </w:r>
            <w:r>
              <w:rPr>
                <w:rFonts w:hint="default" w:ascii="Times New Roman" w:hAnsi="Times New Roman" w:cs="Times New Roman"/>
                <w:color w:val="auto"/>
                <w:kern w:val="0"/>
                <w:sz w:val="24"/>
                <w:szCs w:val="24"/>
                <w:vertAlign w:val="subscript"/>
                <w:lang w:bidi="ar"/>
              </w:rPr>
              <w:t>2</w:t>
            </w:r>
            <w:r>
              <w:rPr>
                <w:rFonts w:hint="default" w:ascii="Times New Roman" w:hAnsi="Times New Roman" w:cs="Times New Roman"/>
                <w:color w:val="auto"/>
                <w:kern w:val="0"/>
                <w:sz w:val="24"/>
                <w:szCs w:val="24"/>
                <w:lang w:bidi="ar"/>
              </w:rPr>
              <w:t>排放量为</w:t>
            </w:r>
            <w:r>
              <w:rPr>
                <w:rFonts w:hint="eastAsia" w:ascii="Times New Roman" w:hAnsi="Times New Roman" w:cs="Times New Roman"/>
                <w:color w:val="auto"/>
                <w:kern w:val="0"/>
                <w:sz w:val="24"/>
                <w:szCs w:val="24"/>
                <w:lang w:val="en-US" w:eastAsia="zh-CN" w:bidi="ar"/>
              </w:rPr>
              <w:t>0.1</w:t>
            </w:r>
            <w:r>
              <w:rPr>
                <w:rFonts w:hint="default" w:ascii="Times New Roman" w:hAnsi="Times New Roman" w:cs="Times New Roman"/>
                <w:color w:val="auto"/>
                <w:kern w:val="0"/>
                <w:sz w:val="24"/>
                <w:szCs w:val="24"/>
                <w:lang w:bidi="ar"/>
              </w:rPr>
              <w:t>t/a，NOx排放量为0.69t/a，</w:t>
            </w:r>
            <w:r>
              <w:rPr>
                <w:rFonts w:hint="default" w:ascii="Times New Roman" w:hAnsi="Times New Roman" w:cs="Times New Roman"/>
                <w:color w:val="auto"/>
                <w:kern w:val="0"/>
                <w:sz w:val="24"/>
                <w:szCs w:val="24"/>
                <w:lang w:val="en-US" w:eastAsia="zh-CN" w:bidi="ar"/>
              </w:rPr>
              <w:t>现有项目环评已审批总量为</w:t>
            </w:r>
            <w:r>
              <w:rPr>
                <w:rFonts w:hint="default" w:ascii="Times New Roman" w:hAnsi="Times New Roman" w:cs="Times New Roman"/>
                <w:color w:val="auto"/>
                <w:kern w:val="0"/>
                <w:sz w:val="24"/>
                <w:szCs w:val="24"/>
                <w:lang w:bidi="ar"/>
              </w:rPr>
              <w:t>SO</w:t>
            </w:r>
            <w:r>
              <w:rPr>
                <w:rFonts w:hint="default" w:ascii="Times New Roman" w:hAnsi="Times New Roman" w:cs="Times New Roman"/>
                <w:color w:val="auto"/>
                <w:kern w:val="0"/>
                <w:sz w:val="24"/>
                <w:szCs w:val="24"/>
                <w:vertAlign w:val="subscript"/>
                <w:lang w:bidi="ar"/>
              </w:rPr>
              <w:t>2</w:t>
            </w:r>
            <w:r>
              <w:rPr>
                <w:rFonts w:hint="default" w:ascii="Times New Roman" w:hAnsi="Times New Roman" w:cs="Times New Roman"/>
                <w:color w:val="auto"/>
                <w:kern w:val="0"/>
                <w:sz w:val="24"/>
                <w:szCs w:val="24"/>
                <w:lang w:bidi="ar"/>
              </w:rPr>
              <w:t>：0.</w:t>
            </w:r>
            <w:r>
              <w:rPr>
                <w:rFonts w:hint="default" w:ascii="Times New Roman" w:hAnsi="Times New Roman" w:cs="Times New Roman"/>
                <w:color w:val="auto"/>
                <w:kern w:val="0"/>
                <w:sz w:val="24"/>
                <w:szCs w:val="24"/>
                <w:lang w:val="en-US" w:eastAsia="zh-CN" w:bidi="ar"/>
              </w:rPr>
              <w:t>026</w:t>
            </w:r>
            <w:r>
              <w:rPr>
                <w:rFonts w:hint="default" w:ascii="Times New Roman" w:hAnsi="Times New Roman" w:cs="Times New Roman"/>
                <w:color w:val="auto"/>
                <w:kern w:val="0"/>
                <w:sz w:val="24"/>
                <w:szCs w:val="24"/>
                <w:lang w:bidi="ar"/>
              </w:rPr>
              <w:t>t/a，NOx：0.</w:t>
            </w:r>
            <w:r>
              <w:rPr>
                <w:rFonts w:hint="default" w:ascii="Times New Roman" w:hAnsi="Times New Roman" w:cs="Times New Roman"/>
                <w:color w:val="auto"/>
                <w:kern w:val="0"/>
                <w:sz w:val="24"/>
                <w:szCs w:val="24"/>
                <w:lang w:val="en-US" w:eastAsia="zh-CN" w:bidi="ar"/>
              </w:rPr>
              <w:t>38</w:t>
            </w:r>
            <w:r>
              <w:rPr>
                <w:rFonts w:hint="default" w:ascii="Times New Roman" w:hAnsi="Times New Roman" w:cs="Times New Roman"/>
                <w:color w:val="auto"/>
                <w:kern w:val="0"/>
                <w:sz w:val="24"/>
                <w:szCs w:val="24"/>
                <w:lang w:bidi="ar"/>
              </w:rPr>
              <w:t>t/a</w:t>
            </w:r>
            <w:r>
              <w:rPr>
                <w:rFonts w:hint="default" w:ascii="Times New Roman" w:hAnsi="Times New Roman" w:cs="Times New Roman"/>
                <w:color w:val="auto"/>
                <w:kern w:val="0"/>
                <w:sz w:val="24"/>
                <w:szCs w:val="24"/>
                <w:lang w:eastAsia="zh-CN" w:bidi="ar"/>
              </w:rPr>
              <w:t>，</w:t>
            </w:r>
            <w:r>
              <w:rPr>
                <w:rFonts w:hint="default" w:ascii="Times New Roman" w:hAnsi="Times New Roman" w:cs="Times New Roman"/>
                <w:color w:val="auto"/>
                <w:kern w:val="0"/>
                <w:sz w:val="24"/>
                <w:szCs w:val="24"/>
                <w:lang w:val="en-US" w:eastAsia="zh-CN" w:bidi="ar"/>
              </w:rPr>
              <w:t>则</w:t>
            </w:r>
            <w:r>
              <w:rPr>
                <w:rFonts w:hint="default" w:ascii="Times New Roman" w:hAnsi="Times New Roman" w:cs="Times New Roman"/>
                <w:color w:val="auto"/>
                <w:kern w:val="0"/>
                <w:sz w:val="24"/>
                <w:szCs w:val="24"/>
                <w:lang w:bidi="ar"/>
              </w:rPr>
              <w:t>本</w:t>
            </w:r>
            <w:r>
              <w:rPr>
                <w:rFonts w:hint="default" w:ascii="Times New Roman" w:hAnsi="Times New Roman" w:cs="Times New Roman"/>
                <w:color w:val="auto"/>
                <w:kern w:val="0"/>
                <w:sz w:val="24"/>
                <w:szCs w:val="24"/>
                <w:lang w:val="en-US" w:eastAsia="zh-CN" w:bidi="ar"/>
              </w:rPr>
              <w:t>次</w:t>
            </w:r>
            <w:r>
              <w:rPr>
                <w:rFonts w:hint="default" w:ascii="Times New Roman" w:hAnsi="Times New Roman" w:cs="Times New Roman"/>
                <w:color w:val="auto"/>
                <w:kern w:val="0"/>
                <w:sz w:val="24"/>
                <w:szCs w:val="24"/>
                <w:lang w:bidi="ar"/>
              </w:rPr>
              <w:t>环评建议废气总量控制指标为SO</w:t>
            </w:r>
            <w:r>
              <w:rPr>
                <w:rFonts w:hint="default" w:ascii="Times New Roman" w:hAnsi="Times New Roman" w:cs="Times New Roman"/>
                <w:color w:val="auto"/>
                <w:kern w:val="0"/>
                <w:sz w:val="24"/>
                <w:szCs w:val="24"/>
                <w:vertAlign w:val="subscript"/>
                <w:lang w:bidi="ar"/>
              </w:rPr>
              <w:t>2</w:t>
            </w:r>
            <w:r>
              <w:rPr>
                <w:rFonts w:hint="default" w:ascii="Times New Roman" w:hAnsi="Times New Roman" w:cs="Times New Roman"/>
                <w:color w:val="auto"/>
                <w:kern w:val="0"/>
                <w:sz w:val="24"/>
                <w:szCs w:val="24"/>
                <w:lang w:bidi="ar"/>
              </w:rPr>
              <w:t>：</w:t>
            </w:r>
            <w:r>
              <w:rPr>
                <w:rFonts w:hint="eastAsia" w:ascii="Times New Roman" w:hAnsi="Times New Roman" w:cs="Times New Roman"/>
                <w:color w:val="auto"/>
                <w:sz w:val="24"/>
                <w:szCs w:val="24"/>
                <w:lang w:val="en-US" w:eastAsia="zh-CN"/>
              </w:rPr>
              <w:t>0.074</w:t>
            </w:r>
            <w:r>
              <w:rPr>
                <w:rFonts w:hint="default" w:ascii="Times New Roman" w:hAnsi="Times New Roman" w:cs="Times New Roman"/>
                <w:color w:val="auto"/>
                <w:kern w:val="0"/>
                <w:sz w:val="24"/>
                <w:szCs w:val="24"/>
                <w:lang w:bidi="ar"/>
              </w:rPr>
              <w:t>t/a，NOx：0.</w:t>
            </w:r>
            <w:r>
              <w:rPr>
                <w:rFonts w:hint="default" w:ascii="Times New Roman" w:hAnsi="Times New Roman" w:cs="Times New Roman"/>
                <w:color w:val="auto"/>
                <w:kern w:val="0"/>
                <w:sz w:val="24"/>
                <w:szCs w:val="24"/>
                <w:lang w:val="en-US" w:eastAsia="zh-CN" w:bidi="ar"/>
              </w:rPr>
              <w:t>31</w:t>
            </w:r>
            <w:r>
              <w:rPr>
                <w:rFonts w:hint="default" w:ascii="Times New Roman" w:hAnsi="Times New Roman" w:cs="Times New Roman"/>
                <w:color w:val="auto"/>
                <w:kern w:val="0"/>
                <w:sz w:val="24"/>
                <w:szCs w:val="24"/>
                <w:lang w:bidi="ar"/>
              </w:rPr>
              <w:t>t/a。</w:t>
            </w:r>
          </w:p>
          <w:p w14:paraId="5B9E2247">
            <w:pPr>
              <w:pStyle w:val="299"/>
              <w:keepNext w:val="0"/>
              <w:keepLines w:val="0"/>
              <w:pageBreakBefore w:val="0"/>
              <w:kinsoku/>
              <w:wordWrap/>
              <w:overflowPunct/>
              <w:topLinePunct w:val="0"/>
              <w:bidi w:val="0"/>
              <w:spacing w:before="0" w:beforeLines="0" w:line="360" w:lineRule="auto"/>
              <w:ind w:firstLine="562"/>
              <w:outlineLvl w:val="2"/>
              <w:rPr>
                <w:rFonts w:hint="default" w:ascii="Times New Roman" w:hAnsi="Times New Roman" w:eastAsia="宋体" w:cs="Times New Roman"/>
                <w:b/>
                <w:color w:val="auto"/>
                <w:position w:val="3"/>
                <w:sz w:val="24"/>
                <w:szCs w:val="24"/>
                <w:u w:val="none" w:color="auto"/>
                <w:lang w:val="en-US" w:eastAsia="zh-CN"/>
              </w:rPr>
            </w:pPr>
            <w:r>
              <w:rPr>
                <w:rFonts w:hint="default" w:ascii="Times New Roman" w:hAnsi="Times New Roman" w:eastAsia="宋体" w:cs="Times New Roman"/>
                <w:b/>
                <w:color w:val="auto"/>
                <w:position w:val="3"/>
                <w:sz w:val="24"/>
                <w:szCs w:val="24"/>
                <w:u w:val="none" w:color="auto"/>
                <w:lang w:val="en-US" w:eastAsia="zh-CN"/>
              </w:rPr>
              <w:t>1.4.</w:t>
            </w:r>
            <w:r>
              <w:rPr>
                <w:rFonts w:hint="eastAsia" w:ascii="Times New Roman" w:hAnsi="Times New Roman" w:eastAsia="宋体" w:cs="Times New Roman"/>
                <w:b/>
                <w:color w:val="auto"/>
                <w:position w:val="3"/>
                <w:sz w:val="24"/>
                <w:szCs w:val="24"/>
                <w:u w:val="none" w:color="auto"/>
                <w:lang w:val="en-US" w:eastAsia="zh-CN"/>
              </w:rPr>
              <w:t xml:space="preserve">5 </w:t>
            </w:r>
            <w:r>
              <w:rPr>
                <w:rFonts w:hint="default" w:ascii="Times New Roman" w:hAnsi="Times New Roman" w:eastAsia="宋体" w:cs="Times New Roman"/>
                <w:b/>
                <w:color w:val="auto"/>
                <w:position w:val="3"/>
                <w:sz w:val="24"/>
                <w:szCs w:val="24"/>
                <w:u w:val="none" w:color="auto"/>
                <w:lang w:val="en-US" w:eastAsia="zh-CN"/>
              </w:rPr>
              <w:t>排放标准</w:t>
            </w:r>
          </w:p>
          <w:p w14:paraId="448F0350">
            <w:pPr>
              <w:pStyle w:val="12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锅炉废气执行《锅炉大气污染物排放标准》（GB13271-2014）表</w:t>
            </w: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eastAsia="zh-CN"/>
              </w:rPr>
              <w:t>中燃煤锅炉的特别排放限值要求。</w:t>
            </w:r>
          </w:p>
          <w:p w14:paraId="07F173AB">
            <w:pPr>
              <w:keepNext w:val="0"/>
              <w:keepLines w:val="0"/>
              <w:pageBreakBefore w:val="0"/>
              <w:kinsoku/>
              <w:wordWrap/>
              <w:overflowPunct/>
              <w:topLinePunct w:val="0"/>
              <w:bidi w:val="0"/>
              <w:spacing w:line="360" w:lineRule="auto"/>
              <w:ind w:firstLine="482" w:firstLineChars="200"/>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1.4.</w:t>
            </w:r>
            <w:r>
              <w:rPr>
                <w:rFonts w:hint="eastAsia" w:ascii="Times New Roman" w:hAnsi="Times New Roman" w:eastAsia="宋体" w:cs="Times New Roman"/>
                <w:b/>
                <w:bCs/>
                <w:color w:val="auto"/>
                <w:sz w:val="24"/>
                <w:szCs w:val="24"/>
                <w:u w:val="none" w:color="auto"/>
                <w:lang w:val="en-US" w:eastAsia="zh-CN"/>
              </w:rPr>
              <w:t xml:space="preserve">6 </w:t>
            </w:r>
            <w:r>
              <w:rPr>
                <w:rFonts w:hint="default" w:ascii="Times New Roman" w:hAnsi="Times New Roman" w:eastAsia="宋体" w:cs="Times New Roman"/>
                <w:b/>
                <w:bCs/>
                <w:color w:val="auto"/>
                <w:sz w:val="24"/>
                <w:szCs w:val="24"/>
                <w:u w:val="none" w:color="auto"/>
                <w:lang w:val="en-US" w:eastAsia="zh-CN"/>
              </w:rPr>
              <w:t>无组织管控要求</w:t>
            </w:r>
          </w:p>
          <w:p w14:paraId="1AD504D0">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根据《排污许可证申请与核发技术规范 锅炉》（HJ953-2018）当中6.2.2.3当中无组织废气运行管理要求如下：</w:t>
            </w:r>
          </w:p>
          <w:p w14:paraId="26964EF8">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锅炉排污单位无组织排放源应根据生产工艺分别明确无组织排放控制要求，行业排放标准中包含锅炉无组织排放控制要求的，依据行业排放标准确定；无行业排放标准或者行业排放标准中不包含锅炉无组织排放控制要求的，执行表 8 规定。废气收集系统、污染治理设施应与生产设施同步运行。废气收集系统或污染治理设施发生故障或检修时，对应的生产设施应停止运转，待检修完毕后同步投入使用。因安全因素或特殊工艺要求不能满足本标准规定的无组织排放控制要求，应采取其他等效污染控制措施。</w:t>
            </w:r>
          </w:p>
          <w:p w14:paraId="4E11F883">
            <w:pPr>
              <w:pStyle w:val="299"/>
              <w:keepNext w:val="0"/>
              <w:keepLines w:val="0"/>
              <w:pageBreakBefore w:val="0"/>
              <w:kinsoku/>
              <w:wordWrap/>
              <w:overflowPunct/>
              <w:topLinePunct w:val="0"/>
              <w:bidi w:val="0"/>
              <w:spacing w:before="0" w:beforeLines="0" w:line="360" w:lineRule="auto"/>
              <w:ind w:firstLine="562"/>
              <w:outlineLvl w:val="2"/>
              <w:rPr>
                <w:rFonts w:hint="default" w:ascii="Times New Roman" w:hAnsi="Times New Roman" w:eastAsia="宋体" w:cs="Times New Roman"/>
                <w:b/>
                <w:color w:val="auto"/>
                <w:position w:val="3"/>
                <w:sz w:val="24"/>
                <w:szCs w:val="24"/>
                <w:u w:val="none" w:color="auto"/>
                <w:lang w:val="en-US" w:eastAsia="zh-CN"/>
              </w:rPr>
            </w:pPr>
            <w:r>
              <w:rPr>
                <w:rFonts w:hint="default" w:ascii="Times New Roman" w:hAnsi="Times New Roman" w:eastAsia="宋体" w:cs="Times New Roman"/>
                <w:b/>
                <w:color w:val="auto"/>
                <w:position w:val="3"/>
                <w:sz w:val="24"/>
                <w:szCs w:val="24"/>
                <w:u w:val="none" w:color="auto"/>
                <w:lang w:val="en-US" w:eastAsia="zh-CN"/>
              </w:rPr>
              <w:t>1.4.</w:t>
            </w:r>
            <w:r>
              <w:rPr>
                <w:rFonts w:hint="eastAsia" w:ascii="Times New Roman" w:hAnsi="Times New Roman" w:eastAsia="宋体" w:cs="Times New Roman"/>
                <w:b/>
                <w:color w:val="auto"/>
                <w:position w:val="3"/>
                <w:sz w:val="24"/>
                <w:szCs w:val="24"/>
                <w:u w:val="none" w:color="auto"/>
                <w:lang w:val="en-US" w:eastAsia="zh-CN"/>
              </w:rPr>
              <w:t xml:space="preserve">7 </w:t>
            </w:r>
            <w:r>
              <w:rPr>
                <w:rFonts w:hint="default" w:ascii="Times New Roman" w:hAnsi="Times New Roman" w:eastAsia="宋体" w:cs="Times New Roman"/>
                <w:b/>
                <w:color w:val="auto"/>
                <w:position w:val="3"/>
                <w:sz w:val="24"/>
                <w:szCs w:val="24"/>
                <w:u w:val="none" w:color="auto"/>
                <w:lang w:val="en-US" w:eastAsia="zh-CN"/>
              </w:rPr>
              <w:t>执行报告</w:t>
            </w:r>
          </w:p>
          <w:p w14:paraId="015359BF">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根据《排污许可证申请与核发技术规范 锅炉》（HJ953-2018）当中8.2排污许可证执行报告编制要求当中的要求如下：</w:t>
            </w:r>
          </w:p>
          <w:p w14:paraId="6093EB78">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按报告周期分为年度执行报告、季度执行报告和月度执行报告。锅炉排污单位按照排污许可证规定的时间提交执行报告，单台出力10吨/小时（7 兆瓦）及以上或者合计出力20吨/小时（14 兆瓦）及以上的锅炉排污单位应提交年度执行报告和季度执行报告，单台出10吨/小时（7 兆瓦）以下且合计出力20吨/小时（14 兆瓦）以下的锅炉排污单位应提交年度执行报告。地方生态环境主管部门有更高要求的，排污单位还应根据其规定，提交月度执行报告。排污单位应在全国排污许可证管理信息平台上填报并提交执行报告，同时向有排污许可证核发权限的生态环境主管部门提交通过平台印制的书面执行报告。</w:t>
            </w:r>
          </w:p>
          <w:p w14:paraId="1AD0CE81">
            <w:pPr>
              <w:pStyle w:val="299"/>
              <w:keepNext w:val="0"/>
              <w:keepLines w:val="0"/>
              <w:pageBreakBefore w:val="0"/>
              <w:kinsoku/>
              <w:wordWrap/>
              <w:overflowPunct/>
              <w:topLinePunct w:val="0"/>
              <w:bidi w:val="0"/>
              <w:spacing w:before="0" w:beforeLines="0" w:line="360" w:lineRule="auto"/>
              <w:ind w:firstLine="562"/>
              <w:outlineLvl w:val="2"/>
              <w:rPr>
                <w:rFonts w:hint="default" w:ascii="Times New Roman" w:hAnsi="Times New Roman" w:eastAsia="宋体" w:cs="Times New Roman"/>
                <w:b/>
                <w:color w:val="auto"/>
                <w:position w:val="3"/>
                <w:sz w:val="24"/>
                <w:szCs w:val="24"/>
                <w:u w:val="none" w:color="auto"/>
                <w:lang w:val="en-US" w:eastAsia="zh-CN"/>
              </w:rPr>
            </w:pPr>
            <w:r>
              <w:rPr>
                <w:rFonts w:hint="default" w:ascii="Times New Roman" w:hAnsi="Times New Roman" w:eastAsia="宋体" w:cs="Times New Roman"/>
                <w:b/>
                <w:color w:val="auto"/>
                <w:position w:val="3"/>
                <w:sz w:val="24"/>
                <w:szCs w:val="24"/>
                <w:u w:val="none" w:color="auto"/>
                <w:lang w:val="en-US" w:eastAsia="zh-CN"/>
              </w:rPr>
              <w:t>1.4.</w:t>
            </w:r>
            <w:r>
              <w:rPr>
                <w:rFonts w:hint="eastAsia" w:ascii="Times New Roman" w:hAnsi="Times New Roman" w:eastAsia="宋体" w:cs="Times New Roman"/>
                <w:b/>
                <w:color w:val="auto"/>
                <w:position w:val="3"/>
                <w:sz w:val="24"/>
                <w:szCs w:val="24"/>
                <w:u w:val="none" w:color="auto"/>
                <w:lang w:val="en-US" w:eastAsia="zh-CN"/>
              </w:rPr>
              <w:t xml:space="preserve">8 </w:t>
            </w:r>
            <w:r>
              <w:rPr>
                <w:rFonts w:hint="default" w:ascii="Times New Roman" w:hAnsi="Times New Roman" w:eastAsia="宋体" w:cs="Times New Roman"/>
                <w:b/>
                <w:color w:val="auto"/>
                <w:position w:val="3"/>
                <w:sz w:val="24"/>
                <w:szCs w:val="24"/>
                <w:u w:val="none" w:color="auto"/>
                <w:lang w:val="en-US" w:eastAsia="zh-CN"/>
              </w:rPr>
              <w:t>台账要求</w:t>
            </w:r>
          </w:p>
          <w:p w14:paraId="055C0AAA">
            <w:pPr>
              <w:keepNext w:val="0"/>
              <w:keepLines w:val="0"/>
              <w:pageBreakBefore w:val="0"/>
              <w:numPr>
                <w:ilvl w:val="0"/>
                <w:numId w:val="0"/>
              </w:numPr>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根据《排污许可管理条例》中第二十一条</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排污单位应当建立环境管理台账记录制度，按照排污许可证规定的格式、内容和频次，如实记录主要生产设施、污染防治设施运行情况以及污染物排放浓度、排放量。环境管理台账记录保存期限不得少于5年。</w:t>
            </w:r>
          </w:p>
          <w:p w14:paraId="7C1ABAF3">
            <w:pPr>
              <w:keepNext w:val="0"/>
              <w:keepLines w:val="0"/>
              <w:pageBreakBefore w:val="0"/>
              <w:numPr>
                <w:ilvl w:val="0"/>
                <w:numId w:val="0"/>
              </w:numPr>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排污单位发现污染物排放超过污染物排放标准等异常情况时，应当立即采取措施消除、减轻危害后果，如实进行环境管理台账记录，并报告生态环境主管部门，说明原因。超过污染物排放标准等异常情况下的污染物排放计入排污单位的污染物排放量。</w:t>
            </w:r>
          </w:p>
          <w:p w14:paraId="70D21320">
            <w:pPr>
              <w:pStyle w:val="299"/>
              <w:keepNext w:val="0"/>
              <w:keepLines w:val="0"/>
              <w:pageBreakBefore w:val="0"/>
              <w:kinsoku/>
              <w:wordWrap/>
              <w:overflowPunct/>
              <w:topLinePunct w:val="0"/>
              <w:bidi w:val="0"/>
              <w:spacing w:before="0" w:beforeLines="0" w:line="360" w:lineRule="auto"/>
              <w:ind w:firstLine="562"/>
              <w:outlineLvl w:val="2"/>
              <w:rPr>
                <w:rFonts w:hint="default" w:ascii="Times New Roman" w:hAnsi="Times New Roman" w:eastAsia="宋体" w:cs="Times New Roman"/>
                <w:b/>
                <w:color w:val="auto"/>
                <w:position w:val="3"/>
                <w:sz w:val="24"/>
                <w:szCs w:val="24"/>
                <w:u w:val="none" w:color="auto"/>
                <w:lang w:val="en-US" w:eastAsia="zh-CN"/>
              </w:rPr>
            </w:pPr>
            <w:r>
              <w:rPr>
                <w:rFonts w:hint="default" w:ascii="Times New Roman" w:hAnsi="Times New Roman" w:eastAsia="宋体" w:cs="Times New Roman"/>
                <w:b/>
                <w:color w:val="auto"/>
                <w:position w:val="3"/>
                <w:sz w:val="24"/>
                <w:szCs w:val="24"/>
                <w:u w:val="none" w:color="auto"/>
                <w:lang w:val="en-US" w:eastAsia="zh-CN"/>
              </w:rPr>
              <w:t>1.4.</w:t>
            </w:r>
            <w:r>
              <w:rPr>
                <w:rFonts w:hint="eastAsia" w:ascii="Times New Roman" w:hAnsi="Times New Roman" w:eastAsia="宋体" w:cs="Times New Roman"/>
                <w:b/>
                <w:color w:val="auto"/>
                <w:position w:val="3"/>
                <w:sz w:val="24"/>
                <w:szCs w:val="24"/>
                <w:u w:val="none" w:color="auto"/>
                <w:lang w:val="en-US" w:eastAsia="zh-CN"/>
              </w:rPr>
              <w:t xml:space="preserve">9 </w:t>
            </w:r>
            <w:r>
              <w:rPr>
                <w:rFonts w:hint="default" w:ascii="Times New Roman" w:hAnsi="Times New Roman" w:eastAsia="宋体" w:cs="Times New Roman"/>
                <w:b/>
                <w:color w:val="auto"/>
                <w:position w:val="3"/>
                <w:sz w:val="24"/>
                <w:szCs w:val="24"/>
                <w:u w:val="none" w:color="auto"/>
                <w:lang w:val="en-US" w:eastAsia="zh-CN"/>
              </w:rPr>
              <w:t>管理要求</w:t>
            </w:r>
          </w:p>
          <w:p w14:paraId="5E27E342">
            <w:pPr>
              <w:keepNext w:val="0"/>
              <w:keepLines w:val="0"/>
              <w:pageBreakBefore w:val="0"/>
              <w:numPr>
                <w:ilvl w:val="0"/>
                <w:numId w:val="0"/>
              </w:numPr>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企业必须在启动生产设施或者发生实际排污之前申请取得排污许可证或者填报排污登记表，并按证排污，且不得超标、超总量排污，按要求做好台账记录和自行监测。</w:t>
            </w:r>
            <w:bookmarkEnd w:id="40"/>
            <w:bookmarkEnd w:id="41"/>
            <w:bookmarkEnd w:id="42"/>
            <w:bookmarkEnd w:id="43"/>
            <w:bookmarkEnd w:id="44"/>
            <w:bookmarkEnd w:id="45"/>
            <w:bookmarkEnd w:id="46"/>
          </w:p>
          <w:p w14:paraId="51986A1A">
            <w:pPr>
              <w:pStyle w:val="2"/>
              <w:keepNext w:val="0"/>
              <w:keepLines w:val="0"/>
              <w:pageBreakBefore w:val="0"/>
              <w:kinsoku/>
              <w:wordWrap/>
              <w:overflowPunct/>
              <w:topLinePunct w:val="0"/>
              <w:bidi w:val="0"/>
              <w:spacing w:line="360" w:lineRule="auto"/>
              <w:ind w:firstLine="482" w:firstLineChars="200"/>
              <w:rPr>
                <w:rFonts w:hint="default" w:ascii="Times New Roman" w:hAnsi="Times New Roman" w:eastAsia="宋体" w:cs="Times New Roman"/>
                <w:b/>
                <w:bCs/>
                <w:color w:val="auto"/>
                <w:lang w:eastAsia="zh-CN"/>
              </w:rPr>
            </w:pPr>
            <w:r>
              <w:rPr>
                <w:rFonts w:hint="eastAsia" w:ascii="Times New Roman" w:hAnsi="Times New Roman" w:eastAsia="宋体" w:cs="Times New Roman"/>
                <w:b/>
                <w:bCs/>
                <w:color w:val="auto"/>
                <w:lang w:val="en-US" w:eastAsia="zh-CN"/>
              </w:rPr>
              <w:t xml:space="preserve">1.5 </w:t>
            </w:r>
            <w:r>
              <w:rPr>
                <w:rFonts w:hint="default" w:ascii="Times New Roman" w:hAnsi="Times New Roman" w:eastAsia="宋体" w:cs="Times New Roman"/>
                <w:b/>
                <w:bCs/>
                <w:color w:val="auto"/>
                <w:lang w:eastAsia="zh-CN"/>
              </w:rPr>
              <w:t>排污口规范化管理</w:t>
            </w:r>
          </w:p>
          <w:p w14:paraId="170255D4">
            <w:pPr>
              <w:pStyle w:val="2"/>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次环评按照原国家环境保护总局环发〔1999〕24号《关于开展排放口规范化整治工作的通知》中的相关规定，并按照《污染源监测技术规范》要求，排放口须设置规范的、便于测量流量、流速的测流段和采样点。上述内容作为本项目竣工环保验收的重要内容之一，排放口规范化的工作需要由具有专业资质的单位负责施工建设，具体要求如下：</w:t>
            </w:r>
          </w:p>
          <w:p w14:paraId="704FE031">
            <w:pPr>
              <w:pStyle w:val="2"/>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废气排放口必须符合规定的高度和按《污染源监测技术规范》便于采样、监测的要求，设置直径不小于75mm的采样口。如无法满足要求的，其采样口与环境监测部门共同确认。</w:t>
            </w:r>
          </w:p>
          <w:p w14:paraId="0969E5CE">
            <w:pPr>
              <w:pStyle w:val="2"/>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废水排放口按照《排污口规范化整治技术要求(试行)》和《地表水环境质量监测技术规范》(HJ 91.2-2022)的要求规范设置废水外排口。</w:t>
            </w:r>
          </w:p>
          <w:p w14:paraId="0BCD9A95">
            <w:pPr>
              <w:pStyle w:val="2"/>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排放口按照国家标准《</w:t>
            </w:r>
            <w:r>
              <w:rPr>
                <w:rFonts w:hint="eastAsia" w:ascii="Times New Roman" w:hAnsi="Times New Roman" w:eastAsia="宋体" w:cs="Times New Roman"/>
                <w:color w:val="auto"/>
                <w:lang w:val="en-US" w:eastAsia="zh-CN"/>
              </w:rPr>
              <w:t>环境保护图形标志-排放口（源）</w:t>
            </w:r>
            <w:r>
              <w:rPr>
                <w:rFonts w:hint="default" w:ascii="Times New Roman" w:hAnsi="Times New Roman" w:eastAsia="宋体" w:cs="Times New Roman"/>
                <w:color w:val="auto"/>
                <w:lang w:val="en-US" w:eastAsia="zh-CN"/>
              </w:rPr>
              <w:t>》（GB 15562.1-1995）的规定，设置规范的环境保护图形标志牌。</w:t>
            </w:r>
          </w:p>
          <w:p w14:paraId="781EACA9">
            <w:pPr>
              <w:pStyle w:val="2"/>
              <w:keepNext w:val="0"/>
              <w:keepLines w:val="0"/>
              <w:pageBreakBefore w:val="0"/>
              <w:kinsoku/>
              <w:wordWrap/>
              <w:overflowPunct/>
              <w:topLinePunct w:val="0"/>
              <w:bidi w:val="0"/>
              <w:spacing w:line="360" w:lineRule="auto"/>
              <w:ind w:firstLine="48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lang w:val="en-US" w:eastAsia="zh-CN"/>
              </w:rPr>
              <w:t>污染物排放口，应按照国家《</w:t>
            </w:r>
            <w:r>
              <w:rPr>
                <w:rFonts w:hint="eastAsia" w:ascii="Times New Roman" w:hAnsi="Times New Roman" w:eastAsia="宋体" w:cs="Times New Roman"/>
                <w:color w:val="auto"/>
                <w:lang w:val="en-US" w:eastAsia="zh-CN"/>
              </w:rPr>
              <w:t>环境保护图形标志-排放口（源）</w:t>
            </w:r>
            <w:r>
              <w:rPr>
                <w:rFonts w:hint="default" w:ascii="Times New Roman" w:hAnsi="Times New Roman" w:eastAsia="宋体" w:cs="Times New Roman"/>
                <w:color w:val="auto"/>
                <w:lang w:val="en-US" w:eastAsia="zh-CN"/>
              </w:rPr>
              <w:t>》（GB15562.1-1995）、《环境保护图形标志固体废物贮存（处置）场》（GB15562.2-1995）修改单、</w:t>
            </w:r>
            <w:r>
              <w:rPr>
                <w:rFonts w:hint="default" w:ascii="Times New Roman" w:hAnsi="Times New Roman" w:cs="Times New Roman"/>
                <w:color w:val="auto"/>
                <w:lang w:val="en-US" w:eastAsia="zh-CN"/>
              </w:rPr>
              <w:fldChar w:fldCharType="begin"/>
            </w:r>
            <w:r>
              <w:rPr>
                <w:rFonts w:hint="default" w:ascii="Times New Roman" w:hAnsi="Times New Roman" w:cs="Times New Roman"/>
                <w:color w:val="auto"/>
                <w:lang w:val="en-US" w:eastAsia="zh-CN"/>
              </w:rPr>
              <w:instrText xml:space="preserve"> HYPERLINK "https://www.mee.gov.cn/ywgz/fgbz/bz/bzwb/gthw/wxfwjbffbz/202302/W020230224650971041729.pdf" </w:instrText>
            </w:r>
            <w:r>
              <w:rPr>
                <w:rFonts w:hint="default" w:ascii="Times New Roman" w:hAnsi="Times New Roman" w:cs="Times New Roman"/>
                <w:color w:val="auto"/>
                <w:lang w:val="en-US" w:eastAsia="zh-CN"/>
              </w:rPr>
              <w:fldChar w:fldCharType="separate"/>
            </w:r>
            <w:r>
              <w:rPr>
                <w:rFonts w:hint="default" w:ascii="Times New Roman" w:hAnsi="Times New Roman" w:eastAsia="宋体" w:cs="Times New Roman"/>
                <w:color w:val="auto"/>
                <w:lang w:val="en-US" w:eastAsia="zh-CN"/>
              </w:rPr>
              <w:t>危险废物识别标志设置技术规范（HJ1276—2022）</w:t>
            </w:r>
            <w:r>
              <w:rPr>
                <w:rFonts w:hint="default" w:ascii="Times New Roman" w:hAnsi="Times New Roman" w:cs="Times New Roman"/>
                <w:color w:val="auto"/>
                <w:lang w:val="en-US" w:eastAsia="zh-CN"/>
              </w:rPr>
              <w:fldChar w:fldCharType="end"/>
            </w:r>
            <w:r>
              <w:rPr>
                <w:rFonts w:hint="default" w:ascii="Times New Roman" w:hAnsi="Times New Roman" w:eastAsia="宋体" w:cs="Times New Roman"/>
                <w:color w:val="auto"/>
                <w:lang w:val="en-US" w:eastAsia="zh-CN"/>
              </w:rPr>
              <w:t>的规定，设置原国家环保总局统一制作的环境保护标志牌，排放口图像标志见下表：</w:t>
            </w:r>
          </w:p>
          <w:p w14:paraId="443E60D6">
            <w:pPr>
              <w:pStyle w:val="301"/>
              <w:spacing w:line="240" w:lineRule="auto"/>
              <w:rPr>
                <w:rFonts w:hint="default" w:ascii="Times New Roman" w:hAnsi="Times New Roman" w:eastAsia="宋体" w:cs="Times New Roman"/>
                <w:b/>
                <w:color w:val="auto"/>
                <w:sz w:val="24"/>
                <w:szCs w:val="24"/>
                <w:u w:val="none"/>
              </w:rPr>
            </w:pPr>
            <w:r>
              <w:rPr>
                <w:rFonts w:hint="default" w:ascii="Times New Roman" w:hAnsi="Times New Roman" w:eastAsia="宋体" w:cs="Times New Roman"/>
                <w:b/>
                <w:color w:val="auto"/>
                <w:sz w:val="24"/>
                <w:szCs w:val="24"/>
                <w:u w:val="none"/>
              </w:rPr>
              <w:t>表</w:t>
            </w:r>
            <w:r>
              <w:rPr>
                <w:rFonts w:hint="default" w:ascii="Times New Roman" w:hAnsi="Times New Roman" w:eastAsia="宋体" w:cs="Times New Roman"/>
                <w:b/>
                <w:color w:val="auto"/>
                <w:sz w:val="24"/>
                <w:szCs w:val="24"/>
                <w:u w:val="none"/>
                <w:lang w:val="en-US" w:eastAsia="zh-CN"/>
              </w:rPr>
              <w:t>4</w:t>
            </w:r>
            <w:r>
              <w:rPr>
                <w:rFonts w:hint="default" w:ascii="Times New Roman" w:hAnsi="Times New Roman" w:eastAsia="宋体" w:cs="Times New Roman"/>
                <w:b/>
                <w:color w:val="auto"/>
                <w:sz w:val="24"/>
                <w:szCs w:val="24"/>
                <w:u w:val="none"/>
              </w:rPr>
              <w:t>-</w:t>
            </w:r>
            <w:r>
              <w:rPr>
                <w:rFonts w:hint="eastAsia" w:cs="Times New Roman"/>
                <w:b/>
                <w:color w:val="auto"/>
                <w:sz w:val="24"/>
                <w:szCs w:val="24"/>
                <w:u w:val="none"/>
                <w:lang w:val="en-US" w:eastAsia="zh-CN"/>
              </w:rPr>
              <w:t>11</w:t>
            </w:r>
            <w:r>
              <w:rPr>
                <w:rFonts w:hint="default" w:ascii="Times New Roman" w:hAnsi="Times New Roman" w:eastAsia="宋体" w:cs="Times New Roman"/>
                <w:b/>
                <w:color w:val="auto"/>
                <w:sz w:val="24"/>
                <w:szCs w:val="24"/>
                <w:u w:val="none"/>
                <w:lang w:val="en-US" w:eastAsia="zh-CN"/>
              </w:rPr>
              <w:t xml:space="preserve">  </w:t>
            </w:r>
            <w:r>
              <w:rPr>
                <w:rFonts w:hint="default" w:ascii="Times New Roman" w:hAnsi="Times New Roman" w:eastAsia="宋体" w:cs="Times New Roman"/>
                <w:b/>
                <w:color w:val="auto"/>
                <w:sz w:val="24"/>
                <w:szCs w:val="24"/>
                <w:u w:val="none"/>
              </w:rPr>
              <w:t>排放口环境保护标志</w:t>
            </w:r>
          </w:p>
          <w:tbl>
            <w:tblPr>
              <w:tblStyle w:val="4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1974"/>
              <w:gridCol w:w="1649"/>
              <w:gridCol w:w="2553"/>
            </w:tblGrid>
            <w:tr w14:paraId="01D4CF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16" w:type="pct"/>
                  <w:tcBorders>
                    <w:tl2br w:val="nil"/>
                    <w:tr2bl w:val="nil"/>
                  </w:tcBorders>
                  <w:noWrap w:val="0"/>
                  <w:vAlign w:val="center"/>
                </w:tcPr>
                <w:p w14:paraId="438067D3">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提示图形</w:t>
                  </w:r>
                  <w:r>
                    <w:rPr>
                      <w:rFonts w:hint="default" w:ascii="Times New Roman" w:hAnsi="Times New Roman" w:eastAsia="宋体" w:cs="Times New Roman"/>
                      <w:color w:val="auto"/>
                      <w:spacing w:val="-6"/>
                      <w:sz w:val="21"/>
                      <w:szCs w:val="21"/>
                      <w:u w:val="none"/>
                    </w:rPr>
                    <w:t>符号</w:t>
                  </w:r>
                </w:p>
              </w:tc>
              <w:tc>
                <w:tcPr>
                  <w:tcW w:w="1177" w:type="pct"/>
                  <w:tcBorders>
                    <w:tl2br w:val="nil"/>
                    <w:tr2bl w:val="nil"/>
                  </w:tcBorders>
                  <w:noWrap w:val="0"/>
                  <w:vAlign w:val="center"/>
                </w:tcPr>
                <w:p w14:paraId="4FA3F963">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警告图形</w:t>
                  </w:r>
                  <w:r>
                    <w:rPr>
                      <w:rFonts w:hint="default" w:ascii="Times New Roman" w:hAnsi="Times New Roman" w:eastAsia="宋体" w:cs="Times New Roman"/>
                      <w:color w:val="auto"/>
                      <w:spacing w:val="-6"/>
                      <w:sz w:val="21"/>
                      <w:szCs w:val="21"/>
                      <w:u w:val="none"/>
                    </w:rPr>
                    <w:t>符号</w:t>
                  </w:r>
                </w:p>
              </w:tc>
              <w:tc>
                <w:tcPr>
                  <w:tcW w:w="983" w:type="pct"/>
                  <w:tcBorders>
                    <w:tl2br w:val="nil"/>
                    <w:tr2bl w:val="nil"/>
                  </w:tcBorders>
                  <w:noWrap w:val="0"/>
                  <w:vAlign w:val="center"/>
                </w:tcPr>
                <w:p w14:paraId="59493096">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名</w:t>
                  </w:r>
                  <w:r>
                    <w:rPr>
                      <w:rFonts w:hint="default" w:ascii="Times New Roman" w:hAnsi="Times New Roman" w:eastAsia="宋体" w:cs="Times New Roman"/>
                      <w:color w:val="auto"/>
                      <w:spacing w:val="-10"/>
                      <w:sz w:val="21"/>
                      <w:szCs w:val="21"/>
                      <w:u w:val="none"/>
                    </w:rPr>
                    <w:t>称</w:t>
                  </w:r>
                </w:p>
              </w:tc>
              <w:tc>
                <w:tcPr>
                  <w:tcW w:w="1522" w:type="pct"/>
                  <w:tcBorders>
                    <w:tl2br w:val="nil"/>
                    <w:tr2bl w:val="nil"/>
                  </w:tcBorders>
                  <w:noWrap w:val="0"/>
                  <w:vAlign w:val="center"/>
                </w:tcPr>
                <w:p w14:paraId="3F6C1C19">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功</w:t>
                  </w:r>
                  <w:r>
                    <w:rPr>
                      <w:rFonts w:hint="default" w:ascii="Times New Roman" w:hAnsi="Times New Roman" w:eastAsia="宋体" w:cs="Times New Roman"/>
                      <w:color w:val="auto"/>
                      <w:spacing w:val="-10"/>
                      <w:sz w:val="21"/>
                      <w:szCs w:val="21"/>
                      <w:u w:val="none"/>
                    </w:rPr>
                    <w:t>能</w:t>
                  </w:r>
                </w:p>
              </w:tc>
            </w:tr>
            <w:tr w14:paraId="39AB97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75" w:hRule="atLeast"/>
                <w:jc w:val="center"/>
              </w:trPr>
              <w:tc>
                <w:tcPr>
                  <w:tcW w:w="1316" w:type="pct"/>
                  <w:tcBorders>
                    <w:tl2br w:val="nil"/>
                    <w:tr2bl w:val="nil"/>
                  </w:tcBorders>
                  <w:noWrap w:val="0"/>
                  <w:vAlign w:val="center"/>
                </w:tcPr>
                <w:p w14:paraId="01A83B33">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drawing>
                      <wp:inline distT="0" distB="0" distL="114300" distR="114300">
                        <wp:extent cx="786130" cy="786130"/>
                        <wp:effectExtent l="0" t="0" r="13970" b="1397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21"/>
                                <a:stretch>
                                  <a:fillRect/>
                                </a:stretch>
                              </pic:blipFill>
                              <pic:spPr>
                                <a:xfrm>
                                  <a:off x="0" y="0"/>
                                  <a:ext cx="786130" cy="786130"/>
                                </a:xfrm>
                                <a:prstGeom prst="rect">
                                  <a:avLst/>
                                </a:prstGeom>
                                <a:noFill/>
                                <a:ln>
                                  <a:noFill/>
                                </a:ln>
                              </pic:spPr>
                            </pic:pic>
                          </a:graphicData>
                        </a:graphic>
                      </wp:inline>
                    </w:drawing>
                  </w:r>
                </w:p>
              </w:tc>
              <w:tc>
                <w:tcPr>
                  <w:tcW w:w="1177" w:type="pct"/>
                  <w:tcBorders>
                    <w:tl2br w:val="nil"/>
                    <w:tr2bl w:val="nil"/>
                  </w:tcBorders>
                  <w:noWrap w:val="0"/>
                  <w:vAlign w:val="center"/>
                </w:tcPr>
                <w:p w14:paraId="66A612DF">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drawing>
                      <wp:inline distT="0" distB="0" distL="114300" distR="114300">
                        <wp:extent cx="967740" cy="800735"/>
                        <wp:effectExtent l="0" t="0" r="3810" b="18415"/>
                        <wp:docPr id="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pic:cNvPicPr>
                                  <a:picLocks noChangeAspect="1"/>
                                </pic:cNvPicPr>
                              </pic:nvPicPr>
                              <pic:blipFill>
                                <a:blip r:embed="rId22"/>
                                <a:stretch>
                                  <a:fillRect/>
                                </a:stretch>
                              </pic:blipFill>
                              <pic:spPr>
                                <a:xfrm>
                                  <a:off x="0" y="0"/>
                                  <a:ext cx="967740" cy="800735"/>
                                </a:xfrm>
                                <a:prstGeom prst="rect">
                                  <a:avLst/>
                                </a:prstGeom>
                                <a:noFill/>
                                <a:ln>
                                  <a:noFill/>
                                </a:ln>
                              </pic:spPr>
                            </pic:pic>
                          </a:graphicData>
                        </a:graphic>
                      </wp:inline>
                    </w:drawing>
                  </w:r>
                </w:p>
              </w:tc>
              <w:tc>
                <w:tcPr>
                  <w:tcW w:w="983" w:type="pct"/>
                  <w:tcBorders>
                    <w:tl2br w:val="nil"/>
                    <w:tr2bl w:val="nil"/>
                  </w:tcBorders>
                  <w:noWrap w:val="0"/>
                  <w:vAlign w:val="center"/>
                </w:tcPr>
                <w:p w14:paraId="7D073CF5">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废气排放</w:t>
                  </w:r>
                  <w:r>
                    <w:rPr>
                      <w:rFonts w:hint="default" w:ascii="Times New Roman" w:hAnsi="Times New Roman" w:eastAsia="宋体" w:cs="Times New Roman"/>
                      <w:color w:val="auto"/>
                      <w:spacing w:val="-10"/>
                      <w:sz w:val="21"/>
                      <w:szCs w:val="21"/>
                      <w:u w:val="none"/>
                    </w:rPr>
                    <w:t>口</w:t>
                  </w:r>
                </w:p>
              </w:tc>
              <w:tc>
                <w:tcPr>
                  <w:tcW w:w="1522" w:type="pct"/>
                  <w:tcBorders>
                    <w:tl2br w:val="nil"/>
                    <w:tr2bl w:val="nil"/>
                  </w:tcBorders>
                  <w:noWrap w:val="0"/>
                  <w:vAlign w:val="center"/>
                </w:tcPr>
                <w:p w14:paraId="4E98493D">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表示废气向大气环境排</w:t>
                  </w:r>
                  <w:r>
                    <w:rPr>
                      <w:rFonts w:hint="default" w:ascii="Times New Roman" w:hAnsi="Times New Roman" w:eastAsia="宋体" w:cs="Times New Roman"/>
                      <w:color w:val="auto"/>
                      <w:spacing w:val="-10"/>
                      <w:sz w:val="21"/>
                      <w:szCs w:val="21"/>
                      <w:u w:val="none"/>
                    </w:rPr>
                    <w:t>放</w:t>
                  </w:r>
                </w:p>
              </w:tc>
            </w:tr>
            <w:tr w14:paraId="2EA033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54" w:hRule="atLeast"/>
                <w:jc w:val="center"/>
              </w:trPr>
              <w:tc>
                <w:tcPr>
                  <w:tcW w:w="1316" w:type="pct"/>
                  <w:tcBorders>
                    <w:tl2br w:val="nil"/>
                    <w:tr2bl w:val="nil"/>
                  </w:tcBorders>
                  <w:noWrap w:val="0"/>
                  <w:vAlign w:val="center"/>
                </w:tcPr>
                <w:p w14:paraId="28B5FBC9">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drawing>
                      <wp:inline distT="0" distB="0" distL="114300" distR="114300">
                        <wp:extent cx="848360" cy="847725"/>
                        <wp:effectExtent l="0" t="0" r="8890" b="9525"/>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23"/>
                                <a:stretch>
                                  <a:fillRect/>
                                </a:stretch>
                              </pic:blipFill>
                              <pic:spPr>
                                <a:xfrm>
                                  <a:off x="0" y="0"/>
                                  <a:ext cx="848360" cy="847725"/>
                                </a:xfrm>
                                <a:prstGeom prst="rect">
                                  <a:avLst/>
                                </a:prstGeom>
                                <a:noFill/>
                                <a:ln>
                                  <a:noFill/>
                                </a:ln>
                              </pic:spPr>
                            </pic:pic>
                          </a:graphicData>
                        </a:graphic>
                      </wp:inline>
                    </w:drawing>
                  </w:r>
                </w:p>
              </w:tc>
              <w:tc>
                <w:tcPr>
                  <w:tcW w:w="1177" w:type="pct"/>
                  <w:tcBorders>
                    <w:tl2br w:val="nil"/>
                    <w:tr2bl w:val="nil"/>
                  </w:tcBorders>
                  <w:noWrap w:val="0"/>
                  <w:vAlign w:val="center"/>
                </w:tcPr>
                <w:p w14:paraId="5C4B0C17">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p>
                <w:p w14:paraId="6C2930B0">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drawing>
                      <wp:inline distT="0" distB="0" distL="114300" distR="114300">
                        <wp:extent cx="967740" cy="800735"/>
                        <wp:effectExtent l="0" t="0" r="3810" b="18415"/>
                        <wp:docPr id="2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pic:cNvPicPr>
                                  <a:picLocks noChangeAspect="1"/>
                                </pic:cNvPicPr>
                              </pic:nvPicPr>
                              <pic:blipFill>
                                <a:blip r:embed="rId24"/>
                                <a:stretch>
                                  <a:fillRect/>
                                </a:stretch>
                              </pic:blipFill>
                              <pic:spPr>
                                <a:xfrm>
                                  <a:off x="0" y="0"/>
                                  <a:ext cx="967740" cy="800735"/>
                                </a:xfrm>
                                <a:prstGeom prst="rect">
                                  <a:avLst/>
                                </a:prstGeom>
                                <a:noFill/>
                                <a:ln>
                                  <a:noFill/>
                                </a:ln>
                              </pic:spPr>
                            </pic:pic>
                          </a:graphicData>
                        </a:graphic>
                      </wp:inline>
                    </w:drawing>
                  </w:r>
                </w:p>
              </w:tc>
              <w:tc>
                <w:tcPr>
                  <w:tcW w:w="983" w:type="pct"/>
                  <w:tcBorders>
                    <w:tl2br w:val="nil"/>
                    <w:tr2bl w:val="nil"/>
                  </w:tcBorders>
                  <w:noWrap w:val="0"/>
                  <w:vAlign w:val="center"/>
                </w:tcPr>
                <w:p w14:paraId="516E789D">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一般固体</w:t>
                  </w:r>
                  <w:r>
                    <w:rPr>
                      <w:rFonts w:hint="default" w:ascii="Times New Roman" w:hAnsi="Times New Roman" w:eastAsia="宋体" w:cs="Times New Roman"/>
                      <w:color w:val="auto"/>
                      <w:spacing w:val="-6"/>
                      <w:sz w:val="21"/>
                      <w:szCs w:val="21"/>
                      <w:u w:val="none"/>
                    </w:rPr>
                    <w:t>废物</w:t>
                  </w:r>
                </w:p>
              </w:tc>
              <w:tc>
                <w:tcPr>
                  <w:tcW w:w="1522" w:type="pct"/>
                  <w:tcBorders>
                    <w:tl2br w:val="nil"/>
                    <w:tr2bl w:val="nil"/>
                  </w:tcBorders>
                  <w:noWrap w:val="0"/>
                  <w:vAlign w:val="center"/>
                </w:tcPr>
                <w:p w14:paraId="513C0DE2">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表示一般固体废物贮存、</w:t>
                  </w:r>
                  <w:r>
                    <w:rPr>
                      <w:rFonts w:hint="default" w:ascii="Times New Roman" w:hAnsi="Times New Roman" w:eastAsia="宋体" w:cs="Times New Roman"/>
                      <w:color w:val="auto"/>
                      <w:spacing w:val="-4"/>
                      <w:sz w:val="21"/>
                      <w:szCs w:val="21"/>
                      <w:u w:val="none"/>
                    </w:rPr>
                    <w:t>处置场</w:t>
                  </w:r>
                </w:p>
              </w:tc>
            </w:tr>
            <w:tr w14:paraId="20164C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316" w:type="pct"/>
                  <w:tcBorders>
                    <w:tl2br w:val="nil"/>
                    <w:tr2bl w:val="nil"/>
                  </w:tcBorders>
                  <w:noWrap w:val="0"/>
                  <w:vAlign w:val="center"/>
                </w:tcPr>
                <w:p w14:paraId="2A50E1F0">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p>
                <w:p w14:paraId="5295A915">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w w:val="99"/>
                      <w:sz w:val="21"/>
                      <w:szCs w:val="21"/>
                      <w:u w:val="none"/>
                    </w:rPr>
                    <w:t>/</w:t>
                  </w:r>
                </w:p>
              </w:tc>
              <w:tc>
                <w:tcPr>
                  <w:tcW w:w="1177" w:type="pct"/>
                  <w:tcBorders>
                    <w:tl2br w:val="nil"/>
                    <w:tr2bl w:val="nil"/>
                  </w:tcBorders>
                  <w:noWrap w:val="0"/>
                  <w:vAlign w:val="center"/>
                </w:tcPr>
                <w:p w14:paraId="26BBA47A">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p>
                <w:p w14:paraId="4D50195D">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drawing>
                      <wp:inline distT="0" distB="0" distL="114300" distR="114300">
                        <wp:extent cx="772160" cy="655320"/>
                        <wp:effectExtent l="0" t="0" r="8890" b="1143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pic:cNvPicPr>
                                  <a:picLocks noChangeAspect="1"/>
                                </pic:cNvPicPr>
                              </pic:nvPicPr>
                              <pic:blipFill>
                                <a:blip r:embed="rId25"/>
                                <a:stretch>
                                  <a:fillRect/>
                                </a:stretch>
                              </pic:blipFill>
                              <pic:spPr>
                                <a:xfrm>
                                  <a:off x="0" y="0"/>
                                  <a:ext cx="772160" cy="655320"/>
                                </a:xfrm>
                                <a:prstGeom prst="rect">
                                  <a:avLst/>
                                </a:prstGeom>
                                <a:noFill/>
                                <a:ln>
                                  <a:noFill/>
                                </a:ln>
                              </pic:spPr>
                            </pic:pic>
                          </a:graphicData>
                        </a:graphic>
                      </wp:inline>
                    </w:drawing>
                  </w:r>
                </w:p>
              </w:tc>
              <w:tc>
                <w:tcPr>
                  <w:tcW w:w="983" w:type="pct"/>
                  <w:tcBorders>
                    <w:tl2br w:val="nil"/>
                    <w:tr2bl w:val="nil"/>
                  </w:tcBorders>
                  <w:noWrap w:val="0"/>
                  <w:vAlign w:val="center"/>
                </w:tcPr>
                <w:p w14:paraId="4FFF571B">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危险废</w:t>
                  </w:r>
                  <w:r>
                    <w:rPr>
                      <w:rFonts w:hint="default" w:ascii="Times New Roman" w:hAnsi="Times New Roman" w:eastAsia="宋体" w:cs="Times New Roman"/>
                      <w:color w:val="auto"/>
                      <w:spacing w:val="-10"/>
                      <w:sz w:val="21"/>
                      <w:szCs w:val="21"/>
                      <w:u w:val="none"/>
                    </w:rPr>
                    <w:t>物</w:t>
                  </w:r>
                </w:p>
              </w:tc>
              <w:tc>
                <w:tcPr>
                  <w:tcW w:w="1522" w:type="pct"/>
                  <w:tcBorders>
                    <w:tl2br w:val="nil"/>
                    <w:tr2bl w:val="nil"/>
                  </w:tcBorders>
                  <w:noWrap w:val="0"/>
                  <w:vAlign w:val="center"/>
                </w:tcPr>
                <w:p w14:paraId="340666AF">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表示危险废物贮存、处置</w:t>
                  </w:r>
                  <w:r>
                    <w:rPr>
                      <w:rFonts w:hint="default" w:ascii="Times New Roman" w:hAnsi="Times New Roman" w:eastAsia="宋体" w:cs="Times New Roman"/>
                      <w:color w:val="auto"/>
                      <w:spacing w:val="-6"/>
                      <w:sz w:val="21"/>
                      <w:szCs w:val="21"/>
                      <w:u w:val="none"/>
                    </w:rPr>
                    <w:t>场所</w:t>
                  </w:r>
                </w:p>
              </w:tc>
            </w:tr>
            <w:tr w14:paraId="5AF7BD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43" w:hRule="atLeast"/>
                <w:jc w:val="center"/>
              </w:trPr>
              <w:tc>
                <w:tcPr>
                  <w:tcW w:w="1316" w:type="pct"/>
                  <w:tcBorders>
                    <w:tl2br w:val="nil"/>
                    <w:tr2bl w:val="nil"/>
                  </w:tcBorders>
                  <w:noWrap w:val="0"/>
                  <w:vAlign w:val="center"/>
                </w:tcPr>
                <w:p w14:paraId="07AB4F65">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drawing>
                      <wp:inline distT="0" distB="0" distL="114300" distR="114300">
                        <wp:extent cx="847725" cy="847725"/>
                        <wp:effectExtent l="0" t="0" r="9525" b="9525"/>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pic:cNvPicPr>
                              </pic:nvPicPr>
                              <pic:blipFill>
                                <a:blip r:embed="rId26"/>
                                <a:stretch>
                                  <a:fillRect/>
                                </a:stretch>
                              </pic:blipFill>
                              <pic:spPr>
                                <a:xfrm>
                                  <a:off x="0" y="0"/>
                                  <a:ext cx="847725" cy="847725"/>
                                </a:xfrm>
                                <a:prstGeom prst="rect">
                                  <a:avLst/>
                                </a:prstGeom>
                                <a:noFill/>
                                <a:ln>
                                  <a:noFill/>
                                </a:ln>
                              </pic:spPr>
                            </pic:pic>
                          </a:graphicData>
                        </a:graphic>
                      </wp:inline>
                    </w:drawing>
                  </w:r>
                </w:p>
              </w:tc>
              <w:tc>
                <w:tcPr>
                  <w:tcW w:w="1177" w:type="pct"/>
                  <w:tcBorders>
                    <w:tl2br w:val="nil"/>
                    <w:tr2bl w:val="nil"/>
                  </w:tcBorders>
                  <w:noWrap w:val="0"/>
                  <w:vAlign w:val="center"/>
                </w:tcPr>
                <w:p w14:paraId="345B8976">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drawing>
                      <wp:inline distT="0" distB="0" distL="114300" distR="114300">
                        <wp:extent cx="952500" cy="847725"/>
                        <wp:effectExtent l="0" t="0" r="0" b="9525"/>
                        <wp:docPr id="3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4"/>
                                <pic:cNvPicPr>
                                  <a:picLocks noChangeAspect="1"/>
                                </pic:cNvPicPr>
                              </pic:nvPicPr>
                              <pic:blipFill>
                                <a:blip r:embed="rId27"/>
                                <a:stretch>
                                  <a:fillRect/>
                                </a:stretch>
                              </pic:blipFill>
                              <pic:spPr>
                                <a:xfrm>
                                  <a:off x="0" y="0"/>
                                  <a:ext cx="952500" cy="847725"/>
                                </a:xfrm>
                                <a:prstGeom prst="rect">
                                  <a:avLst/>
                                </a:prstGeom>
                                <a:noFill/>
                                <a:ln>
                                  <a:noFill/>
                                </a:ln>
                              </pic:spPr>
                            </pic:pic>
                          </a:graphicData>
                        </a:graphic>
                      </wp:inline>
                    </w:drawing>
                  </w:r>
                </w:p>
              </w:tc>
              <w:tc>
                <w:tcPr>
                  <w:tcW w:w="983" w:type="pct"/>
                  <w:tcBorders>
                    <w:tl2br w:val="nil"/>
                    <w:tr2bl w:val="nil"/>
                  </w:tcBorders>
                  <w:noWrap w:val="0"/>
                  <w:vAlign w:val="center"/>
                </w:tcPr>
                <w:p w14:paraId="2CAF941D">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车间噪声</w:t>
                  </w:r>
                  <w:r>
                    <w:rPr>
                      <w:rFonts w:hint="default" w:ascii="Times New Roman" w:hAnsi="Times New Roman" w:eastAsia="宋体" w:cs="Times New Roman"/>
                      <w:color w:val="auto"/>
                      <w:spacing w:val="-10"/>
                      <w:sz w:val="21"/>
                      <w:szCs w:val="21"/>
                      <w:u w:val="none"/>
                    </w:rPr>
                    <w:t>源</w:t>
                  </w:r>
                </w:p>
              </w:tc>
              <w:tc>
                <w:tcPr>
                  <w:tcW w:w="1522" w:type="pct"/>
                  <w:tcBorders>
                    <w:tl2br w:val="nil"/>
                    <w:tr2bl w:val="nil"/>
                  </w:tcBorders>
                  <w:noWrap w:val="0"/>
                  <w:vAlign w:val="center"/>
                </w:tcPr>
                <w:p w14:paraId="366BFB27">
                  <w:pPr>
                    <w:pStyle w:val="27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表示噪声向外环境排</w:t>
                  </w:r>
                  <w:r>
                    <w:rPr>
                      <w:rFonts w:hint="default" w:ascii="Times New Roman" w:hAnsi="Times New Roman" w:eastAsia="宋体" w:cs="Times New Roman"/>
                      <w:color w:val="auto"/>
                      <w:spacing w:val="-10"/>
                      <w:sz w:val="21"/>
                      <w:szCs w:val="21"/>
                      <w:u w:val="none"/>
                    </w:rPr>
                    <w:t>放</w:t>
                  </w:r>
                </w:p>
              </w:tc>
            </w:tr>
          </w:tbl>
          <w:p w14:paraId="5AC6BEFE">
            <w:pPr>
              <w:pStyle w:val="22"/>
              <w:spacing w:after="0" w:line="360" w:lineRule="auto"/>
              <w:ind w:left="0" w:leftChars="0" w:firstLine="480" w:firstLineChars="20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u w:val="none"/>
                <w:lang w:val="en-US" w:eastAsia="zh-CN"/>
              </w:rPr>
              <w:t>①排放口的环境保护标志牌应设置在靠近采样点的醒目处，标志牌设置高度为其上缘距地面约2m。</w:t>
            </w:r>
          </w:p>
          <w:p w14:paraId="7B40F44C">
            <w:pPr>
              <w:pStyle w:val="22"/>
              <w:spacing w:after="0" w:line="360" w:lineRule="auto"/>
              <w:ind w:left="0" w:leftChars="0" w:firstLine="480" w:firstLineChars="20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u w:val="none"/>
                <w:lang w:val="en-US" w:eastAsia="zh-CN"/>
              </w:rPr>
              <w:t>②图形颜色及装置颜色</w:t>
            </w:r>
          </w:p>
          <w:p w14:paraId="2314101A">
            <w:pPr>
              <w:pStyle w:val="22"/>
              <w:spacing w:after="0" w:line="360" w:lineRule="auto"/>
              <w:ind w:left="0" w:leftChars="0" w:firstLine="480" w:firstLineChars="20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u w:val="none"/>
                <w:lang w:val="en-US" w:eastAsia="zh-CN"/>
              </w:rPr>
              <w:t>提示标志：底和立柱为绿色，图案、边框、支架和文字为白色；警告标志：底和立柱为黄色，图案、边框、支架和文字为黑色</w:t>
            </w:r>
          </w:p>
          <w:p w14:paraId="18902CA0">
            <w:pPr>
              <w:pStyle w:val="22"/>
              <w:spacing w:after="0" w:line="360" w:lineRule="auto"/>
              <w:ind w:left="0" w:leftChars="0" w:firstLine="480" w:firstLineChars="20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u w:val="none"/>
                <w:lang w:val="en-US" w:eastAsia="zh-CN"/>
              </w:rPr>
              <w:t>（二）日常环境管理制度</w:t>
            </w:r>
          </w:p>
          <w:p w14:paraId="3B05E64A">
            <w:pPr>
              <w:pStyle w:val="22"/>
              <w:spacing w:after="0" w:line="360" w:lineRule="auto"/>
              <w:ind w:left="0" w:leftChars="0" w:firstLine="480" w:firstLineChars="20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u w:val="none"/>
                <w:lang w:val="en-US" w:eastAsia="zh-CN"/>
              </w:rPr>
              <w:t>（1）企业应建立日常环境管理制度。</w:t>
            </w:r>
          </w:p>
          <w:p w14:paraId="499848B9">
            <w:pPr>
              <w:pStyle w:val="22"/>
              <w:spacing w:after="0" w:line="360" w:lineRule="auto"/>
              <w:ind w:left="0" w:leftChars="0" w:firstLine="480" w:firstLineChars="20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u w:val="none"/>
                <w:lang w:val="en-US" w:eastAsia="zh-CN"/>
              </w:rPr>
              <w:t>（2）建立日常环境</w:t>
            </w:r>
            <w:r>
              <w:rPr>
                <w:rFonts w:hint="eastAsia" w:ascii="Times New Roman" w:hAnsi="Times New Roman" w:eastAsia="宋体" w:cs="Times New Roman"/>
                <w:color w:val="auto"/>
                <w:kern w:val="2"/>
                <w:sz w:val="24"/>
                <w:szCs w:val="24"/>
                <w:u w:val="none"/>
                <w:lang w:val="en-US" w:eastAsia="zh-CN"/>
              </w:rPr>
              <w:t>管理台账</w:t>
            </w:r>
            <w:r>
              <w:rPr>
                <w:rFonts w:hint="default" w:ascii="Times New Roman" w:hAnsi="Times New Roman" w:eastAsia="宋体" w:cs="Times New Roman"/>
                <w:color w:val="auto"/>
                <w:kern w:val="2"/>
                <w:sz w:val="24"/>
                <w:szCs w:val="24"/>
                <w:u w:val="none"/>
                <w:lang w:val="en-US" w:eastAsia="zh-CN"/>
              </w:rPr>
              <w:t>。针对项目运行过程</w:t>
            </w:r>
            <w:r>
              <w:rPr>
                <w:rFonts w:hint="eastAsia" w:ascii="Times New Roman" w:hAnsi="Times New Roman" w:eastAsia="宋体" w:cs="Times New Roman"/>
                <w:color w:val="auto"/>
                <w:kern w:val="2"/>
                <w:sz w:val="24"/>
                <w:szCs w:val="24"/>
                <w:u w:val="none"/>
                <w:lang w:val="en-US" w:eastAsia="zh-CN"/>
              </w:rPr>
              <w:t>中</w:t>
            </w:r>
            <w:r>
              <w:rPr>
                <w:rFonts w:hint="default" w:ascii="Times New Roman" w:hAnsi="Times New Roman" w:eastAsia="宋体" w:cs="Times New Roman"/>
                <w:color w:val="auto"/>
                <w:kern w:val="2"/>
                <w:sz w:val="24"/>
                <w:szCs w:val="24"/>
                <w:u w:val="none"/>
                <w:lang w:val="en-US" w:eastAsia="zh-CN"/>
              </w:rPr>
              <w:t>产生的废水、噪声、固废、环境风险等方面建立规范的环境管理台账，台账内容应包括环保设施设备清单、专业操作及维护人员配备、环保设施运行及维护费用、环保设施运行记录、事故检修计划、耗材消耗、污染物排放或处置量、环保设施稳定运行保障计划等。</w:t>
            </w:r>
          </w:p>
          <w:p w14:paraId="4B7E97BE">
            <w:pPr>
              <w:pStyle w:val="22"/>
              <w:spacing w:after="0" w:line="360" w:lineRule="auto"/>
              <w:ind w:left="0" w:leftChars="0" w:firstLine="480" w:firstLineChars="20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u w:val="none"/>
                <w:lang w:val="en-US" w:eastAsia="zh-CN"/>
              </w:rPr>
              <w:t>（3）进行各类固废</w:t>
            </w:r>
            <w:r>
              <w:rPr>
                <w:rFonts w:hint="eastAsia" w:ascii="Times New Roman" w:hAnsi="Times New Roman" w:eastAsia="宋体" w:cs="Times New Roman"/>
                <w:color w:val="auto"/>
                <w:kern w:val="2"/>
                <w:sz w:val="24"/>
                <w:szCs w:val="24"/>
                <w:u w:val="none"/>
                <w:lang w:val="en-US" w:eastAsia="zh-CN"/>
              </w:rPr>
              <w:t>台账统计</w:t>
            </w:r>
            <w:r>
              <w:rPr>
                <w:rFonts w:hint="default" w:ascii="Times New Roman" w:hAnsi="Times New Roman" w:eastAsia="宋体" w:cs="Times New Roman"/>
                <w:color w:val="auto"/>
                <w:kern w:val="2"/>
                <w:sz w:val="24"/>
                <w:szCs w:val="24"/>
                <w:u w:val="none"/>
                <w:lang w:val="en-US" w:eastAsia="zh-CN"/>
              </w:rPr>
              <w:t>。</w:t>
            </w:r>
          </w:p>
          <w:p w14:paraId="3F847D2A">
            <w:pPr>
              <w:pStyle w:val="22"/>
              <w:spacing w:after="0" w:line="360" w:lineRule="auto"/>
              <w:ind w:left="0" w:leftChars="0" w:firstLine="480" w:firstLineChars="20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u w:val="none"/>
                <w:lang w:val="en-US" w:eastAsia="zh-CN"/>
              </w:rPr>
              <w:t>（4）做好各项环保设施日常运行、维护及费用记录；建立定期检查、维修和维修后验收制度，保证设备、设施完好，运转率达到考核要求。</w:t>
            </w:r>
          </w:p>
          <w:p w14:paraId="5E87EB7A">
            <w:pPr>
              <w:ind w:firstLine="480" w:firstLineChars="200"/>
              <w:rPr>
                <w:color w:val="auto"/>
              </w:rPr>
            </w:pPr>
            <w:r>
              <w:rPr>
                <w:rFonts w:hint="default" w:ascii="Times New Roman" w:hAnsi="Times New Roman" w:eastAsia="宋体" w:cs="Times New Roman"/>
                <w:color w:val="auto"/>
                <w:kern w:val="2"/>
                <w:sz w:val="24"/>
                <w:szCs w:val="24"/>
                <w:u w:val="none"/>
                <w:lang w:val="en-US" w:eastAsia="zh-CN"/>
              </w:rPr>
              <w:t>（5）对员工进行环保</w:t>
            </w:r>
            <w:r>
              <w:rPr>
                <w:rFonts w:hint="eastAsia" w:ascii="Times New Roman" w:hAnsi="Times New Roman" w:eastAsia="宋体" w:cs="Times New Roman"/>
                <w:color w:val="auto"/>
                <w:kern w:val="2"/>
                <w:sz w:val="24"/>
                <w:szCs w:val="24"/>
                <w:u w:val="none"/>
                <w:lang w:val="en-US" w:eastAsia="zh-CN"/>
              </w:rPr>
              <w:t>法律法规</w:t>
            </w:r>
            <w:r>
              <w:rPr>
                <w:rFonts w:hint="default" w:ascii="Times New Roman" w:hAnsi="Times New Roman" w:eastAsia="宋体" w:cs="Times New Roman"/>
                <w:color w:val="auto"/>
                <w:kern w:val="2"/>
                <w:sz w:val="24"/>
                <w:szCs w:val="24"/>
                <w:u w:val="none"/>
                <w:lang w:val="en-US" w:eastAsia="zh-CN"/>
              </w:rPr>
              <w:t>教育和宣传，提高员工环保意识，对环保岗位进行培训考核。</w:t>
            </w:r>
          </w:p>
          <w:p w14:paraId="05F0BB1C">
            <w:pPr>
              <w:rPr>
                <w:color w:val="auto"/>
              </w:rPr>
            </w:pPr>
          </w:p>
          <w:p w14:paraId="21A7B591">
            <w:pPr>
              <w:rPr>
                <w:color w:val="auto"/>
              </w:rPr>
            </w:pPr>
          </w:p>
          <w:p w14:paraId="3A6C2F4B">
            <w:pPr>
              <w:rPr>
                <w:color w:val="auto"/>
              </w:rPr>
            </w:pPr>
          </w:p>
          <w:p w14:paraId="7949A043">
            <w:pPr>
              <w:rPr>
                <w:color w:val="auto"/>
              </w:rPr>
            </w:pPr>
          </w:p>
          <w:p w14:paraId="4A0D7B46">
            <w:pPr>
              <w:rPr>
                <w:color w:val="auto"/>
              </w:rPr>
            </w:pPr>
          </w:p>
          <w:p w14:paraId="2C35CF66">
            <w:pPr>
              <w:rPr>
                <w:color w:val="auto"/>
              </w:rPr>
            </w:pPr>
          </w:p>
        </w:tc>
      </w:tr>
    </w:tbl>
    <w:p w14:paraId="47930E65">
      <w:pPr>
        <w:adjustRightInd w:val="0"/>
        <w:snapToGrid w:val="0"/>
        <w:rPr>
          <w:b/>
          <w:color w:val="000000" w:themeColor="text1"/>
          <w:kern w:val="0"/>
          <w:sz w:val="28"/>
          <w:szCs w:val="28"/>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26" w:charSpace="0"/>
        </w:sectPr>
      </w:pPr>
    </w:p>
    <w:p w14:paraId="0A2A57CC">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000000" w:themeColor="text1"/>
          <w:sz w:val="30"/>
          <w:szCs w:val="30"/>
          <w:lang w:val="en-US" w:eastAsia="zh-CN"/>
          <w14:textFill>
            <w14:solidFill>
              <w14:schemeClr w14:val="tx1"/>
            </w14:solidFill>
          </w14:textFill>
        </w:rPr>
      </w:pPr>
      <w:bookmarkStart w:id="47" w:name="_Hlk54167917"/>
      <w:bookmarkStart w:id="48" w:name="_Toc68160401"/>
      <w:r>
        <w:rPr>
          <w:rFonts w:hint="eastAsia" w:ascii="Times New Roman" w:hAnsi="Times New Roman" w:eastAsia="宋体" w:cs="Times New Roman"/>
          <w:color w:val="000000" w:themeColor="text1"/>
          <w:sz w:val="30"/>
          <w:szCs w:val="30"/>
          <w:lang w:val="en-US" w:eastAsia="zh-CN"/>
          <w14:textFill>
            <w14:solidFill>
              <w14:schemeClr w14:val="tx1"/>
            </w14:solidFill>
          </w14:textFill>
        </w:rPr>
        <w:t>五、</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环境保护措施监督检查清单</w:t>
      </w:r>
      <w:bookmarkEnd w:id="47"/>
      <w:bookmarkEnd w:id="48"/>
    </w:p>
    <w:tbl>
      <w:tblPr>
        <w:tblStyle w:val="46"/>
        <w:tblW w:w="88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59"/>
        <w:gridCol w:w="1418"/>
        <w:gridCol w:w="1984"/>
        <w:gridCol w:w="2585"/>
      </w:tblGrid>
      <w:tr w14:paraId="4F48B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tcBorders>
              <w:tl2br w:val="single" w:color="auto" w:sz="4" w:space="0"/>
            </w:tcBorders>
          </w:tcPr>
          <w:p w14:paraId="4B2D96AE">
            <w:pPr>
              <w:adjustRightInd w:val="0"/>
              <w:snapToGrid w:val="0"/>
              <w:spacing w:line="240" w:lineRule="auto"/>
              <w:ind w:firstLine="420" w:firstLineChars="200"/>
              <w:rPr>
                <w:b/>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内容</w:t>
            </w:r>
          </w:p>
          <w:p w14:paraId="5E5B4DE7">
            <w:pPr>
              <w:adjustRightInd w:val="0"/>
              <w:snapToGrid w:val="0"/>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要素</w:t>
            </w:r>
          </w:p>
        </w:tc>
        <w:tc>
          <w:tcPr>
            <w:tcW w:w="1559" w:type="dxa"/>
            <w:vAlign w:val="center"/>
          </w:tcPr>
          <w:p w14:paraId="5B5ACA70">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排放口(编号、名称)/污染源</w:t>
            </w:r>
          </w:p>
        </w:tc>
        <w:tc>
          <w:tcPr>
            <w:tcW w:w="1418" w:type="dxa"/>
            <w:vAlign w:val="center"/>
          </w:tcPr>
          <w:p w14:paraId="62EA25C1">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污染物项目</w:t>
            </w:r>
          </w:p>
        </w:tc>
        <w:tc>
          <w:tcPr>
            <w:tcW w:w="1984" w:type="dxa"/>
            <w:vAlign w:val="center"/>
          </w:tcPr>
          <w:p w14:paraId="01BF02BF">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环境保护措施</w:t>
            </w:r>
          </w:p>
        </w:tc>
        <w:tc>
          <w:tcPr>
            <w:tcW w:w="2585" w:type="dxa"/>
            <w:vAlign w:val="center"/>
          </w:tcPr>
          <w:p w14:paraId="56001D3F">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执行标准</w:t>
            </w:r>
          </w:p>
        </w:tc>
      </w:tr>
      <w:tr w14:paraId="27881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vAlign w:val="center"/>
          </w:tcPr>
          <w:p w14:paraId="60569302">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大气环境</w:t>
            </w:r>
          </w:p>
        </w:tc>
        <w:tc>
          <w:tcPr>
            <w:tcW w:w="1559" w:type="dxa"/>
            <w:vAlign w:val="center"/>
          </w:tcPr>
          <w:p w14:paraId="14AF3BA1">
            <w:pPr>
              <w:adjustRightInd w:val="0"/>
              <w:snapToGrid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锅炉废气</w:t>
            </w:r>
            <w:r>
              <w:rPr>
                <w:color w:val="000000" w:themeColor="text1"/>
                <w:sz w:val="21"/>
                <w:szCs w:val="21"/>
                <w14:textFill>
                  <w14:solidFill>
                    <w14:schemeClr w14:val="tx1"/>
                  </w14:solidFill>
                </w14:textFill>
              </w:rPr>
              <w:t>DA00</w:t>
            </w:r>
            <w:r>
              <w:rPr>
                <w:rFonts w:hint="eastAsia"/>
                <w:color w:val="000000" w:themeColor="text1"/>
                <w:sz w:val="21"/>
                <w:szCs w:val="21"/>
                <w:lang w:val="en-US" w:eastAsia="zh-CN"/>
                <w14:textFill>
                  <w14:solidFill>
                    <w14:schemeClr w14:val="tx1"/>
                  </w14:solidFill>
                </w14:textFill>
              </w:rPr>
              <w:t>2</w:t>
            </w:r>
          </w:p>
        </w:tc>
        <w:tc>
          <w:tcPr>
            <w:tcW w:w="1418" w:type="dxa"/>
            <w:vAlign w:val="center"/>
          </w:tcPr>
          <w:p w14:paraId="07AB085D">
            <w:pPr>
              <w:adjustRightInd w:val="0"/>
              <w:snapToGrid w:val="0"/>
              <w:spacing w:line="240" w:lineRule="auto"/>
              <w:jc w:val="center"/>
              <w:rPr>
                <w:rFonts w:hint="default" w:eastAsia="宋体"/>
                <w:color w:val="000000" w:themeColor="text1"/>
                <w:kern w:val="0"/>
                <w:sz w:val="21"/>
                <w:szCs w:val="21"/>
                <w:lang w:val="en-US" w:eastAsia="zh-CN" w:bidi="ar"/>
                <w14:textFill>
                  <w14:solidFill>
                    <w14:schemeClr w14:val="tx1"/>
                  </w14:solidFill>
                </w14:textFill>
              </w:rPr>
            </w:pPr>
            <w:r>
              <w:rPr>
                <w:color w:val="000000" w:themeColor="text1"/>
                <w:kern w:val="0"/>
                <w:sz w:val="21"/>
                <w:szCs w:val="21"/>
                <w:lang w:bidi="ar"/>
                <w14:textFill>
                  <w14:solidFill>
                    <w14:schemeClr w14:val="tx1"/>
                  </w14:solidFill>
                </w14:textFill>
              </w:rPr>
              <w:t>SO</w:t>
            </w:r>
            <w:r>
              <w:rPr>
                <w:color w:val="000000" w:themeColor="text1"/>
                <w:kern w:val="0"/>
                <w:sz w:val="21"/>
                <w:szCs w:val="21"/>
                <w:vertAlign w:val="subscript"/>
                <w:lang w:bidi="ar"/>
                <w14:textFill>
                  <w14:solidFill>
                    <w14:schemeClr w14:val="tx1"/>
                  </w14:solidFill>
                </w14:textFill>
              </w:rPr>
              <w:t>2</w:t>
            </w:r>
            <w:r>
              <w:rPr>
                <w:color w:val="000000" w:themeColor="text1"/>
                <w:kern w:val="0"/>
                <w:sz w:val="21"/>
                <w:szCs w:val="21"/>
                <w:lang w:bidi="ar"/>
                <w14:textFill>
                  <w14:solidFill>
                    <w14:schemeClr w14:val="tx1"/>
                  </w14:solidFill>
                </w14:textFill>
              </w:rPr>
              <w:t>、NOx、颗粒物</w:t>
            </w:r>
          </w:p>
        </w:tc>
        <w:tc>
          <w:tcPr>
            <w:tcW w:w="1984" w:type="dxa"/>
            <w:vAlign w:val="center"/>
          </w:tcPr>
          <w:p w14:paraId="7076C7AF">
            <w:pPr>
              <w:adjustRightInd w:val="0"/>
              <w:snapToGrid w:val="0"/>
              <w:spacing w:line="240" w:lineRule="auto"/>
              <w:jc w:val="center"/>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配套设置</w:t>
            </w:r>
            <w:r>
              <w:rPr>
                <w:rFonts w:hint="eastAsia"/>
                <w:color w:val="000000" w:themeColor="text1"/>
                <w:sz w:val="21"/>
                <w:szCs w:val="21"/>
                <w:lang w:eastAsia="zh-CN"/>
                <w14:textFill>
                  <w14:solidFill>
                    <w14:schemeClr w14:val="tx1"/>
                  </w14:solidFill>
                </w14:textFill>
              </w:rPr>
              <w:t>旋风</w:t>
            </w:r>
            <w:r>
              <w:rPr>
                <w:color w:val="000000" w:themeColor="text1"/>
                <w:sz w:val="21"/>
                <w:szCs w:val="21"/>
                <w14:textFill>
                  <w14:solidFill>
                    <w14:schemeClr w14:val="tx1"/>
                  </w14:solidFill>
                </w14:textFill>
              </w:rPr>
              <w:t>除尘器+布袋除尘器+30m高排气筒</w:t>
            </w:r>
          </w:p>
        </w:tc>
        <w:tc>
          <w:tcPr>
            <w:tcW w:w="2585" w:type="dxa"/>
            <w:vAlign w:val="center"/>
          </w:tcPr>
          <w:p w14:paraId="7E968C22">
            <w:pPr>
              <w:adjustRightInd w:val="0"/>
              <w:snapToGrid w:val="0"/>
              <w:spacing w:line="240" w:lineRule="auto"/>
              <w:jc w:val="center"/>
              <w:rPr>
                <w:rFonts w:hint="eastAsia" w:eastAsia="宋体"/>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《锅炉大气污染物排放标准》（GB13271-2014）表</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ascii="Times New Roman" w:hAnsi="Times New Roman" w:cs="Times New Roman"/>
                <w:color w:val="000000" w:themeColor="text1"/>
                <w:sz w:val="21"/>
                <w:szCs w:val="21"/>
                <w14:textFill>
                  <w14:solidFill>
                    <w14:schemeClr w14:val="tx1"/>
                  </w14:solidFill>
                </w14:textFill>
              </w:rPr>
              <w:t>中</w:t>
            </w:r>
            <w:r>
              <w:rPr>
                <w:color w:val="000000" w:themeColor="text1"/>
                <w:sz w:val="21"/>
                <w:szCs w:val="21"/>
                <w14:textFill>
                  <w14:solidFill>
                    <w14:schemeClr w14:val="tx1"/>
                  </w14:solidFill>
                </w14:textFill>
              </w:rPr>
              <w:t>燃煤锅炉</w:t>
            </w:r>
            <w:r>
              <w:rPr>
                <w:rFonts w:hint="eastAsia"/>
                <w:color w:val="000000" w:themeColor="text1"/>
                <w:sz w:val="21"/>
                <w:szCs w:val="21"/>
                <w:lang w:val="en-US" w:eastAsia="zh-CN"/>
                <w14:textFill>
                  <w14:solidFill>
                    <w14:schemeClr w14:val="tx1"/>
                  </w14:solidFill>
                </w14:textFill>
              </w:rPr>
              <w:t>特别排放限值</w:t>
            </w:r>
          </w:p>
        </w:tc>
      </w:tr>
      <w:tr w14:paraId="2E159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vAlign w:val="center"/>
          </w:tcPr>
          <w:p w14:paraId="7B38B081">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地表水环境</w:t>
            </w:r>
          </w:p>
        </w:tc>
        <w:tc>
          <w:tcPr>
            <w:tcW w:w="1559" w:type="dxa"/>
            <w:vAlign w:val="center"/>
          </w:tcPr>
          <w:p w14:paraId="46243C9F">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软水制备浓水，锅炉定期排水</w:t>
            </w:r>
          </w:p>
        </w:tc>
        <w:tc>
          <w:tcPr>
            <w:tcW w:w="1418" w:type="dxa"/>
            <w:vAlign w:val="center"/>
          </w:tcPr>
          <w:p w14:paraId="729AB624">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SS</w:t>
            </w:r>
          </w:p>
        </w:tc>
        <w:tc>
          <w:tcPr>
            <w:tcW w:w="1984" w:type="dxa"/>
            <w:vAlign w:val="center"/>
          </w:tcPr>
          <w:p w14:paraId="769327FB">
            <w:pPr>
              <w:adjustRightInd w:val="0"/>
              <w:snapToGrid w:val="0"/>
              <w:spacing w:line="240" w:lineRule="auto"/>
              <w:jc w:val="center"/>
              <w:rPr>
                <w:color w:val="000000" w:themeColor="text1"/>
                <w:sz w:val="21"/>
                <w:szCs w:val="21"/>
                <w14:textFill>
                  <w14:solidFill>
                    <w14:schemeClr w14:val="tx1"/>
                  </w14:solidFill>
                </w14:textFill>
              </w:rPr>
            </w:pPr>
            <w:r>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收集作农田、林地灌溉用水</w:t>
            </w:r>
          </w:p>
        </w:tc>
        <w:tc>
          <w:tcPr>
            <w:tcW w:w="2585" w:type="dxa"/>
            <w:vAlign w:val="center"/>
          </w:tcPr>
          <w:p w14:paraId="62C71DD2">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686C0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vAlign w:val="center"/>
          </w:tcPr>
          <w:p w14:paraId="6BB135FE">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声环境</w:t>
            </w:r>
          </w:p>
        </w:tc>
        <w:tc>
          <w:tcPr>
            <w:tcW w:w="1559" w:type="dxa"/>
            <w:vAlign w:val="center"/>
          </w:tcPr>
          <w:p w14:paraId="4B7410E8">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生产设备</w:t>
            </w:r>
          </w:p>
        </w:tc>
        <w:tc>
          <w:tcPr>
            <w:tcW w:w="1418" w:type="dxa"/>
            <w:vAlign w:val="center"/>
          </w:tcPr>
          <w:p w14:paraId="0421668E">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噪声</w:t>
            </w:r>
          </w:p>
        </w:tc>
        <w:tc>
          <w:tcPr>
            <w:tcW w:w="1984" w:type="dxa"/>
            <w:vAlign w:val="center"/>
          </w:tcPr>
          <w:p w14:paraId="5F166DC3">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选用低噪声设备，安装减震垫、风管消音</w:t>
            </w:r>
          </w:p>
        </w:tc>
        <w:tc>
          <w:tcPr>
            <w:tcW w:w="2585" w:type="dxa"/>
            <w:vAlign w:val="center"/>
          </w:tcPr>
          <w:p w14:paraId="50B93B52">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《工业企业厂界环境噪声排放标准》（GB12348-2008）2类标准</w:t>
            </w:r>
          </w:p>
        </w:tc>
      </w:tr>
      <w:tr w14:paraId="5705A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vAlign w:val="center"/>
          </w:tcPr>
          <w:p w14:paraId="127FA95A">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电磁辐射</w:t>
            </w:r>
          </w:p>
        </w:tc>
        <w:tc>
          <w:tcPr>
            <w:tcW w:w="1559" w:type="dxa"/>
            <w:vAlign w:val="center"/>
          </w:tcPr>
          <w:p w14:paraId="7CA98977">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418" w:type="dxa"/>
            <w:vAlign w:val="center"/>
          </w:tcPr>
          <w:p w14:paraId="781DDF7C">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984" w:type="dxa"/>
            <w:vAlign w:val="center"/>
          </w:tcPr>
          <w:p w14:paraId="41DA5605">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2585" w:type="dxa"/>
            <w:vAlign w:val="center"/>
          </w:tcPr>
          <w:p w14:paraId="580C718F">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6E50E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55" w:type="dxa"/>
            <w:vMerge w:val="restart"/>
            <w:vAlign w:val="center"/>
          </w:tcPr>
          <w:p w14:paraId="032FB8DF">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固体废物</w:t>
            </w:r>
          </w:p>
        </w:tc>
        <w:tc>
          <w:tcPr>
            <w:tcW w:w="1559" w:type="dxa"/>
            <w:vAlign w:val="center"/>
          </w:tcPr>
          <w:p w14:paraId="7F2A0F3B">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生物质包装</w:t>
            </w:r>
          </w:p>
        </w:tc>
        <w:tc>
          <w:tcPr>
            <w:tcW w:w="1418" w:type="dxa"/>
            <w:vAlign w:val="center"/>
          </w:tcPr>
          <w:p w14:paraId="4D4C1A6D">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废编织袋</w:t>
            </w:r>
          </w:p>
        </w:tc>
        <w:tc>
          <w:tcPr>
            <w:tcW w:w="1984" w:type="dxa"/>
            <w:vAlign w:val="center"/>
          </w:tcPr>
          <w:p w14:paraId="67CCC1FF">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外售给附近废品回收站处置</w:t>
            </w:r>
          </w:p>
        </w:tc>
        <w:tc>
          <w:tcPr>
            <w:tcW w:w="2585" w:type="dxa"/>
            <w:vMerge w:val="restart"/>
            <w:vAlign w:val="center"/>
          </w:tcPr>
          <w:p w14:paraId="0852ED35">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《一般工业固体废物贮存和填埋污染控制标准》（GB18599-2020）</w:t>
            </w:r>
          </w:p>
        </w:tc>
      </w:tr>
      <w:tr w14:paraId="4BBAA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5" w:type="dxa"/>
            <w:vMerge w:val="continue"/>
            <w:vAlign w:val="center"/>
          </w:tcPr>
          <w:p w14:paraId="5D0D5755">
            <w:pPr>
              <w:adjustRightInd w:val="0"/>
              <w:snapToGrid w:val="0"/>
              <w:spacing w:line="240" w:lineRule="auto"/>
              <w:jc w:val="center"/>
              <w:rPr>
                <w:color w:val="000000" w:themeColor="text1"/>
                <w:sz w:val="21"/>
                <w:szCs w:val="21"/>
                <w14:textFill>
                  <w14:solidFill>
                    <w14:schemeClr w14:val="tx1"/>
                  </w14:solidFill>
                </w14:textFill>
              </w:rPr>
            </w:pPr>
          </w:p>
        </w:tc>
        <w:tc>
          <w:tcPr>
            <w:tcW w:w="1559" w:type="dxa"/>
            <w:vAlign w:val="center"/>
          </w:tcPr>
          <w:p w14:paraId="25780E19">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生物质燃烧</w:t>
            </w:r>
          </w:p>
        </w:tc>
        <w:tc>
          <w:tcPr>
            <w:tcW w:w="1418" w:type="dxa"/>
            <w:vAlign w:val="center"/>
          </w:tcPr>
          <w:p w14:paraId="57751E40">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锅炉灰渣</w:t>
            </w:r>
          </w:p>
        </w:tc>
        <w:tc>
          <w:tcPr>
            <w:tcW w:w="1984" w:type="dxa"/>
            <w:vAlign w:val="center"/>
          </w:tcPr>
          <w:p w14:paraId="28A5F891">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运至</w:t>
            </w:r>
            <w:r>
              <w:rPr>
                <w:rFonts w:hint="eastAsia"/>
                <w:color w:val="000000" w:themeColor="text1"/>
                <w:sz w:val="21"/>
                <w:szCs w:val="21"/>
                <w:lang w:val="en-US" w:eastAsia="zh-CN"/>
                <w14:textFill>
                  <w14:solidFill>
                    <w14:schemeClr w14:val="tx1"/>
                  </w14:solidFill>
                </w14:textFill>
              </w:rPr>
              <w:t>回收单位</w:t>
            </w:r>
            <w:r>
              <w:rPr>
                <w:color w:val="000000" w:themeColor="text1"/>
                <w:sz w:val="21"/>
                <w:szCs w:val="21"/>
                <w14:textFill>
                  <w14:solidFill>
                    <w14:schemeClr w14:val="tx1"/>
                  </w14:solidFill>
                </w14:textFill>
              </w:rPr>
              <w:t>处理</w:t>
            </w:r>
          </w:p>
        </w:tc>
        <w:tc>
          <w:tcPr>
            <w:tcW w:w="2585" w:type="dxa"/>
            <w:vMerge w:val="continue"/>
            <w:vAlign w:val="center"/>
          </w:tcPr>
          <w:p w14:paraId="26BB73B1">
            <w:pPr>
              <w:adjustRightInd w:val="0"/>
              <w:snapToGrid w:val="0"/>
              <w:spacing w:line="240" w:lineRule="auto"/>
              <w:jc w:val="center"/>
              <w:rPr>
                <w:color w:val="000000" w:themeColor="text1"/>
                <w:sz w:val="21"/>
                <w:szCs w:val="21"/>
                <w14:textFill>
                  <w14:solidFill>
                    <w14:schemeClr w14:val="tx1"/>
                  </w14:solidFill>
                </w14:textFill>
              </w:rPr>
            </w:pPr>
          </w:p>
        </w:tc>
      </w:tr>
      <w:tr w14:paraId="73C22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55" w:type="dxa"/>
            <w:vAlign w:val="center"/>
          </w:tcPr>
          <w:p w14:paraId="7EE38412">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土壤及地下水污染防治措施</w:t>
            </w:r>
          </w:p>
        </w:tc>
        <w:tc>
          <w:tcPr>
            <w:tcW w:w="7546" w:type="dxa"/>
            <w:gridSpan w:val="4"/>
            <w:vAlign w:val="center"/>
          </w:tcPr>
          <w:p w14:paraId="231A6336">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锅炉房地面硬化处理。</w:t>
            </w:r>
          </w:p>
        </w:tc>
      </w:tr>
      <w:tr w14:paraId="157F9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55" w:type="dxa"/>
            <w:vAlign w:val="center"/>
          </w:tcPr>
          <w:p w14:paraId="6E9ED822">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生态保护措施</w:t>
            </w:r>
          </w:p>
        </w:tc>
        <w:tc>
          <w:tcPr>
            <w:tcW w:w="7546" w:type="dxa"/>
            <w:gridSpan w:val="4"/>
            <w:vAlign w:val="center"/>
          </w:tcPr>
          <w:p w14:paraId="628ED59B">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3E15E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55" w:type="dxa"/>
            <w:vAlign w:val="center"/>
          </w:tcPr>
          <w:p w14:paraId="3AC068D7">
            <w:pPr>
              <w:adjustRightInd w:val="0"/>
              <w:snapToGrid w:val="0"/>
              <w:spacing w:line="240" w:lineRule="auto"/>
              <w:jc w:val="center"/>
              <w:rPr>
                <w:color w:val="000000" w:themeColor="text1"/>
                <w:spacing w:val="-8"/>
                <w:sz w:val="21"/>
                <w:szCs w:val="21"/>
                <w14:textFill>
                  <w14:solidFill>
                    <w14:schemeClr w14:val="tx1"/>
                  </w14:solidFill>
                </w14:textFill>
              </w:rPr>
            </w:pPr>
            <w:r>
              <w:rPr>
                <w:color w:val="000000" w:themeColor="text1"/>
                <w:spacing w:val="-8"/>
                <w:sz w:val="21"/>
                <w:szCs w:val="21"/>
                <w14:textFill>
                  <w14:solidFill>
                    <w14:schemeClr w14:val="tx1"/>
                  </w14:solidFill>
                </w14:textFill>
              </w:rPr>
              <w:t>环境风险</w:t>
            </w:r>
          </w:p>
          <w:p w14:paraId="6C41195E">
            <w:pPr>
              <w:adjustRightInd w:val="0"/>
              <w:snapToGrid w:val="0"/>
              <w:spacing w:line="240" w:lineRule="auto"/>
              <w:jc w:val="center"/>
              <w:rPr>
                <w:color w:val="000000" w:themeColor="text1"/>
                <w:spacing w:val="-8"/>
                <w:sz w:val="21"/>
                <w:szCs w:val="21"/>
                <w14:textFill>
                  <w14:solidFill>
                    <w14:schemeClr w14:val="tx1"/>
                  </w14:solidFill>
                </w14:textFill>
              </w:rPr>
            </w:pPr>
            <w:r>
              <w:rPr>
                <w:color w:val="000000" w:themeColor="text1"/>
                <w:spacing w:val="-8"/>
                <w:sz w:val="21"/>
                <w:szCs w:val="21"/>
                <w14:textFill>
                  <w14:solidFill>
                    <w14:schemeClr w14:val="tx1"/>
                  </w14:solidFill>
                </w14:textFill>
              </w:rPr>
              <w:t>防范措施</w:t>
            </w:r>
          </w:p>
        </w:tc>
        <w:tc>
          <w:tcPr>
            <w:tcW w:w="7546" w:type="dxa"/>
            <w:gridSpan w:val="4"/>
            <w:vAlign w:val="center"/>
          </w:tcPr>
          <w:p w14:paraId="027D597F">
            <w:pPr>
              <w:adjustRightInd w:val="0"/>
              <w:snapToGrid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厂区配备消防沙、灭火器等消防物资。</w:t>
            </w:r>
          </w:p>
        </w:tc>
      </w:tr>
      <w:tr w14:paraId="7E700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55" w:type="dxa"/>
            <w:vAlign w:val="center"/>
          </w:tcPr>
          <w:p w14:paraId="59FE5A89">
            <w:pPr>
              <w:adjustRightInd w:val="0"/>
              <w:snapToGrid w:val="0"/>
              <w:spacing w:line="240" w:lineRule="auto"/>
              <w:jc w:val="center"/>
              <w:rPr>
                <w:color w:val="000000" w:themeColor="text1"/>
                <w:spacing w:val="-8"/>
                <w:sz w:val="21"/>
                <w:szCs w:val="21"/>
                <w14:textFill>
                  <w14:solidFill>
                    <w14:schemeClr w14:val="tx1"/>
                  </w14:solidFill>
                </w14:textFill>
              </w:rPr>
            </w:pPr>
            <w:r>
              <w:rPr>
                <w:color w:val="000000" w:themeColor="text1"/>
                <w:spacing w:val="-8"/>
                <w:sz w:val="21"/>
                <w:szCs w:val="21"/>
                <w14:textFill>
                  <w14:solidFill>
                    <w14:schemeClr w14:val="tx1"/>
                  </w14:solidFill>
                </w14:textFill>
              </w:rPr>
              <w:t>其他环境</w:t>
            </w:r>
          </w:p>
          <w:p w14:paraId="51CFAE12">
            <w:pPr>
              <w:adjustRightInd w:val="0"/>
              <w:snapToGrid w:val="0"/>
              <w:spacing w:line="240" w:lineRule="auto"/>
              <w:jc w:val="center"/>
              <w:rPr>
                <w:color w:val="000000" w:themeColor="text1"/>
                <w:spacing w:val="-8"/>
                <w:sz w:val="21"/>
                <w:szCs w:val="21"/>
                <w14:textFill>
                  <w14:solidFill>
                    <w14:schemeClr w14:val="tx1"/>
                  </w14:solidFill>
                </w14:textFill>
              </w:rPr>
            </w:pPr>
            <w:r>
              <w:rPr>
                <w:color w:val="000000" w:themeColor="text1"/>
                <w:spacing w:val="-8"/>
                <w:sz w:val="21"/>
                <w:szCs w:val="21"/>
                <w14:textFill>
                  <w14:solidFill>
                    <w14:schemeClr w14:val="tx1"/>
                  </w14:solidFill>
                </w14:textFill>
              </w:rPr>
              <w:t>管理要求</w:t>
            </w:r>
          </w:p>
        </w:tc>
        <w:tc>
          <w:tcPr>
            <w:tcW w:w="7546" w:type="dxa"/>
            <w:gridSpan w:val="4"/>
            <w:vAlign w:val="center"/>
          </w:tcPr>
          <w:p w14:paraId="6ADC17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排污许可规范化管理要求</w:t>
            </w:r>
          </w:p>
          <w:p w14:paraId="665674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建设项目发生实际排污行为之前，排污单位应当按照国家环境保护相关法律法规以及排污许可证申请与核发技术规范要求申请排污许可证，不得无证排污或不按证排污。环境影响报告书（表）2015年1月l日（含）后获得批准的建设项目，其环境影响报告书（表）以及审批文件中与污染物排放相关的主要内容应当纳入排污许可证。建设项目无证排污或不按证排污的，建设单位不得出具该项目验收合格的意见，验收报告中与污染物排放相关的主要内容应当纳入该项目验收完成当年排污许可证执行年报。排污许可证执行报告、台账记录以及自行监测执行情况等应作为开展建设项目环境影响后评价的重要依据。</w:t>
            </w:r>
          </w:p>
          <w:p w14:paraId="324D0A8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项目锅炉更换后应立即变更现有厂区排污许可证，补充完善锅炉相关信息。</w:t>
            </w:r>
          </w:p>
          <w:p w14:paraId="263E82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竣工环境保护验收要求</w:t>
            </w:r>
          </w:p>
          <w:p w14:paraId="4F336E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项目竣工环境保护验收后，建设单位应如实查验、监测、记载建设项目环境保护设施的建设和调试情况，参照《建设项目竣工环境保护验收技术指南 污染影响类》编制验收监测报告，公开相关信息，接受社会监督，确保本项目需要的配套建设和环境保护设施与主体工程同时投产或者使用。</w:t>
            </w:r>
          </w:p>
          <w:p w14:paraId="06A26B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建议运营期加强物料管理，避免火灾、物料泄漏等事故发生，防治次生环境事故。对项目原有突发环境事件应急预案进行修编，更新项目情况。</w:t>
            </w:r>
          </w:p>
          <w:p w14:paraId="222ED438">
            <w:pPr>
              <w:adjustRightInd w:val="0"/>
              <w:snapToGrid w:val="0"/>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p>
          <w:p w14:paraId="5C692D00">
            <w:pPr>
              <w:adjustRightInd w:val="0"/>
              <w:snapToGrid w:val="0"/>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p>
          <w:p w14:paraId="189ABF7B">
            <w:pPr>
              <w:adjustRightInd w:val="0"/>
              <w:snapToGrid w:val="0"/>
              <w:spacing w:line="240" w:lineRule="auto"/>
              <w:jc w:val="center"/>
              <w:rPr>
                <w:rFonts w:ascii="Times New Roman" w:hAnsi="Times New Roman" w:eastAsia="宋体" w:cs="Times New Roman"/>
                <w:color w:val="000000" w:themeColor="text1"/>
                <w:sz w:val="21"/>
                <w:szCs w:val="21"/>
                <w14:textFill>
                  <w14:solidFill>
                    <w14:schemeClr w14:val="tx1"/>
                  </w14:solidFill>
                </w14:textFill>
              </w:rPr>
            </w:pPr>
          </w:p>
          <w:p w14:paraId="462FA7DE">
            <w:pPr>
              <w:adjustRightInd w:val="0"/>
              <w:snapToGrid w:val="0"/>
              <w:spacing w:line="240" w:lineRule="auto"/>
              <w:rPr>
                <w:color w:val="000000" w:themeColor="text1"/>
                <w:sz w:val="21"/>
                <w:szCs w:val="21"/>
                <w14:textFill>
                  <w14:solidFill>
                    <w14:schemeClr w14:val="tx1"/>
                  </w14:solidFill>
                </w14:textFill>
              </w:rPr>
            </w:pPr>
          </w:p>
          <w:p w14:paraId="7A65CB19">
            <w:pPr>
              <w:adjustRightInd w:val="0"/>
              <w:snapToGrid w:val="0"/>
              <w:spacing w:line="240" w:lineRule="auto"/>
              <w:rPr>
                <w:color w:val="000000" w:themeColor="text1"/>
                <w:sz w:val="21"/>
                <w:szCs w:val="21"/>
                <w14:textFill>
                  <w14:solidFill>
                    <w14:schemeClr w14:val="tx1"/>
                  </w14:solidFill>
                </w14:textFill>
              </w:rPr>
            </w:pPr>
          </w:p>
          <w:p w14:paraId="74A03FFD">
            <w:pPr>
              <w:adjustRightInd w:val="0"/>
              <w:snapToGrid w:val="0"/>
              <w:spacing w:line="240" w:lineRule="auto"/>
              <w:rPr>
                <w:color w:val="000000" w:themeColor="text1"/>
                <w:sz w:val="21"/>
                <w:szCs w:val="21"/>
                <w14:textFill>
                  <w14:solidFill>
                    <w14:schemeClr w14:val="tx1"/>
                  </w14:solidFill>
                </w14:textFill>
              </w:rPr>
            </w:pPr>
          </w:p>
          <w:p w14:paraId="7F9E499F">
            <w:pPr>
              <w:adjustRightInd w:val="0"/>
              <w:snapToGrid w:val="0"/>
              <w:spacing w:line="240" w:lineRule="auto"/>
              <w:rPr>
                <w:color w:val="000000" w:themeColor="text1"/>
                <w:sz w:val="21"/>
                <w:szCs w:val="21"/>
                <w14:textFill>
                  <w14:solidFill>
                    <w14:schemeClr w14:val="tx1"/>
                  </w14:solidFill>
                </w14:textFill>
              </w:rPr>
            </w:pPr>
          </w:p>
          <w:p w14:paraId="751DF010">
            <w:pPr>
              <w:adjustRightInd w:val="0"/>
              <w:snapToGrid w:val="0"/>
              <w:spacing w:line="240" w:lineRule="auto"/>
              <w:rPr>
                <w:color w:val="000000" w:themeColor="text1"/>
                <w:sz w:val="21"/>
                <w:szCs w:val="21"/>
                <w14:textFill>
                  <w14:solidFill>
                    <w14:schemeClr w14:val="tx1"/>
                  </w14:solidFill>
                </w14:textFill>
              </w:rPr>
            </w:pPr>
          </w:p>
          <w:p w14:paraId="6792B9AB">
            <w:pPr>
              <w:adjustRightInd w:val="0"/>
              <w:snapToGrid w:val="0"/>
              <w:spacing w:line="240" w:lineRule="auto"/>
              <w:rPr>
                <w:color w:val="000000" w:themeColor="text1"/>
                <w:sz w:val="21"/>
                <w:szCs w:val="21"/>
                <w14:textFill>
                  <w14:solidFill>
                    <w14:schemeClr w14:val="tx1"/>
                  </w14:solidFill>
                </w14:textFill>
              </w:rPr>
            </w:pPr>
          </w:p>
          <w:p w14:paraId="4FCDF98A">
            <w:pPr>
              <w:adjustRightInd w:val="0"/>
              <w:snapToGrid w:val="0"/>
              <w:spacing w:line="240" w:lineRule="auto"/>
              <w:rPr>
                <w:color w:val="000000" w:themeColor="text1"/>
                <w:sz w:val="21"/>
                <w:szCs w:val="21"/>
                <w14:textFill>
                  <w14:solidFill>
                    <w14:schemeClr w14:val="tx1"/>
                  </w14:solidFill>
                </w14:textFill>
              </w:rPr>
            </w:pPr>
          </w:p>
          <w:p w14:paraId="0063EDF3">
            <w:pPr>
              <w:adjustRightInd w:val="0"/>
              <w:snapToGrid w:val="0"/>
              <w:spacing w:line="240" w:lineRule="auto"/>
              <w:rPr>
                <w:color w:val="000000" w:themeColor="text1"/>
                <w:sz w:val="21"/>
                <w:szCs w:val="21"/>
                <w14:textFill>
                  <w14:solidFill>
                    <w14:schemeClr w14:val="tx1"/>
                  </w14:solidFill>
                </w14:textFill>
              </w:rPr>
            </w:pPr>
          </w:p>
          <w:p w14:paraId="16CA5EF7">
            <w:pPr>
              <w:adjustRightInd w:val="0"/>
              <w:snapToGrid w:val="0"/>
              <w:spacing w:line="240" w:lineRule="auto"/>
              <w:rPr>
                <w:color w:val="000000" w:themeColor="text1"/>
                <w:sz w:val="21"/>
                <w:szCs w:val="21"/>
                <w14:textFill>
                  <w14:solidFill>
                    <w14:schemeClr w14:val="tx1"/>
                  </w14:solidFill>
                </w14:textFill>
              </w:rPr>
            </w:pPr>
          </w:p>
          <w:p w14:paraId="19CF2A15">
            <w:pPr>
              <w:adjustRightInd w:val="0"/>
              <w:snapToGrid w:val="0"/>
              <w:spacing w:line="240" w:lineRule="auto"/>
              <w:rPr>
                <w:color w:val="000000" w:themeColor="text1"/>
                <w:sz w:val="21"/>
                <w:szCs w:val="21"/>
                <w14:textFill>
                  <w14:solidFill>
                    <w14:schemeClr w14:val="tx1"/>
                  </w14:solidFill>
                </w14:textFill>
              </w:rPr>
            </w:pPr>
          </w:p>
          <w:p w14:paraId="7F9215E7">
            <w:pPr>
              <w:adjustRightInd w:val="0"/>
              <w:snapToGrid w:val="0"/>
              <w:spacing w:line="240" w:lineRule="auto"/>
              <w:rPr>
                <w:color w:val="000000" w:themeColor="text1"/>
                <w:sz w:val="21"/>
                <w:szCs w:val="21"/>
                <w14:textFill>
                  <w14:solidFill>
                    <w14:schemeClr w14:val="tx1"/>
                  </w14:solidFill>
                </w14:textFill>
              </w:rPr>
            </w:pPr>
          </w:p>
          <w:p w14:paraId="2FE9FE82">
            <w:pPr>
              <w:adjustRightInd w:val="0"/>
              <w:snapToGrid w:val="0"/>
              <w:spacing w:line="240" w:lineRule="auto"/>
              <w:rPr>
                <w:color w:val="000000" w:themeColor="text1"/>
                <w:sz w:val="21"/>
                <w:szCs w:val="21"/>
                <w14:textFill>
                  <w14:solidFill>
                    <w14:schemeClr w14:val="tx1"/>
                  </w14:solidFill>
                </w14:textFill>
              </w:rPr>
            </w:pPr>
          </w:p>
          <w:p w14:paraId="6CBAC872">
            <w:pPr>
              <w:adjustRightInd w:val="0"/>
              <w:snapToGrid w:val="0"/>
              <w:spacing w:line="240" w:lineRule="auto"/>
              <w:rPr>
                <w:color w:val="000000" w:themeColor="text1"/>
                <w:sz w:val="21"/>
                <w:szCs w:val="21"/>
                <w14:textFill>
                  <w14:solidFill>
                    <w14:schemeClr w14:val="tx1"/>
                  </w14:solidFill>
                </w14:textFill>
              </w:rPr>
            </w:pPr>
          </w:p>
          <w:p w14:paraId="71FA1199">
            <w:pPr>
              <w:adjustRightInd w:val="0"/>
              <w:snapToGrid w:val="0"/>
              <w:spacing w:line="240" w:lineRule="auto"/>
              <w:rPr>
                <w:color w:val="000000" w:themeColor="text1"/>
                <w:sz w:val="21"/>
                <w:szCs w:val="21"/>
                <w14:textFill>
                  <w14:solidFill>
                    <w14:schemeClr w14:val="tx1"/>
                  </w14:solidFill>
                </w14:textFill>
              </w:rPr>
            </w:pPr>
          </w:p>
          <w:p w14:paraId="085B56B7">
            <w:pPr>
              <w:adjustRightInd w:val="0"/>
              <w:snapToGrid w:val="0"/>
              <w:spacing w:line="240" w:lineRule="auto"/>
              <w:rPr>
                <w:color w:val="000000" w:themeColor="text1"/>
                <w:sz w:val="21"/>
                <w:szCs w:val="21"/>
                <w14:textFill>
                  <w14:solidFill>
                    <w14:schemeClr w14:val="tx1"/>
                  </w14:solidFill>
                </w14:textFill>
              </w:rPr>
            </w:pPr>
          </w:p>
          <w:p w14:paraId="7733A18E">
            <w:pPr>
              <w:adjustRightInd w:val="0"/>
              <w:snapToGrid w:val="0"/>
              <w:spacing w:line="240" w:lineRule="auto"/>
              <w:rPr>
                <w:color w:val="000000" w:themeColor="text1"/>
                <w:sz w:val="21"/>
                <w:szCs w:val="21"/>
                <w14:textFill>
                  <w14:solidFill>
                    <w14:schemeClr w14:val="tx1"/>
                  </w14:solidFill>
                </w14:textFill>
              </w:rPr>
            </w:pPr>
          </w:p>
          <w:p w14:paraId="74F7E468">
            <w:pPr>
              <w:adjustRightInd w:val="0"/>
              <w:snapToGrid w:val="0"/>
              <w:spacing w:line="240" w:lineRule="auto"/>
              <w:rPr>
                <w:color w:val="000000" w:themeColor="text1"/>
                <w:sz w:val="21"/>
                <w:szCs w:val="21"/>
                <w14:textFill>
                  <w14:solidFill>
                    <w14:schemeClr w14:val="tx1"/>
                  </w14:solidFill>
                </w14:textFill>
              </w:rPr>
            </w:pPr>
          </w:p>
          <w:p w14:paraId="28B9D92C">
            <w:pPr>
              <w:adjustRightInd w:val="0"/>
              <w:snapToGrid w:val="0"/>
              <w:spacing w:line="240" w:lineRule="auto"/>
              <w:rPr>
                <w:color w:val="000000" w:themeColor="text1"/>
                <w:sz w:val="21"/>
                <w:szCs w:val="21"/>
                <w14:textFill>
                  <w14:solidFill>
                    <w14:schemeClr w14:val="tx1"/>
                  </w14:solidFill>
                </w14:textFill>
              </w:rPr>
            </w:pPr>
          </w:p>
          <w:p w14:paraId="5245C44B">
            <w:pPr>
              <w:adjustRightInd w:val="0"/>
              <w:snapToGrid w:val="0"/>
              <w:spacing w:line="240" w:lineRule="auto"/>
              <w:rPr>
                <w:color w:val="000000" w:themeColor="text1"/>
                <w:sz w:val="21"/>
                <w:szCs w:val="21"/>
                <w14:textFill>
                  <w14:solidFill>
                    <w14:schemeClr w14:val="tx1"/>
                  </w14:solidFill>
                </w14:textFill>
              </w:rPr>
            </w:pPr>
          </w:p>
          <w:p w14:paraId="7A28586C">
            <w:pPr>
              <w:adjustRightInd w:val="0"/>
              <w:snapToGrid w:val="0"/>
              <w:spacing w:line="240" w:lineRule="auto"/>
              <w:rPr>
                <w:color w:val="000000" w:themeColor="text1"/>
                <w:sz w:val="21"/>
                <w:szCs w:val="21"/>
                <w14:textFill>
                  <w14:solidFill>
                    <w14:schemeClr w14:val="tx1"/>
                  </w14:solidFill>
                </w14:textFill>
              </w:rPr>
            </w:pPr>
          </w:p>
          <w:p w14:paraId="0EA526FD">
            <w:pPr>
              <w:adjustRightInd w:val="0"/>
              <w:snapToGrid w:val="0"/>
              <w:spacing w:line="240" w:lineRule="auto"/>
              <w:rPr>
                <w:color w:val="000000" w:themeColor="text1"/>
                <w:sz w:val="21"/>
                <w:szCs w:val="21"/>
                <w14:textFill>
                  <w14:solidFill>
                    <w14:schemeClr w14:val="tx1"/>
                  </w14:solidFill>
                </w14:textFill>
              </w:rPr>
            </w:pPr>
          </w:p>
          <w:p w14:paraId="354F6619">
            <w:pPr>
              <w:adjustRightInd w:val="0"/>
              <w:snapToGrid w:val="0"/>
              <w:spacing w:line="240" w:lineRule="auto"/>
              <w:rPr>
                <w:color w:val="000000" w:themeColor="text1"/>
                <w:sz w:val="21"/>
                <w:szCs w:val="21"/>
                <w14:textFill>
                  <w14:solidFill>
                    <w14:schemeClr w14:val="tx1"/>
                  </w14:solidFill>
                </w14:textFill>
              </w:rPr>
            </w:pPr>
          </w:p>
          <w:p w14:paraId="29B8706E">
            <w:pPr>
              <w:adjustRightInd w:val="0"/>
              <w:snapToGrid w:val="0"/>
              <w:spacing w:line="240" w:lineRule="auto"/>
              <w:rPr>
                <w:color w:val="000000" w:themeColor="text1"/>
                <w:sz w:val="21"/>
                <w:szCs w:val="21"/>
                <w14:textFill>
                  <w14:solidFill>
                    <w14:schemeClr w14:val="tx1"/>
                  </w14:solidFill>
                </w14:textFill>
              </w:rPr>
            </w:pPr>
          </w:p>
          <w:p w14:paraId="7E78DDDF">
            <w:pPr>
              <w:adjustRightInd w:val="0"/>
              <w:snapToGrid w:val="0"/>
              <w:spacing w:line="240" w:lineRule="auto"/>
              <w:rPr>
                <w:color w:val="000000" w:themeColor="text1"/>
                <w:sz w:val="21"/>
                <w:szCs w:val="21"/>
                <w14:textFill>
                  <w14:solidFill>
                    <w14:schemeClr w14:val="tx1"/>
                  </w14:solidFill>
                </w14:textFill>
              </w:rPr>
            </w:pPr>
          </w:p>
          <w:p w14:paraId="22742A1F">
            <w:pPr>
              <w:adjustRightInd w:val="0"/>
              <w:snapToGrid w:val="0"/>
              <w:spacing w:line="240" w:lineRule="auto"/>
              <w:rPr>
                <w:color w:val="000000" w:themeColor="text1"/>
                <w:sz w:val="21"/>
                <w:szCs w:val="21"/>
                <w14:textFill>
                  <w14:solidFill>
                    <w14:schemeClr w14:val="tx1"/>
                  </w14:solidFill>
                </w14:textFill>
              </w:rPr>
            </w:pPr>
          </w:p>
        </w:tc>
      </w:tr>
    </w:tbl>
    <w:p w14:paraId="426F0C76">
      <w:pPr>
        <w:bidi w:val="0"/>
        <w:rPr>
          <w:color w:val="000000" w:themeColor="text1"/>
          <w14:textFill>
            <w14:solidFill>
              <w14:schemeClr w14:val="tx1"/>
            </w14:solidFill>
          </w14:textFill>
        </w:rPr>
      </w:pPr>
    </w:p>
    <w:p w14:paraId="2AAE74E7">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宋体" w:cs="Times New Roman"/>
          <w:color w:val="000000" w:themeColor="text1"/>
          <w:sz w:val="30"/>
          <w:szCs w:val="30"/>
          <w:lang w:val="en-US" w:eastAsia="zh-CN"/>
          <w14:textFill>
            <w14:solidFill>
              <w14:schemeClr w14:val="tx1"/>
            </w14:solidFill>
          </w14:textFill>
        </w:rPr>
      </w:pPr>
      <w:r>
        <w:rPr>
          <w:snapToGrid w:val="0"/>
          <w:color w:val="000000" w:themeColor="text1"/>
          <w:szCs w:val="20"/>
          <w14:textFill>
            <w14:solidFill>
              <w14:schemeClr w14:val="tx1"/>
            </w14:solidFill>
          </w14:textFill>
        </w:rPr>
        <w:br w:type="page"/>
      </w:r>
      <w:bookmarkStart w:id="49" w:name="_Toc68160402"/>
      <w:r>
        <w:rPr>
          <w:rFonts w:hint="eastAsia" w:ascii="Times New Roman" w:hAnsi="Times New Roman" w:eastAsia="宋体" w:cs="Times New Roman"/>
          <w:color w:val="000000" w:themeColor="text1"/>
          <w:sz w:val="30"/>
          <w:szCs w:val="30"/>
          <w:lang w:val="en-US" w:eastAsia="zh-CN"/>
          <w14:textFill>
            <w14:solidFill>
              <w14:schemeClr w14:val="tx1"/>
            </w14:solidFill>
          </w14:textFill>
        </w:rPr>
        <w:t>六、结论</w:t>
      </w:r>
      <w:bookmarkEnd w:id="49"/>
    </w:p>
    <w:tbl>
      <w:tblPr>
        <w:tblStyle w:val="46"/>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11F5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60B30696">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根据上述分析，本项目符合国家及地方的产业政策和环保政策，平面布置合理；建设单位要严格执行环保法规，按本报告表中所述的各项控制污染的防治措施和提出的要求加以严格实施，确保日后的正常运行，该项目营运后，所产生的各类污染物对周围的环境影响不大。只要在本项目的建设中认真执行环保“三同时”，落实本环评中提出的各污染防治措施，从环保角度考虑，建设项目实施是可行的。</w:t>
            </w:r>
          </w:p>
          <w:p w14:paraId="370C56A7">
            <w:pPr>
              <w:ind w:firstLine="480" w:firstLineChars="200"/>
              <w:rPr>
                <w:color w:val="000000" w:themeColor="text1"/>
                <w14:textFill>
                  <w14:solidFill>
                    <w14:schemeClr w14:val="tx1"/>
                  </w14:solidFill>
                </w14:textFill>
              </w:rPr>
            </w:pPr>
          </w:p>
          <w:p w14:paraId="09EEC858">
            <w:pPr>
              <w:ind w:firstLine="480" w:firstLineChars="200"/>
              <w:rPr>
                <w:color w:val="000000" w:themeColor="text1"/>
                <w14:textFill>
                  <w14:solidFill>
                    <w14:schemeClr w14:val="tx1"/>
                  </w14:solidFill>
                </w14:textFill>
              </w:rPr>
            </w:pPr>
          </w:p>
          <w:p w14:paraId="5AB251E5">
            <w:pPr>
              <w:ind w:firstLine="480" w:firstLineChars="200"/>
              <w:rPr>
                <w:color w:val="000000" w:themeColor="text1"/>
                <w14:textFill>
                  <w14:solidFill>
                    <w14:schemeClr w14:val="tx1"/>
                  </w14:solidFill>
                </w14:textFill>
              </w:rPr>
            </w:pPr>
          </w:p>
          <w:p w14:paraId="71B84B9B">
            <w:pPr>
              <w:ind w:firstLine="480" w:firstLineChars="200"/>
              <w:rPr>
                <w:color w:val="000000" w:themeColor="text1"/>
                <w14:textFill>
                  <w14:solidFill>
                    <w14:schemeClr w14:val="tx1"/>
                  </w14:solidFill>
                </w14:textFill>
              </w:rPr>
            </w:pPr>
          </w:p>
          <w:p w14:paraId="2284C1FD">
            <w:pPr>
              <w:ind w:firstLine="480" w:firstLineChars="200"/>
              <w:rPr>
                <w:color w:val="000000" w:themeColor="text1"/>
                <w14:textFill>
                  <w14:solidFill>
                    <w14:schemeClr w14:val="tx1"/>
                  </w14:solidFill>
                </w14:textFill>
              </w:rPr>
            </w:pPr>
          </w:p>
          <w:p w14:paraId="0BE2C691">
            <w:pPr>
              <w:ind w:firstLine="480" w:firstLineChars="200"/>
              <w:rPr>
                <w:color w:val="000000" w:themeColor="text1"/>
                <w14:textFill>
                  <w14:solidFill>
                    <w14:schemeClr w14:val="tx1"/>
                  </w14:solidFill>
                </w14:textFill>
              </w:rPr>
            </w:pPr>
          </w:p>
          <w:p w14:paraId="3B29B334">
            <w:pPr>
              <w:ind w:firstLine="480" w:firstLineChars="200"/>
              <w:rPr>
                <w:color w:val="000000" w:themeColor="text1"/>
                <w14:textFill>
                  <w14:solidFill>
                    <w14:schemeClr w14:val="tx1"/>
                  </w14:solidFill>
                </w14:textFill>
              </w:rPr>
            </w:pPr>
          </w:p>
          <w:p w14:paraId="0D2AEEF9">
            <w:pPr>
              <w:ind w:firstLine="480" w:firstLineChars="200"/>
              <w:rPr>
                <w:color w:val="000000" w:themeColor="text1"/>
                <w14:textFill>
                  <w14:solidFill>
                    <w14:schemeClr w14:val="tx1"/>
                  </w14:solidFill>
                </w14:textFill>
              </w:rPr>
            </w:pPr>
          </w:p>
          <w:p w14:paraId="11B36D19">
            <w:pPr>
              <w:ind w:firstLine="480" w:firstLineChars="200"/>
              <w:rPr>
                <w:color w:val="000000" w:themeColor="text1"/>
                <w14:textFill>
                  <w14:solidFill>
                    <w14:schemeClr w14:val="tx1"/>
                  </w14:solidFill>
                </w14:textFill>
              </w:rPr>
            </w:pPr>
          </w:p>
          <w:p w14:paraId="75FDE9BC">
            <w:pPr>
              <w:ind w:firstLine="480" w:firstLineChars="200"/>
              <w:rPr>
                <w:color w:val="000000" w:themeColor="text1"/>
                <w14:textFill>
                  <w14:solidFill>
                    <w14:schemeClr w14:val="tx1"/>
                  </w14:solidFill>
                </w14:textFill>
              </w:rPr>
            </w:pPr>
          </w:p>
          <w:p w14:paraId="3B4C2577">
            <w:pPr>
              <w:ind w:firstLine="480" w:firstLineChars="200"/>
              <w:rPr>
                <w:color w:val="000000" w:themeColor="text1"/>
                <w14:textFill>
                  <w14:solidFill>
                    <w14:schemeClr w14:val="tx1"/>
                  </w14:solidFill>
                </w14:textFill>
              </w:rPr>
            </w:pPr>
          </w:p>
          <w:p w14:paraId="42A099DF">
            <w:pPr>
              <w:ind w:firstLine="480" w:firstLineChars="200"/>
              <w:rPr>
                <w:color w:val="000000" w:themeColor="text1"/>
                <w14:textFill>
                  <w14:solidFill>
                    <w14:schemeClr w14:val="tx1"/>
                  </w14:solidFill>
                </w14:textFill>
              </w:rPr>
            </w:pPr>
          </w:p>
        </w:tc>
      </w:tr>
    </w:tbl>
    <w:p w14:paraId="0567BA8A">
      <w:pPr>
        <w:spacing w:line="240" w:lineRule="auto"/>
        <w:rPr>
          <w:color w:val="000000" w:themeColor="text1"/>
          <w:sz w:val="21"/>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E1D058A">
      <w:pPr>
        <w:widowControl/>
        <w:adjustRightInd w:val="0"/>
        <w:snapToGrid w:val="0"/>
        <w:spacing w:line="240" w:lineRule="auto"/>
        <w:jc w:val="left"/>
        <w:outlineLvl w:val="0"/>
        <w:rPr>
          <w:rFonts w:eastAsia="黑体"/>
          <w:snapToGrid w:val="0"/>
          <w:color w:val="000000" w:themeColor="text1"/>
          <w:kern w:val="0"/>
          <w:sz w:val="32"/>
          <w:szCs w:val="32"/>
          <w14:textFill>
            <w14:solidFill>
              <w14:schemeClr w14:val="tx1"/>
            </w14:solidFill>
          </w14:textFill>
        </w:rPr>
      </w:pPr>
      <w:bookmarkStart w:id="50" w:name="_Toc68160403"/>
      <w:r>
        <w:rPr>
          <w:rFonts w:eastAsia="微软雅黑"/>
          <w:snapToGrid w:val="0"/>
          <w:color w:val="000000" w:themeColor="text1"/>
          <w:kern w:val="0"/>
          <w:sz w:val="32"/>
          <w:szCs w:val="32"/>
          <w14:textFill>
            <w14:solidFill>
              <w14:schemeClr w14:val="tx1"/>
            </w14:solidFill>
          </w14:textFill>
        </w:rPr>
        <w:t>附表</w:t>
      </w:r>
      <w:bookmarkEnd w:id="50"/>
    </w:p>
    <w:p w14:paraId="44F0400D">
      <w:pPr>
        <w:widowControl/>
        <w:adjustRightInd w:val="0"/>
        <w:snapToGrid w:val="0"/>
        <w:jc w:val="center"/>
        <w:outlineLvl w:val="0"/>
        <w:rPr>
          <w:rFonts w:hint="eastAsia" w:eastAsia="方正小标宋_GBK"/>
          <w:snapToGrid w:val="0"/>
          <w:color w:val="000000" w:themeColor="text1"/>
          <w:kern w:val="0"/>
          <w:sz w:val="38"/>
          <w:szCs w:val="38"/>
          <w:lang w:eastAsia="zh-CN"/>
          <w14:textFill>
            <w14:solidFill>
              <w14:schemeClr w14:val="tx1"/>
            </w14:solidFill>
          </w14:textFill>
        </w:rPr>
      </w:pPr>
      <w:bookmarkStart w:id="51" w:name="_Toc68160404"/>
      <w:r>
        <w:rPr>
          <w:rFonts w:eastAsia="方正小标宋_GBK"/>
          <w:snapToGrid w:val="0"/>
          <w:color w:val="000000" w:themeColor="text1"/>
          <w:kern w:val="0"/>
          <w:sz w:val="38"/>
          <w:szCs w:val="38"/>
          <w14:textFill>
            <w14:solidFill>
              <w14:schemeClr w14:val="tx1"/>
            </w14:solidFill>
          </w14:textFill>
        </w:rPr>
        <w:t>建设项目污染物排放量汇总表</w:t>
      </w:r>
      <w:bookmarkEnd w:id="51"/>
      <w:r>
        <w:rPr>
          <w:rFonts w:hint="eastAsia" w:eastAsia="方正小标宋_GBK"/>
          <w:snapToGrid w:val="0"/>
          <w:color w:val="000000" w:themeColor="text1"/>
          <w:kern w:val="0"/>
          <w:sz w:val="38"/>
          <w:szCs w:val="38"/>
          <w:lang w:eastAsia="zh-CN"/>
          <w14:textFill>
            <w14:solidFill>
              <w14:schemeClr w14:val="tx1"/>
            </w14:solidFill>
          </w14:textFill>
        </w:rPr>
        <w:t>（</w:t>
      </w:r>
      <w:r>
        <w:rPr>
          <w:rFonts w:hint="eastAsia" w:eastAsia="方正小标宋_GBK"/>
          <w:snapToGrid w:val="0"/>
          <w:color w:val="000000" w:themeColor="text1"/>
          <w:kern w:val="0"/>
          <w:sz w:val="38"/>
          <w:szCs w:val="38"/>
          <w:lang w:val="en-US" w:eastAsia="zh-CN"/>
          <w14:textFill>
            <w14:solidFill>
              <w14:schemeClr w14:val="tx1"/>
            </w14:solidFill>
          </w14:textFill>
        </w:rPr>
        <w:t>t/a</w:t>
      </w:r>
      <w:r>
        <w:rPr>
          <w:rFonts w:hint="eastAsia" w:eastAsia="方正小标宋_GBK"/>
          <w:snapToGrid w:val="0"/>
          <w:color w:val="000000" w:themeColor="text1"/>
          <w:kern w:val="0"/>
          <w:sz w:val="38"/>
          <w:szCs w:val="38"/>
          <w:lang w:eastAsia="zh-CN"/>
          <w14:textFill>
            <w14:solidFill>
              <w14:schemeClr w14:val="tx1"/>
            </w14:solidFill>
          </w14:textFill>
        </w:rPr>
        <w:t>）</w:t>
      </w:r>
    </w:p>
    <w:tbl>
      <w:tblPr>
        <w:tblStyle w:val="46"/>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94"/>
        <w:gridCol w:w="1417"/>
        <w:gridCol w:w="1701"/>
        <w:gridCol w:w="1276"/>
        <w:gridCol w:w="1701"/>
        <w:gridCol w:w="1559"/>
        <w:gridCol w:w="1761"/>
        <w:gridCol w:w="1670"/>
        <w:gridCol w:w="1115"/>
      </w:tblGrid>
      <w:tr w14:paraId="6E6FC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88" w:type="dxa"/>
            <w:gridSpan w:val="2"/>
            <w:tcBorders>
              <w:tl2br w:val="single" w:color="auto" w:sz="4" w:space="0"/>
            </w:tcBorders>
            <w:tcMar>
              <w:left w:w="28" w:type="dxa"/>
              <w:right w:w="28" w:type="dxa"/>
            </w:tcMar>
            <w:vAlign w:val="center"/>
          </w:tcPr>
          <w:p w14:paraId="38100AB7">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项目</w:t>
            </w:r>
          </w:p>
          <w:p w14:paraId="4A72824F">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分类</w:t>
            </w:r>
          </w:p>
        </w:tc>
        <w:tc>
          <w:tcPr>
            <w:tcW w:w="1417" w:type="dxa"/>
            <w:tcMar>
              <w:left w:w="28" w:type="dxa"/>
              <w:right w:w="28" w:type="dxa"/>
            </w:tcMar>
            <w:vAlign w:val="center"/>
          </w:tcPr>
          <w:p w14:paraId="097ED241">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污染物名称</w:t>
            </w:r>
          </w:p>
        </w:tc>
        <w:tc>
          <w:tcPr>
            <w:tcW w:w="1701" w:type="dxa"/>
            <w:tcMar>
              <w:left w:w="28" w:type="dxa"/>
              <w:right w:w="28" w:type="dxa"/>
            </w:tcMar>
            <w:vAlign w:val="center"/>
          </w:tcPr>
          <w:p w14:paraId="3A6618D8">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现有工程</w:t>
            </w:r>
          </w:p>
          <w:p w14:paraId="63AC1EF1">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排放量</w:t>
            </w:r>
            <w:r>
              <w:rPr>
                <w:rFonts w:eastAsia="Malgun Gothic Semilight"/>
                <w:snapToGrid w:val="0"/>
                <w:color w:val="auto"/>
                <w:spacing w:val="-6"/>
                <w:kern w:val="21"/>
                <w:sz w:val="21"/>
                <w:szCs w:val="21"/>
              </w:rPr>
              <w:t>（</w:t>
            </w:r>
            <w:r>
              <w:rPr>
                <w:rFonts w:eastAsia="微软雅黑"/>
                <w:snapToGrid w:val="0"/>
                <w:color w:val="auto"/>
                <w:spacing w:val="-6"/>
                <w:kern w:val="21"/>
                <w:sz w:val="21"/>
                <w:szCs w:val="21"/>
              </w:rPr>
              <w:t>固体废物产生量</w:t>
            </w:r>
            <w:r>
              <w:rPr>
                <w:rFonts w:eastAsia="Malgun Gothic Semilight"/>
                <w:snapToGrid w:val="0"/>
                <w:color w:val="auto"/>
                <w:spacing w:val="-6"/>
                <w:kern w:val="21"/>
                <w:sz w:val="21"/>
                <w:szCs w:val="21"/>
              </w:rPr>
              <w:t>）</w:t>
            </w:r>
            <w:r>
              <w:rPr>
                <w:rFonts w:eastAsia="黑体"/>
                <w:snapToGrid w:val="0"/>
                <w:color w:val="auto"/>
                <w:spacing w:val="-6"/>
                <w:kern w:val="21"/>
                <w:sz w:val="21"/>
                <w:szCs w:val="21"/>
              </w:rPr>
              <w:fldChar w:fldCharType="begin"/>
            </w:r>
            <w:r>
              <w:rPr>
                <w:rFonts w:eastAsia="黑体"/>
                <w:snapToGrid w:val="0"/>
                <w:color w:val="auto"/>
                <w:spacing w:val="-6"/>
                <w:kern w:val="21"/>
                <w:sz w:val="21"/>
                <w:szCs w:val="21"/>
              </w:rPr>
              <w:instrText xml:space="preserve"> = 1 \* GB3 \* MERGEFORMAT </w:instrText>
            </w:r>
            <w:r>
              <w:rPr>
                <w:rFonts w:eastAsia="黑体"/>
                <w:snapToGrid w:val="0"/>
                <w:color w:val="auto"/>
                <w:spacing w:val="-6"/>
                <w:kern w:val="21"/>
                <w:sz w:val="21"/>
                <w:szCs w:val="21"/>
              </w:rPr>
              <w:fldChar w:fldCharType="separate"/>
            </w:r>
            <w:r>
              <w:rPr>
                <w:rFonts w:hint="eastAsia" w:ascii="宋体" w:hAnsi="宋体" w:cs="宋体"/>
                <w:color w:val="auto"/>
                <w:sz w:val="21"/>
                <w:szCs w:val="21"/>
              </w:rPr>
              <w:t>①</w:t>
            </w:r>
            <w:r>
              <w:rPr>
                <w:rFonts w:eastAsia="黑体"/>
                <w:snapToGrid w:val="0"/>
                <w:color w:val="auto"/>
                <w:spacing w:val="-6"/>
                <w:kern w:val="21"/>
                <w:sz w:val="21"/>
                <w:szCs w:val="21"/>
              </w:rPr>
              <w:fldChar w:fldCharType="end"/>
            </w:r>
          </w:p>
        </w:tc>
        <w:tc>
          <w:tcPr>
            <w:tcW w:w="1276" w:type="dxa"/>
            <w:tcMar>
              <w:left w:w="28" w:type="dxa"/>
              <w:right w:w="28" w:type="dxa"/>
            </w:tcMar>
            <w:vAlign w:val="center"/>
          </w:tcPr>
          <w:p w14:paraId="3F2F6FEA">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现有工程</w:t>
            </w:r>
          </w:p>
          <w:p w14:paraId="49D5A840">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许可排放量</w:t>
            </w:r>
          </w:p>
          <w:p w14:paraId="038D7616">
            <w:pPr>
              <w:adjustRightInd w:val="0"/>
              <w:snapToGrid w:val="0"/>
              <w:spacing w:line="240" w:lineRule="auto"/>
              <w:jc w:val="center"/>
              <w:rPr>
                <w:rFonts w:eastAsia="黑体"/>
                <w:snapToGrid w:val="0"/>
                <w:color w:val="auto"/>
                <w:spacing w:val="-6"/>
                <w:kern w:val="21"/>
                <w:sz w:val="21"/>
                <w:szCs w:val="21"/>
              </w:rPr>
            </w:pPr>
            <w:r>
              <w:rPr>
                <w:rFonts w:eastAsia="黑体"/>
                <w:snapToGrid w:val="0"/>
                <w:color w:val="auto"/>
                <w:spacing w:val="-6"/>
                <w:kern w:val="21"/>
                <w:sz w:val="21"/>
                <w:szCs w:val="21"/>
              </w:rPr>
              <w:fldChar w:fldCharType="begin"/>
            </w:r>
            <w:r>
              <w:rPr>
                <w:rFonts w:eastAsia="黑体"/>
                <w:snapToGrid w:val="0"/>
                <w:color w:val="auto"/>
                <w:spacing w:val="-6"/>
                <w:kern w:val="21"/>
                <w:sz w:val="21"/>
                <w:szCs w:val="21"/>
              </w:rPr>
              <w:instrText xml:space="preserve"> = 2 \* GB3 \* MERGEFORMAT </w:instrText>
            </w:r>
            <w:r>
              <w:rPr>
                <w:rFonts w:eastAsia="黑体"/>
                <w:snapToGrid w:val="0"/>
                <w:color w:val="auto"/>
                <w:spacing w:val="-6"/>
                <w:kern w:val="21"/>
                <w:sz w:val="21"/>
                <w:szCs w:val="21"/>
              </w:rPr>
              <w:fldChar w:fldCharType="separate"/>
            </w:r>
            <w:r>
              <w:rPr>
                <w:rFonts w:hint="eastAsia" w:ascii="宋体" w:hAnsi="宋体" w:cs="宋体"/>
                <w:snapToGrid w:val="0"/>
                <w:color w:val="auto"/>
                <w:spacing w:val="-6"/>
                <w:kern w:val="21"/>
                <w:sz w:val="21"/>
                <w:szCs w:val="21"/>
              </w:rPr>
              <w:t>②</w:t>
            </w:r>
            <w:r>
              <w:rPr>
                <w:rFonts w:eastAsia="黑体"/>
                <w:snapToGrid w:val="0"/>
                <w:color w:val="auto"/>
                <w:spacing w:val="-6"/>
                <w:kern w:val="21"/>
                <w:sz w:val="21"/>
                <w:szCs w:val="21"/>
              </w:rPr>
              <w:fldChar w:fldCharType="end"/>
            </w:r>
          </w:p>
        </w:tc>
        <w:tc>
          <w:tcPr>
            <w:tcW w:w="1701" w:type="dxa"/>
            <w:tcMar>
              <w:left w:w="28" w:type="dxa"/>
              <w:right w:w="28" w:type="dxa"/>
            </w:tcMar>
            <w:vAlign w:val="center"/>
          </w:tcPr>
          <w:p w14:paraId="2D93F864">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在建工程</w:t>
            </w:r>
          </w:p>
          <w:p w14:paraId="33403E4F">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排放量</w:t>
            </w:r>
            <w:r>
              <w:rPr>
                <w:rFonts w:eastAsia="Malgun Gothic Semilight"/>
                <w:snapToGrid w:val="0"/>
                <w:color w:val="auto"/>
                <w:spacing w:val="-6"/>
                <w:kern w:val="21"/>
                <w:sz w:val="21"/>
                <w:szCs w:val="21"/>
              </w:rPr>
              <w:t>（</w:t>
            </w:r>
            <w:r>
              <w:rPr>
                <w:rFonts w:eastAsia="微软雅黑"/>
                <w:snapToGrid w:val="0"/>
                <w:color w:val="auto"/>
                <w:spacing w:val="-6"/>
                <w:kern w:val="21"/>
                <w:sz w:val="21"/>
                <w:szCs w:val="21"/>
              </w:rPr>
              <w:t>固体废物产生量</w:t>
            </w:r>
            <w:r>
              <w:rPr>
                <w:rFonts w:eastAsia="Malgun Gothic Semilight"/>
                <w:snapToGrid w:val="0"/>
                <w:color w:val="auto"/>
                <w:spacing w:val="-6"/>
                <w:kern w:val="21"/>
                <w:sz w:val="21"/>
                <w:szCs w:val="21"/>
              </w:rPr>
              <w:t>）</w:t>
            </w:r>
            <w:r>
              <w:rPr>
                <w:rFonts w:eastAsia="黑体"/>
                <w:snapToGrid w:val="0"/>
                <w:color w:val="auto"/>
                <w:spacing w:val="-6"/>
                <w:kern w:val="21"/>
                <w:sz w:val="21"/>
                <w:szCs w:val="21"/>
              </w:rPr>
              <w:fldChar w:fldCharType="begin"/>
            </w:r>
            <w:r>
              <w:rPr>
                <w:rFonts w:eastAsia="黑体"/>
                <w:snapToGrid w:val="0"/>
                <w:color w:val="auto"/>
                <w:spacing w:val="-6"/>
                <w:kern w:val="21"/>
                <w:sz w:val="21"/>
                <w:szCs w:val="21"/>
              </w:rPr>
              <w:instrText xml:space="preserve"> = 3 \* GB3 \* MERGEFORMAT </w:instrText>
            </w:r>
            <w:r>
              <w:rPr>
                <w:rFonts w:eastAsia="黑体"/>
                <w:snapToGrid w:val="0"/>
                <w:color w:val="auto"/>
                <w:spacing w:val="-6"/>
                <w:kern w:val="21"/>
                <w:sz w:val="21"/>
                <w:szCs w:val="21"/>
              </w:rPr>
              <w:fldChar w:fldCharType="separate"/>
            </w:r>
            <w:r>
              <w:rPr>
                <w:rFonts w:hint="eastAsia" w:ascii="宋体" w:hAnsi="宋体" w:cs="宋体"/>
                <w:color w:val="auto"/>
                <w:sz w:val="21"/>
                <w:szCs w:val="21"/>
              </w:rPr>
              <w:t>③</w:t>
            </w:r>
            <w:r>
              <w:rPr>
                <w:rFonts w:eastAsia="黑体"/>
                <w:snapToGrid w:val="0"/>
                <w:color w:val="auto"/>
                <w:spacing w:val="-6"/>
                <w:kern w:val="21"/>
                <w:sz w:val="21"/>
                <w:szCs w:val="21"/>
              </w:rPr>
              <w:fldChar w:fldCharType="end"/>
            </w:r>
          </w:p>
        </w:tc>
        <w:tc>
          <w:tcPr>
            <w:tcW w:w="1559" w:type="dxa"/>
            <w:tcMar>
              <w:left w:w="28" w:type="dxa"/>
              <w:right w:w="28" w:type="dxa"/>
            </w:tcMar>
            <w:vAlign w:val="center"/>
          </w:tcPr>
          <w:p w14:paraId="3684B100">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本项目</w:t>
            </w:r>
          </w:p>
          <w:p w14:paraId="7E59BA5F">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排放量</w:t>
            </w:r>
            <w:r>
              <w:rPr>
                <w:rFonts w:eastAsia="Malgun Gothic Semilight"/>
                <w:snapToGrid w:val="0"/>
                <w:color w:val="auto"/>
                <w:spacing w:val="-6"/>
                <w:kern w:val="21"/>
                <w:sz w:val="21"/>
                <w:szCs w:val="21"/>
              </w:rPr>
              <w:t>（</w:t>
            </w:r>
            <w:r>
              <w:rPr>
                <w:rFonts w:eastAsia="微软雅黑"/>
                <w:snapToGrid w:val="0"/>
                <w:color w:val="auto"/>
                <w:spacing w:val="-6"/>
                <w:kern w:val="21"/>
                <w:sz w:val="21"/>
                <w:szCs w:val="21"/>
              </w:rPr>
              <w:t>固体废物产生量</w:t>
            </w:r>
            <w:r>
              <w:rPr>
                <w:rFonts w:eastAsia="Malgun Gothic Semilight"/>
                <w:snapToGrid w:val="0"/>
                <w:color w:val="auto"/>
                <w:spacing w:val="-6"/>
                <w:kern w:val="21"/>
                <w:sz w:val="21"/>
                <w:szCs w:val="21"/>
              </w:rPr>
              <w:t>）</w:t>
            </w:r>
            <w:r>
              <w:rPr>
                <w:rFonts w:eastAsia="黑体"/>
                <w:snapToGrid w:val="0"/>
                <w:color w:val="auto"/>
                <w:spacing w:val="-6"/>
                <w:kern w:val="21"/>
                <w:sz w:val="21"/>
                <w:szCs w:val="21"/>
              </w:rPr>
              <w:fldChar w:fldCharType="begin"/>
            </w:r>
            <w:r>
              <w:rPr>
                <w:rFonts w:eastAsia="黑体"/>
                <w:snapToGrid w:val="0"/>
                <w:color w:val="auto"/>
                <w:spacing w:val="-6"/>
                <w:kern w:val="21"/>
                <w:sz w:val="21"/>
                <w:szCs w:val="21"/>
              </w:rPr>
              <w:instrText xml:space="preserve"> = 4 \* GB3 \* MERGEFORMAT </w:instrText>
            </w:r>
            <w:r>
              <w:rPr>
                <w:rFonts w:eastAsia="黑体"/>
                <w:snapToGrid w:val="0"/>
                <w:color w:val="auto"/>
                <w:spacing w:val="-6"/>
                <w:kern w:val="21"/>
                <w:sz w:val="21"/>
                <w:szCs w:val="21"/>
              </w:rPr>
              <w:fldChar w:fldCharType="separate"/>
            </w:r>
            <w:r>
              <w:rPr>
                <w:rFonts w:hint="eastAsia" w:ascii="宋体" w:hAnsi="宋体" w:cs="宋体"/>
                <w:color w:val="auto"/>
                <w:sz w:val="21"/>
                <w:szCs w:val="21"/>
              </w:rPr>
              <w:t>④</w:t>
            </w:r>
            <w:r>
              <w:rPr>
                <w:rFonts w:eastAsia="黑体"/>
                <w:snapToGrid w:val="0"/>
                <w:color w:val="auto"/>
                <w:spacing w:val="-6"/>
                <w:kern w:val="21"/>
                <w:sz w:val="21"/>
                <w:szCs w:val="21"/>
              </w:rPr>
              <w:fldChar w:fldCharType="end"/>
            </w:r>
          </w:p>
        </w:tc>
        <w:tc>
          <w:tcPr>
            <w:tcW w:w="1761" w:type="dxa"/>
            <w:tcMar>
              <w:left w:w="28" w:type="dxa"/>
              <w:right w:w="28" w:type="dxa"/>
            </w:tcMar>
            <w:vAlign w:val="center"/>
          </w:tcPr>
          <w:p w14:paraId="7759BA52">
            <w:pPr>
              <w:adjustRightInd w:val="0"/>
              <w:snapToGrid w:val="0"/>
              <w:spacing w:line="240" w:lineRule="auto"/>
              <w:jc w:val="center"/>
              <w:rPr>
                <w:rFonts w:eastAsia="黑体"/>
                <w:snapToGrid w:val="0"/>
                <w:color w:val="auto"/>
                <w:spacing w:val="-16"/>
                <w:kern w:val="21"/>
                <w:sz w:val="21"/>
                <w:szCs w:val="21"/>
              </w:rPr>
            </w:pPr>
            <w:r>
              <w:rPr>
                <w:rFonts w:eastAsia="微软雅黑"/>
                <w:snapToGrid w:val="0"/>
                <w:color w:val="auto"/>
                <w:spacing w:val="-16"/>
                <w:kern w:val="21"/>
                <w:sz w:val="21"/>
                <w:szCs w:val="21"/>
              </w:rPr>
              <w:t>以新带老削减量</w:t>
            </w:r>
          </w:p>
          <w:p w14:paraId="6B2661D1">
            <w:pPr>
              <w:adjustRightInd w:val="0"/>
              <w:snapToGrid w:val="0"/>
              <w:spacing w:line="240" w:lineRule="auto"/>
              <w:jc w:val="center"/>
              <w:rPr>
                <w:rFonts w:eastAsia="黑体"/>
                <w:snapToGrid w:val="0"/>
                <w:color w:val="auto"/>
                <w:spacing w:val="-16"/>
                <w:kern w:val="21"/>
                <w:sz w:val="21"/>
                <w:szCs w:val="21"/>
              </w:rPr>
            </w:pPr>
            <w:r>
              <w:rPr>
                <w:rFonts w:eastAsia="黑体"/>
                <w:snapToGrid w:val="0"/>
                <w:color w:val="auto"/>
                <w:spacing w:val="-16"/>
                <w:kern w:val="21"/>
                <w:sz w:val="21"/>
                <w:szCs w:val="21"/>
              </w:rPr>
              <w:t>（</w:t>
            </w:r>
            <w:r>
              <w:rPr>
                <w:rFonts w:eastAsia="微软雅黑"/>
                <w:snapToGrid w:val="0"/>
                <w:color w:val="auto"/>
                <w:spacing w:val="-16"/>
                <w:kern w:val="21"/>
                <w:sz w:val="21"/>
                <w:szCs w:val="21"/>
              </w:rPr>
              <w:t>新建项目不填</w:t>
            </w:r>
            <w:r>
              <w:rPr>
                <w:rFonts w:eastAsia="Malgun Gothic Semilight"/>
                <w:snapToGrid w:val="0"/>
                <w:color w:val="auto"/>
                <w:spacing w:val="-16"/>
                <w:kern w:val="21"/>
                <w:sz w:val="21"/>
                <w:szCs w:val="21"/>
              </w:rPr>
              <w:t>）</w:t>
            </w:r>
            <w:r>
              <w:rPr>
                <w:rFonts w:eastAsia="黑体"/>
                <w:snapToGrid w:val="0"/>
                <w:color w:val="auto"/>
                <w:spacing w:val="-16"/>
                <w:kern w:val="21"/>
                <w:sz w:val="21"/>
                <w:szCs w:val="21"/>
              </w:rPr>
              <w:fldChar w:fldCharType="begin"/>
            </w:r>
            <w:r>
              <w:rPr>
                <w:rFonts w:eastAsia="黑体"/>
                <w:snapToGrid w:val="0"/>
                <w:color w:val="auto"/>
                <w:spacing w:val="-16"/>
                <w:kern w:val="21"/>
                <w:sz w:val="21"/>
                <w:szCs w:val="21"/>
              </w:rPr>
              <w:instrText xml:space="preserve"> = 5 \* GB3 \* MERGEFORMAT </w:instrText>
            </w:r>
            <w:r>
              <w:rPr>
                <w:rFonts w:eastAsia="黑体"/>
                <w:snapToGrid w:val="0"/>
                <w:color w:val="auto"/>
                <w:spacing w:val="-16"/>
                <w:kern w:val="21"/>
                <w:sz w:val="21"/>
                <w:szCs w:val="21"/>
              </w:rPr>
              <w:fldChar w:fldCharType="separate"/>
            </w:r>
            <w:r>
              <w:rPr>
                <w:rFonts w:hint="eastAsia" w:ascii="宋体" w:hAnsi="宋体" w:cs="宋体"/>
                <w:color w:val="auto"/>
                <w:sz w:val="21"/>
                <w:szCs w:val="21"/>
              </w:rPr>
              <w:t>⑤</w:t>
            </w:r>
            <w:r>
              <w:rPr>
                <w:rFonts w:eastAsia="黑体"/>
                <w:snapToGrid w:val="0"/>
                <w:color w:val="auto"/>
                <w:spacing w:val="-16"/>
                <w:kern w:val="21"/>
                <w:sz w:val="21"/>
                <w:szCs w:val="21"/>
              </w:rPr>
              <w:fldChar w:fldCharType="end"/>
            </w:r>
          </w:p>
        </w:tc>
        <w:tc>
          <w:tcPr>
            <w:tcW w:w="1670" w:type="dxa"/>
            <w:tcMar>
              <w:left w:w="28" w:type="dxa"/>
              <w:right w:w="28" w:type="dxa"/>
            </w:tcMar>
            <w:vAlign w:val="center"/>
          </w:tcPr>
          <w:p w14:paraId="5C5D81F3">
            <w:pPr>
              <w:adjustRightInd w:val="0"/>
              <w:snapToGrid w:val="0"/>
              <w:spacing w:line="240" w:lineRule="auto"/>
              <w:jc w:val="center"/>
              <w:rPr>
                <w:rFonts w:eastAsia="黑体"/>
                <w:snapToGrid w:val="0"/>
                <w:color w:val="auto"/>
                <w:spacing w:val="-16"/>
                <w:kern w:val="21"/>
                <w:sz w:val="21"/>
                <w:szCs w:val="21"/>
              </w:rPr>
            </w:pPr>
            <w:r>
              <w:rPr>
                <w:rFonts w:eastAsia="微软雅黑"/>
                <w:snapToGrid w:val="0"/>
                <w:color w:val="auto"/>
                <w:spacing w:val="-16"/>
                <w:kern w:val="21"/>
                <w:sz w:val="21"/>
                <w:szCs w:val="21"/>
              </w:rPr>
              <w:t>本项目建成后</w:t>
            </w:r>
          </w:p>
          <w:p w14:paraId="71CF71CA">
            <w:pPr>
              <w:adjustRightInd w:val="0"/>
              <w:snapToGrid w:val="0"/>
              <w:spacing w:line="240" w:lineRule="auto"/>
              <w:jc w:val="center"/>
              <w:rPr>
                <w:rFonts w:eastAsia="黑体"/>
                <w:snapToGrid w:val="0"/>
                <w:color w:val="auto"/>
                <w:spacing w:val="-16"/>
                <w:kern w:val="21"/>
                <w:sz w:val="21"/>
                <w:szCs w:val="21"/>
              </w:rPr>
            </w:pPr>
            <w:r>
              <w:rPr>
                <w:rFonts w:eastAsia="微软雅黑"/>
                <w:snapToGrid w:val="0"/>
                <w:color w:val="auto"/>
                <w:spacing w:val="-16"/>
                <w:kern w:val="21"/>
                <w:sz w:val="21"/>
                <w:szCs w:val="21"/>
              </w:rPr>
              <w:t>全厂排放量</w:t>
            </w:r>
            <w:r>
              <w:rPr>
                <w:rFonts w:eastAsia="Malgun Gothic Semilight"/>
                <w:snapToGrid w:val="0"/>
                <w:color w:val="auto"/>
                <w:spacing w:val="-16"/>
                <w:kern w:val="21"/>
                <w:sz w:val="21"/>
                <w:szCs w:val="21"/>
              </w:rPr>
              <w:t>（</w:t>
            </w:r>
            <w:r>
              <w:rPr>
                <w:rFonts w:eastAsia="微软雅黑"/>
                <w:snapToGrid w:val="0"/>
                <w:color w:val="auto"/>
                <w:spacing w:val="-16"/>
                <w:kern w:val="21"/>
                <w:sz w:val="21"/>
                <w:szCs w:val="21"/>
              </w:rPr>
              <w:t>固体废物产生量</w:t>
            </w:r>
            <w:r>
              <w:rPr>
                <w:rFonts w:eastAsia="Malgun Gothic Semilight"/>
                <w:snapToGrid w:val="0"/>
                <w:color w:val="auto"/>
                <w:spacing w:val="-16"/>
                <w:kern w:val="21"/>
                <w:sz w:val="21"/>
                <w:szCs w:val="21"/>
              </w:rPr>
              <w:t>）</w:t>
            </w:r>
            <w:r>
              <w:rPr>
                <w:rFonts w:eastAsia="黑体"/>
                <w:snapToGrid w:val="0"/>
                <w:color w:val="auto"/>
                <w:spacing w:val="-16"/>
                <w:kern w:val="21"/>
                <w:sz w:val="21"/>
                <w:szCs w:val="21"/>
              </w:rPr>
              <w:fldChar w:fldCharType="begin"/>
            </w:r>
            <w:r>
              <w:rPr>
                <w:rFonts w:eastAsia="黑体"/>
                <w:snapToGrid w:val="0"/>
                <w:color w:val="auto"/>
                <w:spacing w:val="-16"/>
                <w:kern w:val="21"/>
                <w:sz w:val="21"/>
                <w:szCs w:val="21"/>
              </w:rPr>
              <w:instrText xml:space="preserve"> = 6 \* GB3 \* MERGEFORMAT </w:instrText>
            </w:r>
            <w:r>
              <w:rPr>
                <w:rFonts w:eastAsia="黑体"/>
                <w:snapToGrid w:val="0"/>
                <w:color w:val="auto"/>
                <w:spacing w:val="-16"/>
                <w:kern w:val="21"/>
                <w:sz w:val="21"/>
                <w:szCs w:val="21"/>
              </w:rPr>
              <w:fldChar w:fldCharType="separate"/>
            </w:r>
            <w:r>
              <w:rPr>
                <w:rFonts w:hint="eastAsia" w:ascii="宋体" w:hAnsi="宋体" w:cs="宋体"/>
                <w:color w:val="auto"/>
                <w:sz w:val="21"/>
                <w:szCs w:val="21"/>
              </w:rPr>
              <w:t>⑥</w:t>
            </w:r>
            <w:r>
              <w:rPr>
                <w:rFonts w:eastAsia="黑体"/>
                <w:snapToGrid w:val="0"/>
                <w:color w:val="auto"/>
                <w:spacing w:val="-16"/>
                <w:kern w:val="21"/>
                <w:sz w:val="21"/>
                <w:szCs w:val="21"/>
              </w:rPr>
              <w:fldChar w:fldCharType="end"/>
            </w:r>
          </w:p>
        </w:tc>
        <w:tc>
          <w:tcPr>
            <w:tcW w:w="1115" w:type="dxa"/>
            <w:tcMar>
              <w:left w:w="28" w:type="dxa"/>
              <w:right w:w="28" w:type="dxa"/>
            </w:tcMar>
            <w:vAlign w:val="center"/>
          </w:tcPr>
          <w:p w14:paraId="0F3246F4">
            <w:pPr>
              <w:adjustRightInd w:val="0"/>
              <w:snapToGrid w:val="0"/>
              <w:spacing w:line="240" w:lineRule="auto"/>
              <w:jc w:val="center"/>
              <w:rPr>
                <w:rFonts w:eastAsia="黑体"/>
                <w:snapToGrid w:val="0"/>
                <w:color w:val="auto"/>
                <w:spacing w:val="-6"/>
                <w:kern w:val="21"/>
                <w:sz w:val="21"/>
                <w:szCs w:val="21"/>
              </w:rPr>
            </w:pPr>
            <w:r>
              <w:rPr>
                <w:rFonts w:eastAsia="微软雅黑"/>
                <w:snapToGrid w:val="0"/>
                <w:color w:val="auto"/>
                <w:spacing w:val="-6"/>
                <w:kern w:val="21"/>
                <w:sz w:val="21"/>
                <w:szCs w:val="21"/>
              </w:rPr>
              <w:t>变化量</w:t>
            </w:r>
          </w:p>
          <w:p w14:paraId="2D512145">
            <w:pPr>
              <w:adjustRightInd w:val="0"/>
              <w:snapToGrid w:val="0"/>
              <w:spacing w:line="240" w:lineRule="auto"/>
              <w:jc w:val="center"/>
              <w:rPr>
                <w:rFonts w:eastAsia="黑体"/>
                <w:snapToGrid w:val="0"/>
                <w:color w:val="auto"/>
                <w:spacing w:val="-6"/>
                <w:kern w:val="21"/>
                <w:sz w:val="21"/>
                <w:szCs w:val="21"/>
              </w:rPr>
            </w:pPr>
            <w:r>
              <w:rPr>
                <w:rFonts w:eastAsia="黑体"/>
                <w:snapToGrid w:val="0"/>
                <w:color w:val="auto"/>
                <w:spacing w:val="-6"/>
                <w:kern w:val="21"/>
                <w:sz w:val="21"/>
                <w:szCs w:val="21"/>
              </w:rPr>
              <w:fldChar w:fldCharType="begin"/>
            </w:r>
            <w:r>
              <w:rPr>
                <w:rFonts w:eastAsia="黑体"/>
                <w:snapToGrid w:val="0"/>
                <w:color w:val="auto"/>
                <w:spacing w:val="-6"/>
                <w:kern w:val="21"/>
                <w:sz w:val="21"/>
                <w:szCs w:val="21"/>
              </w:rPr>
              <w:instrText xml:space="preserve"> = 7 \* GB3 \* MERGEFORMAT </w:instrText>
            </w:r>
            <w:r>
              <w:rPr>
                <w:rFonts w:eastAsia="黑体"/>
                <w:snapToGrid w:val="0"/>
                <w:color w:val="auto"/>
                <w:spacing w:val="-6"/>
                <w:kern w:val="21"/>
                <w:sz w:val="21"/>
                <w:szCs w:val="21"/>
              </w:rPr>
              <w:fldChar w:fldCharType="separate"/>
            </w:r>
            <w:r>
              <w:rPr>
                <w:rFonts w:hint="eastAsia" w:ascii="宋体" w:hAnsi="宋体" w:cs="宋体"/>
                <w:color w:val="auto"/>
                <w:sz w:val="21"/>
                <w:szCs w:val="21"/>
              </w:rPr>
              <w:t>⑦</w:t>
            </w:r>
            <w:r>
              <w:rPr>
                <w:rFonts w:eastAsia="黑体"/>
                <w:snapToGrid w:val="0"/>
                <w:color w:val="auto"/>
                <w:spacing w:val="-6"/>
                <w:kern w:val="21"/>
                <w:sz w:val="21"/>
                <w:szCs w:val="21"/>
              </w:rPr>
              <w:fldChar w:fldCharType="end"/>
            </w:r>
          </w:p>
        </w:tc>
      </w:tr>
      <w:tr w14:paraId="3F881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94" w:type="dxa"/>
            <w:vMerge w:val="restart"/>
            <w:vAlign w:val="center"/>
          </w:tcPr>
          <w:p w14:paraId="40151AB2">
            <w:pPr>
              <w:adjustRightInd w:val="0"/>
              <w:snapToGrid w:val="0"/>
              <w:spacing w:line="240" w:lineRule="auto"/>
              <w:jc w:val="center"/>
              <w:rPr>
                <w:snapToGrid w:val="0"/>
                <w:color w:val="auto"/>
                <w:kern w:val="21"/>
                <w:sz w:val="21"/>
                <w:szCs w:val="21"/>
              </w:rPr>
            </w:pPr>
            <w:r>
              <w:rPr>
                <w:snapToGrid w:val="0"/>
                <w:color w:val="auto"/>
                <w:kern w:val="21"/>
                <w:sz w:val="21"/>
                <w:szCs w:val="21"/>
              </w:rPr>
              <w:t>废气</w:t>
            </w:r>
          </w:p>
        </w:tc>
        <w:tc>
          <w:tcPr>
            <w:tcW w:w="794" w:type="dxa"/>
            <w:vMerge w:val="restart"/>
            <w:vAlign w:val="center"/>
          </w:tcPr>
          <w:p w14:paraId="07A05F07">
            <w:pPr>
              <w:adjustRightInd w:val="0"/>
              <w:snapToGrid w:val="0"/>
              <w:spacing w:line="240" w:lineRule="auto"/>
              <w:jc w:val="center"/>
              <w:rPr>
                <w:snapToGrid w:val="0"/>
                <w:color w:val="auto"/>
                <w:kern w:val="21"/>
                <w:sz w:val="21"/>
                <w:szCs w:val="21"/>
              </w:rPr>
            </w:pPr>
            <w:r>
              <w:rPr>
                <w:rFonts w:hint="eastAsia"/>
                <w:color w:val="auto"/>
                <w:sz w:val="21"/>
                <w:szCs w:val="21"/>
                <w:lang w:val="en-US" w:eastAsia="zh-CN"/>
              </w:rPr>
              <w:t>锅炉</w:t>
            </w:r>
            <w:r>
              <w:rPr>
                <w:color w:val="auto"/>
                <w:sz w:val="21"/>
                <w:szCs w:val="21"/>
              </w:rPr>
              <w:t>废气</w:t>
            </w:r>
          </w:p>
        </w:tc>
        <w:tc>
          <w:tcPr>
            <w:tcW w:w="1417" w:type="dxa"/>
            <w:vAlign w:val="center"/>
          </w:tcPr>
          <w:p w14:paraId="08AA1E83">
            <w:pPr>
              <w:spacing w:line="240" w:lineRule="auto"/>
              <w:jc w:val="center"/>
              <w:rPr>
                <w:snapToGrid w:val="0"/>
                <w:color w:val="auto"/>
                <w:kern w:val="21"/>
                <w:sz w:val="21"/>
                <w:szCs w:val="21"/>
              </w:rPr>
            </w:pPr>
            <w:r>
              <w:rPr>
                <w:rFonts w:eastAsiaTheme="minorEastAsia"/>
                <w:color w:val="auto"/>
                <w:sz w:val="21"/>
                <w:szCs w:val="21"/>
                <w:u w:val="none"/>
              </w:rPr>
              <w:t>SO</w:t>
            </w:r>
            <w:r>
              <w:rPr>
                <w:rFonts w:eastAsiaTheme="minorEastAsia"/>
                <w:color w:val="auto"/>
                <w:sz w:val="21"/>
                <w:szCs w:val="21"/>
                <w:u w:val="none"/>
                <w:vertAlign w:val="subscript"/>
              </w:rPr>
              <w:t>2</w:t>
            </w:r>
          </w:p>
        </w:tc>
        <w:tc>
          <w:tcPr>
            <w:tcW w:w="1701" w:type="dxa"/>
            <w:vAlign w:val="center"/>
          </w:tcPr>
          <w:p w14:paraId="214E297F">
            <w:pPr>
              <w:pStyle w:val="276"/>
              <w:keepNext w:val="0"/>
              <w:keepLines w:val="0"/>
              <w:pageBreakBefore w:val="0"/>
              <w:kinsoku/>
              <w:wordWrap/>
              <w:topLinePunct w:val="0"/>
              <w:bidi w:val="0"/>
              <w:adjustRightInd w:val="0"/>
              <w:snapToGrid w:val="0"/>
              <w:spacing w:line="240" w:lineRule="auto"/>
              <w:ind w:left="0" w:leftChars="0" w:right="0" w:rightChars="0" w:firstLine="0" w:firstLineChars="0"/>
              <w:jc w:val="center"/>
              <w:rPr>
                <w:rFonts w:hint="default" w:eastAsia="宋体"/>
                <w:snapToGrid w:val="0"/>
                <w:color w:val="auto"/>
                <w:kern w:val="21"/>
                <w:sz w:val="21"/>
                <w:szCs w:val="21"/>
                <w:lang w:val="en-US" w:eastAsia="zh-CN"/>
              </w:rPr>
            </w:pPr>
            <w:r>
              <w:rPr>
                <w:rFonts w:hint="eastAsia"/>
                <w:color w:val="auto"/>
                <w:sz w:val="21"/>
                <w:szCs w:val="21"/>
                <w:lang w:val="en-US" w:eastAsia="zh-CN"/>
              </w:rPr>
              <w:t>0.026</w:t>
            </w:r>
          </w:p>
        </w:tc>
        <w:tc>
          <w:tcPr>
            <w:tcW w:w="1276" w:type="dxa"/>
            <w:vAlign w:val="center"/>
          </w:tcPr>
          <w:p w14:paraId="35E21046">
            <w:pPr>
              <w:pStyle w:val="276"/>
              <w:keepNext w:val="0"/>
              <w:keepLines w:val="0"/>
              <w:pageBreakBefore w:val="0"/>
              <w:kinsoku/>
              <w:wordWrap/>
              <w:topLinePunct w:val="0"/>
              <w:bidi w:val="0"/>
              <w:adjustRightInd w:val="0"/>
              <w:snapToGrid w:val="0"/>
              <w:spacing w:line="240" w:lineRule="auto"/>
              <w:ind w:left="0" w:leftChars="0" w:right="0" w:rightChars="0" w:firstLine="0" w:firstLineChars="0"/>
              <w:jc w:val="center"/>
              <w:rPr>
                <w:snapToGrid w:val="0"/>
                <w:color w:val="auto"/>
                <w:kern w:val="21"/>
                <w:sz w:val="21"/>
                <w:szCs w:val="21"/>
              </w:rPr>
            </w:pPr>
            <w:r>
              <w:rPr>
                <w:rFonts w:hint="eastAsia"/>
                <w:color w:val="auto"/>
                <w:sz w:val="21"/>
                <w:szCs w:val="21"/>
                <w:lang w:val="en-US" w:eastAsia="zh-CN"/>
              </w:rPr>
              <w:t>0.026</w:t>
            </w:r>
          </w:p>
        </w:tc>
        <w:tc>
          <w:tcPr>
            <w:tcW w:w="1701" w:type="dxa"/>
            <w:vAlign w:val="center"/>
          </w:tcPr>
          <w:p w14:paraId="4B3F7F29">
            <w:pPr>
              <w:spacing w:line="240" w:lineRule="auto"/>
              <w:jc w:val="center"/>
              <w:rPr>
                <w:snapToGrid w:val="0"/>
                <w:color w:val="auto"/>
                <w:kern w:val="21"/>
                <w:sz w:val="21"/>
                <w:szCs w:val="21"/>
              </w:rPr>
            </w:pPr>
            <w:r>
              <w:rPr>
                <w:snapToGrid w:val="0"/>
                <w:color w:val="auto"/>
                <w:kern w:val="21"/>
                <w:sz w:val="21"/>
                <w:szCs w:val="21"/>
              </w:rPr>
              <w:t>0</w:t>
            </w:r>
          </w:p>
        </w:tc>
        <w:tc>
          <w:tcPr>
            <w:tcW w:w="1559" w:type="dxa"/>
            <w:shd w:val="clear" w:color="auto" w:fill="auto"/>
            <w:vAlign w:val="center"/>
          </w:tcPr>
          <w:p w14:paraId="1B3B95E8">
            <w:pPr>
              <w:spacing w:line="240" w:lineRule="auto"/>
              <w:jc w:val="center"/>
              <w:rPr>
                <w:rFonts w:hint="default"/>
                <w:color w:val="auto"/>
                <w:kern w:val="0"/>
                <w:sz w:val="21"/>
                <w:szCs w:val="21"/>
                <w:lang w:val="en-US"/>
              </w:rPr>
            </w:pPr>
            <w:r>
              <w:rPr>
                <w:rFonts w:hint="eastAsia"/>
                <w:color w:val="auto"/>
                <w:sz w:val="21"/>
                <w:lang w:val="en-US" w:eastAsia="zh-CN"/>
              </w:rPr>
              <w:t>0.1</w:t>
            </w:r>
          </w:p>
        </w:tc>
        <w:tc>
          <w:tcPr>
            <w:tcW w:w="1761" w:type="dxa"/>
            <w:vAlign w:val="center"/>
          </w:tcPr>
          <w:p w14:paraId="389C90F2">
            <w:pPr>
              <w:adjustRightInd w:val="0"/>
              <w:snapToGrid w:val="0"/>
              <w:spacing w:line="240" w:lineRule="auto"/>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0.026</w:t>
            </w:r>
          </w:p>
        </w:tc>
        <w:tc>
          <w:tcPr>
            <w:tcW w:w="1670" w:type="dxa"/>
            <w:vAlign w:val="center"/>
          </w:tcPr>
          <w:p w14:paraId="612F145F">
            <w:pPr>
              <w:spacing w:line="240" w:lineRule="auto"/>
              <w:jc w:val="center"/>
              <w:rPr>
                <w:rFonts w:hint="default"/>
                <w:color w:val="auto"/>
                <w:kern w:val="0"/>
                <w:sz w:val="21"/>
                <w:szCs w:val="21"/>
                <w:lang w:val="en-US"/>
              </w:rPr>
            </w:pPr>
            <w:r>
              <w:rPr>
                <w:rFonts w:hint="eastAsia"/>
                <w:color w:val="auto"/>
                <w:sz w:val="21"/>
                <w:lang w:val="en-US" w:eastAsia="zh-CN"/>
              </w:rPr>
              <w:t>0.1</w:t>
            </w:r>
          </w:p>
        </w:tc>
        <w:tc>
          <w:tcPr>
            <w:tcW w:w="1115" w:type="dxa"/>
            <w:vAlign w:val="center"/>
          </w:tcPr>
          <w:p w14:paraId="042814DC">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rFonts w:hint="default"/>
                <w:color w:val="auto"/>
                <w:kern w:val="0"/>
                <w:sz w:val="21"/>
                <w:szCs w:val="21"/>
                <w:lang w:val="en-US"/>
              </w:rPr>
            </w:pPr>
            <w:r>
              <w:rPr>
                <w:rFonts w:hint="eastAsia" w:ascii="Times New Roman"/>
                <w:color w:val="auto"/>
                <w:sz w:val="21"/>
                <w:szCs w:val="21"/>
              </w:rPr>
              <w:t>+</w:t>
            </w:r>
            <w:r>
              <w:rPr>
                <w:rFonts w:hint="eastAsia"/>
                <w:color w:val="auto"/>
                <w:sz w:val="21"/>
                <w:szCs w:val="21"/>
                <w:lang w:val="en-US" w:eastAsia="zh-CN"/>
              </w:rPr>
              <w:t>0.074</w:t>
            </w:r>
          </w:p>
        </w:tc>
      </w:tr>
      <w:tr w14:paraId="7F1E1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94" w:type="dxa"/>
            <w:vMerge w:val="continue"/>
            <w:vAlign w:val="center"/>
          </w:tcPr>
          <w:p w14:paraId="516DE820">
            <w:pPr>
              <w:adjustRightInd w:val="0"/>
              <w:snapToGrid w:val="0"/>
              <w:spacing w:line="240" w:lineRule="auto"/>
              <w:jc w:val="center"/>
              <w:rPr>
                <w:snapToGrid w:val="0"/>
                <w:color w:val="auto"/>
                <w:kern w:val="21"/>
                <w:sz w:val="21"/>
                <w:szCs w:val="21"/>
              </w:rPr>
            </w:pPr>
          </w:p>
        </w:tc>
        <w:tc>
          <w:tcPr>
            <w:tcW w:w="794" w:type="dxa"/>
            <w:vMerge w:val="continue"/>
            <w:vAlign w:val="center"/>
          </w:tcPr>
          <w:p w14:paraId="07C0E52C">
            <w:pPr>
              <w:adjustRightInd w:val="0"/>
              <w:snapToGrid w:val="0"/>
              <w:spacing w:line="240" w:lineRule="auto"/>
              <w:jc w:val="center"/>
              <w:rPr>
                <w:snapToGrid w:val="0"/>
                <w:color w:val="auto"/>
                <w:kern w:val="21"/>
                <w:sz w:val="21"/>
                <w:szCs w:val="21"/>
              </w:rPr>
            </w:pPr>
          </w:p>
        </w:tc>
        <w:tc>
          <w:tcPr>
            <w:tcW w:w="1417" w:type="dxa"/>
            <w:vAlign w:val="center"/>
          </w:tcPr>
          <w:p w14:paraId="0A69E074">
            <w:pPr>
              <w:spacing w:line="240" w:lineRule="auto"/>
              <w:jc w:val="center"/>
              <w:rPr>
                <w:snapToGrid w:val="0"/>
                <w:color w:val="auto"/>
                <w:kern w:val="21"/>
                <w:sz w:val="21"/>
                <w:szCs w:val="21"/>
              </w:rPr>
            </w:pPr>
            <w:r>
              <w:rPr>
                <w:rFonts w:eastAsiaTheme="minorEastAsia"/>
                <w:color w:val="auto"/>
                <w:sz w:val="21"/>
                <w:szCs w:val="21"/>
                <w:u w:val="none"/>
              </w:rPr>
              <w:t>NOx</w:t>
            </w:r>
          </w:p>
        </w:tc>
        <w:tc>
          <w:tcPr>
            <w:tcW w:w="1701" w:type="dxa"/>
            <w:vAlign w:val="center"/>
          </w:tcPr>
          <w:p w14:paraId="67A2E28F">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color w:val="auto"/>
                <w:sz w:val="21"/>
                <w:szCs w:val="21"/>
              </w:rPr>
            </w:pPr>
            <w:r>
              <w:rPr>
                <w:rFonts w:hint="eastAsia"/>
                <w:color w:val="auto"/>
                <w:sz w:val="21"/>
                <w:szCs w:val="21"/>
                <w:lang w:val="en-US" w:eastAsia="zh-CN"/>
              </w:rPr>
              <w:t>0.38</w:t>
            </w:r>
          </w:p>
        </w:tc>
        <w:tc>
          <w:tcPr>
            <w:tcW w:w="1276" w:type="dxa"/>
            <w:vAlign w:val="center"/>
          </w:tcPr>
          <w:p w14:paraId="5B5A4172">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color w:val="auto"/>
                <w:sz w:val="21"/>
                <w:szCs w:val="21"/>
              </w:rPr>
            </w:pPr>
            <w:r>
              <w:rPr>
                <w:rFonts w:hint="eastAsia"/>
                <w:color w:val="auto"/>
                <w:sz w:val="21"/>
                <w:szCs w:val="21"/>
                <w:lang w:val="en-US" w:eastAsia="zh-CN"/>
              </w:rPr>
              <w:t>0.38</w:t>
            </w:r>
          </w:p>
        </w:tc>
        <w:tc>
          <w:tcPr>
            <w:tcW w:w="1701" w:type="dxa"/>
            <w:vAlign w:val="center"/>
          </w:tcPr>
          <w:p w14:paraId="247C2631">
            <w:pPr>
              <w:spacing w:line="240" w:lineRule="auto"/>
              <w:jc w:val="center"/>
              <w:rPr>
                <w:color w:val="auto"/>
                <w:sz w:val="21"/>
                <w:szCs w:val="21"/>
              </w:rPr>
            </w:pPr>
            <w:r>
              <w:rPr>
                <w:snapToGrid w:val="0"/>
                <w:color w:val="auto"/>
                <w:kern w:val="21"/>
                <w:sz w:val="21"/>
                <w:szCs w:val="21"/>
              </w:rPr>
              <w:t>0</w:t>
            </w:r>
          </w:p>
        </w:tc>
        <w:tc>
          <w:tcPr>
            <w:tcW w:w="1559" w:type="dxa"/>
            <w:shd w:val="clear" w:color="auto" w:fill="auto"/>
            <w:vAlign w:val="center"/>
          </w:tcPr>
          <w:p w14:paraId="279DAC37">
            <w:pPr>
              <w:spacing w:line="240" w:lineRule="auto"/>
              <w:jc w:val="center"/>
              <w:rPr>
                <w:color w:val="auto"/>
                <w:sz w:val="21"/>
                <w:szCs w:val="21"/>
              </w:rPr>
            </w:pPr>
            <w:r>
              <w:rPr>
                <w:color w:val="auto"/>
                <w:sz w:val="21"/>
              </w:rPr>
              <w:t>0.69</w:t>
            </w:r>
          </w:p>
        </w:tc>
        <w:tc>
          <w:tcPr>
            <w:tcW w:w="1761" w:type="dxa"/>
            <w:vAlign w:val="center"/>
          </w:tcPr>
          <w:p w14:paraId="63E106E9">
            <w:pPr>
              <w:spacing w:line="240" w:lineRule="auto"/>
              <w:jc w:val="center"/>
              <w:rPr>
                <w:rFonts w:ascii="Times New Roman" w:hAnsi="Times New Roman" w:eastAsia="宋体" w:cs="Times New Roman"/>
                <w:color w:val="auto"/>
                <w:kern w:val="2"/>
                <w:sz w:val="21"/>
                <w:szCs w:val="21"/>
                <w:lang w:val="en-US" w:eastAsia="zh-CN" w:bidi="ar-SA"/>
              </w:rPr>
            </w:pPr>
            <w:r>
              <w:rPr>
                <w:snapToGrid w:val="0"/>
                <w:color w:val="auto"/>
                <w:kern w:val="21"/>
                <w:sz w:val="21"/>
                <w:szCs w:val="21"/>
              </w:rPr>
              <w:t>0.</w:t>
            </w:r>
            <w:r>
              <w:rPr>
                <w:rFonts w:hint="eastAsia"/>
                <w:snapToGrid w:val="0"/>
                <w:color w:val="auto"/>
                <w:kern w:val="21"/>
                <w:sz w:val="21"/>
                <w:szCs w:val="21"/>
                <w:lang w:val="en-US" w:eastAsia="zh-CN"/>
              </w:rPr>
              <w:t>38</w:t>
            </w:r>
            <w:r>
              <w:rPr>
                <w:color w:val="auto"/>
                <w:sz w:val="21"/>
                <w:szCs w:val="21"/>
              </w:rPr>
              <w:t xml:space="preserve"> </w:t>
            </w:r>
          </w:p>
        </w:tc>
        <w:tc>
          <w:tcPr>
            <w:tcW w:w="1670" w:type="dxa"/>
            <w:vAlign w:val="center"/>
          </w:tcPr>
          <w:p w14:paraId="3F1F27F8">
            <w:pPr>
              <w:spacing w:line="240" w:lineRule="auto"/>
              <w:jc w:val="center"/>
              <w:rPr>
                <w:color w:val="auto"/>
                <w:sz w:val="21"/>
                <w:szCs w:val="21"/>
              </w:rPr>
            </w:pPr>
            <w:r>
              <w:rPr>
                <w:color w:val="auto"/>
                <w:sz w:val="21"/>
              </w:rPr>
              <w:t>0.69</w:t>
            </w:r>
          </w:p>
        </w:tc>
        <w:tc>
          <w:tcPr>
            <w:tcW w:w="1115" w:type="dxa"/>
            <w:vAlign w:val="center"/>
          </w:tcPr>
          <w:p w14:paraId="3D17689A">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color w:val="auto"/>
                <w:sz w:val="21"/>
                <w:szCs w:val="21"/>
              </w:rPr>
            </w:pPr>
            <w:r>
              <w:rPr>
                <w:rFonts w:hint="eastAsia" w:ascii="Times New Roman"/>
                <w:color w:val="auto"/>
                <w:sz w:val="21"/>
                <w:szCs w:val="21"/>
              </w:rPr>
              <w:t>+</w:t>
            </w:r>
            <w:r>
              <w:rPr>
                <w:rFonts w:hint="eastAsia"/>
                <w:color w:val="auto"/>
                <w:sz w:val="21"/>
                <w:szCs w:val="21"/>
                <w:lang w:val="en-US" w:eastAsia="zh-CN"/>
              </w:rPr>
              <w:t>0.31</w:t>
            </w:r>
          </w:p>
        </w:tc>
      </w:tr>
      <w:tr w14:paraId="787CC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94" w:type="dxa"/>
            <w:vMerge w:val="continue"/>
            <w:vAlign w:val="center"/>
          </w:tcPr>
          <w:p w14:paraId="22EE8DAA">
            <w:pPr>
              <w:adjustRightInd w:val="0"/>
              <w:snapToGrid w:val="0"/>
              <w:spacing w:line="240" w:lineRule="auto"/>
              <w:jc w:val="center"/>
              <w:rPr>
                <w:snapToGrid w:val="0"/>
                <w:color w:val="auto"/>
                <w:kern w:val="21"/>
                <w:sz w:val="21"/>
                <w:szCs w:val="21"/>
              </w:rPr>
            </w:pPr>
          </w:p>
        </w:tc>
        <w:tc>
          <w:tcPr>
            <w:tcW w:w="794" w:type="dxa"/>
            <w:vMerge w:val="continue"/>
            <w:vAlign w:val="center"/>
          </w:tcPr>
          <w:p w14:paraId="6CD204AF">
            <w:pPr>
              <w:adjustRightInd w:val="0"/>
              <w:snapToGrid w:val="0"/>
              <w:spacing w:line="240" w:lineRule="auto"/>
              <w:jc w:val="center"/>
              <w:rPr>
                <w:snapToGrid w:val="0"/>
                <w:color w:val="auto"/>
                <w:kern w:val="21"/>
                <w:sz w:val="21"/>
                <w:szCs w:val="21"/>
              </w:rPr>
            </w:pPr>
          </w:p>
        </w:tc>
        <w:tc>
          <w:tcPr>
            <w:tcW w:w="1417" w:type="dxa"/>
            <w:vAlign w:val="center"/>
          </w:tcPr>
          <w:p w14:paraId="44B20BE5">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snapToGrid w:val="0"/>
                <w:color w:val="auto"/>
                <w:kern w:val="21"/>
                <w:sz w:val="21"/>
                <w:szCs w:val="21"/>
              </w:rPr>
            </w:pPr>
            <w:r>
              <w:rPr>
                <w:rFonts w:hint="eastAsia"/>
                <w:color w:val="auto"/>
                <w:sz w:val="21"/>
                <w:szCs w:val="21"/>
                <w:lang w:val="en-US" w:eastAsia="zh-CN"/>
              </w:rPr>
              <w:t>颗粒物</w:t>
            </w:r>
          </w:p>
        </w:tc>
        <w:tc>
          <w:tcPr>
            <w:tcW w:w="1701" w:type="dxa"/>
            <w:vAlign w:val="center"/>
          </w:tcPr>
          <w:p w14:paraId="64B64962">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color w:val="auto"/>
                <w:sz w:val="21"/>
                <w:szCs w:val="21"/>
              </w:rPr>
            </w:pPr>
            <w:r>
              <w:rPr>
                <w:rFonts w:hint="eastAsia"/>
                <w:color w:val="auto"/>
                <w:sz w:val="21"/>
                <w:szCs w:val="21"/>
                <w:lang w:val="en-US" w:eastAsia="zh-CN"/>
              </w:rPr>
              <w:t>0.015</w:t>
            </w:r>
          </w:p>
        </w:tc>
        <w:tc>
          <w:tcPr>
            <w:tcW w:w="1276" w:type="dxa"/>
            <w:vAlign w:val="center"/>
          </w:tcPr>
          <w:p w14:paraId="4363ACAB">
            <w:pPr>
              <w:spacing w:line="240" w:lineRule="auto"/>
              <w:jc w:val="center"/>
              <w:rPr>
                <w:color w:val="auto"/>
                <w:sz w:val="21"/>
                <w:szCs w:val="21"/>
              </w:rPr>
            </w:pPr>
            <w:r>
              <w:rPr>
                <w:rFonts w:hint="eastAsia"/>
                <w:color w:val="auto"/>
                <w:sz w:val="21"/>
                <w:szCs w:val="21"/>
                <w:lang w:val="en-US" w:eastAsia="zh-CN"/>
              </w:rPr>
              <w:t>0.015</w:t>
            </w:r>
          </w:p>
        </w:tc>
        <w:tc>
          <w:tcPr>
            <w:tcW w:w="1701" w:type="dxa"/>
            <w:vAlign w:val="center"/>
          </w:tcPr>
          <w:p w14:paraId="13C92E06">
            <w:pPr>
              <w:spacing w:line="240" w:lineRule="auto"/>
              <w:jc w:val="center"/>
              <w:rPr>
                <w:color w:val="auto"/>
                <w:sz w:val="21"/>
                <w:szCs w:val="21"/>
              </w:rPr>
            </w:pPr>
            <w:r>
              <w:rPr>
                <w:snapToGrid w:val="0"/>
                <w:color w:val="auto"/>
                <w:kern w:val="21"/>
                <w:sz w:val="21"/>
                <w:szCs w:val="21"/>
              </w:rPr>
              <w:t>0</w:t>
            </w:r>
          </w:p>
        </w:tc>
        <w:tc>
          <w:tcPr>
            <w:tcW w:w="1559" w:type="dxa"/>
            <w:shd w:val="clear" w:color="auto" w:fill="auto"/>
            <w:vAlign w:val="center"/>
          </w:tcPr>
          <w:p w14:paraId="0FC45DDA">
            <w:pPr>
              <w:spacing w:line="240" w:lineRule="auto"/>
              <w:jc w:val="center"/>
              <w:rPr>
                <w:color w:val="auto"/>
                <w:sz w:val="21"/>
                <w:szCs w:val="21"/>
              </w:rPr>
            </w:pPr>
            <w:r>
              <w:rPr>
                <w:color w:val="auto"/>
                <w:sz w:val="21"/>
              </w:rPr>
              <w:t>0.003</w:t>
            </w:r>
            <w:r>
              <w:rPr>
                <w:rFonts w:hint="eastAsia"/>
                <w:color w:val="auto"/>
                <w:sz w:val="21"/>
                <w:lang w:val="en-US" w:eastAsia="zh-CN"/>
              </w:rPr>
              <w:t>4</w:t>
            </w:r>
          </w:p>
        </w:tc>
        <w:tc>
          <w:tcPr>
            <w:tcW w:w="1761" w:type="dxa"/>
            <w:vAlign w:val="center"/>
          </w:tcPr>
          <w:p w14:paraId="71E2AC29">
            <w:pPr>
              <w:spacing w:line="240" w:lineRule="auto"/>
              <w:jc w:val="center"/>
              <w:rPr>
                <w:rFonts w:hint="default" w:ascii="Times New Roman" w:hAnsi="Times New Roman" w:eastAsia="宋体" w:cs="Times New Roman"/>
                <w:color w:val="auto"/>
                <w:kern w:val="2"/>
                <w:sz w:val="21"/>
                <w:szCs w:val="21"/>
                <w:lang w:val="en-US" w:eastAsia="zh-CN" w:bidi="ar-SA"/>
              </w:rPr>
            </w:pPr>
            <w:r>
              <w:rPr>
                <w:snapToGrid w:val="0"/>
                <w:color w:val="auto"/>
                <w:kern w:val="21"/>
                <w:sz w:val="21"/>
                <w:szCs w:val="21"/>
              </w:rPr>
              <w:t>0.</w:t>
            </w:r>
            <w:r>
              <w:rPr>
                <w:rFonts w:hint="eastAsia"/>
                <w:snapToGrid w:val="0"/>
                <w:color w:val="auto"/>
                <w:kern w:val="21"/>
                <w:sz w:val="21"/>
                <w:szCs w:val="21"/>
                <w:lang w:val="en-US" w:eastAsia="zh-CN"/>
              </w:rPr>
              <w:t>015</w:t>
            </w:r>
          </w:p>
        </w:tc>
        <w:tc>
          <w:tcPr>
            <w:tcW w:w="1670" w:type="dxa"/>
            <w:vAlign w:val="center"/>
          </w:tcPr>
          <w:p w14:paraId="2223746D">
            <w:pPr>
              <w:spacing w:line="240" w:lineRule="auto"/>
              <w:jc w:val="center"/>
              <w:rPr>
                <w:color w:val="auto"/>
                <w:sz w:val="21"/>
                <w:szCs w:val="21"/>
              </w:rPr>
            </w:pPr>
            <w:r>
              <w:rPr>
                <w:color w:val="auto"/>
                <w:sz w:val="21"/>
              </w:rPr>
              <w:t>0.003</w:t>
            </w:r>
            <w:r>
              <w:rPr>
                <w:rFonts w:hint="eastAsia"/>
                <w:color w:val="auto"/>
                <w:sz w:val="21"/>
                <w:lang w:val="en-US" w:eastAsia="zh-CN"/>
              </w:rPr>
              <w:t>4</w:t>
            </w:r>
          </w:p>
        </w:tc>
        <w:tc>
          <w:tcPr>
            <w:tcW w:w="1115" w:type="dxa"/>
            <w:vAlign w:val="center"/>
          </w:tcPr>
          <w:p w14:paraId="21B69A52">
            <w:pPr>
              <w:keepNext w:val="0"/>
              <w:keepLines w:val="0"/>
              <w:pageBreakBefore w:val="0"/>
              <w:kinsoku/>
              <w:wordWrap/>
              <w:topLinePunct w:val="0"/>
              <w:bidi w:val="0"/>
              <w:adjustRightInd w:val="0"/>
              <w:snapToGrid w:val="0"/>
              <w:spacing w:line="240" w:lineRule="auto"/>
              <w:ind w:left="0" w:leftChars="0" w:right="0" w:rightChars="0" w:firstLine="0" w:firstLineChars="0"/>
              <w:jc w:val="center"/>
              <w:rPr>
                <w:color w:val="auto"/>
                <w:sz w:val="21"/>
                <w:szCs w:val="21"/>
              </w:rPr>
            </w:pPr>
            <w:r>
              <w:rPr>
                <w:rFonts w:hint="eastAsia"/>
                <w:color w:val="auto"/>
                <w:sz w:val="21"/>
                <w:szCs w:val="21"/>
                <w:lang w:val="en-US" w:eastAsia="zh-CN"/>
              </w:rPr>
              <w:t>-0.0116</w:t>
            </w:r>
          </w:p>
        </w:tc>
      </w:tr>
      <w:tr w14:paraId="36357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94" w:type="dxa"/>
            <w:vAlign w:val="center"/>
          </w:tcPr>
          <w:p w14:paraId="3453FD9A">
            <w:pPr>
              <w:adjustRightInd w:val="0"/>
              <w:snapToGrid w:val="0"/>
              <w:spacing w:line="240" w:lineRule="auto"/>
              <w:jc w:val="center"/>
              <w:rPr>
                <w:snapToGrid w:val="0"/>
                <w:color w:val="auto"/>
                <w:kern w:val="21"/>
                <w:sz w:val="21"/>
                <w:szCs w:val="21"/>
              </w:rPr>
            </w:pPr>
            <w:r>
              <w:rPr>
                <w:snapToGrid w:val="0"/>
                <w:color w:val="auto"/>
                <w:kern w:val="21"/>
                <w:sz w:val="21"/>
                <w:szCs w:val="21"/>
              </w:rPr>
              <w:t>废水</w:t>
            </w:r>
          </w:p>
        </w:tc>
        <w:tc>
          <w:tcPr>
            <w:tcW w:w="794" w:type="dxa"/>
            <w:vAlign w:val="center"/>
          </w:tcPr>
          <w:p w14:paraId="4FBDB42C">
            <w:pPr>
              <w:adjustRightInd w:val="0"/>
              <w:snapToGrid w:val="0"/>
              <w:spacing w:line="240" w:lineRule="auto"/>
              <w:jc w:val="center"/>
              <w:rPr>
                <w:snapToGrid w:val="0"/>
                <w:color w:val="auto"/>
                <w:kern w:val="21"/>
                <w:sz w:val="21"/>
                <w:szCs w:val="21"/>
              </w:rPr>
            </w:pPr>
            <w:r>
              <w:rPr>
                <w:bCs/>
                <w:color w:val="auto"/>
                <w:sz w:val="21"/>
                <w:szCs w:val="21"/>
              </w:rPr>
              <w:t>软水制备浓水及锅炉排水</w:t>
            </w:r>
          </w:p>
        </w:tc>
        <w:tc>
          <w:tcPr>
            <w:tcW w:w="1417" w:type="dxa"/>
            <w:vAlign w:val="center"/>
          </w:tcPr>
          <w:p w14:paraId="188BBE39">
            <w:pPr>
              <w:adjustRightInd w:val="0"/>
              <w:snapToGrid w:val="0"/>
              <w:spacing w:line="240" w:lineRule="auto"/>
              <w:jc w:val="center"/>
              <w:rPr>
                <w:rFonts w:hint="eastAsia" w:eastAsia="宋体"/>
                <w:snapToGrid w:val="0"/>
                <w:color w:val="auto"/>
                <w:kern w:val="21"/>
                <w:sz w:val="21"/>
                <w:szCs w:val="21"/>
                <w:lang w:eastAsia="zh-CN"/>
              </w:rPr>
            </w:pPr>
            <w:r>
              <w:rPr>
                <w:rFonts w:hint="eastAsia"/>
                <w:color w:val="auto"/>
                <w:sz w:val="21"/>
                <w:szCs w:val="21"/>
                <w:lang w:val="en-US" w:eastAsia="zh-CN"/>
              </w:rPr>
              <w:t>废水量</w:t>
            </w:r>
          </w:p>
        </w:tc>
        <w:tc>
          <w:tcPr>
            <w:tcW w:w="1701" w:type="dxa"/>
            <w:vAlign w:val="center"/>
          </w:tcPr>
          <w:p w14:paraId="4F3F9654">
            <w:pPr>
              <w:spacing w:line="240" w:lineRule="auto"/>
              <w:jc w:val="center"/>
              <w:rPr>
                <w:color w:val="auto"/>
                <w:sz w:val="21"/>
                <w:szCs w:val="21"/>
              </w:rPr>
            </w:pPr>
            <w:r>
              <w:rPr>
                <w:rFonts w:hint="default" w:ascii="Times New Roman" w:hAnsi="Times New Roman" w:cs="Times New Roman"/>
                <w:color w:val="auto"/>
                <w:sz w:val="21"/>
                <w:szCs w:val="21"/>
                <w:lang w:val="en-US" w:eastAsia="zh-CN"/>
              </w:rPr>
              <w:t>636</w:t>
            </w:r>
          </w:p>
        </w:tc>
        <w:tc>
          <w:tcPr>
            <w:tcW w:w="1276" w:type="dxa"/>
            <w:vAlign w:val="center"/>
          </w:tcPr>
          <w:p w14:paraId="490F1F0B">
            <w:pPr>
              <w:spacing w:line="240" w:lineRule="auto"/>
              <w:jc w:val="center"/>
              <w:rPr>
                <w:color w:val="auto"/>
                <w:sz w:val="21"/>
                <w:szCs w:val="21"/>
              </w:rPr>
            </w:pPr>
            <w:r>
              <w:rPr>
                <w:snapToGrid w:val="0"/>
                <w:color w:val="auto"/>
                <w:kern w:val="21"/>
                <w:sz w:val="21"/>
                <w:szCs w:val="21"/>
              </w:rPr>
              <w:t>0</w:t>
            </w:r>
          </w:p>
        </w:tc>
        <w:tc>
          <w:tcPr>
            <w:tcW w:w="1701" w:type="dxa"/>
            <w:vAlign w:val="center"/>
          </w:tcPr>
          <w:p w14:paraId="43603215">
            <w:pPr>
              <w:spacing w:line="240" w:lineRule="auto"/>
              <w:jc w:val="center"/>
              <w:rPr>
                <w:color w:val="auto"/>
                <w:sz w:val="21"/>
                <w:szCs w:val="21"/>
              </w:rPr>
            </w:pPr>
            <w:r>
              <w:rPr>
                <w:snapToGrid w:val="0"/>
                <w:color w:val="auto"/>
                <w:kern w:val="21"/>
                <w:sz w:val="21"/>
                <w:szCs w:val="21"/>
              </w:rPr>
              <w:t>0</w:t>
            </w:r>
          </w:p>
        </w:tc>
        <w:tc>
          <w:tcPr>
            <w:tcW w:w="1559" w:type="dxa"/>
            <w:vAlign w:val="center"/>
          </w:tcPr>
          <w:p w14:paraId="3573A00F">
            <w:pPr>
              <w:spacing w:line="240" w:lineRule="auto"/>
              <w:jc w:val="center"/>
              <w:rPr>
                <w:color w:val="auto"/>
                <w:sz w:val="21"/>
                <w:szCs w:val="21"/>
              </w:rPr>
            </w:pPr>
            <w:r>
              <w:rPr>
                <w:rFonts w:hint="default" w:ascii="Times New Roman" w:hAnsi="Times New Roman" w:cs="Times New Roman"/>
                <w:bCs/>
                <w:color w:val="auto"/>
                <w:sz w:val="21"/>
                <w:szCs w:val="21"/>
                <w:lang w:val="en-US" w:eastAsia="zh-CN"/>
              </w:rPr>
              <w:t>469.3</w:t>
            </w:r>
          </w:p>
        </w:tc>
        <w:tc>
          <w:tcPr>
            <w:tcW w:w="1761" w:type="dxa"/>
            <w:vAlign w:val="center"/>
          </w:tcPr>
          <w:p w14:paraId="65411D14">
            <w:pPr>
              <w:adjustRightInd w:val="0"/>
              <w:snapToGrid w:val="0"/>
              <w:spacing w:line="240" w:lineRule="auto"/>
              <w:jc w:val="center"/>
              <w:rPr>
                <w:snapToGrid w:val="0"/>
                <w:color w:val="auto"/>
                <w:kern w:val="21"/>
                <w:sz w:val="21"/>
                <w:szCs w:val="21"/>
              </w:rPr>
            </w:pPr>
            <w:r>
              <w:rPr>
                <w:rFonts w:hint="default" w:ascii="Times New Roman" w:hAnsi="Times New Roman" w:cs="Times New Roman"/>
                <w:color w:val="auto"/>
                <w:sz w:val="21"/>
                <w:szCs w:val="21"/>
                <w:lang w:val="en-US" w:eastAsia="zh-CN"/>
              </w:rPr>
              <w:t>636</w:t>
            </w:r>
          </w:p>
        </w:tc>
        <w:tc>
          <w:tcPr>
            <w:tcW w:w="1670" w:type="dxa"/>
            <w:vAlign w:val="center"/>
          </w:tcPr>
          <w:p w14:paraId="073136C9">
            <w:pPr>
              <w:spacing w:line="240" w:lineRule="auto"/>
              <w:jc w:val="center"/>
              <w:rPr>
                <w:color w:val="auto"/>
                <w:sz w:val="21"/>
                <w:szCs w:val="21"/>
              </w:rPr>
            </w:pPr>
            <w:r>
              <w:rPr>
                <w:rFonts w:hint="default" w:ascii="Times New Roman" w:hAnsi="Times New Roman" w:cs="Times New Roman"/>
                <w:bCs/>
                <w:color w:val="auto"/>
                <w:sz w:val="21"/>
                <w:szCs w:val="21"/>
                <w:lang w:val="en-US" w:eastAsia="zh-CN"/>
              </w:rPr>
              <w:t>469.3</w:t>
            </w:r>
          </w:p>
        </w:tc>
        <w:tc>
          <w:tcPr>
            <w:tcW w:w="1115" w:type="dxa"/>
            <w:vAlign w:val="center"/>
          </w:tcPr>
          <w:p w14:paraId="28CE8DDC">
            <w:pPr>
              <w:spacing w:line="240" w:lineRule="auto"/>
              <w:jc w:val="center"/>
              <w:rPr>
                <w:color w:val="auto"/>
                <w:sz w:val="21"/>
                <w:szCs w:val="21"/>
              </w:rPr>
            </w:pPr>
            <w:r>
              <w:rPr>
                <w:rFonts w:hint="eastAsia"/>
                <w:color w:val="auto"/>
                <w:sz w:val="21"/>
                <w:szCs w:val="21"/>
                <w:lang w:val="en-US" w:eastAsia="zh-CN"/>
              </w:rPr>
              <w:t>-</w:t>
            </w:r>
            <w:r>
              <w:rPr>
                <w:rFonts w:hint="eastAsia" w:ascii="Times New Roman"/>
                <w:color w:val="auto"/>
                <w:sz w:val="21"/>
                <w:szCs w:val="21"/>
                <w:lang w:val="en-US" w:eastAsia="zh-CN"/>
              </w:rPr>
              <w:t>166.7</w:t>
            </w:r>
          </w:p>
        </w:tc>
      </w:tr>
      <w:tr w14:paraId="350B8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gridSpan w:val="2"/>
            <w:vMerge w:val="restart"/>
            <w:vAlign w:val="center"/>
          </w:tcPr>
          <w:p w14:paraId="505DF066">
            <w:pPr>
              <w:adjustRightInd w:val="0"/>
              <w:snapToGrid w:val="0"/>
              <w:spacing w:line="240" w:lineRule="auto"/>
              <w:jc w:val="center"/>
              <w:rPr>
                <w:snapToGrid w:val="0"/>
                <w:color w:val="auto"/>
                <w:kern w:val="21"/>
                <w:sz w:val="21"/>
                <w:szCs w:val="21"/>
              </w:rPr>
            </w:pPr>
            <w:r>
              <w:rPr>
                <w:snapToGrid w:val="0"/>
                <w:color w:val="auto"/>
                <w:kern w:val="21"/>
                <w:sz w:val="21"/>
                <w:szCs w:val="21"/>
              </w:rPr>
              <w:t>一般工业固废</w:t>
            </w:r>
          </w:p>
        </w:tc>
        <w:tc>
          <w:tcPr>
            <w:tcW w:w="1417" w:type="dxa"/>
            <w:vAlign w:val="center"/>
          </w:tcPr>
          <w:p w14:paraId="4667CCEE">
            <w:pPr>
              <w:spacing w:line="240" w:lineRule="auto"/>
              <w:jc w:val="center"/>
              <w:rPr>
                <w:snapToGrid w:val="0"/>
                <w:color w:val="auto"/>
                <w:kern w:val="21"/>
                <w:sz w:val="21"/>
                <w:szCs w:val="21"/>
              </w:rPr>
            </w:pPr>
            <w:r>
              <w:rPr>
                <w:color w:val="auto"/>
                <w:sz w:val="21"/>
                <w:szCs w:val="21"/>
              </w:rPr>
              <w:t>锅炉灰渣</w:t>
            </w:r>
          </w:p>
        </w:tc>
        <w:tc>
          <w:tcPr>
            <w:tcW w:w="1701" w:type="dxa"/>
            <w:vAlign w:val="center"/>
          </w:tcPr>
          <w:p w14:paraId="30A1BF12">
            <w:pPr>
              <w:spacing w:line="240" w:lineRule="auto"/>
              <w:jc w:val="center"/>
              <w:rPr>
                <w:snapToGrid w:val="0"/>
                <w:color w:val="auto"/>
                <w:kern w:val="21"/>
                <w:sz w:val="21"/>
                <w:szCs w:val="21"/>
              </w:rPr>
            </w:pPr>
            <w:r>
              <w:rPr>
                <w:snapToGrid w:val="0"/>
                <w:color w:val="auto"/>
                <w:kern w:val="21"/>
                <w:sz w:val="21"/>
                <w:szCs w:val="21"/>
              </w:rPr>
              <w:t>0</w:t>
            </w:r>
          </w:p>
        </w:tc>
        <w:tc>
          <w:tcPr>
            <w:tcW w:w="1276" w:type="dxa"/>
            <w:vAlign w:val="center"/>
          </w:tcPr>
          <w:p w14:paraId="245E5E0B">
            <w:pPr>
              <w:spacing w:line="240" w:lineRule="auto"/>
              <w:jc w:val="center"/>
              <w:rPr>
                <w:snapToGrid w:val="0"/>
                <w:color w:val="auto"/>
                <w:kern w:val="21"/>
                <w:sz w:val="21"/>
                <w:szCs w:val="21"/>
              </w:rPr>
            </w:pPr>
            <w:r>
              <w:rPr>
                <w:snapToGrid w:val="0"/>
                <w:color w:val="auto"/>
                <w:kern w:val="21"/>
                <w:sz w:val="21"/>
                <w:szCs w:val="21"/>
              </w:rPr>
              <w:t>0</w:t>
            </w:r>
          </w:p>
        </w:tc>
        <w:tc>
          <w:tcPr>
            <w:tcW w:w="1701" w:type="dxa"/>
            <w:vAlign w:val="center"/>
          </w:tcPr>
          <w:p w14:paraId="29787A39">
            <w:pPr>
              <w:spacing w:line="240" w:lineRule="auto"/>
              <w:jc w:val="center"/>
              <w:rPr>
                <w:snapToGrid w:val="0"/>
                <w:color w:val="auto"/>
                <w:kern w:val="21"/>
                <w:sz w:val="21"/>
                <w:szCs w:val="21"/>
              </w:rPr>
            </w:pPr>
            <w:r>
              <w:rPr>
                <w:snapToGrid w:val="0"/>
                <w:color w:val="auto"/>
                <w:kern w:val="21"/>
                <w:sz w:val="21"/>
                <w:szCs w:val="21"/>
              </w:rPr>
              <w:t>0</w:t>
            </w:r>
          </w:p>
        </w:tc>
        <w:tc>
          <w:tcPr>
            <w:tcW w:w="1559" w:type="dxa"/>
            <w:vAlign w:val="center"/>
          </w:tcPr>
          <w:p w14:paraId="3A792AB7">
            <w:pPr>
              <w:spacing w:line="240" w:lineRule="auto"/>
              <w:jc w:val="center"/>
              <w:rPr>
                <w:snapToGrid w:val="0"/>
                <w:color w:val="auto"/>
                <w:kern w:val="21"/>
                <w:sz w:val="21"/>
                <w:szCs w:val="21"/>
              </w:rPr>
            </w:pPr>
            <w:r>
              <w:rPr>
                <w:rFonts w:hint="eastAsia"/>
                <w:color w:val="auto"/>
                <w:sz w:val="21"/>
                <w:szCs w:val="21"/>
                <w:lang w:val="en-US" w:eastAsia="zh-CN"/>
              </w:rPr>
              <w:t>11.29</w:t>
            </w:r>
          </w:p>
        </w:tc>
        <w:tc>
          <w:tcPr>
            <w:tcW w:w="1761" w:type="dxa"/>
            <w:vAlign w:val="center"/>
          </w:tcPr>
          <w:p w14:paraId="29C23C37">
            <w:pPr>
              <w:adjustRightInd w:val="0"/>
              <w:snapToGrid w:val="0"/>
              <w:spacing w:line="240" w:lineRule="auto"/>
              <w:jc w:val="center"/>
              <w:rPr>
                <w:snapToGrid w:val="0"/>
                <w:color w:val="auto"/>
                <w:kern w:val="21"/>
                <w:sz w:val="21"/>
                <w:szCs w:val="21"/>
              </w:rPr>
            </w:pPr>
            <w:r>
              <w:rPr>
                <w:snapToGrid w:val="0"/>
                <w:color w:val="auto"/>
                <w:kern w:val="21"/>
                <w:sz w:val="21"/>
                <w:szCs w:val="21"/>
              </w:rPr>
              <w:t>0</w:t>
            </w:r>
          </w:p>
        </w:tc>
        <w:tc>
          <w:tcPr>
            <w:tcW w:w="1670" w:type="dxa"/>
            <w:vAlign w:val="center"/>
          </w:tcPr>
          <w:p w14:paraId="1B604CC4">
            <w:pPr>
              <w:spacing w:line="240" w:lineRule="auto"/>
              <w:jc w:val="center"/>
              <w:rPr>
                <w:snapToGrid w:val="0"/>
                <w:color w:val="auto"/>
                <w:kern w:val="21"/>
                <w:sz w:val="21"/>
                <w:szCs w:val="21"/>
              </w:rPr>
            </w:pPr>
            <w:r>
              <w:rPr>
                <w:rFonts w:hint="eastAsia"/>
                <w:color w:val="auto"/>
                <w:sz w:val="21"/>
                <w:szCs w:val="21"/>
                <w:lang w:val="en-US" w:eastAsia="zh-CN"/>
              </w:rPr>
              <w:t>11.29</w:t>
            </w:r>
          </w:p>
        </w:tc>
        <w:tc>
          <w:tcPr>
            <w:tcW w:w="1115" w:type="dxa"/>
            <w:vAlign w:val="center"/>
          </w:tcPr>
          <w:p w14:paraId="108FB700">
            <w:pPr>
              <w:spacing w:line="240" w:lineRule="auto"/>
              <w:jc w:val="center"/>
              <w:rPr>
                <w:snapToGrid w:val="0"/>
                <w:color w:val="auto"/>
                <w:kern w:val="21"/>
                <w:sz w:val="21"/>
                <w:szCs w:val="21"/>
              </w:rPr>
            </w:pPr>
            <w:r>
              <w:rPr>
                <w:rFonts w:hint="eastAsia" w:ascii="Times New Roman"/>
                <w:color w:val="auto"/>
                <w:sz w:val="21"/>
                <w:szCs w:val="21"/>
              </w:rPr>
              <w:t>+</w:t>
            </w:r>
            <w:r>
              <w:rPr>
                <w:rFonts w:hint="eastAsia"/>
                <w:color w:val="auto"/>
                <w:sz w:val="21"/>
                <w:szCs w:val="21"/>
                <w:lang w:val="en-US" w:eastAsia="zh-CN"/>
              </w:rPr>
              <w:t>11.29</w:t>
            </w:r>
          </w:p>
        </w:tc>
      </w:tr>
      <w:tr w14:paraId="611E2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88" w:type="dxa"/>
            <w:gridSpan w:val="2"/>
            <w:vMerge w:val="continue"/>
            <w:vAlign w:val="center"/>
          </w:tcPr>
          <w:p w14:paraId="697B6175">
            <w:pPr>
              <w:adjustRightInd w:val="0"/>
              <w:snapToGrid w:val="0"/>
              <w:spacing w:line="240" w:lineRule="auto"/>
              <w:jc w:val="center"/>
              <w:rPr>
                <w:snapToGrid w:val="0"/>
                <w:color w:val="auto"/>
                <w:kern w:val="21"/>
                <w:sz w:val="21"/>
                <w:szCs w:val="21"/>
              </w:rPr>
            </w:pPr>
          </w:p>
        </w:tc>
        <w:tc>
          <w:tcPr>
            <w:tcW w:w="1417" w:type="dxa"/>
            <w:vAlign w:val="center"/>
          </w:tcPr>
          <w:p w14:paraId="1F612A2A">
            <w:pPr>
              <w:spacing w:line="240" w:lineRule="auto"/>
              <w:jc w:val="center"/>
              <w:rPr>
                <w:snapToGrid w:val="0"/>
                <w:color w:val="auto"/>
                <w:kern w:val="21"/>
                <w:sz w:val="21"/>
                <w:szCs w:val="21"/>
              </w:rPr>
            </w:pPr>
            <w:r>
              <w:rPr>
                <w:color w:val="auto"/>
                <w:sz w:val="21"/>
                <w:szCs w:val="21"/>
              </w:rPr>
              <w:t>废包装材料</w:t>
            </w:r>
          </w:p>
        </w:tc>
        <w:tc>
          <w:tcPr>
            <w:tcW w:w="1701" w:type="dxa"/>
            <w:vAlign w:val="center"/>
          </w:tcPr>
          <w:p w14:paraId="735D27F9">
            <w:pPr>
              <w:spacing w:line="240" w:lineRule="auto"/>
              <w:jc w:val="center"/>
              <w:rPr>
                <w:color w:val="auto"/>
                <w:sz w:val="21"/>
                <w:szCs w:val="21"/>
              </w:rPr>
            </w:pPr>
            <w:r>
              <w:rPr>
                <w:snapToGrid w:val="0"/>
                <w:color w:val="auto"/>
                <w:kern w:val="21"/>
                <w:sz w:val="21"/>
                <w:szCs w:val="21"/>
              </w:rPr>
              <w:t>0</w:t>
            </w:r>
          </w:p>
        </w:tc>
        <w:tc>
          <w:tcPr>
            <w:tcW w:w="1276" w:type="dxa"/>
            <w:vAlign w:val="center"/>
          </w:tcPr>
          <w:p w14:paraId="5D0E3D2C">
            <w:pPr>
              <w:spacing w:line="240" w:lineRule="auto"/>
              <w:jc w:val="center"/>
              <w:rPr>
                <w:color w:val="auto"/>
                <w:sz w:val="21"/>
                <w:szCs w:val="21"/>
              </w:rPr>
            </w:pPr>
            <w:r>
              <w:rPr>
                <w:snapToGrid w:val="0"/>
                <w:color w:val="auto"/>
                <w:kern w:val="21"/>
                <w:sz w:val="21"/>
                <w:szCs w:val="21"/>
              </w:rPr>
              <w:t>0</w:t>
            </w:r>
          </w:p>
        </w:tc>
        <w:tc>
          <w:tcPr>
            <w:tcW w:w="1701" w:type="dxa"/>
            <w:vAlign w:val="center"/>
          </w:tcPr>
          <w:p w14:paraId="5E261930">
            <w:pPr>
              <w:spacing w:line="240" w:lineRule="auto"/>
              <w:jc w:val="center"/>
              <w:rPr>
                <w:color w:val="auto"/>
                <w:sz w:val="21"/>
                <w:szCs w:val="21"/>
              </w:rPr>
            </w:pPr>
            <w:r>
              <w:rPr>
                <w:snapToGrid w:val="0"/>
                <w:color w:val="auto"/>
                <w:kern w:val="21"/>
                <w:sz w:val="21"/>
                <w:szCs w:val="21"/>
              </w:rPr>
              <w:t>0</w:t>
            </w:r>
          </w:p>
        </w:tc>
        <w:tc>
          <w:tcPr>
            <w:tcW w:w="1559" w:type="dxa"/>
            <w:vAlign w:val="center"/>
          </w:tcPr>
          <w:p w14:paraId="5AD11419">
            <w:pPr>
              <w:spacing w:line="240" w:lineRule="auto"/>
              <w:jc w:val="center"/>
              <w:rPr>
                <w:rFonts w:hint="default" w:eastAsia="宋体"/>
                <w:snapToGrid w:val="0"/>
                <w:color w:val="auto"/>
                <w:kern w:val="21"/>
                <w:sz w:val="21"/>
                <w:szCs w:val="21"/>
                <w:lang w:val="en-US" w:eastAsia="zh-CN"/>
              </w:rPr>
            </w:pPr>
            <w:r>
              <w:rPr>
                <w:color w:val="auto"/>
                <w:sz w:val="21"/>
                <w:szCs w:val="21"/>
              </w:rPr>
              <w:t>1.</w:t>
            </w:r>
            <w:r>
              <w:rPr>
                <w:rFonts w:hint="eastAsia"/>
                <w:color w:val="auto"/>
                <w:sz w:val="21"/>
                <w:szCs w:val="21"/>
                <w:lang w:val="en-US" w:eastAsia="zh-CN"/>
              </w:rPr>
              <w:t>22</w:t>
            </w:r>
          </w:p>
        </w:tc>
        <w:tc>
          <w:tcPr>
            <w:tcW w:w="1761" w:type="dxa"/>
            <w:vAlign w:val="center"/>
          </w:tcPr>
          <w:p w14:paraId="2A6ADF60">
            <w:pPr>
              <w:adjustRightInd w:val="0"/>
              <w:snapToGrid w:val="0"/>
              <w:spacing w:line="240" w:lineRule="auto"/>
              <w:jc w:val="center"/>
              <w:rPr>
                <w:snapToGrid w:val="0"/>
                <w:color w:val="auto"/>
                <w:kern w:val="21"/>
                <w:sz w:val="21"/>
                <w:szCs w:val="21"/>
              </w:rPr>
            </w:pPr>
            <w:r>
              <w:rPr>
                <w:snapToGrid w:val="0"/>
                <w:color w:val="auto"/>
                <w:kern w:val="21"/>
                <w:sz w:val="21"/>
                <w:szCs w:val="21"/>
              </w:rPr>
              <w:t>0</w:t>
            </w:r>
          </w:p>
        </w:tc>
        <w:tc>
          <w:tcPr>
            <w:tcW w:w="1670" w:type="dxa"/>
            <w:vAlign w:val="center"/>
          </w:tcPr>
          <w:p w14:paraId="550A38C7">
            <w:pPr>
              <w:spacing w:line="240" w:lineRule="auto"/>
              <w:jc w:val="center"/>
              <w:rPr>
                <w:rFonts w:hint="default" w:eastAsia="宋体"/>
                <w:snapToGrid w:val="0"/>
                <w:color w:val="auto"/>
                <w:kern w:val="21"/>
                <w:sz w:val="21"/>
                <w:szCs w:val="21"/>
                <w:lang w:val="en-US" w:eastAsia="zh-CN"/>
              </w:rPr>
            </w:pPr>
            <w:r>
              <w:rPr>
                <w:color w:val="auto"/>
                <w:sz w:val="21"/>
                <w:szCs w:val="21"/>
              </w:rPr>
              <w:t>1.</w:t>
            </w:r>
            <w:r>
              <w:rPr>
                <w:rFonts w:hint="eastAsia"/>
                <w:color w:val="auto"/>
                <w:sz w:val="21"/>
                <w:szCs w:val="21"/>
                <w:lang w:val="en-US" w:eastAsia="zh-CN"/>
              </w:rPr>
              <w:t>22</w:t>
            </w:r>
          </w:p>
        </w:tc>
        <w:tc>
          <w:tcPr>
            <w:tcW w:w="1115" w:type="dxa"/>
            <w:vAlign w:val="center"/>
          </w:tcPr>
          <w:p w14:paraId="7F7F101E">
            <w:pPr>
              <w:spacing w:line="240" w:lineRule="auto"/>
              <w:jc w:val="center"/>
              <w:rPr>
                <w:rFonts w:hint="default" w:eastAsia="宋体"/>
                <w:snapToGrid w:val="0"/>
                <w:color w:val="auto"/>
                <w:kern w:val="21"/>
                <w:sz w:val="21"/>
                <w:szCs w:val="21"/>
                <w:lang w:val="en-US" w:eastAsia="zh-CN"/>
              </w:rPr>
            </w:pPr>
            <w:r>
              <w:rPr>
                <w:rFonts w:hint="eastAsia" w:ascii="Times New Roman"/>
                <w:color w:val="auto"/>
                <w:sz w:val="21"/>
                <w:szCs w:val="21"/>
              </w:rPr>
              <w:t>+</w:t>
            </w:r>
            <w:r>
              <w:rPr>
                <w:color w:val="auto"/>
                <w:sz w:val="21"/>
                <w:szCs w:val="21"/>
              </w:rPr>
              <w:t>1.</w:t>
            </w:r>
            <w:r>
              <w:rPr>
                <w:rFonts w:hint="eastAsia"/>
                <w:color w:val="auto"/>
                <w:sz w:val="21"/>
                <w:szCs w:val="21"/>
                <w:lang w:val="en-US" w:eastAsia="zh-CN"/>
              </w:rPr>
              <w:t>22</w:t>
            </w:r>
          </w:p>
        </w:tc>
      </w:tr>
    </w:tbl>
    <w:p w14:paraId="04A2B6D3">
      <w:pPr>
        <w:adjustRightInd w:val="0"/>
        <w:snapToGrid w:val="0"/>
        <w:spacing w:before="192" w:beforeLines="80" w:after="24" w:afterLines="10" w:line="259" w:lineRule="auto"/>
        <w:jc w:val="left"/>
        <w:rPr>
          <w:color w:val="000000" w:themeColor="text1"/>
          <w14:textFill>
            <w14:solidFill>
              <w14:schemeClr w14:val="tx1"/>
            </w14:solidFill>
          </w14:textFill>
        </w:rPr>
      </w:pPr>
      <w:r>
        <w:rPr>
          <w:snapToGrid w:val="0"/>
          <w:color w:val="000000" w:themeColor="text1"/>
          <w:kern w:val="21"/>
          <w:sz w:val="21"/>
          <w:szCs w:val="21"/>
          <w14:textFill>
            <w14:solidFill>
              <w14:schemeClr w14:val="tx1"/>
            </w14:solidFill>
          </w14:textFill>
        </w:rPr>
        <w:t>注：</w:t>
      </w:r>
      <w:r>
        <w:rPr>
          <w:snapToGrid w:val="0"/>
          <w:color w:val="000000" w:themeColor="text1"/>
          <w:spacing w:val="-16"/>
          <w:kern w:val="21"/>
          <w:sz w:val="21"/>
          <w:szCs w:val="21"/>
          <w14:textFill>
            <w14:solidFill>
              <w14:schemeClr w14:val="tx1"/>
            </w14:solidFill>
          </w14:textFill>
        </w:rPr>
        <w:fldChar w:fldCharType="begin"/>
      </w:r>
      <w:r>
        <w:rPr>
          <w:snapToGrid w:val="0"/>
          <w:color w:val="000000" w:themeColor="text1"/>
          <w:spacing w:val="-16"/>
          <w:kern w:val="21"/>
          <w:sz w:val="21"/>
          <w:szCs w:val="21"/>
          <w14:textFill>
            <w14:solidFill>
              <w14:schemeClr w14:val="tx1"/>
            </w14:solidFill>
          </w14:textFill>
        </w:rPr>
        <w:instrText xml:space="preserve"> = 6 \* GB3 \* MERGEFORMAT </w:instrText>
      </w:r>
      <w:r>
        <w:rPr>
          <w:snapToGrid w:val="0"/>
          <w:color w:val="000000" w:themeColor="text1"/>
          <w:spacing w:val="-16"/>
          <w:kern w:val="21"/>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⑥</w:t>
      </w:r>
      <w:r>
        <w:rPr>
          <w:snapToGrid w:val="0"/>
          <w:color w:val="000000" w:themeColor="text1"/>
          <w:spacing w:val="-16"/>
          <w:kern w:val="21"/>
          <w:sz w:val="21"/>
          <w:szCs w:val="21"/>
          <w14:textFill>
            <w14:solidFill>
              <w14:schemeClr w14:val="tx1"/>
            </w14:solidFill>
          </w14:textFill>
        </w:rPr>
        <w:fldChar w:fldCharType="end"/>
      </w:r>
      <w:r>
        <w:rPr>
          <w:snapToGrid w:val="0"/>
          <w:color w:val="000000" w:themeColor="text1"/>
          <w:spacing w:val="-16"/>
          <w:kern w:val="21"/>
          <w:sz w:val="21"/>
          <w:szCs w:val="21"/>
          <w14:textFill>
            <w14:solidFill>
              <w14:schemeClr w14:val="tx1"/>
            </w14:solidFill>
          </w14:textFill>
        </w:rPr>
        <w:t>=</w:t>
      </w:r>
      <w:r>
        <w:rPr>
          <w:snapToGrid w:val="0"/>
          <w:color w:val="000000" w:themeColor="text1"/>
          <w:spacing w:val="-6"/>
          <w:kern w:val="21"/>
          <w:sz w:val="21"/>
          <w:szCs w:val="21"/>
          <w14:textFill>
            <w14:solidFill>
              <w14:schemeClr w14:val="tx1"/>
            </w14:solidFill>
          </w14:textFill>
        </w:rPr>
        <w:fldChar w:fldCharType="begin"/>
      </w:r>
      <w:r>
        <w:rPr>
          <w:snapToGrid w:val="0"/>
          <w:color w:val="000000" w:themeColor="text1"/>
          <w:spacing w:val="-6"/>
          <w:kern w:val="21"/>
          <w:sz w:val="21"/>
          <w:szCs w:val="21"/>
          <w14:textFill>
            <w14:solidFill>
              <w14:schemeClr w14:val="tx1"/>
            </w14:solidFill>
          </w14:textFill>
        </w:rPr>
        <w:instrText xml:space="preserve"> = 1 \* GB3 \* MERGEFORMAT </w:instrText>
      </w:r>
      <w:r>
        <w:rPr>
          <w:snapToGrid w:val="0"/>
          <w:color w:val="000000" w:themeColor="text1"/>
          <w:spacing w:val="-6"/>
          <w:kern w:val="21"/>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①</w:t>
      </w:r>
      <w:r>
        <w:rPr>
          <w:snapToGrid w:val="0"/>
          <w:color w:val="000000" w:themeColor="text1"/>
          <w:spacing w:val="-6"/>
          <w:kern w:val="21"/>
          <w:sz w:val="21"/>
          <w:szCs w:val="21"/>
          <w14:textFill>
            <w14:solidFill>
              <w14:schemeClr w14:val="tx1"/>
            </w14:solidFill>
          </w14:textFill>
        </w:rPr>
        <w:fldChar w:fldCharType="end"/>
      </w:r>
      <w:r>
        <w:rPr>
          <w:snapToGrid w:val="0"/>
          <w:color w:val="000000" w:themeColor="text1"/>
          <w:spacing w:val="-6"/>
          <w:kern w:val="21"/>
          <w:sz w:val="21"/>
          <w:szCs w:val="21"/>
          <w14:textFill>
            <w14:solidFill>
              <w14:schemeClr w14:val="tx1"/>
            </w14:solidFill>
          </w14:textFill>
        </w:rPr>
        <w:t>+</w:t>
      </w:r>
      <w:r>
        <w:rPr>
          <w:snapToGrid w:val="0"/>
          <w:color w:val="000000" w:themeColor="text1"/>
          <w:spacing w:val="-6"/>
          <w:kern w:val="21"/>
          <w:sz w:val="21"/>
          <w:szCs w:val="21"/>
          <w14:textFill>
            <w14:solidFill>
              <w14:schemeClr w14:val="tx1"/>
            </w14:solidFill>
          </w14:textFill>
        </w:rPr>
        <w:fldChar w:fldCharType="begin"/>
      </w:r>
      <w:r>
        <w:rPr>
          <w:snapToGrid w:val="0"/>
          <w:color w:val="000000" w:themeColor="text1"/>
          <w:spacing w:val="-6"/>
          <w:kern w:val="21"/>
          <w:sz w:val="21"/>
          <w:szCs w:val="21"/>
          <w14:textFill>
            <w14:solidFill>
              <w14:schemeClr w14:val="tx1"/>
            </w14:solidFill>
          </w14:textFill>
        </w:rPr>
        <w:instrText xml:space="preserve"> = 3 \* GB3 \* MERGEFORMAT </w:instrText>
      </w:r>
      <w:r>
        <w:rPr>
          <w:snapToGrid w:val="0"/>
          <w:color w:val="000000" w:themeColor="text1"/>
          <w:spacing w:val="-6"/>
          <w:kern w:val="21"/>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③</w:t>
      </w:r>
      <w:r>
        <w:rPr>
          <w:snapToGrid w:val="0"/>
          <w:color w:val="000000" w:themeColor="text1"/>
          <w:spacing w:val="-6"/>
          <w:kern w:val="21"/>
          <w:sz w:val="21"/>
          <w:szCs w:val="21"/>
          <w14:textFill>
            <w14:solidFill>
              <w14:schemeClr w14:val="tx1"/>
            </w14:solidFill>
          </w14:textFill>
        </w:rPr>
        <w:fldChar w:fldCharType="end"/>
      </w:r>
      <w:r>
        <w:rPr>
          <w:snapToGrid w:val="0"/>
          <w:color w:val="000000" w:themeColor="text1"/>
          <w:spacing w:val="-6"/>
          <w:kern w:val="21"/>
          <w:sz w:val="21"/>
          <w:szCs w:val="21"/>
          <w14:textFill>
            <w14:solidFill>
              <w14:schemeClr w14:val="tx1"/>
            </w14:solidFill>
          </w14:textFill>
        </w:rPr>
        <w:t>+</w:t>
      </w:r>
      <w:r>
        <w:rPr>
          <w:snapToGrid w:val="0"/>
          <w:color w:val="000000" w:themeColor="text1"/>
          <w:spacing w:val="-6"/>
          <w:kern w:val="21"/>
          <w:sz w:val="21"/>
          <w:szCs w:val="21"/>
          <w14:textFill>
            <w14:solidFill>
              <w14:schemeClr w14:val="tx1"/>
            </w14:solidFill>
          </w14:textFill>
        </w:rPr>
        <w:fldChar w:fldCharType="begin"/>
      </w:r>
      <w:r>
        <w:rPr>
          <w:snapToGrid w:val="0"/>
          <w:color w:val="000000" w:themeColor="text1"/>
          <w:spacing w:val="-6"/>
          <w:kern w:val="21"/>
          <w:sz w:val="21"/>
          <w:szCs w:val="21"/>
          <w14:textFill>
            <w14:solidFill>
              <w14:schemeClr w14:val="tx1"/>
            </w14:solidFill>
          </w14:textFill>
        </w:rPr>
        <w:instrText xml:space="preserve"> = 4 \* GB3 \* MERGEFORMAT </w:instrText>
      </w:r>
      <w:r>
        <w:rPr>
          <w:snapToGrid w:val="0"/>
          <w:color w:val="000000" w:themeColor="text1"/>
          <w:spacing w:val="-6"/>
          <w:kern w:val="21"/>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④</w:t>
      </w:r>
      <w:r>
        <w:rPr>
          <w:snapToGrid w:val="0"/>
          <w:color w:val="000000" w:themeColor="text1"/>
          <w:spacing w:val="-6"/>
          <w:kern w:val="21"/>
          <w:sz w:val="21"/>
          <w:szCs w:val="21"/>
          <w14:textFill>
            <w14:solidFill>
              <w14:schemeClr w14:val="tx1"/>
            </w14:solidFill>
          </w14:textFill>
        </w:rPr>
        <w:fldChar w:fldCharType="end"/>
      </w:r>
      <w:r>
        <w:rPr>
          <w:snapToGrid w:val="0"/>
          <w:color w:val="000000" w:themeColor="text1"/>
          <w:spacing w:val="-6"/>
          <w:kern w:val="21"/>
          <w:sz w:val="21"/>
          <w:szCs w:val="21"/>
          <w14:textFill>
            <w14:solidFill>
              <w14:schemeClr w14:val="tx1"/>
            </w14:solidFill>
          </w14:textFill>
        </w:rPr>
        <w:t>-</w:t>
      </w:r>
      <w:r>
        <w:rPr>
          <w:snapToGrid w:val="0"/>
          <w:color w:val="000000" w:themeColor="text1"/>
          <w:spacing w:val="-16"/>
          <w:kern w:val="21"/>
          <w:sz w:val="21"/>
          <w:szCs w:val="21"/>
          <w14:textFill>
            <w14:solidFill>
              <w14:schemeClr w14:val="tx1"/>
            </w14:solidFill>
          </w14:textFill>
        </w:rPr>
        <w:fldChar w:fldCharType="begin"/>
      </w:r>
      <w:r>
        <w:rPr>
          <w:snapToGrid w:val="0"/>
          <w:color w:val="000000" w:themeColor="text1"/>
          <w:spacing w:val="-16"/>
          <w:kern w:val="21"/>
          <w:sz w:val="21"/>
          <w:szCs w:val="21"/>
          <w14:textFill>
            <w14:solidFill>
              <w14:schemeClr w14:val="tx1"/>
            </w14:solidFill>
          </w14:textFill>
        </w:rPr>
        <w:instrText xml:space="preserve"> = 5 \* GB3 \* MERGEFORMAT </w:instrText>
      </w:r>
      <w:r>
        <w:rPr>
          <w:snapToGrid w:val="0"/>
          <w:color w:val="000000" w:themeColor="text1"/>
          <w:spacing w:val="-16"/>
          <w:kern w:val="21"/>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⑤</w:t>
      </w:r>
      <w:r>
        <w:rPr>
          <w:snapToGrid w:val="0"/>
          <w:color w:val="000000" w:themeColor="text1"/>
          <w:spacing w:val="-16"/>
          <w:kern w:val="21"/>
          <w:sz w:val="21"/>
          <w:szCs w:val="21"/>
          <w14:textFill>
            <w14:solidFill>
              <w14:schemeClr w14:val="tx1"/>
            </w14:solidFill>
          </w14:textFill>
        </w:rPr>
        <w:fldChar w:fldCharType="end"/>
      </w:r>
      <w:r>
        <w:rPr>
          <w:snapToGrid w:val="0"/>
          <w:color w:val="000000" w:themeColor="text1"/>
          <w:spacing w:val="-16"/>
          <w:kern w:val="21"/>
          <w:sz w:val="21"/>
          <w:szCs w:val="21"/>
          <w14:textFill>
            <w14:solidFill>
              <w14:schemeClr w14:val="tx1"/>
            </w14:solidFill>
          </w14:textFill>
        </w:rPr>
        <w:t>；</w:t>
      </w:r>
      <w:r>
        <w:rPr>
          <w:snapToGrid w:val="0"/>
          <w:color w:val="000000" w:themeColor="text1"/>
          <w:spacing w:val="-6"/>
          <w:kern w:val="21"/>
          <w:sz w:val="21"/>
          <w:szCs w:val="21"/>
          <w14:textFill>
            <w14:solidFill>
              <w14:schemeClr w14:val="tx1"/>
            </w14:solidFill>
          </w14:textFill>
        </w:rPr>
        <w:fldChar w:fldCharType="begin"/>
      </w:r>
      <w:r>
        <w:rPr>
          <w:snapToGrid w:val="0"/>
          <w:color w:val="000000" w:themeColor="text1"/>
          <w:spacing w:val="-6"/>
          <w:kern w:val="21"/>
          <w:sz w:val="21"/>
          <w:szCs w:val="21"/>
          <w14:textFill>
            <w14:solidFill>
              <w14:schemeClr w14:val="tx1"/>
            </w14:solidFill>
          </w14:textFill>
        </w:rPr>
        <w:instrText xml:space="preserve"> = 7 \* GB3 \* MERGEFORMAT </w:instrText>
      </w:r>
      <w:r>
        <w:rPr>
          <w:snapToGrid w:val="0"/>
          <w:color w:val="000000" w:themeColor="text1"/>
          <w:spacing w:val="-6"/>
          <w:kern w:val="21"/>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⑦</w:t>
      </w:r>
      <w:r>
        <w:rPr>
          <w:snapToGrid w:val="0"/>
          <w:color w:val="000000" w:themeColor="text1"/>
          <w:spacing w:val="-6"/>
          <w:kern w:val="21"/>
          <w:sz w:val="21"/>
          <w:szCs w:val="21"/>
          <w14:textFill>
            <w14:solidFill>
              <w14:schemeClr w14:val="tx1"/>
            </w14:solidFill>
          </w14:textFill>
        </w:rPr>
        <w:fldChar w:fldCharType="end"/>
      </w:r>
      <w:r>
        <w:rPr>
          <w:snapToGrid w:val="0"/>
          <w:color w:val="000000" w:themeColor="text1"/>
          <w:spacing w:val="-6"/>
          <w:kern w:val="21"/>
          <w:sz w:val="21"/>
          <w:szCs w:val="21"/>
          <w14:textFill>
            <w14:solidFill>
              <w14:schemeClr w14:val="tx1"/>
            </w14:solidFill>
          </w14:textFill>
        </w:rPr>
        <w:t>=</w:t>
      </w:r>
      <w:r>
        <w:rPr>
          <w:snapToGrid w:val="0"/>
          <w:color w:val="000000" w:themeColor="text1"/>
          <w:spacing w:val="-16"/>
          <w:kern w:val="21"/>
          <w:sz w:val="21"/>
          <w:szCs w:val="21"/>
          <w14:textFill>
            <w14:solidFill>
              <w14:schemeClr w14:val="tx1"/>
            </w14:solidFill>
          </w14:textFill>
        </w:rPr>
        <w:fldChar w:fldCharType="begin"/>
      </w:r>
      <w:r>
        <w:rPr>
          <w:snapToGrid w:val="0"/>
          <w:color w:val="000000" w:themeColor="text1"/>
          <w:spacing w:val="-16"/>
          <w:kern w:val="21"/>
          <w:sz w:val="21"/>
          <w:szCs w:val="21"/>
          <w14:textFill>
            <w14:solidFill>
              <w14:schemeClr w14:val="tx1"/>
            </w14:solidFill>
          </w14:textFill>
        </w:rPr>
        <w:instrText xml:space="preserve"> = 6 \* GB3 \* MERGEFORMAT </w:instrText>
      </w:r>
      <w:r>
        <w:rPr>
          <w:snapToGrid w:val="0"/>
          <w:color w:val="000000" w:themeColor="text1"/>
          <w:spacing w:val="-16"/>
          <w:kern w:val="21"/>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⑥</w:t>
      </w:r>
      <w:r>
        <w:rPr>
          <w:snapToGrid w:val="0"/>
          <w:color w:val="000000" w:themeColor="text1"/>
          <w:spacing w:val="-16"/>
          <w:kern w:val="21"/>
          <w:sz w:val="21"/>
          <w:szCs w:val="21"/>
          <w14:textFill>
            <w14:solidFill>
              <w14:schemeClr w14:val="tx1"/>
            </w14:solidFill>
          </w14:textFill>
        </w:rPr>
        <w:fldChar w:fldCharType="end"/>
      </w:r>
      <w:r>
        <w:rPr>
          <w:snapToGrid w:val="0"/>
          <w:color w:val="000000" w:themeColor="text1"/>
          <w:spacing w:val="-16"/>
          <w:kern w:val="21"/>
          <w:sz w:val="21"/>
          <w:szCs w:val="21"/>
          <w14:textFill>
            <w14:solidFill>
              <w14:schemeClr w14:val="tx1"/>
            </w14:solidFill>
          </w14:textFill>
        </w:rPr>
        <w:t>-</w:t>
      </w:r>
      <w:r>
        <w:rPr>
          <w:snapToGrid w:val="0"/>
          <w:color w:val="000000" w:themeColor="text1"/>
          <w:spacing w:val="-6"/>
          <w:kern w:val="21"/>
          <w:sz w:val="21"/>
          <w:szCs w:val="21"/>
          <w14:textFill>
            <w14:solidFill>
              <w14:schemeClr w14:val="tx1"/>
            </w14:solidFill>
          </w14:textFill>
        </w:rPr>
        <w:fldChar w:fldCharType="begin"/>
      </w:r>
      <w:r>
        <w:rPr>
          <w:snapToGrid w:val="0"/>
          <w:color w:val="000000" w:themeColor="text1"/>
          <w:spacing w:val="-6"/>
          <w:kern w:val="21"/>
          <w:sz w:val="21"/>
          <w:szCs w:val="21"/>
          <w14:textFill>
            <w14:solidFill>
              <w14:schemeClr w14:val="tx1"/>
            </w14:solidFill>
          </w14:textFill>
        </w:rPr>
        <w:instrText xml:space="preserve"> = 1 \* GB3 \* MERGEFORMAT </w:instrText>
      </w:r>
      <w:r>
        <w:rPr>
          <w:snapToGrid w:val="0"/>
          <w:color w:val="000000" w:themeColor="text1"/>
          <w:spacing w:val="-6"/>
          <w:kern w:val="21"/>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①</w:t>
      </w:r>
      <w:r>
        <w:rPr>
          <w:snapToGrid w:val="0"/>
          <w:color w:val="000000" w:themeColor="text1"/>
          <w:spacing w:val="-6"/>
          <w:kern w:val="21"/>
          <w:sz w:val="21"/>
          <w:szCs w:val="21"/>
          <w14:textFill>
            <w14:solidFill>
              <w14:schemeClr w14:val="tx1"/>
            </w14:solidFill>
          </w14:textFill>
        </w:rPr>
        <w:fldChar w:fldCharType="end"/>
      </w:r>
      <w:r>
        <w:rPr>
          <w:color w:val="000000" w:themeColor="text1"/>
          <w14:textFill>
            <w14:solidFill>
              <w14:schemeClr w14:val="tx1"/>
            </w14:solidFill>
          </w14:textFill>
        </w:rPr>
        <w:tab/>
      </w:r>
    </w:p>
    <w:sectPr>
      <w:footerReference r:id="rId9" w:type="default"/>
      <w:headerReference r:id="rId8" w:type="even"/>
      <w:footerReference r:id="rId10" w:type="even"/>
      <w:pgSz w:w="16838" w:h="11906" w:orient="landscape"/>
      <w:pgMar w:top="1474" w:right="1440" w:bottom="1474" w:left="1440" w:header="851" w:footer="992" w:gutter="0"/>
      <w:pgBorders>
        <w:top w:val="none" w:sz="0" w:space="0"/>
        <w:left w:val="none" w:sz="0" w:space="0"/>
        <w:bottom w:val="none" w:sz="0" w:space="0"/>
        <w:right w:val="none" w:sz="0" w:space="0"/>
      </w:pgBorders>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Impact">
    <w:panose1 w:val="020B0806030902050204"/>
    <w:charset w:val="00"/>
    <w:family w:val="swiss"/>
    <w:pitch w:val="default"/>
    <w:sig w:usb0="00000287" w:usb1="00000000" w:usb2="00000000" w:usb3="00000000" w:csb0="2000009F" w:csb1="DFD70000"/>
  </w:font>
  <w:font w:name="楷体_GB2312">
    <w:altName w:val="楷体"/>
    <w:panose1 w:val="00000000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673C">
    <w:pPr>
      <w:pStyle w:val="3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679437"/>
    </w:sdtPr>
    <w:sdtContent>
      <w:p w14:paraId="1D9B7C8D">
        <w:pPr>
          <w:pStyle w:val="32"/>
          <w:ind w:firstLine="210"/>
          <w:jc w:val="center"/>
        </w:pPr>
        <w:r>
          <w:fldChar w:fldCharType="begin"/>
        </w:r>
        <w:r>
          <w:instrText xml:space="preserve">PAGE   \* MERGEFORMAT</w:instrText>
        </w:r>
        <w:r>
          <w:fldChar w:fldCharType="separate"/>
        </w:r>
        <w:r>
          <w:rPr>
            <w:lang w:val="zh-CN"/>
          </w:rPr>
          <w:t>18</w:t>
        </w:r>
        <w:r>
          <w:fldChar w:fldCharType="end"/>
        </w:r>
      </w:p>
    </w:sdtContent>
  </w:sdt>
  <w:p w14:paraId="0BD21B35">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684395"/>
    </w:sdtPr>
    <w:sdtContent>
      <w:p w14:paraId="292D77AA">
        <w:pPr>
          <w:pStyle w:val="32"/>
          <w:ind w:firstLine="210"/>
          <w:jc w:val="center"/>
        </w:pPr>
        <w:r>
          <w:fldChar w:fldCharType="begin"/>
        </w:r>
        <w:r>
          <w:instrText xml:space="preserve">PAGE   \* MERGEFORMAT</w:instrText>
        </w:r>
        <w:r>
          <w:fldChar w:fldCharType="separate"/>
        </w:r>
        <w:r>
          <w:rPr>
            <w:lang w:val="zh-CN"/>
          </w:rPr>
          <w:t>26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8760477"/>
    </w:sdtPr>
    <w:sdtContent>
      <w:p w14:paraId="09ADDF1E">
        <w:pPr>
          <w:pStyle w:val="32"/>
          <w:ind w:firstLine="180"/>
          <w:jc w:val="center"/>
        </w:pPr>
        <w:r>
          <w:fldChar w:fldCharType="begin"/>
        </w:r>
        <w:r>
          <w:instrText xml:space="preserve">PAGE   \* MERGEFORMAT</w:instrText>
        </w:r>
        <w:r>
          <w:fldChar w:fldCharType="separate"/>
        </w:r>
        <w:r>
          <w:rPr>
            <w:lang w:val="zh-CN"/>
          </w:rPr>
          <w:t>37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549735"/>
    </w:sdtPr>
    <w:sdtContent>
      <w:p w14:paraId="0FB50572">
        <w:pPr>
          <w:pStyle w:val="32"/>
          <w:ind w:firstLine="21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29A98">
    <w:pPr>
      <w:rPr>
        <w:sz w:val="21"/>
      </w:rPr>
    </w:pPr>
    <w:r>
      <w:rPr>
        <w:rFonts w:hint="eastAsia"/>
        <w:sz w:val="21"/>
      </w:rPr>
      <w:t>张家界市城区太极溪南路道路工程项目环境影响报告表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73864"/>
    <w:multiLevelType w:val="multilevel"/>
    <w:tmpl w:val="0F573864"/>
    <w:lvl w:ilvl="0" w:tentative="0">
      <w:start w:val="1"/>
      <w:numFmt w:val="decimal"/>
      <w:lvlText w:val="%1"/>
      <w:lvlJc w:val="left"/>
      <w:pPr>
        <w:ind w:left="566" w:hanging="425"/>
      </w:pPr>
      <w:rPr>
        <w:rFonts w:hint="eastAsia"/>
      </w:rPr>
    </w:lvl>
    <w:lvl w:ilvl="1" w:tentative="0">
      <w:start w:val="1"/>
      <w:numFmt w:val="decimal"/>
      <w:pStyle w:val="83"/>
      <w:lvlText w:val="%1.%2"/>
      <w:lvlJc w:val="left"/>
      <w:pPr>
        <w:ind w:left="1134" w:hanging="425"/>
      </w:pPr>
      <w:rPr>
        <w:rFonts w:hint="eastAsia"/>
      </w:rPr>
    </w:lvl>
    <w:lvl w:ilvl="2" w:tentative="0">
      <w:start w:val="1"/>
      <w:numFmt w:val="decimal"/>
      <w:pStyle w:val="85"/>
      <w:lvlText w:val="%1.%2.%3"/>
      <w:lvlJc w:val="left"/>
      <w:pPr>
        <w:ind w:left="1559" w:hanging="567"/>
      </w:pPr>
      <w:rPr>
        <w:rFonts w:hint="eastAsia"/>
      </w:rPr>
    </w:lvl>
    <w:lvl w:ilvl="3" w:tentative="0">
      <w:start w:val="1"/>
      <w:numFmt w:val="decimal"/>
      <w:lvlText w:val="%1.%2.%3.%4"/>
      <w:lvlJc w:val="left"/>
      <w:pPr>
        <w:ind w:left="2125" w:hanging="708"/>
      </w:pPr>
      <w:rPr>
        <w:rFonts w:hint="eastAsia"/>
      </w:rPr>
    </w:lvl>
    <w:lvl w:ilvl="4" w:tentative="0">
      <w:start w:val="1"/>
      <w:numFmt w:val="decimal"/>
      <w:lvlText w:val="%1.%2.%3.%4.%5"/>
      <w:lvlJc w:val="left"/>
      <w:pPr>
        <w:ind w:left="2692" w:hanging="850"/>
      </w:pPr>
      <w:rPr>
        <w:rFonts w:hint="eastAsia"/>
      </w:rPr>
    </w:lvl>
    <w:lvl w:ilvl="5" w:tentative="0">
      <w:start w:val="1"/>
      <w:numFmt w:val="decimal"/>
      <w:lvlText w:val="%1.%2.%3.%4.%5.%6"/>
      <w:lvlJc w:val="left"/>
      <w:pPr>
        <w:ind w:left="3401" w:hanging="1134"/>
      </w:pPr>
      <w:rPr>
        <w:rFonts w:hint="eastAsia"/>
      </w:rPr>
    </w:lvl>
    <w:lvl w:ilvl="6" w:tentative="0">
      <w:start w:val="1"/>
      <w:numFmt w:val="decimal"/>
      <w:lvlText w:val="%1.%2.%3.%4.%5.%6.%7"/>
      <w:lvlJc w:val="left"/>
      <w:pPr>
        <w:ind w:left="3968" w:hanging="1276"/>
      </w:pPr>
      <w:rPr>
        <w:rFonts w:hint="eastAsia"/>
      </w:rPr>
    </w:lvl>
    <w:lvl w:ilvl="7" w:tentative="0">
      <w:start w:val="1"/>
      <w:numFmt w:val="decimal"/>
      <w:lvlText w:val="%1.%2.%3.%4.%5.%6.%7.%8"/>
      <w:lvlJc w:val="left"/>
      <w:pPr>
        <w:ind w:left="4535" w:hanging="1418"/>
      </w:pPr>
      <w:rPr>
        <w:rFonts w:hint="eastAsia"/>
      </w:rPr>
    </w:lvl>
    <w:lvl w:ilvl="8" w:tentative="0">
      <w:start w:val="1"/>
      <w:numFmt w:val="decimal"/>
      <w:lvlText w:val="%1.%2.%3.%4.%5.%6.%7.%8.%9"/>
      <w:lvlJc w:val="left"/>
      <w:pPr>
        <w:ind w:left="5243" w:hanging="1700"/>
      </w:pPr>
      <w:rPr>
        <w:rFonts w:hint="eastAsia"/>
      </w:rPr>
    </w:lvl>
  </w:abstractNum>
  <w:abstractNum w:abstractNumId="1">
    <w:nsid w:val="685B2F40"/>
    <w:multiLevelType w:val="multilevel"/>
    <w:tmpl w:val="685B2F40"/>
    <w:lvl w:ilvl="0" w:tentative="0">
      <w:start w:val="1"/>
      <w:numFmt w:val="decimal"/>
      <w:pStyle w:val="75"/>
      <w:lvlText w:val="%1、"/>
      <w:lvlJc w:val="left"/>
      <w:pPr>
        <w:ind w:left="0" w:firstLine="0"/>
      </w:pPr>
      <w:rPr>
        <w:rFonts w:hint="eastAsia"/>
      </w:rPr>
    </w:lvl>
    <w:lvl w:ilvl="1" w:tentative="0">
      <w:start w:val="1"/>
      <w:numFmt w:val="decimal"/>
      <w:pStyle w:val="77"/>
      <w:lvlText w:val="%1.%2"/>
      <w:lvlJc w:val="left"/>
      <w:pPr>
        <w:ind w:left="709" w:hanging="425"/>
      </w:pPr>
      <w:rPr>
        <w:rFonts w:hint="eastAsia"/>
      </w:rPr>
    </w:lvl>
    <w:lvl w:ilvl="2" w:tentative="0">
      <w:start w:val="1"/>
      <w:numFmt w:val="decimal"/>
      <w:pStyle w:val="79"/>
      <w:lvlText w:val="%1.%2.%3"/>
      <w:lvlJc w:val="left"/>
      <w:pPr>
        <w:ind w:left="425" w:hanging="198"/>
      </w:pPr>
      <w:rPr>
        <w:rFonts w:hint="eastAsia"/>
      </w:rPr>
    </w:lvl>
    <w:lvl w:ilvl="3" w:tentative="0">
      <w:start w:val="1"/>
      <w:numFmt w:val="decimal"/>
      <w:pStyle w:val="81"/>
      <w:lvlText w:val="%1.%2.%3.%4"/>
      <w:lvlJc w:val="left"/>
      <w:pPr>
        <w:tabs>
          <w:tab w:val="left" w:pos="454"/>
        </w:tabs>
        <w:ind w:left="425" w:firstLine="29"/>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EB2441F"/>
    <w:multiLevelType w:val="multilevel"/>
    <w:tmpl w:val="7EB2441F"/>
    <w:lvl w:ilvl="0" w:tentative="0">
      <w:start w:val="1"/>
      <w:numFmt w:val="decimal"/>
      <w:lvlText w:val="%1"/>
      <w:lvlJc w:val="left"/>
      <w:pPr>
        <w:ind w:left="227" w:hanging="227"/>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42" w:firstLine="0"/>
      </w:pPr>
      <w:rPr>
        <w:rFonts w:hint="default" w:ascii="Times New Roman" w:hAnsi="Times New Roman" w:eastAsia="宋体"/>
        <w:b/>
        <w:i w:val="0"/>
        <w:color w:val="000000"/>
        <w:sz w:val="28"/>
      </w:rPr>
    </w:lvl>
    <w:lvl w:ilvl="2" w:tentative="0">
      <w:start w:val="1"/>
      <w:numFmt w:val="decimal"/>
      <w:lvlText w:val="%1.%2.%3"/>
      <w:lvlJc w:val="left"/>
      <w:pPr>
        <w:ind w:left="425" w:hanging="425"/>
      </w:pPr>
      <w:rPr>
        <w:rFonts w:hint="default" w:ascii="Times New Roman" w:hAnsi="Times New Roman" w:eastAsia="宋体"/>
        <w:b/>
        <w:i w:val="0"/>
        <w:color w:val="000000"/>
        <w:sz w:val="24"/>
      </w:rPr>
    </w:lvl>
    <w:lvl w:ilvl="3" w:tentative="0">
      <w:start w:val="1"/>
      <w:numFmt w:val="decimal"/>
      <w:pStyle w:val="84"/>
      <w:lvlText w:val="%1.%2.%3.%4"/>
      <w:lvlJc w:val="left"/>
      <w:pPr>
        <w:ind w:left="425" w:firstLine="0"/>
      </w:pPr>
      <w:rPr>
        <w:rFonts w:hint="default" w:ascii="Times New Roman" w:hAnsi="Times New Roman" w:eastAsia="宋体"/>
        <w:b/>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zc0YWYzZWI1MTZjZWMyYjUyOTE3OWYxMGY1ODAifQ=="/>
  </w:docVars>
  <w:rsids>
    <w:rsidRoot w:val="00BD0449"/>
    <w:rsid w:val="00000285"/>
    <w:rsid w:val="00000B95"/>
    <w:rsid w:val="00001ECD"/>
    <w:rsid w:val="000026BF"/>
    <w:rsid w:val="00004951"/>
    <w:rsid w:val="00004E4D"/>
    <w:rsid w:val="0000549C"/>
    <w:rsid w:val="00005732"/>
    <w:rsid w:val="00005A3E"/>
    <w:rsid w:val="00005E4B"/>
    <w:rsid w:val="00006988"/>
    <w:rsid w:val="00007EC4"/>
    <w:rsid w:val="00010CB5"/>
    <w:rsid w:val="00011080"/>
    <w:rsid w:val="0001153C"/>
    <w:rsid w:val="00011C3B"/>
    <w:rsid w:val="00011EA2"/>
    <w:rsid w:val="000128A6"/>
    <w:rsid w:val="00012CD9"/>
    <w:rsid w:val="0001351D"/>
    <w:rsid w:val="00014211"/>
    <w:rsid w:val="00014D97"/>
    <w:rsid w:val="00014DEE"/>
    <w:rsid w:val="00014E6A"/>
    <w:rsid w:val="000150D7"/>
    <w:rsid w:val="000163CF"/>
    <w:rsid w:val="00016EEC"/>
    <w:rsid w:val="00016F4C"/>
    <w:rsid w:val="0001748F"/>
    <w:rsid w:val="00017818"/>
    <w:rsid w:val="000179F4"/>
    <w:rsid w:val="0002043E"/>
    <w:rsid w:val="000204C6"/>
    <w:rsid w:val="000204E6"/>
    <w:rsid w:val="00020C43"/>
    <w:rsid w:val="00021339"/>
    <w:rsid w:val="000214C2"/>
    <w:rsid w:val="00021A44"/>
    <w:rsid w:val="00021DFA"/>
    <w:rsid w:val="00022149"/>
    <w:rsid w:val="00022787"/>
    <w:rsid w:val="00022EC9"/>
    <w:rsid w:val="000231CF"/>
    <w:rsid w:val="000234D8"/>
    <w:rsid w:val="000240FC"/>
    <w:rsid w:val="0002467B"/>
    <w:rsid w:val="0002497E"/>
    <w:rsid w:val="00024EF2"/>
    <w:rsid w:val="00024FE5"/>
    <w:rsid w:val="000300F2"/>
    <w:rsid w:val="000301F4"/>
    <w:rsid w:val="0003087E"/>
    <w:rsid w:val="0003156E"/>
    <w:rsid w:val="000316A8"/>
    <w:rsid w:val="000317E8"/>
    <w:rsid w:val="000319FA"/>
    <w:rsid w:val="00031A6C"/>
    <w:rsid w:val="000324F6"/>
    <w:rsid w:val="00033131"/>
    <w:rsid w:val="0003425A"/>
    <w:rsid w:val="00034508"/>
    <w:rsid w:val="0003499B"/>
    <w:rsid w:val="00034AB5"/>
    <w:rsid w:val="00034EBD"/>
    <w:rsid w:val="000355B7"/>
    <w:rsid w:val="000359E8"/>
    <w:rsid w:val="000363AB"/>
    <w:rsid w:val="0003726D"/>
    <w:rsid w:val="00037B1F"/>
    <w:rsid w:val="00040B67"/>
    <w:rsid w:val="00040D63"/>
    <w:rsid w:val="00040D9A"/>
    <w:rsid w:val="00041160"/>
    <w:rsid w:val="0004150F"/>
    <w:rsid w:val="00041C6B"/>
    <w:rsid w:val="00041FF8"/>
    <w:rsid w:val="000423A6"/>
    <w:rsid w:val="0004283C"/>
    <w:rsid w:val="00042B33"/>
    <w:rsid w:val="0004359F"/>
    <w:rsid w:val="00044217"/>
    <w:rsid w:val="000453B7"/>
    <w:rsid w:val="000456B0"/>
    <w:rsid w:val="00045F45"/>
    <w:rsid w:val="00046BE1"/>
    <w:rsid w:val="00047746"/>
    <w:rsid w:val="00047B74"/>
    <w:rsid w:val="00050800"/>
    <w:rsid w:val="00050B33"/>
    <w:rsid w:val="00050E47"/>
    <w:rsid w:val="0005158A"/>
    <w:rsid w:val="00051913"/>
    <w:rsid w:val="00051CF8"/>
    <w:rsid w:val="00051DA2"/>
    <w:rsid w:val="00051DB3"/>
    <w:rsid w:val="00052AD0"/>
    <w:rsid w:val="0005336C"/>
    <w:rsid w:val="0005424E"/>
    <w:rsid w:val="000548CF"/>
    <w:rsid w:val="00054C2E"/>
    <w:rsid w:val="00054D22"/>
    <w:rsid w:val="00055319"/>
    <w:rsid w:val="0005555F"/>
    <w:rsid w:val="000562FF"/>
    <w:rsid w:val="000567DF"/>
    <w:rsid w:val="00057567"/>
    <w:rsid w:val="000600C1"/>
    <w:rsid w:val="000602D8"/>
    <w:rsid w:val="00060741"/>
    <w:rsid w:val="000619FB"/>
    <w:rsid w:val="00061D01"/>
    <w:rsid w:val="000621F0"/>
    <w:rsid w:val="00062FB3"/>
    <w:rsid w:val="0006392F"/>
    <w:rsid w:val="00063ABF"/>
    <w:rsid w:val="00063F86"/>
    <w:rsid w:val="000642B4"/>
    <w:rsid w:val="00064F9E"/>
    <w:rsid w:val="0006511A"/>
    <w:rsid w:val="00066AFD"/>
    <w:rsid w:val="00066CF8"/>
    <w:rsid w:val="0006728D"/>
    <w:rsid w:val="00070BDA"/>
    <w:rsid w:val="00070D1F"/>
    <w:rsid w:val="00070D9E"/>
    <w:rsid w:val="0007161F"/>
    <w:rsid w:val="000723E0"/>
    <w:rsid w:val="00072EE0"/>
    <w:rsid w:val="000733BF"/>
    <w:rsid w:val="00075F2F"/>
    <w:rsid w:val="0008046D"/>
    <w:rsid w:val="00080FD2"/>
    <w:rsid w:val="00081A09"/>
    <w:rsid w:val="00081BA9"/>
    <w:rsid w:val="0008206C"/>
    <w:rsid w:val="00082623"/>
    <w:rsid w:val="00082B56"/>
    <w:rsid w:val="00084398"/>
    <w:rsid w:val="00085828"/>
    <w:rsid w:val="00085983"/>
    <w:rsid w:val="00085FCF"/>
    <w:rsid w:val="000874B0"/>
    <w:rsid w:val="000875BF"/>
    <w:rsid w:val="00087F22"/>
    <w:rsid w:val="000901E5"/>
    <w:rsid w:val="0009090E"/>
    <w:rsid w:val="00090A3B"/>
    <w:rsid w:val="00090A87"/>
    <w:rsid w:val="000920C1"/>
    <w:rsid w:val="00093605"/>
    <w:rsid w:val="00093855"/>
    <w:rsid w:val="000938E8"/>
    <w:rsid w:val="00094024"/>
    <w:rsid w:val="0009431D"/>
    <w:rsid w:val="00094583"/>
    <w:rsid w:val="0009480B"/>
    <w:rsid w:val="00094C71"/>
    <w:rsid w:val="000952A2"/>
    <w:rsid w:val="000956B7"/>
    <w:rsid w:val="00095F74"/>
    <w:rsid w:val="00096A18"/>
    <w:rsid w:val="00096ACE"/>
    <w:rsid w:val="000974F0"/>
    <w:rsid w:val="00097BB7"/>
    <w:rsid w:val="00097F06"/>
    <w:rsid w:val="000A024B"/>
    <w:rsid w:val="000A17D3"/>
    <w:rsid w:val="000A1BC4"/>
    <w:rsid w:val="000A1D52"/>
    <w:rsid w:val="000A1E80"/>
    <w:rsid w:val="000A2D47"/>
    <w:rsid w:val="000A3173"/>
    <w:rsid w:val="000A3C70"/>
    <w:rsid w:val="000A3D2C"/>
    <w:rsid w:val="000A3DEE"/>
    <w:rsid w:val="000A4115"/>
    <w:rsid w:val="000A4E73"/>
    <w:rsid w:val="000A58F7"/>
    <w:rsid w:val="000A5C70"/>
    <w:rsid w:val="000A6D63"/>
    <w:rsid w:val="000A6FF2"/>
    <w:rsid w:val="000A79D9"/>
    <w:rsid w:val="000B01CE"/>
    <w:rsid w:val="000B0322"/>
    <w:rsid w:val="000B0661"/>
    <w:rsid w:val="000B0A38"/>
    <w:rsid w:val="000B1385"/>
    <w:rsid w:val="000B16F4"/>
    <w:rsid w:val="000B195C"/>
    <w:rsid w:val="000B19D5"/>
    <w:rsid w:val="000B1F44"/>
    <w:rsid w:val="000B2A3A"/>
    <w:rsid w:val="000B3B6C"/>
    <w:rsid w:val="000B3C06"/>
    <w:rsid w:val="000B4975"/>
    <w:rsid w:val="000B4DB7"/>
    <w:rsid w:val="000B508D"/>
    <w:rsid w:val="000B53A0"/>
    <w:rsid w:val="000B59A9"/>
    <w:rsid w:val="000B5AC4"/>
    <w:rsid w:val="000B62DE"/>
    <w:rsid w:val="000B687D"/>
    <w:rsid w:val="000B7428"/>
    <w:rsid w:val="000B776E"/>
    <w:rsid w:val="000C0142"/>
    <w:rsid w:val="000C0536"/>
    <w:rsid w:val="000C1184"/>
    <w:rsid w:val="000C14E2"/>
    <w:rsid w:val="000C2228"/>
    <w:rsid w:val="000C26EF"/>
    <w:rsid w:val="000C2DA3"/>
    <w:rsid w:val="000C3A5D"/>
    <w:rsid w:val="000C3CDA"/>
    <w:rsid w:val="000C4320"/>
    <w:rsid w:val="000C4811"/>
    <w:rsid w:val="000C4A18"/>
    <w:rsid w:val="000C4A1B"/>
    <w:rsid w:val="000C5654"/>
    <w:rsid w:val="000C5ED8"/>
    <w:rsid w:val="000C647A"/>
    <w:rsid w:val="000C7142"/>
    <w:rsid w:val="000C77A8"/>
    <w:rsid w:val="000D027D"/>
    <w:rsid w:val="000D0A0F"/>
    <w:rsid w:val="000D0D2A"/>
    <w:rsid w:val="000D172B"/>
    <w:rsid w:val="000D1A0C"/>
    <w:rsid w:val="000D23EB"/>
    <w:rsid w:val="000D2E2C"/>
    <w:rsid w:val="000D2F7B"/>
    <w:rsid w:val="000D3215"/>
    <w:rsid w:val="000D3277"/>
    <w:rsid w:val="000D34FC"/>
    <w:rsid w:val="000D61A7"/>
    <w:rsid w:val="000D6BE0"/>
    <w:rsid w:val="000D6E06"/>
    <w:rsid w:val="000D6FEA"/>
    <w:rsid w:val="000D7036"/>
    <w:rsid w:val="000D7998"/>
    <w:rsid w:val="000E0922"/>
    <w:rsid w:val="000E1656"/>
    <w:rsid w:val="000E1E57"/>
    <w:rsid w:val="000E2101"/>
    <w:rsid w:val="000E2327"/>
    <w:rsid w:val="000E2483"/>
    <w:rsid w:val="000E25EE"/>
    <w:rsid w:val="000E296C"/>
    <w:rsid w:val="000E2AC1"/>
    <w:rsid w:val="000E2F5A"/>
    <w:rsid w:val="000E33BB"/>
    <w:rsid w:val="000E35F7"/>
    <w:rsid w:val="000E424E"/>
    <w:rsid w:val="000E47CF"/>
    <w:rsid w:val="000E4A85"/>
    <w:rsid w:val="000E4B05"/>
    <w:rsid w:val="000E4FEE"/>
    <w:rsid w:val="000E50BC"/>
    <w:rsid w:val="000E52A6"/>
    <w:rsid w:val="000E569A"/>
    <w:rsid w:val="000E59FC"/>
    <w:rsid w:val="000E61F1"/>
    <w:rsid w:val="000E758E"/>
    <w:rsid w:val="000E7770"/>
    <w:rsid w:val="000F00ED"/>
    <w:rsid w:val="000F0216"/>
    <w:rsid w:val="000F284D"/>
    <w:rsid w:val="000F30EA"/>
    <w:rsid w:val="000F3271"/>
    <w:rsid w:val="000F363D"/>
    <w:rsid w:val="000F409F"/>
    <w:rsid w:val="000F4D89"/>
    <w:rsid w:val="000F4DDF"/>
    <w:rsid w:val="000F5E72"/>
    <w:rsid w:val="000F645E"/>
    <w:rsid w:val="000F6552"/>
    <w:rsid w:val="000F6630"/>
    <w:rsid w:val="000F6658"/>
    <w:rsid w:val="000F6C67"/>
    <w:rsid w:val="000F714A"/>
    <w:rsid w:val="000F74EA"/>
    <w:rsid w:val="000F755D"/>
    <w:rsid w:val="000F7CD1"/>
    <w:rsid w:val="00100042"/>
    <w:rsid w:val="00100DFA"/>
    <w:rsid w:val="00101046"/>
    <w:rsid w:val="001012E7"/>
    <w:rsid w:val="00101F44"/>
    <w:rsid w:val="001026F6"/>
    <w:rsid w:val="00102FB9"/>
    <w:rsid w:val="00103852"/>
    <w:rsid w:val="00103A5C"/>
    <w:rsid w:val="00104CCB"/>
    <w:rsid w:val="00104EC9"/>
    <w:rsid w:val="00104FE7"/>
    <w:rsid w:val="001065F9"/>
    <w:rsid w:val="00106BEF"/>
    <w:rsid w:val="001070F3"/>
    <w:rsid w:val="00107CE9"/>
    <w:rsid w:val="00107D2F"/>
    <w:rsid w:val="001105DD"/>
    <w:rsid w:val="0011092A"/>
    <w:rsid w:val="00111235"/>
    <w:rsid w:val="001123AF"/>
    <w:rsid w:val="001126F3"/>
    <w:rsid w:val="0011296A"/>
    <w:rsid w:val="00112C09"/>
    <w:rsid w:val="0011305B"/>
    <w:rsid w:val="0011309F"/>
    <w:rsid w:val="00113753"/>
    <w:rsid w:val="00113A03"/>
    <w:rsid w:val="00113F51"/>
    <w:rsid w:val="001142C9"/>
    <w:rsid w:val="001144BC"/>
    <w:rsid w:val="001158FD"/>
    <w:rsid w:val="00115EE4"/>
    <w:rsid w:val="00116041"/>
    <w:rsid w:val="00116304"/>
    <w:rsid w:val="00116866"/>
    <w:rsid w:val="00116B8F"/>
    <w:rsid w:val="00120282"/>
    <w:rsid w:val="001209FF"/>
    <w:rsid w:val="00121173"/>
    <w:rsid w:val="00122185"/>
    <w:rsid w:val="00123132"/>
    <w:rsid w:val="00123161"/>
    <w:rsid w:val="001234A1"/>
    <w:rsid w:val="00123C60"/>
    <w:rsid w:val="00123D18"/>
    <w:rsid w:val="00124772"/>
    <w:rsid w:val="00124930"/>
    <w:rsid w:val="00125F6F"/>
    <w:rsid w:val="001261BD"/>
    <w:rsid w:val="0012628A"/>
    <w:rsid w:val="00126D0F"/>
    <w:rsid w:val="00127081"/>
    <w:rsid w:val="001271CC"/>
    <w:rsid w:val="00127EDC"/>
    <w:rsid w:val="0013104F"/>
    <w:rsid w:val="00131099"/>
    <w:rsid w:val="001315E1"/>
    <w:rsid w:val="0013169B"/>
    <w:rsid w:val="00131F12"/>
    <w:rsid w:val="001324D6"/>
    <w:rsid w:val="00132611"/>
    <w:rsid w:val="00133060"/>
    <w:rsid w:val="0013328F"/>
    <w:rsid w:val="00133569"/>
    <w:rsid w:val="00133E7A"/>
    <w:rsid w:val="00133F63"/>
    <w:rsid w:val="0013415E"/>
    <w:rsid w:val="00134DE7"/>
    <w:rsid w:val="001350D5"/>
    <w:rsid w:val="001352D8"/>
    <w:rsid w:val="001356E8"/>
    <w:rsid w:val="0013602B"/>
    <w:rsid w:val="001361B6"/>
    <w:rsid w:val="001361CE"/>
    <w:rsid w:val="001363A8"/>
    <w:rsid w:val="001364E2"/>
    <w:rsid w:val="0013676D"/>
    <w:rsid w:val="00136D17"/>
    <w:rsid w:val="00136EC0"/>
    <w:rsid w:val="001373AB"/>
    <w:rsid w:val="00137C15"/>
    <w:rsid w:val="00137E97"/>
    <w:rsid w:val="00140186"/>
    <w:rsid w:val="0014032F"/>
    <w:rsid w:val="0014038D"/>
    <w:rsid w:val="0014059F"/>
    <w:rsid w:val="0014089A"/>
    <w:rsid w:val="001409BC"/>
    <w:rsid w:val="00140BBA"/>
    <w:rsid w:val="001423FE"/>
    <w:rsid w:val="00142436"/>
    <w:rsid w:val="001433B4"/>
    <w:rsid w:val="001437B3"/>
    <w:rsid w:val="0014388F"/>
    <w:rsid w:val="0014467B"/>
    <w:rsid w:val="00144C94"/>
    <w:rsid w:val="001451C7"/>
    <w:rsid w:val="00145A00"/>
    <w:rsid w:val="00145F53"/>
    <w:rsid w:val="001462B0"/>
    <w:rsid w:val="001462C7"/>
    <w:rsid w:val="0014655C"/>
    <w:rsid w:val="001475CA"/>
    <w:rsid w:val="001475D1"/>
    <w:rsid w:val="00147A96"/>
    <w:rsid w:val="00147C94"/>
    <w:rsid w:val="00147DDC"/>
    <w:rsid w:val="00150AAE"/>
    <w:rsid w:val="0015174D"/>
    <w:rsid w:val="001519FC"/>
    <w:rsid w:val="00151A56"/>
    <w:rsid w:val="00151B2E"/>
    <w:rsid w:val="00151C00"/>
    <w:rsid w:val="0015245B"/>
    <w:rsid w:val="00152C56"/>
    <w:rsid w:val="00152EF4"/>
    <w:rsid w:val="001531A5"/>
    <w:rsid w:val="001546BC"/>
    <w:rsid w:val="001561C1"/>
    <w:rsid w:val="00156275"/>
    <w:rsid w:val="00156B6D"/>
    <w:rsid w:val="00156C65"/>
    <w:rsid w:val="00157ADE"/>
    <w:rsid w:val="00157BFC"/>
    <w:rsid w:val="00157DBA"/>
    <w:rsid w:val="00157DDF"/>
    <w:rsid w:val="00160577"/>
    <w:rsid w:val="00160E2F"/>
    <w:rsid w:val="00161040"/>
    <w:rsid w:val="00161237"/>
    <w:rsid w:val="00161A62"/>
    <w:rsid w:val="00163580"/>
    <w:rsid w:val="00163D9E"/>
    <w:rsid w:val="001643D6"/>
    <w:rsid w:val="00165648"/>
    <w:rsid w:val="00165C6B"/>
    <w:rsid w:val="00166610"/>
    <w:rsid w:val="00166FAE"/>
    <w:rsid w:val="0016757B"/>
    <w:rsid w:val="00170152"/>
    <w:rsid w:val="00170D6F"/>
    <w:rsid w:val="00171E74"/>
    <w:rsid w:val="00173274"/>
    <w:rsid w:val="00173414"/>
    <w:rsid w:val="001737E0"/>
    <w:rsid w:val="00173D53"/>
    <w:rsid w:val="001752D3"/>
    <w:rsid w:val="0017551C"/>
    <w:rsid w:val="00176167"/>
    <w:rsid w:val="00176F28"/>
    <w:rsid w:val="00177D73"/>
    <w:rsid w:val="00180626"/>
    <w:rsid w:val="00180E45"/>
    <w:rsid w:val="00180F42"/>
    <w:rsid w:val="00181060"/>
    <w:rsid w:val="001810CA"/>
    <w:rsid w:val="0018149C"/>
    <w:rsid w:val="0018189D"/>
    <w:rsid w:val="00181BAA"/>
    <w:rsid w:val="00181DBF"/>
    <w:rsid w:val="001826FA"/>
    <w:rsid w:val="00182846"/>
    <w:rsid w:val="00183468"/>
    <w:rsid w:val="00183684"/>
    <w:rsid w:val="00183849"/>
    <w:rsid w:val="00183B6F"/>
    <w:rsid w:val="00183C1E"/>
    <w:rsid w:val="0018527F"/>
    <w:rsid w:val="001861D6"/>
    <w:rsid w:val="001869C5"/>
    <w:rsid w:val="00186DF0"/>
    <w:rsid w:val="00187552"/>
    <w:rsid w:val="001878E7"/>
    <w:rsid w:val="00187F24"/>
    <w:rsid w:val="00190B80"/>
    <w:rsid w:val="00190C8F"/>
    <w:rsid w:val="00190CEA"/>
    <w:rsid w:val="001910A7"/>
    <w:rsid w:val="00191B5F"/>
    <w:rsid w:val="00192C45"/>
    <w:rsid w:val="00192D00"/>
    <w:rsid w:val="00192E61"/>
    <w:rsid w:val="0019333C"/>
    <w:rsid w:val="0019388B"/>
    <w:rsid w:val="0019451B"/>
    <w:rsid w:val="00194AEB"/>
    <w:rsid w:val="0019541A"/>
    <w:rsid w:val="001960B2"/>
    <w:rsid w:val="001962F8"/>
    <w:rsid w:val="001967D3"/>
    <w:rsid w:val="0019692C"/>
    <w:rsid w:val="00196E98"/>
    <w:rsid w:val="00197F4B"/>
    <w:rsid w:val="001A0776"/>
    <w:rsid w:val="001A1C34"/>
    <w:rsid w:val="001A1DFC"/>
    <w:rsid w:val="001A1FD6"/>
    <w:rsid w:val="001A209F"/>
    <w:rsid w:val="001A21A4"/>
    <w:rsid w:val="001A26C4"/>
    <w:rsid w:val="001A3AA0"/>
    <w:rsid w:val="001A5186"/>
    <w:rsid w:val="001A5A34"/>
    <w:rsid w:val="001A5B75"/>
    <w:rsid w:val="001A6EC7"/>
    <w:rsid w:val="001A7837"/>
    <w:rsid w:val="001B00F2"/>
    <w:rsid w:val="001B03EF"/>
    <w:rsid w:val="001B0481"/>
    <w:rsid w:val="001B04B0"/>
    <w:rsid w:val="001B1006"/>
    <w:rsid w:val="001B17F9"/>
    <w:rsid w:val="001B187B"/>
    <w:rsid w:val="001B1A28"/>
    <w:rsid w:val="001B1D42"/>
    <w:rsid w:val="001B287D"/>
    <w:rsid w:val="001B29BB"/>
    <w:rsid w:val="001B2BE2"/>
    <w:rsid w:val="001B3218"/>
    <w:rsid w:val="001B38FF"/>
    <w:rsid w:val="001B4873"/>
    <w:rsid w:val="001B4A2F"/>
    <w:rsid w:val="001B4E2B"/>
    <w:rsid w:val="001B5036"/>
    <w:rsid w:val="001B5338"/>
    <w:rsid w:val="001B550E"/>
    <w:rsid w:val="001B553A"/>
    <w:rsid w:val="001B58B2"/>
    <w:rsid w:val="001B6760"/>
    <w:rsid w:val="001B6C6A"/>
    <w:rsid w:val="001B70AE"/>
    <w:rsid w:val="001B71DC"/>
    <w:rsid w:val="001B7A1A"/>
    <w:rsid w:val="001B7D84"/>
    <w:rsid w:val="001B7FF1"/>
    <w:rsid w:val="001C084A"/>
    <w:rsid w:val="001C1480"/>
    <w:rsid w:val="001C2E92"/>
    <w:rsid w:val="001C3531"/>
    <w:rsid w:val="001C3AFE"/>
    <w:rsid w:val="001C4761"/>
    <w:rsid w:val="001C479B"/>
    <w:rsid w:val="001C4A24"/>
    <w:rsid w:val="001C4F78"/>
    <w:rsid w:val="001C589E"/>
    <w:rsid w:val="001C5FB9"/>
    <w:rsid w:val="001C72D1"/>
    <w:rsid w:val="001C7783"/>
    <w:rsid w:val="001D093B"/>
    <w:rsid w:val="001D0D91"/>
    <w:rsid w:val="001D13D9"/>
    <w:rsid w:val="001D1F71"/>
    <w:rsid w:val="001D242D"/>
    <w:rsid w:val="001D29C8"/>
    <w:rsid w:val="001D2B2E"/>
    <w:rsid w:val="001D348E"/>
    <w:rsid w:val="001D35C5"/>
    <w:rsid w:val="001D366D"/>
    <w:rsid w:val="001D437E"/>
    <w:rsid w:val="001D49D4"/>
    <w:rsid w:val="001D4A3E"/>
    <w:rsid w:val="001D51ED"/>
    <w:rsid w:val="001D528A"/>
    <w:rsid w:val="001D54C5"/>
    <w:rsid w:val="001D5758"/>
    <w:rsid w:val="001D5AA2"/>
    <w:rsid w:val="001D5CEF"/>
    <w:rsid w:val="001D5FEE"/>
    <w:rsid w:val="001D670E"/>
    <w:rsid w:val="001D7604"/>
    <w:rsid w:val="001D76AE"/>
    <w:rsid w:val="001D7737"/>
    <w:rsid w:val="001D7D2E"/>
    <w:rsid w:val="001E1456"/>
    <w:rsid w:val="001E1804"/>
    <w:rsid w:val="001E1E9A"/>
    <w:rsid w:val="001E1EC4"/>
    <w:rsid w:val="001E2542"/>
    <w:rsid w:val="001E29D8"/>
    <w:rsid w:val="001E32E2"/>
    <w:rsid w:val="001E44FC"/>
    <w:rsid w:val="001E4562"/>
    <w:rsid w:val="001E4DB3"/>
    <w:rsid w:val="001E52F4"/>
    <w:rsid w:val="001E58E1"/>
    <w:rsid w:val="001E5DC5"/>
    <w:rsid w:val="001E609F"/>
    <w:rsid w:val="001E6F9B"/>
    <w:rsid w:val="001E7052"/>
    <w:rsid w:val="001E7072"/>
    <w:rsid w:val="001E7395"/>
    <w:rsid w:val="001F041A"/>
    <w:rsid w:val="001F052C"/>
    <w:rsid w:val="001F0F8F"/>
    <w:rsid w:val="001F1418"/>
    <w:rsid w:val="001F1615"/>
    <w:rsid w:val="001F172D"/>
    <w:rsid w:val="001F1B84"/>
    <w:rsid w:val="001F1CF3"/>
    <w:rsid w:val="001F2544"/>
    <w:rsid w:val="001F3478"/>
    <w:rsid w:val="001F35DD"/>
    <w:rsid w:val="001F4600"/>
    <w:rsid w:val="001F4E82"/>
    <w:rsid w:val="001F4FFA"/>
    <w:rsid w:val="001F5150"/>
    <w:rsid w:val="001F5B1A"/>
    <w:rsid w:val="001F5C75"/>
    <w:rsid w:val="001F67AF"/>
    <w:rsid w:val="001F6C1A"/>
    <w:rsid w:val="001F6E54"/>
    <w:rsid w:val="001F6FAB"/>
    <w:rsid w:val="001F7123"/>
    <w:rsid w:val="001F7D8D"/>
    <w:rsid w:val="002004B6"/>
    <w:rsid w:val="002013D9"/>
    <w:rsid w:val="00202FCE"/>
    <w:rsid w:val="00203849"/>
    <w:rsid w:val="00203C65"/>
    <w:rsid w:val="00203D33"/>
    <w:rsid w:val="00204573"/>
    <w:rsid w:val="00204C8A"/>
    <w:rsid w:val="0020542E"/>
    <w:rsid w:val="00205600"/>
    <w:rsid w:val="002057CC"/>
    <w:rsid w:val="00205894"/>
    <w:rsid w:val="00205A13"/>
    <w:rsid w:val="00205B83"/>
    <w:rsid w:val="0020639F"/>
    <w:rsid w:val="002067CE"/>
    <w:rsid w:val="002104DC"/>
    <w:rsid w:val="00210A71"/>
    <w:rsid w:val="00211346"/>
    <w:rsid w:val="002116CD"/>
    <w:rsid w:val="00212461"/>
    <w:rsid w:val="002133B9"/>
    <w:rsid w:val="00213457"/>
    <w:rsid w:val="0021434D"/>
    <w:rsid w:val="002144A8"/>
    <w:rsid w:val="00214587"/>
    <w:rsid w:val="00214606"/>
    <w:rsid w:val="00214C05"/>
    <w:rsid w:val="00214C26"/>
    <w:rsid w:val="002151CF"/>
    <w:rsid w:val="0021596C"/>
    <w:rsid w:val="00216469"/>
    <w:rsid w:val="002168EF"/>
    <w:rsid w:val="00216BC4"/>
    <w:rsid w:val="002172DB"/>
    <w:rsid w:val="00217427"/>
    <w:rsid w:val="0021788C"/>
    <w:rsid w:val="00217FA4"/>
    <w:rsid w:val="00220361"/>
    <w:rsid w:val="002205BE"/>
    <w:rsid w:val="002212F3"/>
    <w:rsid w:val="00221591"/>
    <w:rsid w:val="002217B7"/>
    <w:rsid w:val="00221901"/>
    <w:rsid w:val="00221FF0"/>
    <w:rsid w:val="00222191"/>
    <w:rsid w:val="00222342"/>
    <w:rsid w:val="00223503"/>
    <w:rsid w:val="00223E32"/>
    <w:rsid w:val="00224A7C"/>
    <w:rsid w:val="00225020"/>
    <w:rsid w:val="00225136"/>
    <w:rsid w:val="002255D6"/>
    <w:rsid w:val="002262F3"/>
    <w:rsid w:val="00226DC5"/>
    <w:rsid w:val="00227538"/>
    <w:rsid w:val="00230055"/>
    <w:rsid w:val="0023053C"/>
    <w:rsid w:val="002307EA"/>
    <w:rsid w:val="00230820"/>
    <w:rsid w:val="00230CFB"/>
    <w:rsid w:val="00230E62"/>
    <w:rsid w:val="002312B6"/>
    <w:rsid w:val="002318EE"/>
    <w:rsid w:val="00231E9C"/>
    <w:rsid w:val="00232925"/>
    <w:rsid w:val="00232D9B"/>
    <w:rsid w:val="0023312E"/>
    <w:rsid w:val="002350E7"/>
    <w:rsid w:val="00235C09"/>
    <w:rsid w:val="00235D9A"/>
    <w:rsid w:val="00235E22"/>
    <w:rsid w:val="00235FD9"/>
    <w:rsid w:val="0023657F"/>
    <w:rsid w:val="00236F44"/>
    <w:rsid w:val="0023787D"/>
    <w:rsid w:val="00237A34"/>
    <w:rsid w:val="00240295"/>
    <w:rsid w:val="0024035F"/>
    <w:rsid w:val="00240CB2"/>
    <w:rsid w:val="00242AB7"/>
    <w:rsid w:val="00242E5F"/>
    <w:rsid w:val="00243009"/>
    <w:rsid w:val="002435F7"/>
    <w:rsid w:val="002445C6"/>
    <w:rsid w:val="00244F51"/>
    <w:rsid w:val="00245214"/>
    <w:rsid w:val="00245DB4"/>
    <w:rsid w:val="00245F80"/>
    <w:rsid w:val="0024605E"/>
    <w:rsid w:val="00247204"/>
    <w:rsid w:val="00247577"/>
    <w:rsid w:val="002478FF"/>
    <w:rsid w:val="0025008E"/>
    <w:rsid w:val="0025039B"/>
    <w:rsid w:val="0025077C"/>
    <w:rsid w:val="002513F6"/>
    <w:rsid w:val="0025165A"/>
    <w:rsid w:val="0025248F"/>
    <w:rsid w:val="00252C7F"/>
    <w:rsid w:val="00253A46"/>
    <w:rsid w:val="00253C15"/>
    <w:rsid w:val="00253E79"/>
    <w:rsid w:val="00253EA3"/>
    <w:rsid w:val="00253F35"/>
    <w:rsid w:val="002542C6"/>
    <w:rsid w:val="002549B0"/>
    <w:rsid w:val="00254A5F"/>
    <w:rsid w:val="00254F91"/>
    <w:rsid w:val="00255430"/>
    <w:rsid w:val="0025556B"/>
    <w:rsid w:val="00255DD2"/>
    <w:rsid w:val="002562F9"/>
    <w:rsid w:val="00256920"/>
    <w:rsid w:val="002569FC"/>
    <w:rsid w:val="00256BBA"/>
    <w:rsid w:val="00256D9E"/>
    <w:rsid w:val="002576D2"/>
    <w:rsid w:val="00257D94"/>
    <w:rsid w:val="002602A2"/>
    <w:rsid w:val="00260819"/>
    <w:rsid w:val="00260C3B"/>
    <w:rsid w:val="00261CDC"/>
    <w:rsid w:val="00261F93"/>
    <w:rsid w:val="00262005"/>
    <w:rsid w:val="00262078"/>
    <w:rsid w:val="00262347"/>
    <w:rsid w:val="00262EFC"/>
    <w:rsid w:val="00264062"/>
    <w:rsid w:val="00264457"/>
    <w:rsid w:val="002649E9"/>
    <w:rsid w:val="00264A08"/>
    <w:rsid w:val="0026512C"/>
    <w:rsid w:val="002671ED"/>
    <w:rsid w:val="002705EC"/>
    <w:rsid w:val="002706A5"/>
    <w:rsid w:val="0027103E"/>
    <w:rsid w:val="00271814"/>
    <w:rsid w:val="00272F64"/>
    <w:rsid w:val="00273109"/>
    <w:rsid w:val="0027456B"/>
    <w:rsid w:val="00274EC6"/>
    <w:rsid w:val="002754AD"/>
    <w:rsid w:val="00275723"/>
    <w:rsid w:val="00275E39"/>
    <w:rsid w:val="00276234"/>
    <w:rsid w:val="0027689C"/>
    <w:rsid w:val="00276B2D"/>
    <w:rsid w:val="0027757E"/>
    <w:rsid w:val="00277C16"/>
    <w:rsid w:val="00280550"/>
    <w:rsid w:val="002806B4"/>
    <w:rsid w:val="0028094F"/>
    <w:rsid w:val="00280B2C"/>
    <w:rsid w:val="00280D49"/>
    <w:rsid w:val="00280D4B"/>
    <w:rsid w:val="0028154D"/>
    <w:rsid w:val="00281C34"/>
    <w:rsid w:val="00281C77"/>
    <w:rsid w:val="00281DA7"/>
    <w:rsid w:val="002823EE"/>
    <w:rsid w:val="002824EF"/>
    <w:rsid w:val="0028318C"/>
    <w:rsid w:val="00283363"/>
    <w:rsid w:val="002834C7"/>
    <w:rsid w:val="002839A2"/>
    <w:rsid w:val="00284C97"/>
    <w:rsid w:val="00284E2E"/>
    <w:rsid w:val="00284E38"/>
    <w:rsid w:val="00285276"/>
    <w:rsid w:val="002868B2"/>
    <w:rsid w:val="00286F57"/>
    <w:rsid w:val="00287C4A"/>
    <w:rsid w:val="00287C69"/>
    <w:rsid w:val="00290249"/>
    <w:rsid w:val="00290ACE"/>
    <w:rsid w:val="00292A08"/>
    <w:rsid w:val="00292CC9"/>
    <w:rsid w:val="00292F35"/>
    <w:rsid w:val="0029352D"/>
    <w:rsid w:val="0029361C"/>
    <w:rsid w:val="00294A70"/>
    <w:rsid w:val="00294B9C"/>
    <w:rsid w:val="00294E57"/>
    <w:rsid w:val="00295252"/>
    <w:rsid w:val="00295353"/>
    <w:rsid w:val="002954C4"/>
    <w:rsid w:val="002955A9"/>
    <w:rsid w:val="002961BD"/>
    <w:rsid w:val="00296C25"/>
    <w:rsid w:val="00296D21"/>
    <w:rsid w:val="00296FA9"/>
    <w:rsid w:val="0029730D"/>
    <w:rsid w:val="002A0032"/>
    <w:rsid w:val="002A1505"/>
    <w:rsid w:val="002A2033"/>
    <w:rsid w:val="002A2B42"/>
    <w:rsid w:val="002A3024"/>
    <w:rsid w:val="002A34EA"/>
    <w:rsid w:val="002A3C1B"/>
    <w:rsid w:val="002A47AF"/>
    <w:rsid w:val="002A54DF"/>
    <w:rsid w:val="002A58EB"/>
    <w:rsid w:val="002A5E13"/>
    <w:rsid w:val="002A6E3B"/>
    <w:rsid w:val="002A7317"/>
    <w:rsid w:val="002B029E"/>
    <w:rsid w:val="002B0E53"/>
    <w:rsid w:val="002B120F"/>
    <w:rsid w:val="002B2226"/>
    <w:rsid w:val="002B27E5"/>
    <w:rsid w:val="002B2C4E"/>
    <w:rsid w:val="002B2F55"/>
    <w:rsid w:val="002B414E"/>
    <w:rsid w:val="002B48B0"/>
    <w:rsid w:val="002B4D6F"/>
    <w:rsid w:val="002B546C"/>
    <w:rsid w:val="002B5683"/>
    <w:rsid w:val="002B581A"/>
    <w:rsid w:val="002B5B7E"/>
    <w:rsid w:val="002B6D0D"/>
    <w:rsid w:val="002B7A91"/>
    <w:rsid w:val="002C05CD"/>
    <w:rsid w:val="002C0A05"/>
    <w:rsid w:val="002C17F6"/>
    <w:rsid w:val="002C1906"/>
    <w:rsid w:val="002C1CB9"/>
    <w:rsid w:val="002C2187"/>
    <w:rsid w:val="002C2B10"/>
    <w:rsid w:val="002C3617"/>
    <w:rsid w:val="002C3D1F"/>
    <w:rsid w:val="002C51E3"/>
    <w:rsid w:val="002C5E1F"/>
    <w:rsid w:val="002C66EA"/>
    <w:rsid w:val="002C7181"/>
    <w:rsid w:val="002C7FF6"/>
    <w:rsid w:val="002D03A5"/>
    <w:rsid w:val="002D0427"/>
    <w:rsid w:val="002D0789"/>
    <w:rsid w:val="002D0C4A"/>
    <w:rsid w:val="002D0F57"/>
    <w:rsid w:val="002D174B"/>
    <w:rsid w:val="002D2170"/>
    <w:rsid w:val="002D2A19"/>
    <w:rsid w:val="002D2C83"/>
    <w:rsid w:val="002D32D5"/>
    <w:rsid w:val="002D36EF"/>
    <w:rsid w:val="002D441A"/>
    <w:rsid w:val="002D44CB"/>
    <w:rsid w:val="002D49EF"/>
    <w:rsid w:val="002D60D5"/>
    <w:rsid w:val="002D6B59"/>
    <w:rsid w:val="002D7140"/>
    <w:rsid w:val="002D77FF"/>
    <w:rsid w:val="002D7848"/>
    <w:rsid w:val="002D7F20"/>
    <w:rsid w:val="002E01FB"/>
    <w:rsid w:val="002E0208"/>
    <w:rsid w:val="002E0E23"/>
    <w:rsid w:val="002E14B2"/>
    <w:rsid w:val="002E1683"/>
    <w:rsid w:val="002E283C"/>
    <w:rsid w:val="002E29D3"/>
    <w:rsid w:val="002E2E01"/>
    <w:rsid w:val="002E2F32"/>
    <w:rsid w:val="002E3A94"/>
    <w:rsid w:val="002E3C3A"/>
    <w:rsid w:val="002E4130"/>
    <w:rsid w:val="002E5264"/>
    <w:rsid w:val="002E5678"/>
    <w:rsid w:val="002E5A39"/>
    <w:rsid w:val="002E61AF"/>
    <w:rsid w:val="002E6413"/>
    <w:rsid w:val="002E68DE"/>
    <w:rsid w:val="002E7F90"/>
    <w:rsid w:val="002F081C"/>
    <w:rsid w:val="002F0963"/>
    <w:rsid w:val="002F0BC3"/>
    <w:rsid w:val="002F0E7B"/>
    <w:rsid w:val="002F1371"/>
    <w:rsid w:val="002F1FE5"/>
    <w:rsid w:val="002F20BD"/>
    <w:rsid w:val="002F2C2F"/>
    <w:rsid w:val="002F3D29"/>
    <w:rsid w:val="002F4D19"/>
    <w:rsid w:val="002F505C"/>
    <w:rsid w:val="002F55BA"/>
    <w:rsid w:val="002F64F2"/>
    <w:rsid w:val="002F67E4"/>
    <w:rsid w:val="002F7AF4"/>
    <w:rsid w:val="00300C54"/>
    <w:rsid w:val="00302184"/>
    <w:rsid w:val="00302459"/>
    <w:rsid w:val="0030261E"/>
    <w:rsid w:val="0030268C"/>
    <w:rsid w:val="00303044"/>
    <w:rsid w:val="003033E4"/>
    <w:rsid w:val="00303FC3"/>
    <w:rsid w:val="00304AB9"/>
    <w:rsid w:val="00304F68"/>
    <w:rsid w:val="00304F93"/>
    <w:rsid w:val="00305341"/>
    <w:rsid w:val="00305371"/>
    <w:rsid w:val="0030549F"/>
    <w:rsid w:val="0030575A"/>
    <w:rsid w:val="003059FA"/>
    <w:rsid w:val="00305E91"/>
    <w:rsid w:val="003066EB"/>
    <w:rsid w:val="00306786"/>
    <w:rsid w:val="00306CB1"/>
    <w:rsid w:val="00307A39"/>
    <w:rsid w:val="00307A3D"/>
    <w:rsid w:val="00307B91"/>
    <w:rsid w:val="0031020C"/>
    <w:rsid w:val="003111F5"/>
    <w:rsid w:val="00312029"/>
    <w:rsid w:val="00312876"/>
    <w:rsid w:val="00312A25"/>
    <w:rsid w:val="00313516"/>
    <w:rsid w:val="00313A1B"/>
    <w:rsid w:val="00313B7E"/>
    <w:rsid w:val="00313BF7"/>
    <w:rsid w:val="003147DF"/>
    <w:rsid w:val="003156F1"/>
    <w:rsid w:val="0031671D"/>
    <w:rsid w:val="00316F44"/>
    <w:rsid w:val="003172CD"/>
    <w:rsid w:val="003177E1"/>
    <w:rsid w:val="0032046A"/>
    <w:rsid w:val="003206B0"/>
    <w:rsid w:val="003211D3"/>
    <w:rsid w:val="00321411"/>
    <w:rsid w:val="00321916"/>
    <w:rsid w:val="00321DAB"/>
    <w:rsid w:val="00322346"/>
    <w:rsid w:val="00322A52"/>
    <w:rsid w:val="00323C9F"/>
    <w:rsid w:val="003240A9"/>
    <w:rsid w:val="0032422E"/>
    <w:rsid w:val="00325970"/>
    <w:rsid w:val="003260C4"/>
    <w:rsid w:val="00326691"/>
    <w:rsid w:val="00326B42"/>
    <w:rsid w:val="00326C8A"/>
    <w:rsid w:val="003319A6"/>
    <w:rsid w:val="00331A83"/>
    <w:rsid w:val="00331DEA"/>
    <w:rsid w:val="00332715"/>
    <w:rsid w:val="003332B5"/>
    <w:rsid w:val="00333A47"/>
    <w:rsid w:val="003345DB"/>
    <w:rsid w:val="0033488C"/>
    <w:rsid w:val="00334F5C"/>
    <w:rsid w:val="003354B9"/>
    <w:rsid w:val="0033612C"/>
    <w:rsid w:val="00336E3D"/>
    <w:rsid w:val="00336F2C"/>
    <w:rsid w:val="0033790D"/>
    <w:rsid w:val="00337DE6"/>
    <w:rsid w:val="00337FEE"/>
    <w:rsid w:val="00342255"/>
    <w:rsid w:val="0034230E"/>
    <w:rsid w:val="00342334"/>
    <w:rsid w:val="00342AD3"/>
    <w:rsid w:val="003433A6"/>
    <w:rsid w:val="00343855"/>
    <w:rsid w:val="00343A7A"/>
    <w:rsid w:val="00343B85"/>
    <w:rsid w:val="00344C0D"/>
    <w:rsid w:val="003451AE"/>
    <w:rsid w:val="0034537C"/>
    <w:rsid w:val="0034569C"/>
    <w:rsid w:val="00346625"/>
    <w:rsid w:val="00346B64"/>
    <w:rsid w:val="00347484"/>
    <w:rsid w:val="00347933"/>
    <w:rsid w:val="00350076"/>
    <w:rsid w:val="0035036E"/>
    <w:rsid w:val="0035068D"/>
    <w:rsid w:val="003509DC"/>
    <w:rsid w:val="00350D8A"/>
    <w:rsid w:val="00350F80"/>
    <w:rsid w:val="0035108C"/>
    <w:rsid w:val="0035122A"/>
    <w:rsid w:val="00351405"/>
    <w:rsid w:val="0035181A"/>
    <w:rsid w:val="00352106"/>
    <w:rsid w:val="003524DA"/>
    <w:rsid w:val="00352BA0"/>
    <w:rsid w:val="0035360F"/>
    <w:rsid w:val="00353B48"/>
    <w:rsid w:val="003541FA"/>
    <w:rsid w:val="003549EB"/>
    <w:rsid w:val="0035514A"/>
    <w:rsid w:val="0035585F"/>
    <w:rsid w:val="00355A1E"/>
    <w:rsid w:val="003560B2"/>
    <w:rsid w:val="003560D8"/>
    <w:rsid w:val="003563EB"/>
    <w:rsid w:val="00356EFB"/>
    <w:rsid w:val="003570B4"/>
    <w:rsid w:val="00357351"/>
    <w:rsid w:val="0035794A"/>
    <w:rsid w:val="00357C04"/>
    <w:rsid w:val="00360063"/>
    <w:rsid w:val="00361245"/>
    <w:rsid w:val="00361513"/>
    <w:rsid w:val="00361543"/>
    <w:rsid w:val="00361E11"/>
    <w:rsid w:val="003620CF"/>
    <w:rsid w:val="0036230B"/>
    <w:rsid w:val="003624A0"/>
    <w:rsid w:val="003633E6"/>
    <w:rsid w:val="0036356C"/>
    <w:rsid w:val="003637A5"/>
    <w:rsid w:val="00364114"/>
    <w:rsid w:val="00364A51"/>
    <w:rsid w:val="00364E03"/>
    <w:rsid w:val="0036540E"/>
    <w:rsid w:val="00365586"/>
    <w:rsid w:val="00365609"/>
    <w:rsid w:val="00365642"/>
    <w:rsid w:val="0036604D"/>
    <w:rsid w:val="00366A63"/>
    <w:rsid w:val="003700A7"/>
    <w:rsid w:val="00370A8B"/>
    <w:rsid w:val="00370EF1"/>
    <w:rsid w:val="00370F46"/>
    <w:rsid w:val="0037164C"/>
    <w:rsid w:val="00371C07"/>
    <w:rsid w:val="003721C0"/>
    <w:rsid w:val="00372353"/>
    <w:rsid w:val="00372903"/>
    <w:rsid w:val="00372D9B"/>
    <w:rsid w:val="0037446E"/>
    <w:rsid w:val="00374E63"/>
    <w:rsid w:val="00375D95"/>
    <w:rsid w:val="0037620F"/>
    <w:rsid w:val="0037635E"/>
    <w:rsid w:val="003775D4"/>
    <w:rsid w:val="003779C7"/>
    <w:rsid w:val="0038032E"/>
    <w:rsid w:val="00380C0B"/>
    <w:rsid w:val="00381229"/>
    <w:rsid w:val="00383AEB"/>
    <w:rsid w:val="00383D2D"/>
    <w:rsid w:val="00383D2E"/>
    <w:rsid w:val="003842EC"/>
    <w:rsid w:val="0038475F"/>
    <w:rsid w:val="003848FB"/>
    <w:rsid w:val="00385EAE"/>
    <w:rsid w:val="00386AA9"/>
    <w:rsid w:val="00387118"/>
    <w:rsid w:val="003873D2"/>
    <w:rsid w:val="00387443"/>
    <w:rsid w:val="003875F2"/>
    <w:rsid w:val="00387E80"/>
    <w:rsid w:val="0039027B"/>
    <w:rsid w:val="00390FCA"/>
    <w:rsid w:val="003913DB"/>
    <w:rsid w:val="00391752"/>
    <w:rsid w:val="003920E7"/>
    <w:rsid w:val="00392EE7"/>
    <w:rsid w:val="003934E5"/>
    <w:rsid w:val="00393A93"/>
    <w:rsid w:val="00393ECA"/>
    <w:rsid w:val="003940CF"/>
    <w:rsid w:val="00394190"/>
    <w:rsid w:val="003941E2"/>
    <w:rsid w:val="00394206"/>
    <w:rsid w:val="00394281"/>
    <w:rsid w:val="00394DC7"/>
    <w:rsid w:val="00395EAB"/>
    <w:rsid w:val="00396666"/>
    <w:rsid w:val="003967DF"/>
    <w:rsid w:val="0039721D"/>
    <w:rsid w:val="003A06E9"/>
    <w:rsid w:val="003A0F6F"/>
    <w:rsid w:val="003A13CC"/>
    <w:rsid w:val="003A1605"/>
    <w:rsid w:val="003A1C4D"/>
    <w:rsid w:val="003A3629"/>
    <w:rsid w:val="003A3D01"/>
    <w:rsid w:val="003A45A2"/>
    <w:rsid w:val="003A45D9"/>
    <w:rsid w:val="003A5030"/>
    <w:rsid w:val="003A534A"/>
    <w:rsid w:val="003A564D"/>
    <w:rsid w:val="003A5A4C"/>
    <w:rsid w:val="003A67FC"/>
    <w:rsid w:val="003A6835"/>
    <w:rsid w:val="003A7A60"/>
    <w:rsid w:val="003B026B"/>
    <w:rsid w:val="003B030F"/>
    <w:rsid w:val="003B03F5"/>
    <w:rsid w:val="003B0DF6"/>
    <w:rsid w:val="003B1111"/>
    <w:rsid w:val="003B13AD"/>
    <w:rsid w:val="003B190D"/>
    <w:rsid w:val="003B193F"/>
    <w:rsid w:val="003B1982"/>
    <w:rsid w:val="003B22B9"/>
    <w:rsid w:val="003B2A66"/>
    <w:rsid w:val="003B30D4"/>
    <w:rsid w:val="003B3861"/>
    <w:rsid w:val="003B3D6C"/>
    <w:rsid w:val="003B3E7A"/>
    <w:rsid w:val="003B3FA7"/>
    <w:rsid w:val="003B42C3"/>
    <w:rsid w:val="003B44D7"/>
    <w:rsid w:val="003B483E"/>
    <w:rsid w:val="003B4CC6"/>
    <w:rsid w:val="003B5438"/>
    <w:rsid w:val="003B5E16"/>
    <w:rsid w:val="003B6032"/>
    <w:rsid w:val="003B613B"/>
    <w:rsid w:val="003B6405"/>
    <w:rsid w:val="003B7F2C"/>
    <w:rsid w:val="003C07B8"/>
    <w:rsid w:val="003C16AF"/>
    <w:rsid w:val="003C1F1A"/>
    <w:rsid w:val="003C44C7"/>
    <w:rsid w:val="003C45DC"/>
    <w:rsid w:val="003C4A05"/>
    <w:rsid w:val="003C54A5"/>
    <w:rsid w:val="003C571E"/>
    <w:rsid w:val="003C5CBB"/>
    <w:rsid w:val="003C5D04"/>
    <w:rsid w:val="003C79E9"/>
    <w:rsid w:val="003C7D2A"/>
    <w:rsid w:val="003C7E8A"/>
    <w:rsid w:val="003D000B"/>
    <w:rsid w:val="003D01BA"/>
    <w:rsid w:val="003D07A1"/>
    <w:rsid w:val="003D0C20"/>
    <w:rsid w:val="003D0E40"/>
    <w:rsid w:val="003D283F"/>
    <w:rsid w:val="003D2E65"/>
    <w:rsid w:val="003D3243"/>
    <w:rsid w:val="003D3FDB"/>
    <w:rsid w:val="003D4402"/>
    <w:rsid w:val="003D4994"/>
    <w:rsid w:val="003D564D"/>
    <w:rsid w:val="003D6EC4"/>
    <w:rsid w:val="003D705B"/>
    <w:rsid w:val="003D72EE"/>
    <w:rsid w:val="003D7FCF"/>
    <w:rsid w:val="003E0798"/>
    <w:rsid w:val="003E0C64"/>
    <w:rsid w:val="003E18D5"/>
    <w:rsid w:val="003E1DF9"/>
    <w:rsid w:val="003E1FB3"/>
    <w:rsid w:val="003E20F8"/>
    <w:rsid w:val="003E25B4"/>
    <w:rsid w:val="003E3640"/>
    <w:rsid w:val="003E3CB1"/>
    <w:rsid w:val="003E3FC4"/>
    <w:rsid w:val="003E45B0"/>
    <w:rsid w:val="003E47FB"/>
    <w:rsid w:val="003E4E75"/>
    <w:rsid w:val="003E5945"/>
    <w:rsid w:val="003E6639"/>
    <w:rsid w:val="003E6E44"/>
    <w:rsid w:val="003E76ED"/>
    <w:rsid w:val="003E7FD8"/>
    <w:rsid w:val="003F0320"/>
    <w:rsid w:val="003F072B"/>
    <w:rsid w:val="003F0B4D"/>
    <w:rsid w:val="003F0D1E"/>
    <w:rsid w:val="003F1386"/>
    <w:rsid w:val="003F16E3"/>
    <w:rsid w:val="003F1943"/>
    <w:rsid w:val="003F1C9A"/>
    <w:rsid w:val="003F22FE"/>
    <w:rsid w:val="003F259D"/>
    <w:rsid w:val="003F2623"/>
    <w:rsid w:val="003F27C8"/>
    <w:rsid w:val="003F2D29"/>
    <w:rsid w:val="003F35DC"/>
    <w:rsid w:val="003F3822"/>
    <w:rsid w:val="003F52C1"/>
    <w:rsid w:val="003F57CC"/>
    <w:rsid w:val="003F5D33"/>
    <w:rsid w:val="003F61A3"/>
    <w:rsid w:val="003F62E1"/>
    <w:rsid w:val="003F6677"/>
    <w:rsid w:val="003F71DF"/>
    <w:rsid w:val="003F7E28"/>
    <w:rsid w:val="0040054E"/>
    <w:rsid w:val="004009F2"/>
    <w:rsid w:val="00401241"/>
    <w:rsid w:val="00403066"/>
    <w:rsid w:val="00403139"/>
    <w:rsid w:val="0040325D"/>
    <w:rsid w:val="0040398B"/>
    <w:rsid w:val="00403C06"/>
    <w:rsid w:val="00403CAE"/>
    <w:rsid w:val="004048E9"/>
    <w:rsid w:val="00405254"/>
    <w:rsid w:val="00406201"/>
    <w:rsid w:val="00406496"/>
    <w:rsid w:val="0040677D"/>
    <w:rsid w:val="0040705B"/>
    <w:rsid w:val="004072AE"/>
    <w:rsid w:val="004101AB"/>
    <w:rsid w:val="004104B6"/>
    <w:rsid w:val="004111F7"/>
    <w:rsid w:val="004126B8"/>
    <w:rsid w:val="00413181"/>
    <w:rsid w:val="004134D1"/>
    <w:rsid w:val="004137AF"/>
    <w:rsid w:val="004137DB"/>
    <w:rsid w:val="00413D97"/>
    <w:rsid w:val="00414160"/>
    <w:rsid w:val="004161E2"/>
    <w:rsid w:val="004166F1"/>
    <w:rsid w:val="0041688E"/>
    <w:rsid w:val="00416D17"/>
    <w:rsid w:val="00417054"/>
    <w:rsid w:val="00417760"/>
    <w:rsid w:val="00420065"/>
    <w:rsid w:val="00420AD7"/>
    <w:rsid w:val="00420BFC"/>
    <w:rsid w:val="00421CD7"/>
    <w:rsid w:val="00421EE1"/>
    <w:rsid w:val="004220A9"/>
    <w:rsid w:val="00422D72"/>
    <w:rsid w:val="00422E91"/>
    <w:rsid w:val="0042333E"/>
    <w:rsid w:val="004238CC"/>
    <w:rsid w:val="00423CD9"/>
    <w:rsid w:val="004240DD"/>
    <w:rsid w:val="004244D3"/>
    <w:rsid w:val="00424AA2"/>
    <w:rsid w:val="00425820"/>
    <w:rsid w:val="00425BE8"/>
    <w:rsid w:val="00425ED1"/>
    <w:rsid w:val="004261C1"/>
    <w:rsid w:val="004261E1"/>
    <w:rsid w:val="00427412"/>
    <w:rsid w:val="00427912"/>
    <w:rsid w:val="00427BE7"/>
    <w:rsid w:val="00427F80"/>
    <w:rsid w:val="0043056D"/>
    <w:rsid w:val="004306EA"/>
    <w:rsid w:val="00430D9A"/>
    <w:rsid w:val="00430FF8"/>
    <w:rsid w:val="00431904"/>
    <w:rsid w:val="00431B2B"/>
    <w:rsid w:val="00432243"/>
    <w:rsid w:val="00432EDF"/>
    <w:rsid w:val="00433E30"/>
    <w:rsid w:val="00434249"/>
    <w:rsid w:val="00434330"/>
    <w:rsid w:val="004344B9"/>
    <w:rsid w:val="00434715"/>
    <w:rsid w:val="00434DD3"/>
    <w:rsid w:val="004354B9"/>
    <w:rsid w:val="00435911"/>
    <w:rsid w:val="00435F0F"/>
    <w:rsid w:val="004363BD"/>
    <w:rsid w:val="0043654B"/>
    <w:rsid w:val="0043677B"/>
    <w:rsid w:val="00437FFC"/>
    <w:rsid w:val="004410A1"/>
    <w:rsid w:val="004415AA"/>
    <w:rsid w:val="0044167E"/>
    <w:rsid w:val="00441D05"/>
    <w:rsid w:val="00442268"/>
    <w:rsid w:val="004424F9"/>
    <w:rsid w:val="00442B15"/>
    <w:rsid w:val="00442BB4"/>
    <w:rsid w:val="00442ECA"/>
    <w:rsid w:val="00443A23"/>
    <w:rsid w:val="00443B20"/>
    <w:rsid w:val="00443DAF"/>
    <w:rsid w:val="004440D7"/>
    <w:rsid w:val="004445D0"/>
    <w:rsid w:val="00444B23"/>
    <w:rsid w:val="00444FD2"/>
    <w:rsid w:val="00445359"/>
    <w:rsid w:val="004453BE"/>
    <w:rsid w:val="00445468"/>
    <w:rsid w:val="0044553D"/>
    <w:rsid w:val="00445B6B"/>
    <w:rsid w:val="00446207"/>
    <w:rsid w:val="0044727A"/>
    <w:rsid w:val="00447CD6"/>
    <w:rsid w:val="004502EA"/>
    <w:rsid w:val="00450C23"/>
    <w:rsid w:val="00452120"/>
    <w:rsid w:val="0045278C"/>
    <w:rsid w:val="00452AAF"/>
    <w:rsid w:val="00452AEC"/>
    <w:rsid w:val="00452B13"/>
    <w:rsid w:val="004537A7"/>
    <w:rsid w:val="00453B5B"/>
    <w:rsid w:val="0045436A"/>
    <w:rsid w:val="004547D3"/>
    <w:rsid w:val="00455EB3"/>
    <w:rsid w:val="00456181"/>
    <w:rsid w:val="00456183"/>
    <w:rsid w:val="00457A29"/>
    <w:rsid w:val="00457AC2"/>
    <w:rsid w:val="00460352"/>
    <w:rsid w:val="00460405"/>
    <w:rsid w:val="00461C02"/>
    <w:rsid w:val="004622D8"/>
    <w:rsid w:val="004639E5"/>
    <w:rsid w:val="00463A8C"/>
    <w:rsid w:val="00463EEA"/>
    <w:rsid w:val="00464154"/>
    <w:rsid w:val="00464313"/>
    <w:rsid w:val="00464EBA"/>
    <w:rsid w:val="00465CDC"/>
    <w:rsid w:val="00465FB0"/>
    <w:rsid w:val="0046677C"/>
    <w:rsid w:val="0046766C"/>
    <w:rsid w:val="00467A54"/>
    <w:rsid w:val="004700A3"/>
    <w:rsid w:val="004713CD"/>
    <w:rsid w:val="00471877"/>
    <w:rsid w:val="00472F9C"/>
    <w:rsid w:val="004737A0"/>
    <w:rsid w:val="004737EA"/>
    <w:rsid w:val="00473943"/>
    <w:rsid w:val="00473E0D"/>
    <w:rsid w:val="00474048"/>
    <w:rsid w:val="004742DA"/>
    <w:rsid w:val="004745AE"/>
    <w:rsid w:val="00474F66"/>
    <w:rsid w:val="004754AB"/>
    <w:rsid w:val="004761E7"/>
    <w:rsid w:val="004767E6"/>
    <w:rsid w:val="00477A0E"/>
    <w:rsid w:val="00477A6A"/>
    <w:rsid w:val="00477C61"/>
    <w:rsid w:val="004805A3"/>
    <w:rsid w:val="00481728"/>
    <w:rsid w:val="004819DB"/>
    <w:rsid w:val="00481DF8"/>
    <w:rsid w:val="00482406"/>
    <w:rsid w:val="004826F7"/>
    <w:rsid w:val="00482784"/>
    <w:rsid w:val="00482B13"/>
    <w:rsid w:val="004833B9"/>
    <w:rsid w:val="00483888"/>
    <w:rsid w:val="00484D7A"/>
    <w:rsid w:val="00484F65"/>
    <w:rsid w:val="004854AC"/>
    <w:rsid w:val="00485592"/>
    <w:rsid w:val="00486FD1"/>
    <w:rsid w:val="004870C6"/>
    <w:rsid w:val="004872B0"/>
    <w:rsid w:val="00487444"/>
    <w:rsid w:val="004901DA"/>
    <w:rsid w:val="004914A3"/>
    <w:rsid w:val="00492DB0"/>
    <w:rsid w:val="00492F36"/>
    <w:rsid w:val="00492FCB"/>
    <w:rsid w:val="004936B7"/>
    <w:rsid w:val="004937B3"/>
    <w:rsid w:val="004946E8"/>
    <w:rsid w:val="0049541F"/>
    <w:rsid w:val="00495C59"/>
    <w:rsid w:val="00496B6D"/>
    <w:rsid w:val="0049753B"/>
    <w:rsid w:val="00497597"/>
    <w:rsid w:val="00497E3A"/>
    <w:rsid w:val="00497FDF"/>
    <w:rsid w:val="004A06BE"/>
    <w:rsid w:val="004A0DC9"/>
    <w:rsid w:val="004A1294"/>
    <w:rsid w:val="004A1DFD"/>
    <w:rsid w:val="004A228C"/>
    <w:rsid w:val="004A28E5"/>
    <w:rsid w:val="004A3B2E"/>
    <w:rsid w:val="004A3C57"/>
    <w:rsid w:val="004A4741"/>
    <w:rsid w:val="004A4823"/>
    <w:rsid w:val="004A4B5A"/>
    <w:rsid w:val="004A59F7"/>
    <w:rsid w:val="004A62BC"/>
    <w:rsid w:val="004A68F7"/>
    <w:rsid w:val="004A6CF3"/>
    <w:rsid w:val="004A6EE0"/>
    <w:rsid w:val="004B011C"/>
    <w:rsid w:val="004B0669"/>
    <w:rsid w:val="004B0B5D"/>
    <w:rsid w:val="004B0BF0"/>
    <w:rsid w:val="004B122A"/>
    <w:rsid w:val="004B1263"/>
    <w:rsid w:val="004B15B7"/>
    <w:rsid w:val="004B2DBE"/>
    <w:rsid w:val="004B3F09"/>
    <w:rsid w:val="004B479B"/>
    <w:rsid w:val="004B5B05"/>
    <w:rsid w:val="004B5E14"/>
    <w:rsid w:val="004B626A"/>
    <w:rsid w:val="004B6302"/>
    <w:rsid w:val="004B756C"/>
    <w:rsid w:val="004C07DB"/>
    <w:rsid w:val="004C0C55"/>
    <w:rsid w:val="004C0E66"/>
    <w:rsid w:val="004C115A"/>
    <w:rsid w:val="004C1214"/>
    <w:rsid w:val="004C2089"/>
    <w:rsid w:val="004C3554"/>
    <w:rsid w:val="004C373B"/>
    <w:rsid w:val="004C4082"/>
    <w:rsid w:val="004C4CD0"/>
    <w:rsid w:val="004C4E38"/>
    <w:rsid w:val="004C5488"/>
    <w:rsid w:val="004C54B8"/>
    <w:rsid w:val="004C5D03"/>
    <w:rsid w:val="004C64A9"/>
    <w:rsid w:val="004C6A3F"/>
    <w:rsid w:val="004C6AED"/>
    <w:rsid w:val="004C7C75"/>
    <w:rsid w:val="004C7CE5"/>
    <w:rsid w:val="004C7F8A"/>
    <w:rsid w:val="004D083B"/>
    <w:rsid w:val="004D0D10"/>
    <w:rsid w:val="004D17D1"/>
    <w:rsid w:val="004D1AF6"/>
    <w:rsid w:val="004D1EE7"/>
    <w:rsid w:val="004D2279"/>
    <w:rsid w:val="004D28FC"/>
    <w:rsid w:val="004D3295"/>
    <w:rsid w:val="004D3A10"/>
    <w:rsid w:val="004D405B"/>
    <w:rsid w:val="004D412D"/>
    <w:rsid w:val="004D4A8E"/>
    <w:rsid w:val="004D4D63"/>
    <w:rsid w:val="004D4DCF"/>
    <w:rsid w:val="004D580A"/>
    <w:rsid w:val="004D59D9"/>
    <w:rsid w:val="004D59F8"/>
    <w:rsid w:val="004D6898"/>
    <w:rsid w:val="004D6C93"/>
    <w:rsid w:val="004D7ABA"/>
    <w:rsid w:val="004E0622"/>
    <w:rsid w:val="004E0689"/>
    <w:rsid w:val="004E08CA"/>
    <w:rsid w:val="004E127B"/>
    <w:rsid w:val="004E1CBD"/>
    <w:rsid w:val="004E1F3E"/>
    <w:rsid w:val="004E33C4"/>
    <w:rsid w:val="004E3902"/>
    <w:rsid w:val="004E3B13"/>
    <w:rsid w:val="004E6ADD"/>
    <w:rsid w:val="004E7142"/>
    <w:rsid w:val="004E79D9"/>
    <w:rsid w:val="004F0221"/>
    <w:rsid w:val="004F1EB3"/>
    <w:rsid w:val="004F1EE2"/>
    <w:rsid w:val="004F2294"/>
    <w:rsid w:val="004F249A"/>
    <w:rsid w:val="004F255D"/>
    <w:rsid w:val="004F281C"/>
    <w:rsid w:val="004F324E"/>
    <w:rsid w:val="004F3392"/>
    <w:rsid w:val="004F3887"/>
    <w:rsid w:val="004F39F3"/>
    <w:rsid w:val="004F3DF7"/>
    <w:rsid w:val="004F5287"/>
    <w:rsid w:val="004F5986"/>
    <w:rsid w:val="004F6088"/>
    <w:rsid w:val="004F61B7"/>
    <w:rsid w:val="004F6430"/>
    <w:rsid w:val="004F6659"/>
    <w:rsid w:val="004F6AD5"/>
    <w:rsid w:val="00500623"/>
    <w:rsid w:val="00500721"/>
    <w:rsid w:val="0050077F"/>
    <w:rsid w:val="005018FD"/>
    <w:rsid w:val="00502250"/>
    <w:rsid w:val="005024FE"/>
    <w:rsid w:val="00502F42"/>
    <w:rsid w:val="005044D4"/>
    <w:rsid w:val="005047BE"/>
    <w:rsid w:val="0050564E"/>
    <w:rsid w:val="00506070"/>
    <w:rsid w:val="005060D0"/>
    <w:rsid w:val="005062C5"/>
    <w:rsid w:val="00506853"/>
    <w:rsid w:val="005073B5"/>
    <w:rsid w:val="0050748B"/>
    <w:rsid w:val="00510D94"/>
    <w:rsid w:val="005119A3"/>
    <w:rsid w:val="00511A65"/>
    <w:rsid w:val="00511C18"/>
    <w:rsid w:val="005127F4"/>
    <w:rsid w:val="005128F1"/>
    <w:rsid w:val="00512E13"/>
    <w:rsid w:val="00514D7A"/>
    <w:rsid w:val="00515A42"/>
    <w:rsid w:val="005176E9"/>
    <w:rsid w:val="005177A1"/>
    <w:rsid w:val="00517959"/>
    <w:rsid w:val="005202A9"/>
    <w:rsid w:val="00520BD1"/>
    <w:rsid w:val="00521A1D"/>
    <w:rsid w:val="0052294B"/>
    <w:rsid w:val="00522A65"/>
    <w:rsid w:val="00523721"/>
    <w:rsid w:val="005242DA"/>
    <w:rsid w:val="00524BC3"/>
    <w:rsid w:val="00525110"/>
    <w:rsid w:val="00525477"/>
    <w:rsid w:val="005267E4"/>
    <w:rsid w:val="00526985"/>
    <w:rsid w:val="00530968"/>
    <w:rsid w:val="00530B6D"/>
    <w:rsid w:val="00530D60"/>
    <w:rsid w:val="00530E93"/>
    <w:rsid w:val="00531770"/>
    <w:rsid w:val="00531924"/>
    <w:rsid w:val="005320E7"/>
    <w:rsid w:val="005322BB"/>
    <w:rsid w:val="00532F31"/>
    <w:rsid w:val="00532FBD"/>
    <w:rsid w:val="0053305C"/>
    <w:rsid w:val="0053482B"/>
    <w:rsid w:val="00534B08"/>
    <w:rsid w:val="00534C53"/>
    <w:rsid w:val="00534E14"/>
    <w:rsid w:val="00534FE1"/>
    <w:rsid w:val="005351DA"/>
    <w:rsid w:val="00535E21"/>
    <w:rsid w:val="00535FF3"/>
    <w:rsid w:val="00536452"/>
    <w:rsid w:val="005367B6"/>
    <w:rsid w:val="00536ED0"/>
    <w:rsid w:val="00536F20"/>
    <w:rsid w:val="00537544"/>
    <w:rsid w:val="0053760D"/>
    <w:rsid w:val="00540207"/>
    <w:rsid w:val="005411D1"/>
    <w:rsid w:val="00541711"/>
    <w:rsid w:val="005424C2"/>
    <w:rsid w:val="00542F22"/>
    <w:rsid w:val="00543030"/>
    <w:rsid w:val="00543B39"/>
    <w:rsid w:val="00543E66"/>
    <w:rsid w:val="005448FD"/>
    <w:rsid w:val="00546044"/>
    <w:rsid w:val="0054632C"/>
    <w:rsid w:val="0054645E"/>
    <w:rsid w:val="00546697"/>
    <w:rsid w:val="00546947"/>
    <w:rsid w:val="00550221"/>
    <w:rsid w:val="005505E1"/>
    <w:rsid w:val="005527DE"/>
    <w:rsid w:val="005529BB"/>
    <w:rsid w:val="0055332C"/>
    <w:rsid w:val="0055337C"/>
    <w:rsid w:val="005533AD"/>
    <w:rsid w:val="00553923"/>
    <w:rsid w:val="00553D3C"/>
    <w:rsid w:val="00554818"/>
    <w:rsid w:val="0055482C"/>
    <w:rsid w:val="00554F05"/>
    <w:rsid w:val="00554FA8"/>
    <w:rsid w:val="005551D2"/>
    <w:rsid w:val="00555C65"/>
    <w:rsid w:val="005562A0"/>
    <w:rsid w:val="00556346"/>
    <w:rsid w:val="00556A11"/>
    <w:rsid w:val="00556B1F"/>
    <w:rsid w:val="00557291"/>
    <w:rsid w:val="00557A7C"/>
    <w:rsid w:val="00557B5A"/>
    <w:rsid w:val="005610D0"/>
    <w:rsid w:val="005615B4"/>
    <w:rsid w:val="00561752"/>
    <w:rsid w:val="00561B5A"/>
    <w:rsid w:val="0056216D"/>
    <w:rsid w:val="00564081"/>
    <w:rsid w:val="005650D4"/>
    <w:rsid w:val="00565765"/>
    <w:rsid w:val="0056600B"/>
    <w:rsid w:val="005661B8"/>
    <w:rsid w:val="00567B59"/>
    <w:rsid w:val="0057072A"/>
    <w:rsid w:val="00570CAD"/>
    <w:rsid w:val="00570DF9"/>
    <w:rsid w:val="00571002"/>
    <w:rsid w:val="00571401"/>
    <w:rsid w:val="0057169A"/>
    <w:rsid w:val="005719C2"/>
    <w:rsid w:val="005735CB"/>
    <w:rsid w:val="00573A73"/>
    <w:rsid w:val="00573FE8"/>
    <w:rsid w:val="00574180"/>
    <w:rsid w:val="0057484A"/>
    <w:rsid w:val="00574C09"/>
    <w:rsid w:val="00574CD6"/>
    <w:rsid w:val="00574F07"/>
    <w:rsid w:val="00575034"/>
    <w:rsid w:val="00575B10"/>
    <w:rsid w:val="00575C81"/>
    <w:rsid w:val="00576730"/>
    <w:rsid w:val="00576F87"/>
    <w:rsid w:val="0057731B"/>
    <w:rsid w:val="005778BF"/>
    <w:rsid w:val="00577C44"/>
    <w:rsid w:val="00580504"/>
    <w:rsid w:val="00580FE7"/>
    <w:rsid w:val="00581868"/>
    <w:rsid w:val="00581B46"/>
    <w:rsid w:val="00582676"/>
    <w:rsid w:val="00582E11"/>
    <w:rsid w:val="00583BF8"/>
    <w:rsid w:val="00584433"/>
    <w:rsid w:val="00584B02"/>
    <w:rsid w:val="005859E6"/>
    <w:rsid w:val="00585DA1"/>
    <w:rsid w:val="00586842"/>
    <w:rsid w:val="00587482"/>
    <w:rsid w:val="00587613"/>
    <w:rsid w:val="00587E86"/>
    <w:rsid w:val="005901B0"/>
    <w:rsid w:val="005903FC"/>
    <w:rsid w:val="0059092F"/>
    <w:rsid w:val="00590957"/>
    <w:rsid w:val="00591850"/>
    <w:rsid w:val="00591FCF"/>
    <w:rsid w:val="00592539"/>
    <w:rsid w:val="00592DAE"/>
    <w:rsid w:val="00594224"/>
    <w:rsid w:val="00594EF7"/>
    <w:rsid w:val="0059513A"/>
    <w:rsid w:val="00595E9D"/>
    <w:rsid w:val="00595EE8"/>
    <w:rsid w:val="00596D55"/>
    <w:rsid w:val="00596F45"/>
    <w:rsid w:val="005A04C8"/>
    <w:rsid w:val="005A090B"/>
    <w:rsid w:val="005A0D30"/>
    <w:rsid w:val="005A0E16"/>
    <w:rsid w:val="005A0EFC"/>
    <w:rsid w:val="005A1330"/>
    <w:rsid w:val="005A2296"/>
    <w:rsid w:val="005A295B"/>
    <w:rsid w:val="005A29CC"/>
    <w:rsid w:val="005A2EF9"/>
    <w:rsid w:val="005A4701"/>
    <w:rsid w:val="005A546C"/>
    <w:rsid w:val="005A5A12"/>
    <w:rsid w:val="005A5FDF"/>
    <w:rsid w:val="005A6D3A"/>
    <w:rsid w:val="005A6FD7"/>
    <w:rsid w:val="005A782B"/>
    <w:rsid w:val="005A7D60"/>
    <w:rsid w:val="005A7FA2"/>
    <w:rsid w:val="005B0BF5"/>
    <w:rsid w:val="005B0CCB"/>
    <w:rsid w:val="005B1001"/>
    <w:rsid w:val="005B109E"/>
    <w:rsid w:val="005B16C4"/>
    <w:rsid w:val="005B1AE3"/>
    <w:rsid w:val="005B205F"/>
    <w:rsid w:val="005B2B30"/>
    <w:rsid w:val="005B2C82"/>
    <w:rsid w:val="005B36BB"/>
    <w:rsid w:val="005B3A78"/>
    <w:rsid w:val="005B4255"/>
    <w:rsid w:val="005B5102"/>
    <w:rsid w:val="005B61B4"/>
    <w:rsid w:val="005B6578"/>
    <w:rsid w:val="005B7B02"/>
    <w:rsid w:val="005B7E2A"/>
    <w:rsid w:val="005C0D0E"/>
    <w:rsid w:val="005C14E6"/>
    <w:rsid w:val="005C156B"/>
    <w:rsid w:val="005C2156"/>
    <w:rsid w:val="005C2233"/>
    <w:rsid w:val="005C2AFB"/>
    <w:rsid w:val="005C2D08"/>
    <w:rsid w:val="005C3298"/>
    <w:rsid w:val="005C3418"/>
    <w:rsid w:val="005C3D61"/>
    <w:rsid w:val="005C5355"/>
    <w:rsid w:val="005C5EED"/>
    <w:rsid w:val="005C6097"/>
    <w:rsid w:val="005C6666"/>
    <w:rsid w:val="005C6669"/>
    <w:rsid w:val="005C6957"/>
    <w:rsid w:val="005C73CD"/>
    <w:rsid w:val="005D045A"/>
    <w:rsid w:val="005D0CA1"/>
    <w:rsid w:val="005D14A6"/>
    <w:rsid w:val="005D14DC"/>
    <w:rsid w:val="005D14E2"/>
    <w:rsid w:val="005D1E97"/>
    <w:rsid w:val="005D24A8"/>
    <w:rsid w:val="005D2C23"/>
    <w:rsid w:val="005D2C37"/>
    <w:rsid w:val="005D2CD8"/>
    <w:rsid w:val="005D31BA"/>
    <w:rsid w:val="005D373C"/>
    <w:rsid w:val="005D4D46"/>
    <w:rsid w:val="005D6C94"/>
    <w:rsid w:val="005D7076"/>
    <w:rsid w:val="005D73FD"/>
    <w:rsid w:val="005D7453"/>
    <w:rsid w:val="005D75C6"/>
    <w:rsid w:val="005D782C"/>
    <w:rsid w:val="005D7852"/>
    <w:rsid w:val="005D7A08"/>
    <w:rsid w:val="005D7D40"/>
    <w:rsid w:val="005D7FE1"/>
    <w:rsid w:val="005E0433"/>
    <w:rsid w:val="005E04AC"/>
    <w:rsid w:val="005E1A83"/>
    <w:rsid w:val="005E1A9F"/>
    <w:rsid w:val="005E21E3"/>
    <w:rsid w:val="005E2BEB"/>
    <w:rsid w:val="005E2E4E"/>
    <w:rsid w:val="005E32B9"/>
    <w:rsid w:val="005E394D"/>
    <w:rsid w:val="005E437B"/>
    <w:rsid w:val="005E47A0"/>
    <w:rsid w:val="005E4A3E"/>
    <w:rsid w:val="005E50CD"/>
    <w:rsid w:val="005E529F"/>
    <w:rsid w:val="005E536B"/>
    <w:rsid w:val="005E5888"/>
    <w:rsid w:val="005E642D"/>
    <w:rsid w:val="005E647E"/>
    <w:rsid w:val="005E67BF"/>
    <w:rsid w:val="005E7177"/>
    <w:rsid w:val="005E77B8"/>
    <w:rsid w:val="005F00A9"/>
    <w:rsid w:val="005F10A9"/>
    <w:rsid w:val="005F116E"/>
    <w:rsid w:val="005F190E"/>
    <w:rsid w:val="005F277A"/>
    <w:rsid w:val="005F362D"/>
    <w:rsid w:val="005F3B6A"/>
    <w:rsid w:val="005F44D5"/>
    <w:rsid w:val="005F5246"/>
    <w:rsid w:val="005F6070"/>
    <w:rsid w:val="005F65A7"/>
    <w:rsid w:val="005F6C4C"/>
    <w:rsid w:val="005F6F71"/>
    <w:rsid w:val="005F7205"/>
    <w:rsid w:val="005F74FB"/>
    <w:rsid w:val="0060002B"/>
    <w:rsid w:val="00601771"/>
    <w:rsid w:val="0060288E"/>
    <w:rsid w:val="00602C09"/>
    <w:rsid w:val="00602F1B"/>
    <w:rsid w:val="00603180"/>
    <w:rsid w:val="0060325B"/>
    <w:rsid w:val="00603671"/>
    <w:rsid w:val="00603947"/>
    <w:rsid w:val="00603FDE"/>
    <w:rsid w:val="0060496F"/>
    <w:rsid w:val="00604C25"/>
    <w:rsid w:val="006058ED"/>
    <w:rsid w:val="0060599B"/>
    <w:rsid w:val="0060666C"/>
    <w:rsid w:val="006077C7"/>
    <w:rsid w:val="00610E2D"/>
    <w:rsid w:val="006134DA"/>
    <w:rsid w:val="00613AF9"/>
    <w:rsid w:val="00613C7E"/>
    <w:rsid w:val="0061525E"/>
    <w:rsid w:val="0061568A"/>
    <w:rsid w:val="00615BC7"/>
    <w:rsid w:val="0061637B"/>
    <w:rsid w:val="00616A5C"/>
    <w:rsid w:val="00616B90"/>
    <w:rsid w:val="006170BF"/>
    <w:rsid w:val="00617B64"/>
    <w:rsid w:val="00617D3A"/>
    <w:rsid w:val="00621233"/>
    <w:rsid w:val="00621F61"/>
    <w:rsid w:val="00622B21"/>
    <w:rsid w:val="00622C75"/>
    <w:rsid w:val="00623658"/>
    <w:rsid w:val="0062390B"/>
    <w:rsid w:val="00623F2B"/>
    <w:rsid w:val="006246DA"/>
    <w:rsid w:val="00624955"/>
    <w:rsid w:val="0062569A"/>
    <w:rsid w:val="00625D2E"/>
    <w:rsid w:val="00626D39"/>
    <w:rsid w:val="00626FCC"/>
    <w:rsid w:val="00626FF4"/>
    <w:rsid w:val="00631813"/>
    <w:rsid w:val="00631F6D"/>
    <w:rsid w:val="00631FF2"/>
    <w:rsid w:val="00633AB5"/>
    <w:rsid w:val="006342F0"/>
    <w:rsid w:val="00634691"/>
    <w:rsid w:val="00634922"/>
    <w:rsid w:val="00634C16"/>
    <w:rsid w:val="00635285"/>
    <w:rsid w:val="006357F9"/>
    <w:rsid w:val="00635F84"/>
    <w:rsid w:val="00636062"/>
    <w:rsid w:val="00636BDD"/>
    <w:rsid w:val="00636C25"/>
    <w:rsid w:val="00636C32"/>
    <w:rsid w:val="00637055"/>
    <w:rsid w:val="00637FF9"/>
    <w:rsid w:val="00640201"/>
    <w:rsid w:val="006402E5"/>
    <w:rsid w:val="00640325"/>
    <w:rsid w:val="00640996"/>
    <w:rsid w:val="00640ECB"/>
    <w:rsid w:val="00641608"/>
    <w:rsid w:val="00641DE4"/>
    <w:rsid w:val="006426E1"/>
    <w:rsid w:val="00642932"/>
    <w:rsid w:val="00643062"/>
    <w:rsid w:val="006438E3"/>
    <w:rsid w:val="00643F84"/>
    <w:rsid w:val="006442FB"/>
    <w:rsid w:val="00644B74"/>
    <w:rsid w:val="00644C4F"/>
    <w:rsid w:val="00645824"/>
    <w:rsid w:val="00645B13"/>
    <w:rsid w:val="00645C78"/>
    <w:rsid w:val="00645CF2"/>
    <w:rsid w:val="0064780E"/>
    <w:rsid w:val="00647B59"/>
    <w:rsid w:val="00650DCB"/>
    <w:rsid w:val="006515CC"/>
    <w:rsid w:val="006517A4"/>
    <w:rsid w:val="0065259B"/>
    <w:rsid w:val="00652CCF"/>
    <w:rsid w:val="00653321"/>
    <w:rsid w:val="00654DA1"/>
    <w:rsid w:val="006555D0"/>
    <w:rsid w:val="00655656"/>
    <w:rsid w:val="00656B12"/>
    <w:rsid w:val="0066007D"/>
    <w:rsid w:val="0066012C"/>
    <w:rsid w:val="006603EE"/>
    <w:rsid w:val="00660627"/>
    <w:rsid w:val="0066078D"/>
    <w:rsid w:val="00660790"/>
    <w:rsid w:val="00660A56"/>
    <w:rsid w:val="00660AAB"/>
    <w:rsid w:val="006610FD"/>
    <w:rsid w:val="00661249"/>
    <w:rsid w:val="006613A9"/>
    <w:rsid w:val="006613DE"/>
    <w:rsid w:val="00663499"/>
    <w:rsid w:val="006635D2"/>
    <w:rsid w:val="0066475B"/>
    <w:rsid w:val="00664C52"/>
    <w:rsid w:val="00664FB4"/>
    <w:rsid w:val="00665B3D"/>
    <w:rsid w:val="00665F97"/>
    <w:rsid w:val="00666827"/>
    <w:rsid w:val="0066748F"/>
    <w:rsid w:val="00670466"/>
    <w:rsid w:val="00671C63"/>
    <w:rsid w:val="00671CFE"/>
    <w:rsid w:val="00671EED"/>
    <w:rsid w:val="00672DB6"/>
    <w:rsid w:val="00674AEB"/>
    <w:rsid w:val="00674D4A"/>
    <w:rsid w:val="00675087"/>
    <w:rsid w:val="0067543A"/>
    <w:rsid w:val="00675842"/>
    <w:rsid w:val="00675BA1"/>
    <w:rsid w:val="006764A2"/>
    <w:rsid w:val="0067678E"/>
    <w:rsid w:val="00676DB5"/>
    <w:rsid w:val="00676E8B"/>
    <w:rsid w:val="006800FC"/>
    <w:rsid w:val="00680570"/>
    <w:rsid w:val="0068066E"/>
    <w:rsid w:val="006807AB"/>
    <w:rsid w:val="00680CDA"/>
    <w:rsid w:val="0068104B"/>
    <w:rsid w:val="00682382"/>
    <w:rsid w:val="0068255C"/>
    <w:rsid w:val="0068290D"/>
    <w:rsid w:val="00682C53"/>
    <w:rsid w:val="0068321F"/>
    <w:rsid w:val="0068322A"/>
    <w:rsid w:val="00683407"/>
    <w:rsid w:val="00683434"/>
    <w:rsid w:val="00683BEB"/>
    <w:rsid w:val="00683E54"/>
    <w:rsid w:val="00684CC0"/>
    <w:rsid w:val="00684D9A"/>
    <w:rsid w:val="006856AB"/>
    <w:rsid w:val="0068624C"/>
    <w:rsid w:val="006868CD"/>
    <w:rsid w:val="00686A00"/>
    <w:rsid w:val="00687504"/>
    <w:rsid w:val="00687A22"/>
    <w:rsid w:val="00687E1D"/>
    <w:rsid w:val="0069057A"/>
    <w:rsid w:val="00690C9F"/>
    <w:rsid w:val="00690D2A"/>
    <w:rsid w:val="006912C7"/>
    <w:rsid w:val="00691AB8"/>
    <w:rsid w:val="00692786"/>
    <w:rsid w:val="00692943"/>
    <w:rsid w:val="006929B0"/>
    <w:rsid w:val="00692F16"/>
    <w:rsid w:val="0069310A"/>
    <w:rsid w:val="00693DB7"/>
    <w:rsid w:val="00693F4B"/>
    <w:rsid w:val="0069428D"/>
    <w:rsid w:val="0069493F"/>
    <w:rsid w:val="006957B2"/>
    <w:rsid w:val="00695A84"/>
    <w:rsid w:val="00695F1D"/>
    <w:rsid w:val="00695F3B"/>
    <w:rsid w:val="00696109"/>
    <w:rsid w:val="0069622E"/>
    <w:rsid w:val="00696C17"/>
    <w:rsid w:val="00696D3A"/>
    <w:rsid w:val="00696FB5"/>
    <w:rsid w:val="00697015"/>
    <w:rsid w:val="00697301"/>
    <w:rsid w:val="006A02F2"/>
    <w:rsid w:val="006A05AF"/>
    <w:rsid w:val="006A08DA"/>
    <w:rsid w:val="006A0C3F"/>
    <w:rsid w:val="006A0F56"/>
    <w:rsid w:val="006A0F57"/>
    <w:rsid w:val="006A0FC8"/>
    <w:rsid w:val="006A1895"/>
    <w:rsid w:val="006A19A1"/>
    <w:rsid w:val="006A276F"/>
    <w:rsid w:val="006A35B9"/>
    <w:rsid w:val="006A3909"/>
    <w:rsid w:val="006A402D"/>
    <w:rsid w:val="006A40A2"/>
    <w:rsid w:val="006A4C69"/>
    <w:rsid w:val="006A5193"/>
    <w:rsid w:val="006A5636"/>
    <w:rsid w:val="006A62D9"/>
    <w:rsid w:val="006A7004"/>
    <w:rsid w:val="006A78C2"/>
    <w:rsid w:val="006A7BBD"/>
    <w:rsid w:val="006B0749"/>
    <w:rsid w:val="006B0DBD"/>
    <w:rsid w:val="006B10D2"/>
    <w:rsid w:val="006B13F8"/>
    <w:rsid w:val="006B1592"/>
    <w:rsid w:val="006B1E80"/>
    <w:rsid w:val="006B25BB"/>
    <w:rsid w:val="006B2D3C"/>
    <w:rsid w:val="006B301D"/>
    <w:rsid w:val="006B316F"/>
    <w:rsid w:val="006B4B5A"/>
    <w:rsid w:val="006B4C0D"/>
    <w:rsid w:val="006B4E01"/>
    <w:rsid w:val="006B4E10"/>
    <w:rsid w:val="006B52E3"/>
    <w:rsid w:val="006B5BA4"/>
    <w:rsid w:val="006B5C08"/>
    <w:rsid w:val="006B6F67"/>
    <w:rsid w:val="006B7426"/>
    <w:rsid w:val="006B7509"/>
    <w:rsid w:val="006C048B"/>
    <w:rsid w:val="006C06DE"/>
    <w:rsid w:val="006C0C84"/>
    <w:rsid w:val="006C0EE9"/>
    <w:rsid w:val="006C11E9"/>
    <w:rsid w:val="006C1C02"/>
    <w:rsid w:val="006C20BC"/>
    <w:rsid w:val="006C2154"/>
    <w:rsid w:val="006C29EC"/>
    <w:rsid w:val="006C2D27"/>
    <w:rsid w:val="006C2F9A"/>
    <w:rsid w:val="006C3559"/>
    <w:rsid w:val="006C36BC"/>
    <w:rsid w:val="006C3A37"/>
    <w:rsid w:val="006C3BB9"/>
    <w:rsid w:val="006C40AC"/>
    <w:rsid w:val="006C4358"/>
    <w:rsid w:val="006C4796"/>
    <w:rsid w:val="006C526D"/>
    <w:rsid w:val="006C5788"/>
    <w:rsid w:val="006C585C"/>
    <w:rsid w:val="006C5CA2"/>
    <w:rsid w:val="006C6798"/>
    <w:rsid w:val="006C7AC4"/>
    <w:rsid w:val="006C7B3C"/>
    <w:rsid w:val="006C7C30"/>
    <w:rsid w:val="006D0702"/>
    <w:rsid w:val="006D0E57"/>
    <w:rsid w:val="006D18D2"/>
    <w:rsid w:val="006D2081"/>
    <w:rsid w:val="006D211D"/>
    <w:rsid w:val="006D2273"/>
    <w:rsid w:val="006D24D4"/>
    <w:rsid w:val="006D301D"/>
    <w:rsid w:val="006D33B4"/>
    <w:rsid w:val="006D3B48"/>
    <w:rsid w:val="006D435C"/>
    <w:rsid w:val="006D46A9"/>
    <w:rsid w:val="006D5C0A"/>
    <w:rsid w:val="006D5D1E"/>
    <w:rsid w:val="006D5E2D"/>
    <w:rsid w:val="006D6BEE"/>
    <w:rsid w:val="006D7673"/>
    <w:rsid w:val="006E038E"/>
    <w:rsid w:val="006E045C"/>
    <w:rsid w:val="006E0662"/>
    <w:rsid w:val="006E06EA"/>
    <w:rsid w:val="006E15FB"/>
    <w:rsid w:val="006E167E"/>
    <w:rsid w:val="006E1902"/>
    <w:rsid w:val="006E292F"/>
    <w:rsid w:val="006E2995"/>
    <w:rsid w:val="006E2A00"/>
    <w:rsid w:val="006E34BE"/>
    <w:rsid w:val="006E43D8"/>
    <w:rsid w:val="006E4D5E"/>
    <w:rsid w:val="006E5433"/>
    <w:rsid w:val="006E5DF1"/>
    <w:rsid w:val="006E613D"/>
    <w:rsid w:val="006E6507"/>
    <w:rsid w:val="006E67D0"/>
    <w:rsid w:val="006E6A9C"/>
    <w:rsid w:val="006E713E"/>
    <w:rsid w:val="006F0A5F"/>
    <w:rsid w:val="006F0D8E"/>
    <w:rsid w:val="006F0F42"/>
    <w:rsid w:val="006F114F"/>
    <w:rsid w:val="006F164F"/>
    <w:rsid w:val="006F17F5"/>
    <w:rsid w:val="006F1B7C"/>
    <w:rsid w:val="006F1F6A"/>
    <w:rsid w:val="006F2718"/>
    <w:rsid w:val="006F2854"/>
    <w:rsid w:val="006F3921"/>
    <w:rsid w:val="006F4176"/>
    <w:rsid w:val="006F4C32"/>
    <w:rsid w:val="006F4D21"/>
    <w:rsid w:val="006F4E60"/>
    <w:rsid w:val="006F4FEF"/>
    <w:rsid w:val="006F6393"/>
    <w:rsid w:val="006F66D1"/>
    <w:rsid w:val="006F75AC"/>
    <w:rsid w:val="006F7A29"/>
    <w:rsid w:val="006F7DB4"/>
    <w:rsid w:val="00700053"/>
    <w:rsid w:val="007007BB"/>
    <w:rsid w:val="00700C1E"/>
    <w:rsid w:val="00700D9C"/>
    <w:rsid w:val="007019EA"/>
    <w:rsid w:val="00702113"/>
    <w:rsid w:val="00703104"/>
    <w:rsid w:val="007031C6"/>
    <w:rsid w:val="00703504"/>
    <w:rsid w:val="0070357F"/>
    <w:rsid w:val="00703D1E"/>
    <w:rsid w:val="00703DCE"/>
    <w:rsid w:val="007040DE"/>
    <w:rsid w:val="00704257"/>
    <w:rsid w:val="0070490E"/>
    <w:rsid w:val="00704ACA"/>
    <w:rsid w:val="00705034"/>
    <w:rsid w:val="0070509B"/>
    <w:rsid w:val="0070520A"/>
    <w:rsid w:val="007056BB"/>
    <w:rsid w:val="00705AB7"/>
    <w:rsid w:val="00705B66"/>
    <w:rsid w:val="00705B94"/>
    <w:rsid w:val="00706330"/>
    <w:rsid w:val="00706896"/>
    <w:rsid w:val="00706C07"/>
    <w:rsid w:val="00707202"/>
    <w:rsid w:val="00707294"/>
    <w:rsid w:val="007101A8"/>
    <w:rsid w:val="007102AD"/>
    <w:rsid w:val="00710910"/>
    <w:rsid w:val="00710B54"/>
    <w:rsid w:val="00710B97"/>
    <w:rsid w:val="00711564"/>
    <w:rsid w:val="007115CD"/>
    <w:rsid w:val="00711656"/>
    <w:rsid w:val="00711F45"/>
    <w:rsid w:val="0071239B"/>
    <w:rsid w:val="0071325B"/>
    <w:rsid w:val="00713405"/>
    <w:rsid w:val="007138BC"/>
    <w:rsid w:val="007139FD"/>
    <w:rsid w:val="00713FA7"/>
    <w:rsid w:val="007142CA"/>
    <w:rsid w:val="00714323"/>
    <w:rsid w:val="0071527F"/>
    <w:rsid w:val="00715521"/>
    <w:rsid w:val="0071573C"/>
    <w:rsid w:val="0071593D"/>
    <w:rsid w:val="00715BB1"/>
    <w:rsid w:val="00716445"/>
    <w:rsid w:val="007173DA"/>
    <w:rsid w:val="00717F2E"/>
    <w:rsid w:val="0072036A"/>
    <w:rsid w:val="007206BA"/>
    <w:rsid w:val="0072114B"/>
    <w:rsid w:val="007216B2"/>
    <w:rsid w:val="00721BED"/>
    <w:rsid w:val="007220AD"/>
    <w:rsid w:val="007223C4"/>
    <w:rsid w:val="00722E58"/>
    <w:rsid w:val="0072330D"/>
    <w:rsid w:val="007237E1"/>
    <w:rsid w:val="00723AC3"/>
    <w:rsid w:val="007241E1"/>
    <w:rsid w:val="00724B21"/>
    <w:rsid w:val="00725465"/>
    <w:rsid w:val="007256EF"/>
    <w:rsid w:val="007261C3"/>
    <w:rsid w:val="007261D1"/>
    <w:rsid w:val="00726D97"/>
    <w:rsid w:val="00730B27"/>
    <w:rsid w:val="00731185"/>
    <w:rsid w:val="00731672"/>
    <w:rsid w:val="00732A37"/>
    <w:rsid w:val="007330BA"/>
    <w:rsid w:val="0073329F"/>
    <w:rsid w:val="00733490"/>
    <w:rsid w:val="007335C8"/>
    <w:rsid w:val="007336C2"/>
    <w:rsid w:val="00733CF6"/>
    <w:rsid w:val="00735946"/>
    <w:rsid w:val="00735A71"/>
    <w:rsid w:val="00736280"/>
    <w:rsid w:val="00736B4A"/>
    <w:rsid w:val="00736E72"/>
    <w:rsid w:val="007370D1"/>
    <w:rsid w:val="00737396"/>
    <w:rsid w:val="00737398"/>
    <w:rsid w:val="00737E5F"/>
    <w:rsid w:val="0074023F"/>
    <w:rsid w:val="007403E0"/>
    <w:rsid w:val="00740DC2"/>
    <w:rsid w:val="00740FA7"/>
    <w:rsid w:val="007416BB"/>
    <w:rsid w:val="007417C4"/>
    <w:rsid w:val="00742269"/>
    <w:rsid w:val="00743821"/>
    <w:rsid w:val="00744F42"/>
    <w:rsid w:val="007455D5"/>
    <w:rsid w:val="007458D6"/>
    <w:rsid w:val="00745B63"/>
    <w:rsid w:val="00745E9E"/>
    <w:rsid w:val="007462A8"/>
    <w:rsid w:val="007462CE"/>
    <w:rsid w:val="00747180"/>
    <w:rsid w:val="0075038C"/>
    <w:rsid w:val="00751541"/>
    <w:rsid w:val="00752898"/>
    <w:rsid w:val="00752C90"/>
    <w:rsid w:val="00753322"/>
    <w:rsid w:val="00753D31"/>
    <w:rsid w:val="0075478C"/>
    <w:rsid w:val="0075594B"/>
    <w:rsid w:val="00755D18"/>
    <w:rsid w:val="00756524"/>
    <w:rsid w:val="00756579"/>
    <w:rsid w:val="00756D96"/>
    <w:rsid w:val="00756EF6"/>
    <w:rsid w:val="007573F7"/>
    <w:rsid w:val="00757BC7"/>
    <w:rsid w:val="00757FF5"/>
    <w:rsid w:val="00761121"/>
    <w:rsid w:val="00761263"/>
    <w:rsid w:val="00761766"/>
    <w:rsid w:val="007624B3"/>
    <w:rsid w:val="00762589"/>
    <w:rsid w:val="0076306F"/>
    <w:rsid w:val="007639A5"/>
    <w:rsid w:val="007639C7"/>
    <w:rsid w:val="00763A58"/>
    <w:rsid w:val="00764537"/>
    <w:rsid w:val="00764C93"/>
    <w:rsid w:val="007650BF"/>
    <w:rsid w:val="007658C4"/>
    <w:rsid w:val="00765DAF"/>
    <w:rsid w:val="007670ED"/>
    <w:rsid w:val="007673C5"/>
    <w:rsid w:val="007678F7"/>
    <w:rsid w:val="007711EA"/>
    <w:rsid w:val="0077430E"/>
    <w:rsid w:val="0077442D"/>
    <w:rsid w:val="00774720"/>
    <w:rsid w:val="007749C4"/>
    <w:rsid w:val="00775120"/>
    <w:rsid w:val="0077531C"/>
    <w:rsid w:val="007753A8"/>
    <w:rsid w:val="007756BB"/>
    <w:rsid w:val="007762CA"/>
    <w:rsid w:val="007771BD"/>
    <w:rsid w:val="00777237"/>
    <w:rsid w:val="007779AC"/>
    <w:rsid w:val="00777EF5"/>
    <w:rsid w:val="00777FFC"/>
    <w:rsid w:val="0078080F"/>
    <w:rsid w:val="00780C20"/>
    <w:rsid w:val="00781801"/>
    <w:rsid w:val="00781F37"/>
    <w:rsid w:val="007824F1"/>
    <w:rsid w:val="007826DD"/>
    <w:rsid w:val="007844AF"/>
    <w:rsid w:val="0078585D"/>
    <w:rsid w:val="00785B83"/>
    <w:rsid w:val="00786926"/>
    <w:rsid w:val="00786ADB"/>
    <w:rsid w:val="00786D15"/>
    <w:rsid w:val="00787615"/>
    <w:rsid w:val="0078774F"/>
    <w:rsid w:val="007878F1"/>
    <w:rsid w:val="00787F49"/>
    <w:rsid w:val="007901DD"/>
    <w:rsid w:val="00790328"/>
    <w:rsid w:val="00791585"/>
    <w:rsid w:val="00792D10"/>
    <w:rsid w:val="0079328E"/>
    <w:rsid w:val="00794348"/>
    <w:rsid w:val="0079458D"/>
    <w:rsid w:val="007949FF"/>
    <w:rsid w:val="00794B66"/>
    <w:rsid w:val="00794C15"/>
    <w:rsid w:val="0079522E"/>
    <w:rsid w:val="007964D6"/>
    <w:rsid w:val="00797396"/>
    <w:rsid w:val="00797604"/>
    <w:rsid w:val="007977D2"/>
    <w:rsid w:val="0079796D"/>
    <w:rsid w:val="00797BBB"/>
    <w:rsid w:val="007A0402"/>
    <w:rsid w:val="007A1337"/>
    <w:rsid w:val="007A1C48"/>
    <w:rsid w:val="007A36C2"/>
    <w:rsid w:val="007A443F"/>
    <w:rsid w:val="007A4547"/>
    <w:rsid w:val="007A463B"/>
    <w:rsid w:val="007A53DD"/>
    <w:rsid w:val="007A573F"/>
    <w:rsid w:val="007A645C"/>
    <w:rsid w:val="007A6B5B"/>
    <w:rsid w:val="007A6D5C"/>
    <w:rsid w:val="007A7384"/>
    <w:rsid w:val="007A7BB0"/>
    <w:rsid w:val="007B030A"/>
    <w:rsid w:val="007B0968"/>
    <w:rsid w:val="007B0DF4"/>
    <w:rsid w:val="007B10E9"/>
    <w:rsid w:val="007B1FA1"/>
    <w:rsid w:val="007B204C"/>
    <w:rsid w:val="007B21D4"/>
    <w:rsid w:val="007B2443"/>
    <w:rsid w:val="007B2486"/>
    <w:rsid w:val="007B2762"/>
    <w:rsid w:val="007B277D"/>
    <w:rsid w:val="007B2B2F"/>
    <w:rsid w:val="007B2C71"/>
    <w:rsid w:val="007B389A"/>
    <w:rsid w:val="007B4CE2"/>
    <w:rsid w:val="007B5062"/>
    <w:rsid w:val="007B5BDC"/>
    <w:rsid w:val="007B6C3E"/>
    <w:rsid w:val="007B7BD0"/>
    <w:rsid w:val="007C04A5"/>
    <w:rsid w:val="007C1340"/>
    <w:rsid w:val="007C15A9"/>
    <w:rsid w:val="007C1DCC"/>
    <w:rsid w:val="007C1DE4"/>
    <w:rsid w:val="007C4AAA"/>
    <w:rsid w:val="007C56E0"/>
    <w:rsid w:val="007C5858"/>
    <w:rsid w:val="007C5A87"/>
    <w:rsid w:val="007C5CCE"/>
    <w:rsid w:val="007C6090"/>
    <w:rsid w:val="007C6231"/>
    <w:rsid w:val="007C64E0"/>
    <w:rsid w:val="007C6702"/>
    <w:rsid w:val="007C6AE5"/>
    <w:rsid w:val="007C6F97"/>
    <w:rsid w:val="007C70F1"/>
    <w:rsid w:val="007C73B5"/>
    <w:rsid w:val="007C786E"/>
    <w:rsid w:val="007C7ACF"/>
    <w:rsid w:val="007D0598"/>
    <w:rsid w:val="007D08F8"/>
    <w:rsid w:val="007D0D8E"/>
    <w:rsid w:val="007D11B6"/>
    <w:rsid w:val="007D14FC"/>
    <w:rsid w:val="007D1A69"/>
    <w:rsid w:val="007D28AF"/>
    <w:rsid w:val="007D3349"/>
    <w:rsid w:val="007D45F4"/>
    <w:rsid w:val="007D4A97"/>
    <w:rsid w:val="007D5EC7"/>
    <w:rsid w:val="007D6C42"/>
    <w:rsid w:val="007D6EC5"/>
    <w:rsid w:val="007D7A59"/>
    <w:rsid w:val="007D7C3B"/>
    <w:rsid w:val="007E0463"/>
    <w:rsid w:val="007E0611"/>
    <w:rsid w:val="007E0A10"/>
    <w:rsid w:val="007E100D"/>
    <w:rsid w:val="007E1A56"/>
    <w:rsid w:val="007E45FB"/>
    <w:rsid w:val="007E5C64"/>
    <w:rsid w:val="007E5DC9"/>
    <w:rsid w:val="007E6047"/>
    <w:rsid w:val="007E7313"/>
    <w:rsid w:val="007E76D3"/>
    <w:rsid w:val="007E778D"/>
    <w:rsid w:val="007E7920"/>
    <w:rsid w:val="007F044B"/>
    <w:rsid w:val="007F0969"/>
    <w:rsid w:val="007F0E6F"/>
    <w:rsid w:val="007F1A9C"/>
    <w:rsid w:val="007F1B9D"/>
    <w:rsid w:val="007F26DC"/>
    <w:rsid w:val="007F2F5D"/>
    <w:rsid w:val="007F3038"/>
    <w:rsid w:val="007F3A79"/>
    <w:rsid w:val="007F41DB"/>
    <w:rsid w:val="007F4A9B"/>
    <w:rsid w:val="007F5772"/>
    <w:rsid w:val="007F5949"/>
    <w:rsid w:val="007F59F5"/>
    <w:rsid w:val="007F66CE"/>
    <w:rsid w:val="007F67F8"/>
    <w:rsid w:val="007F6DF5"/>
    <w:rsid w:val="007F7532"/>
    <w:rsid w:val="007F785E"/>
    <w:rsid w:val="007F794B"/>
    <w:rsid w:val="007F7D6B"/>
    <w:rsid w:val="007F7DBB"/>
    <w:rsid w:val="00800A28"/>
    <w:rsid w:val="00800BAA"/>
    <w:rsid w:val="00800CF5"/>
    <w:rsid w:val="00801B17"/>
    <w:rsid w:val="00801CA1"/>
    <w:rsid w:val="00802111"/>
    <w:rsid w:val="008025B4"/>
    <w:rsid w:val="0080294B"/>
    <w:rsid w:val="00802D1F"/>
    <w:rsid w:val="00802DB5"/>
    <w:rsid w:val="0080399D"/>
    <w:rsid w:val="00805ADF"/>
    <w:rsid w:val="008061A7"/>
    <w:rsid w:val="008074D2"/>
    <w:rsid w:val="008079CE"/>
    <w:rsid w:val="00810059"/>
    <w:rsid w:val="0081039D"/>
    <w:rsid w:val="00810856"/>
    <w:rsid w:val="0081105B"/>
    <w:rsid w:val="00811C15"/>
    <w:rsid w:val="00811EEE"/>
    <w:rsid w:val="008129CF"/>
    <w:rsid w:val="008132B8"/>
    <w:rsid w:val="00813D4C"/>
    <w:rsid w:val="00814503"/>
    <w:rsid w:val="008147A0"/>
    <w:rsid w:val="00815DED"/>
    <w:rsid w:val="00816BD3"/>
    <w:rsid w:val="00816F5F"/>
    <w:rsid w:val="00817580"/>
    <w:rsid w:val="008178E7"/>
    <w:rsid w:val="00817D51"/>
    <w:rsid w:val="00817D80"/>
    <w:rsid w:val="00817DC1"/>
    <w:rsid w:val="00817DCD"/>
    <w:rsid w:val="008205DD"/>
    <w:rsid w:val="0082068D"/>
    <w:rsid w:val="00820CD4"/>
    <w:rsid w:val="008210ED"/>
    <w:rsid w:val="008212E3"/>
    <w:rsid w:val="0082132F"/>
    <w:rsid w:val="00821536"/>
    <w:rsid w:val="008216B4"/>
    <w:rsid w:val="008219F1"/>
    <w:rsid w:val="00821A26"/>
    <w:rsid w:val="00821F03"/>
    <w:rsid w:val="0082234F"/>
    <w:rsid w:val="008228E9"/>
    <w:rsid w:val="00822C2E"/>
    <w:rsid w:val="00823091"/>
    <w:rsid w:val="0082370C"/>
    <w:rsid w:val="00823C8D"/>
    <w:rsid w:val="00824724"/>
    <w:rsid w:val="00824770"/>
    <w:rsid w:val="0082546F"/>
    <w:rsid w:val="00826039"/>
    <w:rsid w:val="0082633D"/>
    <w:rsid w:val="00826582"/>
    <w:rsid w:val="00827BF6"/>
    <w:rsid w:val="00830145"/>
    <w:rsid w:val="0083026D"/>
    <w:rsid w:val="00830686"/>
    <w:rsid w:val="00830DA3"/>
    <w:rsid w:val="008311F3"/>
    <w:rsid w:val="00831CB6"/>
    <w:rsid w:val="008326A6"/>
    <w:rsid w:val="008330A4"/>
    <w:rsid w:val="00833EDA"/>
    <w:rsid w:val="008345BE"/>
    <w:rsid w:val="00834CE7"/>
    <w:rsid w:val="00835200"/>
    <w:rsid w:val="00835A03"/>
    <w:rsid w:val="00835F8A"/>
    <w:rsid w:val="00836703"/>
    <w:rsid w:val="00836F39"/>
    <w:rsid w:val="00837181"/>
    <w:rsid w:val="00837F09"/>
    <w:rsid w:val="00837FA5"/>
    <w:rsid w:val="008400A5"/>
    <w:rsid w:val="00841122"/>
    <w:rsid w:val="00841C73"/>
    <w:rsid w:val="00841E20"/>
    <w:rsid w:val="00842268"/>
    <w:rsid w:val="0084258D"/>
    <w:rsid w:val="008428AE"/>
    <w:rsid w:val="008429C0"/>
    <w:rsid w:val="00842ACD"/>
    <w:rsid w:val="00842BBC"/>
    <w:rsid w:val="00843035"/>
    <w:rsid w:val="008431E8"/>
    <w:rsid w:val="00843762"/>
    <w:rsid w:val="008437BE"/>
    <w:rsid w:val="00844B40"/>
    <w:rsid w:val="00846213"/>
    <w:rsid w:val="0084629A"/>
    <w:rsid w:val="00846D04"/>
    <w:rsid w:val="008472F7"/>
    <w:rsid w:val="00847A12"/>
    <w:rsid w:val="00847A44"/>
    <w:rsid w:val="00847CE2"/>
    <w:rsid w:val="008501D7"/>
    <w:rsid w:val="008501EC"/>
    <w:rsid w:val="00850BA3"/>
    <w:rsid w:val="00850E4E"/>
    <w:rsid w:val="00851151"/>
    <w:rsid w:val="00851846"/>
    <w:rsid w:val="008522D9"/>
    <w:rsid w:val="008523EC"/>
    <w:rsid w:val="00852F43"/>
    <w:rsid w:val="00853601"/>
    <w:rsid w:val="00853C76"/>
    <w:rsid w:val="008544EA"/>
    <w:rsid w:val="00854757"/>
    <w:rsid w:val="00854AB1"/>
    <w:rsid w:val="00854BCE"/>
    <w:rsid w:val="008551DA"/>
    <w:rsid w:val="0085593F"/>
    <w:rsid w:val="008560A5"/>
    <w:rsid w:val="00856667"/>
    <w:rsid w:val="0085794E"/>
    <w:rsid w:val="00860463"/>
    <w:rsid w:val="00860DEE"/>
    <w:rsid w:val="00860E4B"/>
    <w:rsid w:val="00861217"/>
    <w:rsid w:val="0086231F"/>
    <w:rsid w:val="00862372"/>
    <w:rsid w:val="008629D3"/>
    <w:rsid w:val="00862B16"/>
    <w:rsid w:val="00862B4C"/>
    <w:rsid w:val="00863199"/>
    <w:rsid w:val="0086327B"/>
    <w:rsid w:val="008639DF"/>
    <w:rsid w:val="00863DD4"/>
    <w:rsid w:val="0086419F"/>
    <w:rsid w:val="008642A5"/>
    <w:rsid w:val="00865051"/>
    <w:rsid w:val="00865B51"/>
    <w:rsid w:val="00865F11"/>
    <w:rsid w:val="00866204"/>
    <w:rsid w:val="0086646D"/>
    <w:rsid w:val="00866721"/>
    <w:rsid w:val="00866756"/>
    <w:rsid w:val="008700D5"/>
    <w:rsid w:val="00870EA6"/>
    <w:rsid w:val="0087113E"/>
    <w:rsid w:val="0087136C"/>
    <w:rsid w:val="008713AF"/>
    <w:rsid w:val="0087183C"/>
    <w:rsid w:val="00871985"/>
    <w:rsid w:val="00871AD2"/>
    <w:rsid w:val="00871D50"/>
    <w:rsid w:val="008724D4"/>
    <w:rsid w:val="0087268D"/>
    <w:rsid w:val="00872F8A"/>
    <w:rsid w:val="00873150"/>
    <w:rsid w:val="00873F6A"/>
    <w:rsid w:val="008752BA"/>
    <w:rsid w:val="00876171"/>
    <w:rsid w:val="008763CF"/>
    <w:rsid w:val="00876486"/>
    <w:rsid w:val="0087672C"/>
    <w:rsid w:val="00876776"/>
    <w:rsid w:val="00876B55"/>
    <w:rsid w:val="00876D06"/>
    <w:rsid w:val="00877163"/>
    <w:rsid w:val="00877236"/>
    <w:rsid w:val="00877C0F"/>
    <w:rsid w:val="008802C0"/>
    <w:rsid w:val="008805A0"/>
    <w:rsid w:val="008807C6"/>
    <w:rsid w:val="00880984"/>
    <w:rsid w:val="00880FDB"/>
    <w:rsid w:val="00881BCF"/>
    <w:rsid w:val="00881E4D"/>
    <w:rsid w:val="00882099"/>
    <w:rsid w:val="00882F34"/>
    <w:rsid w:val="008836C5"/>
    <w:rsid w:val="00883C1E"/>
    <w:rsid w:val="00883F51"/>
    <w:rsid w:val="008841D7"/>
    <w:rsid w:val="008844C8"/>
    <w:rsid w:val="00884653"/>
    <w:rsid w:val="00884670"/>
    <w:rsid w:val="008846CB"/>
    <w:rsid w:val="008848A0"/>
    <w:rsid w:val="00884F48"/>
    <w:rsid w:val="00885208"/>
    <w:rsid w:val="0088562C"/>
    <w:rsid w:val="0088577D"/>
    <w:rsid w:val="00885A8C"/>
    <w:rsid w:val="00885DB3"/>
    <w:rsid w:val="00886187"/>
    <w:rsid w:val="008862B9"/>
    <w:rsid w:val="00886A74"/>
    <w:rsid w:val="008876A1"/>
    <w:rsid w:val="008876E5"/>
    <w:rsid w:val="00887E97"/>
    <w:rsid w:val="008909F2"/>
    <w:rsid w:val="00890A4D"/>
    <w:rsid w:val="00890B2B"/>
    <w:rsid w:val="00890DCE"/>
    <w:rsid w:val="008916DA"/>
    <w:rsid w:val="00891F32"/>
    <w:rsid w:val="00893661"/>
    <w:rsid w:val="0089376C"/>
    <w:rsid w:val="008948B5"/>
    <w:rsid w:val="00894A5A"/>
    <w:rsid w:val="00894E9E"/>
    <w:rsid w:val="00894FD0"/>
    <w:rsid w:val="00896EC5"/>
    <w:rsid w:val="008A070D"/>
    <w:rsid w:val="008A10C1"/>
    <w:rsid w:val="008A15CF"/>
    <w:rsid w:val="008A185B"/>
    <w:rsid w:val="008A2274"/>
    <w:rsid w:val="008A291F"/>
    <w:rsid w:val="008A2CC4"/>
    <w:rsid w:val="008A2D2F"/>
    <w:rsid w:val="008A3D97"/>
    <w:rsid w:val="008A3DCD"/>
    <w:rsid w:val="008A4141"/>
    <w:rsid w:val="008A4377"/>
    <w:rsid w:val="008A4597"/>
    <w:rsid w:val="008A4910"/>
    <w:rsid w:val="008A4A60"/>
    <w:rsid w:val="008A78B3"/>
    <w:rsid w:val="008A7D48"/>
    <w:rsid w:val="008B0405"/>
    <w:rsid w:val="008B0586"/>
    <w:rsid w:val="008B0B78"/>
    <w:rsid w:val="008B0D4D"/>
    <w:rsid w:val="008B1C29"/>
    <w:rsid w:val="008B1D73"/>
    <w:rsid w:val="008B21DF"/>
    <w:rsid w:val="008B22B1"/>
    <w:rsid w:val="008B2426"/>
    <w:rsid w:val="008B2873"/>
    <w:rsid w:val="008B2C05"/>
    <w:rsid w:val="008B3335"/>
    <w:rsid w:val="008B4061"/>
    <w:rsid w:val="008B43DC"/>
    <w:rsid w:val="008B450A"/>
    <w:rsid w:val="008B4543"/>
    <w:rsid w:val="008B4716"/>
    <w:rsid w:val="008B4C4E"/>
    <w:rsid w:val="008B4DB6"/>
    <w:rsid w:val="008B4FA9"/>
    <w:rsid w:val="008B5B14"/>
    <w:rsid w:val="008B6202"/>
    <w:rsid w:val="008B67AE"/>
    <w:rsid w:val="008B7772"/>
    <w:rsid w:val="008B7B0B"/>
    <w:rsid w:val="008C02F4"/>
    <w:rsid w:val="008C02FB"/>
    <w:rsid w:val="008C038A"/>
    <w:rsid w:val="008C0695"/>
    <w:rsid w:val="008C119F"/>
    <w:rsid w:val="008C1356"/>
    <w:rsid w:val="008C13DC"/>
    <w:rsid w:val="008C1A84"/>
    <w:rsid w:val="008C20E4"/>
    <w:rsid w:val="008C219D"/>
    <w:rsid w:val="008C2978"/>
    <w:rsid w:val="008C2CF3"/>
    <w:rsid w:val="008C32B5"/>
    <w:rsid w:val="008C33AA"/>
    <w:rsid w:val="008C47E6"/>
    <w:rsid w:val="008C48C3"/>
    <w:rsid w:val="008C4E00"/>
    <w:rsid w:val="008C4F3E"/>
    <w:rsid w:val="008C5492"/>
    <w:rsid w:val="008C7DA7"/>
    <w:rsid w:val="008D02A0"/>
    <w:rsid w:val="008D0411"/>
    <w:rsid w:val="008D0730"/>
    <w:rsid w:val="008D0AA7"/>
    <w:rsid w:val="008D0EDF"/>
    <w:rsid w:val="008D1387"/>
    <w:rsid w:val="008D16CD"/>
    <w:rsid w:val="008D18AC"/>
    <w:rsid w:val="008D285B"/>
    <w:rsid w:val="008D28D7"/>
    <w:rsid w:val="008D2F53"/>
    <w:rsid w:val="008D3146"/>
    <w:rsid w:val="008D46DD"/>
    <w:rsid w:val="008D4894"/>
    <w:rsid w:val="008D48ED"/>
    <w:rsid w:val="008D49A0"/>
    <w:rsid w:val="008D4E7D"/>
    <w:rsid w:val="008D4E9C"/>
    <w:rsid w:val="008D51A8"/>
    <w:rsid w:val="008D55D6"/>
    <w:rsid w:val="008D6183"/>
    <w:rsid w:val="008D6246"/>
    <w:rsid w:val="008D6882"/>
    <w:rsid w:val="008D713B"/>
    <w:rsid w:val="008D7FE9"/>
    <w:rsid w:val="008E0089"/>
    <w:rsid w:val="008E08CD"/>
    <w:rsid w:val="008E0DAF"/>
    <w:rsid w:val="008E1E9E"/>
    <w:rsid w:val="008E2310"/>
    <w:rsid w:val="008E2A22"/>
    <w:rsid w:val="008E2D00"/>
    <w:rsid w:val="008E2FB9"/>
    <w:rsid w:val="008E34B7"/>
    <w:rsid w:val="008E3E10"/>
    <w:rsid w:val="008E48E7"/>
    <w:rsid w:val="008E4C65"/>
    <w:rsid w:val="008E6429"/>
    <w:rsid w:val="008E6991"/>
    <w:rsid w:val="008E69F8"/>
    <w:rsid w:val="008E7408"/>
    <w:rsid w:val="008E7835"/>
    <w:rsid w:val="008F0071"/>
    <w:rsid w:val="008F050A"/>
    <w:rsid w:val="008F0C81"/>
    <w:rsid w:val="008F12B4"/>
    <w:rsid w:val="008F20D4"/>
    <w:rsid w:val="008F23D9"/>
    <w:rsid w:val="008F2774"/>
    <w:rsid w:val="008F28AF"/>
    <w:rsid w:val="008F2F5F"/>
    <w:rsid w:val="008F2FD4"/>
    <w:rsid w:val="008F3148"/>
    <w:rsid w:val="008F4C11"/>
    <w:rsid w:val="008F4D9D"/>
    <w:rsid w:val="008F577F"/>
    <w:rsid w:val="008F59D2"/>
    <w:rsid w:val="008F6017"/>
    <w:rsid w:val="008F6619"/>
    <w:rsid w:val="008F7178"/>
    <w:rsid w:val="008F7575"/>
    <w:rsid w:val="008F7BB3"/>
    <w:rsid w:val="0090006D"/>
    <w:rsid w:val="00900408"/>
    <w:rsid w:val="0090089C"/>
    <w:rsid w:val="00900DBE"/>
    <w:rsid w:val="00901829"/>
    <w:rsid w:val="0090212C"/>
    <w:rsid w:val="00903233"/>
    <w:rsid w:val="00903F3D"/>
    <w:rsid w:val="009047F0"/>
    <w:rsid w:val="00904B6D"/>
    <w:rsid w:val="00904C21"/>
    <w:rsid w:val="00904C61"/>
    <w:rsid w:val="00906469"/>
    <w:rsid w:val="00906868"/>
    <w:rsid w:val="00906896"/>
    <w:rsid w:val="00906EC6"/>
    <w:rsid w:val="00906F9A"/>
    <w:rsid w:val="009070C5"/>
    <w:rsid w:val="0090711A"/>
    <w:rsid w:val="00907197"/>
    <w:rsid w:val="00910166"/>
    <w:rsid w:val="00910327"/>
    <w:rsid w:val="0091036C"/>
    <w:rsid w:val="00910407"/>
    <w:rsid w:val="00910DAC"/>
    <w:rsid w:val="00911263"/>
    <w:rsid w:val="009113AF"/>
    <w:rsid w:val="00911B1D"/>
    <w:rsid w:val="00911C09"/>
    <w:rsid w:val="00911E8C"/>
    <w:rsid w:val="00912FE2"/>
    <w:rsid w:val="0091309B"/>
    <w:rsid w:val="009131E3"/>
    <w:rsid w:val="0091336F"/>
    <w:rsid w:val="0091398B"/>
    <w:rsid w:val="009139F8"/>
    <w:rsid w:val="00914A56"/>
    <w:rsid w:val="0091575A"/>
    <w:rsid w:val="009157AF"/>
    <w:rsid w:val="00916AF2"/>
    <w:rsid w:val="00916B4F"/>
    <w:rsid w:val="009201B3"/>
    <w:rsid w:val="0092032F"/>
    <w:rsid w:val="00921600"/>
    <w:rsid w:val="0092175C"/>
    <w:rsid w:val="00921A67"/>
    <w:rsid w:val="00922A7A"/>
    <w:rsid w:val="00924E96"/>
    <w:rsid w:val="00925060"/>
    <w:rsid w:val="009257E0"/>
    <w:rsid w:val="009264BE"/>
    <w:rsid w:val="009279F6"/>
    <w:rsid w:val="00927D08"/>
    <w:rsid w:val="0093057D"/>
    <w:rsid w:val="0093115B"/>
    <w:rsid w:val="00931CC9"/>
    <w:rsid w:val="00931D75"/>
    <w:rsid w:val="009321EE"/>
    <w:rsid w:val="00932367"/>
    <w:rsid w:val="0093242B"/>
    <w:rsid w:val="009327B5"/>
    <w:rsid w:val="00933770"/>
    <w:rsid w:val="009338F6"/>
    <w:rsid w:val="0093392C"/>
    <w:rsid w:val="00933CCE"/>
    <w:rsid w:val="00933D6D"/>
    <w:rsid w:val="0093433A"/>
    <w:rsid w:val="00934449"/>
    <w:rsid w:val="00934650"/>
    <w:rsid w:val="0093514F"/>
    <w:rsid w:val="00935481"/>
    <w:rsid w:val="009356C5"/>
    <w:rsid w:val="00935A1F"/>
    <w:rsid w:val="00936F95"/>
    <w:rsid w:val="00937375"/>
    <w:rsid w:val="00937481"/>
    <w:rsid w:val="009377F0"/>
    <w:rsid w:val="009402E7"/>
    <w:rsid w:val="00940441"/>
    <w:rsid w:val="00941355"/>
    <w:rsid w:val="00941479"/>
    <w:rsid w:val="00941C45"/>
    <w:rsid w:val="00941DA8"/>
    <w:rsid w:val="009420B1"/>
    <w:rsid w:val="00942B42"/>
    <w:rsid w:val="00942C62"/>
    <w:rsid w:val="00942CF8"/>
    <w:rsid w:val="00943023"/>
    <w:rsid w:val="00943662"/>
    <w:rsid w:val="0094442D"/>
    <w:rsid w:val="00944532"/>
    <w:rsid w:val="009453F6"/>
    <w:rsid w:val="009456C6"/>
    <w:rsid w:val="009459C2"/>
    <w:rsid w:val="009462D9"/>
    <w:rsid w:val="0094674B"/>
    <w:rsid w:val="00946C1B"/>
    <w:rsid w:val="00947A25"/>
    <w:rsid w:val="009500CE"/>
    <w:rsid w:val="00950423"/>
    <w:rsid w:val="0095095D"/>
    <w:rsid w:val="00950AF9"/>
    <w:rsid w:val="009512FB"/>
    <w:rsid w:val="009520EF"/>
    <w:rsid w:val="00952153"/>
    <w:rsid w:val="00952406"/>
    <w:rsid w:val="00952B9B"/>
    <w:rsid w:val="00952C5D"/>
    <w:rsid w:val="00953315"/>
    <w:rsid w:val="00953402"/>
    <w:rsid w:val="009538C9"/>
    <w:rsid w:val="00953FFE"/>
    <w:rsid w:val="0095442A"/>
    <w:rsid w:val="00954C26"/>
    <w:rsid w:val="00955007"/>
    <w:rsid w:val="00955416"/>
    <w:rsid w:val="009559C8"/>
    <w:rsid w:val="00955D4D"/>
    <w:rsid w:val="00955FCC"/>
    <w:rsid w:val="00956CC2"/>
    <w:rsid w:val="009574F8"/>
    <w:rsid w:val="00960039"/>
    <w:rsid w:val="00960252"/>
    <w:rsid w:val="00960316"/>
    <w:rsid w:val="00960C10"/>
    <w:rsid w:val="00963E81"/>
    <w:rsid w:val="0096419A"/>
    <w:rsid w:val="00964292"/>
    <w:rsid w:val="0096474B"/>
    <w:rsid w:val="00964C4D"/>
    <w:rsid w:val="00965984"/>
    <w:rsid w:val="00966332"/>
    <w:rsid w:val="00966607"/>
    <w:rsid w:val="00967058"/>
    <w:rsid w:val="00970A2F"/>
    <w:rsid w:val="00970F8F"/>
    <w:rsid w:val="009716DF"/>
    <w:rsid w:val="00971FB6"/>
    <w:rsid w:val="00971FBC"/>
    <w:rsid w:val="00972F30"/>
    <w:rsid w:val="0097374E"/>
    <w:rsid w:val="00973BDF"/>
    <w:rsid w:val="00974108"/>
    <w:rsid w:val="00974641"/>
    <w:rsid w:val="0097497B"/>
    <w:rsid w:val="00974A4C"/>
    <w:rsid w:val="00974F8E"/>
    <w:rsid w:val="00975728"/>
    <w:rsid w:val="00977956"/>
    <w:rsid w:val="00980B1E"/>
    <w:rsid w:val="00982108"/>
    <w:rsid w:val="00982A5D"/>
    <w:rsid w:val="00982B96"/>
    <w:rsid w:val="00983253"/>
    <w:rsid w:val="00983EE7"/>
    <w:rsid w:val="00984278"/>
    <w:rsid w:val="009844BB"/>
    <w:rsid w:val="00984677"/>
    <w:rsid w:val="00984997"/>
    <w:rsid w:val="00984D2B"/>
    <w:rsid w:val="00984D66"/>
    <w:rsid w:val="009859CC"/>
    <w:rsid w:val="00985E85"/>
    <w:rsid w:val="00985FBC"/>
    <w:rsid w:val="00986151"/>
    <w:rsid w:val="0098660F"/>
    <w:rsid w:val="00986C73"/>
    <w:rsid w:val="00987094"/>
    <w:rsid w:val="009870FD"/>
    <w:rsid w:val="00987120"/>
    <w:rsid w:val="009874D1"/>
    <w:rsid w:val="00990236"/>
    <w:rsid w:val="00990A24"/>
    <w:rsid w:val="00990E9B"/>
    <w:rsid w:val="00991648"/>
    <w:rsid w:val="0099165B"/>
    <w:rsid w:val="009919C0"/>
    <w:rsid w:val="00991B7C"/>
    <w:rsid w:val="0099232D"/>
    <w:rsid w:val="00994E59"/>
    <w:rsid w:val="00995451"/>
    <w:rsid w:val="00995931"/>
    <w:rsid w:val="00995F71"/>
    <w:rsid w:val="00996608"/>
    <w:rsid w:val="00996795"/>
    <w:rsid w:val="009A21CB"/>
    <w:rsid w:val="009A27A1"/>
    <w:rsid w:val="009A28CD"/>
    <w:rsid w:val="009A2A09"/>
    <w:rsid w:val="009A310E"/>
    <w:rsid w:val="009A31DD"/>
    <w:rsid w:val="009A3319"/>
    <w:rsid w:val="009A42DB"/>
    <w:rsid w:val="009A4B86"/>
    <w:rsid w:val="009A5335"/>
    <w:rsid w:val="009A5479"/>
    <w:rsid w:val="009A551D"/>
    <w:rsid w:val="009A5649"/>
    <w:rsid w:val="009A61B0"/>
    <w:rsid w:val="009A66E2"/>
    <w:rsid w:val="009A6DCA"/>
    <w:rsid w:val="009A7CA9"/>
    <w:rsid w:val="009A7F72"/>
    <w:rsid w:val="009B0385"/>
    <w:rsid w:val="009B0686"/>
    <w:rsid w:val="009B0AD0"/>
    <w:rsid w:val="009B0EC9"/>
    <w:rsid w:val="009B1596"/>
    <w:rsid w:val="009B21D5"/>
    <w:rsid w:val="009B2585"/>
    <w:rsid w:val="009B2658"/>
    <w:rsid w:val="009B2AA7"/>
    <w:rsid w:val="009B2DA7"/>
    <w:rsid w:val="009B2DBA"/>
    <w:rsid w:val="009B2EA7"/>
    <w:rsid w:val="009B2F57"/>
    <w:rsid w:val="009B387B"/>
    <w:rsid w:val="009B388C"/>
    <w:rsid w:val="009B3B21"/>
    <w:rsid w:val="009B40F7"/>
    <w:rsid w:val="009B48CA"/>
    <w:rsid w:val="009B52CD"/>
    <w:rsid w:val="009B52EE"/>
    <w:rsid w:val="009B56E3"/>
    <w:rsid w:val="009B6533"/>
    <w:rsid w:val="009B69E5"/>
    <w:rsid w:val="009B78AC"/>
    <w:rsid w:val="009C065E"/>
    <w:rsid w:val="009C0CE2"/>
    <w:rsid w:val="009C0DDE"/>
    <w:rsid w:val="009C0F50"/>
    <w:rsid w:val="009C138F"/>
    <w:rsid w:val="009C1815"/>
    <w:rsid w:val="009C1831"/>
    <w:rsid w:val="009C1A5C"/>
    <w:rsid w:val="009C2667"/>
    <w:rsid w:val="009C3105"/>
    <w:rsid w:val="009C34A3"/>
    <w:rsid w:val="009C42EA"/>
    <w:rsid w:val="009C457C"/>
    <w:rsid w:val="009C4752"/>
    <w:rsid w:val="009C4CDB"/>
    <w:rsid w:val="009C4DEB"/>
    <w:rsid w:val="009C4E0B"/>
    <w:rsid w:val="009C4EF5"/>
    <w:rsid w:val="009C529A"/>
    <w:rsid w:val="009C6034"/>
    <w:rsid w:val="009C688C"/>
    <w:rsid w:val="009C6FC2"/>
    <w:rsid w:val="009C72B4"/>
    <w:rsid w:val="009C73A0"/>
    <w:rsid w:val="009C7C6E"/>
    <w:rsid w:val="009D006B"/>
    <w:rsid w:val="009D0505"/>
    <w:rsid w:val="009D062F"/>
    <w:rsid w:val="009D1150"/>
    <w:rsid w:val="009D145F"/>
    <w:rsid w:val="009D14D6"/>
    <w:rsid w:val="009D14DF"/>
    <w:rsid w:val="009D188E"/>
    <w:rsid w:val="009D1F71"/>
    <w:rsid w:val="009D24AC"/>
    <w:rsid w:val="009D2F45"/>
    <w:rsid w:val="009D31CC"/>
    <w:rsid w:val="009D331F"/>
    <w:rsid w:val="009D3773"/>
    <w:rsid w:val="009D42AE"/>
    <w:rsid w:val="009D4B3F"/>
    <w:rsid w:val="009D543E"/>
    <w:rsid w:val="009D5B75"/>
    <w:rsid w:val="009D5E9A"/>
    <w:rsid w:val="009D6370"/>
    <w:rsid w:val="009D686E"/>
    <w:rsid w:val="009D69BC"/>
    <w:rsid w:val="009D74CA"/>
    <w:rsid w:val="009D77BC"/>
    <w:rsid w:val="009D7A44"/>
    <w:rsid w:val="009E092F"/>
    <w:rsid w:val="009E0CB8"/>
    <w:rsid w:val="009E107D"/>
    <w:rsid w:val="009E139F"/>
    <w:rsid w:val="009E1B8F"/>
    <w:rsid w:val="009E1E8A"/>
    <w:rsid w:val="009E21DB"/>
    <w:rsid w:val="009E22E2"/>
    <w:rsid w:val="009E3008"/>
    <w:rsid w:val="009E3446"/>
    <w:rsid w:val="009E35AB"/>
    <w:rsid w:val="009E3B34"/>
    <w:rsid w:val="009E41CE"/>
    <w:rsid w:val="009E4D47"/>
    <w:rsid w:val="009E682A"/>
    <w:rsid w:val="009E751C"/>
    <w:rsid w:val="009E7834"/>
    <w:rsid w:val="009E7AA9"/>
    <w:rsid w:val="009E7CE8"/>
    <w:rsid w:val="009E7DD3"/>
    <w:rsid w:val="009F050F"/>
    <w:rsid w:val="009F08CE"/>
    <w:rsid w:val="009F112B"/>
    <w:rsid w:val="009F228A"/>
    <w:rsid w:val="009F291C"/>
    <w:rsid w:val="009F2C02"/>
    <w:rsid w:val="009F2E63"/>
    <w:rsid w:val="009F3196"/>
    <w:rsid w:val="009F3452"/>
    <w:rsid w:val="009F4067"/>
    <w:rsid w:val="009F4111"/>
    <w:rsid w:val="009F45F1"/>
    <w:rsid w:val="009F4D6F"/>
    <w:rsid w:val="009F4F25"/>
    <w:rsid w:val="009F6604"/>
    <w:rsid w:val="009F7FF7"/>
    <w:rsid w:val="00A0080C"/>
    <w:rsid w:val="00A00AE7"/>
    <w:rsid w:val="00A00D26"/>
    <w:rsid w:val="00A00EF0"/>
    <w:rsid w:val="00A0167B"/>
    <w:rsid w:val="00A01CD0"/>
    <w:rsid w:val="00A02BA1"/>
    <w:rsid w:val="00A02DAC"/>
    <w:rsid w:val="00A03B23"/>
    <w:rsid w:val="00A0433C"/>
    <w:rsid w:val="00A043AC"/>
    <w:rsid w:val="00A04EBB"/>
    <w:rsid w:val="00A052F4"/>
    <w:rsid w:val="00A0553D"/>
    <w:rsid w:val="00A06089"/>
    <w:rsid w:val="00A06121"/>
    <w:rsid w:val="00A0612C"/>
    <w:rsid w:val="00A0659B"/>
    <w:rsid w:val="00A06A5D"/>
    <w:rsid w:val="00A0703A"/>
    <w:rsid w:val="00A0713A"/>
    <w:rsid w:val="00A0786F"/>
    <w:rsid w:val="00A07956"/>
    <w:rsid w:val="00A07A84"/>
    <w:rsid w:val="00A103A8"/>
    <w:rsid w:val="00A10B35"/>
    <w:rsid w:val="00A10C95"/>
    <w:rsid w:val="00A1137A"/>
    <w:rsid w:val="00A11D04"/>
    <w:rsid w:val="00A12833"/>
    <w:rsid w:val="00A12BBB"/>
    <w:rsid w:val="00A12D76"/>
    <w:rsid w:val="00A145A1"/>
    <w:rsid w:val="00A14A2A"/>
    <w:rsid w:val="00A14E20"/>
    <w:rsid w:val="00A14ED6"/>
    <w:rsid w:val="00A15C7C"/>
    <w:rsid w:val="00A15F51"/>
    <w:rsid w:val="00A164CB"/>
    <w:rsid w:val="00A16AA7"/>
    <w:rsid w:val="00A17199"/>
    <w:rsid w:val="00A1786E"/>
    <w:rsid w:val="00A17E3A"/>
    <w:rsid w:val="00A2027F"/>
    <w:rsid w:val="00A20990"/>
    <w:rsid w:val="00A21861"/>
    <w:rsid w:val="00A22754"/>
    <w:rsid w:val="00A22976"/>
    <w:rsid w:val="00A23D4A"/>
    <w:rsid w:val="00A23EEC"/>
    <w:rsid w:val="00A244B9"/>
    <w:rsid w:val="00A2553F"/>
    <w:rsid w:val="00A2554C"/>
    <w:rsid w:val="00A2571A"/>
    <w:rsid w:val="00A25AC5"/>
    <w:rsid w:val="00A25C42"/>
    <w:rsid w:val="00A264A0"/>
    <w:rsid w:val="00A26676"/>
    <w:rsid w:val="00A26F08"/>
    <w:rsid w:val="00A2751B"/>
    <w:rsid w:val="00A301F7"/>
    <w:rsid w:val="00A308B7"/>
    <w:rsid w:val="00A30DF7"/>
    <w:rsid w:val="00A31EFD"/>
    <w:rsid w:val="00A3252B"/>
    <w:rsid w:val="00A327D8"/>
    <w:rsid w:val="00A330B4"/>
    <w:rsid w:val="00A331E1"/>
    <w:rsid w:val="00A3491B"/>
    <w:rsid w:val="00A35389"/>
    <w:rsid w:val="00A3558C"/>
    <w:rsid w:val="00A3649B"/>
    <w:rsid w:val="00A37924"/>
    <w:rsid w:val="00A379D6"/>
    <w:rsid w:val="00A4050B"/>
    <w:rsid w:val="00A40844"/>
    <w:rsid w:val="00A42100"/>
    <w:rsid w:val="00A42507"/>
    <w:rsid w:val="00A4258A"/>
    <w:rsid w:val="00A426DD"/>
    <w:rsid w:val="00A42F34"/>
    <w:rsid w:val="00A43319"/>
    <w:rsid w:val="00A435BA"/>
    <w:rsid w:val="00A435CC"/>
    <w:rsid w:val="00A43C05"/>
    <w:rsid w:val="00A43DEB"/>
    <w:rsid w:val="00A44009"/>
    <w:rsid w:val="00A44138"/>
    <w:rsid w:val="00A44A25"/>
    <w:rsid w:val="00A45D80"/>
    <w:rsid w:val="00A45FAA"/>
    <w:rsid w:val="00A466E6"/>
    <w:rsid w:val="00A46AE5"/>
    <w:rsid w:val="00A470B3"/>
    <w:rsid w:val="00A50300"/>
    <w:rsid w:val="00A50811"/>
    <w:rsid w:val="00A51200"/>
    <w:rsid w:val="00A51637"/>
    <w:rsid w:val="00A51B1B"/>
    <w:rsid w:val="00A5201A"/>
    <w:rsid w:val="00A52182"/>
    <w:rsid w:val="00A52ACD"/>
    <w:rsid w:val="00A52FCD"/>
    <w:rsid w:val="00A53641"/>
    <w:rsid w:val="00A536B1"/>
    <w:rsid w:val="00A539D0"/>
    <w:rsid w:val="00A540EB"/>
    <w:rsid w:val="00A5449F"/>
    <w:rsid w:val="00A544F5"/>
    <w:rsid w:val="00A54BDE"/>
    <w:rsid w:val="00A55747"/>
    <w:rsid w:val="00A56E54"/>
    <w:rsid w:val="00A57ED0"/>
    <w:rsid w:val="00A6055C"/>
    <w:rsid w:val="00A60771"/>
    <w:rsid w:val="00A60D4B"/>
    <w:rsid w:val="00A6102E"/>
    <w:rsid w:val="00A62257"/>
    <w:rsid w:val="00A631AD"/>
    <w:rsid w:val="00A63346"/>
    <w:rsid w:val="00A63BB8"/>
    <w:rsid w:val="00A64E89"/>
    <w:rsid w:val="00A65194"/>
    <w:rsid w:val="00A65699"/>
    <w:rsid w:val="00A65844"/>
    <w:rsid w:val="00A6608B"/>
    <w:rsid w:val="00A660CD"/>
    <w:rsid w:val="00A66E0B"/>
    <w:rsid w:val="00A66F60"/>
    <w:rsid w:val="00A67047"/>
    <w:rsid w:val="00A67EEA"/>
    <w:rsid w:val="00A70C6F"/>
    <w:rsid w:val="00A713DA"/>
    <w:rsid w:val="00A7165B"/>
    <w:rsid w:val="00A722E9"/>
    <w:rsid w:val="00A7272C"/>
    <w:rsid w:val="00A72869"/>
    <w:rsid w:val="00A72B9C"/>
    <w:rsid w:val="00A73467"/>
    <w:rsid w:val="00A735AF"/>
    <w:rsid w:val="00A74729"/>
    <w:rsid w:val="00A756DE"/>
    <w:rsid w:val="00A75A2A"/>
    <w:rsid w:val="00A75BE6"/>
    <w:rsid w:val="00A7701D"/>
    <w:rsid w:val="00A777CB"/>
    <w:rsid w:val="00A81937"/>
    <w:rsid w:val="00A820C5"/>
    <w:rsid w:val="00A820DC"/>
    <w:rsid w:val="00A828E5"/>
    <w:rsid w:val="00A83652"/>
    <w:rsid w:val="00A8370F"/>
    <w:rsid w:val="00A83C46"/>
    <w:rsid w:val="00A85B52"/>
    <w:rsid w:val="00A86122"/>
    <w:rsid w:val="00A864FF"/>
    <w:rsid w:val="00A86520"/>
    <w:rsid w:val="00A86C71"/>
    <w:rsid w:val="00A8723E"/>
    <w:rsid w:val="00A87FD7"/>
    <w:rsid w:val="00A90AFE"/>
    <w:rsid w:val="00A91287"/>
    <w:rsid w:val="00A916A3"/>
    <w:rsid w:val="00A9187F"/>
    <w:rsid w:val="00A919DE"/>
    <w:rsid w:val="00A91BC1"/>
    <w:rsid w:val="00A92062"/>
    <w:rsid w:val="00A92199"/>
    <w:rsid w:val="00A92D4A"/>
    <w:rsid w:val="00A93B86"/>
    <w:rsid w:val="00A9424E"/>
    <w:rsid w:val="00A94557"/>
    <w:rsid w:val="00A95E11"/>
    <w:rsid w:val="00A96027"/>
    <w:rsid w:val="00A967A3"/>
    <w:rsid w:val="00A96EFE"/>
    <w:rsid w:val="00A97081"/>
    <w:rsid w:val="00A970FE"/>
    <w:rsid w:val="00A97BDE"/>
    <w:rsid w:val="00A97CB9"/>
    <w:rsid w:val="00AA005C"/>
    <w:rsid w:val="00AA024B"/>
    <w:rsid w:val="00AA05DD"/>
    <w:rsid w:val="00AA0706"/>
    <w:rsid w:val="00AA0770"/>
    <w:rsid w:val="00AA110F"/>
    <w:rsid w:val="00AA18BE"/>
    <w:rsid w:val="00AA1D00"/>
    <w:rsid w:val="00AA21A2"/>
    <w:rsid w:val="00AA223C"/>
    <w:rsid w:val="00AA2290"/>
    <w:rsid w:val="00AA2FD9"/>
    <w:rsid w:val="00AA33E7"/>
    <w:rsid w:val="00AA3760"/>
    <w:rsid w:val="00AA3CD3"/>
    <w:rsid w:val="00AA3E28"/>
    <w:rsid w:val="00AA3F67"/>
    <w:rsid w:val="00AA439A"/>
    <w:rsid w:val="00AA458B"/>
    <w:rsid w:val="00AA48B6"/>
    <w:rsid w:val="00AA50D2"/>
    <w:rsid w:val="00AA51C2"/>
    <w:rsid w:val="00AA57F5"/>
    <w:rsid w:val="00AA5CEA"/>
    <w:rsid w:val="00AA5D1F"/>
    <w:rsid w:val="00AA5F9B"/>
    <w:rsid w:val="00AA65C9"/>
    <w:rsid w:val="00AA6DCA"/>
    <w:rsid w:val="00AB0460"/>
    <w:rsid w:val="00AB0A95"/>
    <w:rsid w:val="00AB22A2"/>
    <w:rsid w:val="00AB2603"/>
    <w:rsid w:val="00AB299F"/>
    <w:rsid w:val="00AB2BCA"/>
    <w:rsid w:val="00AB2F94"/>
    <w:rsid w:val="00AB34C2"/>
    <w:rsid w:val="00AB4BA1"/>
    <w:rsid w:val="00AB4D64"/>
    <w:rsid w:val="00AB5B0A"/>
    <w:rsid w:val="00AB754E"/>
    <w:rsid w:val="00AC003E"/>
    <w:rsid w:val="00AC0743"/>
    <w:rsid w:val="00AC09C3"/>
    <w:rsid w:val="00AC1265"/>
    <w:rsid w:val="00AC3D51"/>
    <w:rsid w:val="00AC445D"/>
    <w:rsid w:val="00AC4750"/>
    <w:rsid w:val="00AC48A1"/>
    <w:rsid w:val="00AC499E"/>
    <w:rsid w:val="00AC4F76"/>
    <w:rsid w:val="00AC5345"/>
    <w:rsid w:val="00AC56C8"/>
    <w:rsid w:val="00AC5959"/>
    <w:rsid w:val="00AC642D"/>
    <w:rsid w:val="00AC65D1"/>
    <w:rsid w:val="00AC670C"/>
    <w:rsid w:val="00AC6AFD"/>
    <w:rsid w:val="00AC6D8C"/>
    <w:rsid w:val="00AC6E43"/>
    <w:rsid w:val="00AC72AC"/>
    <w:rsid w:val="00AC730D"/>
    <w:rsid w:val="00AC76E8"/>
    <w:rsid w:val="00AC79E1"/>
    <w:rsid w:val="00AC7C25"/>
    <w:rsid w:val="00AC7DD4"/>
    <w:rsid w:val="00AD0090"/>
    <w:rsid w:val="00AD0AA4"/>
    <w:rsid w:val="00AD12CB"/>
    <w:rsid w:val="00AD15B8"/>
    <w:rsid w:val="00AD1D6C"/>
    <w:rsid w:val="00AD2BF7"/>
    <w:rsid w:val="00AD2D60"/>
    <w:rsid w:val="00AD3D46"/>
    <w:rsid w:val="00AD4048"/>
    <w:rsid w:val="00AD4389"/>
    <w:rsid w:val="00AD48C2"/>
    <w:rsid w:val="00AD4A20"/>
    <w:rsid w:val="00AD5775"/>
    <w:rsid w:val="00AD5833"/>
    <w:rsid w:val="00AD5847"/>
    <w:rsid w:val="00AD646A"/>
    <w:rsid w:val="00AD649C"/>
    <w:rsid w:val="00AD69A6"/>
    <w:rsid w:val="00AD6C58"/>
    <w:rsid w:val="00AD6F56"/>
    <w:rsid w:val="00AD7A0D"/>
    <w:rsid w:val="00AD7B13"/>
    <w:rsid w:val="00AD7B46"/>
    <w:rsid w:val="00AD7E3A"/>
    <w:rsid w:val="00AD7E4C"/>
    <w:rsid w:val="00AE047E"/>
    <w:rsid w:val="00AE0B8A"/>
    <w:rsid w:val="00AE1094"/>
    <w:rsid w:val="00AE1283"/>
    <w:rsid w:val="00AE1521"/>
    <w:rsid w:val="00AE230E"/>
    <w:rsid w:val="00AE241B"/>
    <w:rsid w:val="00AE33C0"/>
    <w:rsid w:val="00AE34FF"/>
    <w:rsid w:val="00AE4295"/>
    <w:rsid w:val="00AE5085"/>
    <w:rsid w:val="00AE5C98"/>
    <w:rsid w:val="00AE5F09"/>
    <w:rsid w:val="00AE6085"/>
    <w:rsid w:val="00AE66C2"/>
    <w:rsid w:val="00AE75FE"/>
    <w:rsid w:val="00AE79B1"/>
    <w:rsid w:val="00AE79BB"/>
    <w:rsid w:val="00AE7C46"/>
    <w:rsid w:val="00AF027A"/>
    <w:rsid w:val="00AF0548"/>
    <w:rsid w:val="00AF0AB0"/>
    <w:rsid w:val="00AF0D8C"/>
    <w:rsid w:val="00AF14D6"/>
    <w:rsid w:val="00AF15C8"/>
    <w:rsid w:val="00AF1833"/>
    <w:rsid w:val="00AF2EC9"/>
    <w:rsid w:val="00AF39D1"/>
    <w:rsid w:val="00AF4421"/>
    <w:rsid w:val="00AF4BE4"/>
    <w:rsid w:val="00AF58F7"/>
    <w:rsid w:val="00AF5BBB"/>
    <w:rsid w:val="00AF610E"/>
    <w:rsid w:val="00AF625D"/>
    <w:rsid w:val="00AF62B3"/>
    <w:rsid w:val="00AF6648"/>
    <w:rsid w:val="00AF6F8A"/>
    <w:rsid w:val="00AF77A9"/>
    <w:rsid w:val="00AF7E5C"/>
    <w:rsid w:val="00B00764"/>
    <w:rsid w:val="00B01269"/>
    <w:rsid w:val="00B01BBA"/>
    <w:rsid w:val="00B01E3D"/>
    <w:rsid w:val="00B024E9"/>
    <w:rsid w:val="00B03147"/>
    <w:rsid w:val="00B04E6B"/>
    <w:rsid w:val="00B04FFA"/>
    <w:rsid w:val="00B05375"/>
    <w:rsid w:val="00B059AA"/>
    <w:rsid w:val="00B05BCD"/>
    <w:rsid w:val="00B05DD2"/>
    <w:rsid w:val="00B05FAB"/>
    <w:rsid w:val="00B06331"/>
    <w:rsid w:val="00B065BD"/>
    <w:rsid w:val="00B0674C"/>
    <w:rsid w:val="00B06A70"/>
    <w:rsid w:val="00B07C2B"/>
    <w:rsid w:val="00B10A1A"/>
    <w:rsid w:val="00B124CF"/>
    <w:rsid w:val="00B12AF4"/>
    <w:rsid w:val="00B12CE9"/>
    <w:rsid w:val="00B133DB"/>
    <w:rsid w:val="00B13DD9"/>
    <w:rsid w:val="00B14B6A"/>
    <w:rsid w:val="00B1570F"/>
    <w:rsid w:val="00B1595B"/>
    <w:rsid w:val="00B169EA"/>
    <w:rsid w:val="00B174F9"/>
    <w:rsid w:val="00B17AD5"/>
    <w:rsid w:val="00B17B30"/>
    <w:rsid w:val="00B17C07"/>
    <w:rsid w:val="00B17F81"/>
    <w:rsid w:val="00B2021C"/>
    <w:rsid w:val="00B202D7"/>
    <w:rsid w:val="00B20628"/>
    <w:rsid w:val="00B20A5E"/>
    <w:rsid w:val="00B20D2D"/>
    <w:rsid w:val="00B20F27"/>
    <w:rsid w:val="00B21C2D"/>
    <w:rsid w:val="00B22611"/>
    <w:rsid w:val="00B232F8"/>
    <w:rsid w:val="00B2351F"/>
    <w:rsid w:val="00B24266"/>
    <w:rsid w:val="00B24E99"/>
    <w:rsid w:val="00B25506"/>
    <w:rsid w:val="00B25690"/>
    <w:rsid w:val="00B267B8"/>
    <w:rsid w:val="00B26B37"/>
    <w:rsid w:val="00B26EEE"/>
    <w:rsid w:val="00B27028"/>
    <w:rsid w:val="00B274A0"/>
    <w:rsid w:val="00B27A6F"/>
    <w:rsid w:val="00B30211"/>
    <w:rsid w:val="00B30359"/>
    <w:rsid w:val="00B30FAB"/>
    <w:rsid w:val="00B3182F"/>
    <w:rsid w:val="00B3188D"/>
    <w:rsid w:val="00B32633"/>
    <w:rsid w:val="00B33B34"/>
    <w:rsid w:val="00B33C80"/>
    <w:rsid w:val="00B3445F"/>
    <w:rsid w:val="00B3611F"/>
    <w:rsid w:val="00B36960"/>
    <w:rsid w:val="00B36AD9"/>
    <w:rsid w:val="00B37E13"/>
    <w:rsid w:val="00B40B27"/>
    <w:rsid w:val="00B40D8E"/>
    <w:rsid w:val="00B41023"/>
    <w:rsid w:val="00B41F10"/>
    <w:rsid w:val="00B420DB"/>
    <w:rsid w:val="00B42522"/>
    <w:rsid w:val="00B42759"/>
    <w:rsid w:val="00B42AA8"/>
    <w:rsid w:val="00B42C24"/>
    <w:rsid w:val="00B42FC9"/>
    <w:rsid w:val="00B437A3"/>
    <w:rsid w:val="00B44B99"/>
    <w:rsid w:val="00B45122"/>
    <w:rsid w:val="00B45E3A"/>
    <w:rsid w:val="00B46192"/>
    <w:rsid w:val="00B46218"/>
    <w:rsid w:val="00B4655F"/>
    <w:rsid w:val="00B46591"/>
    <w:rsid w:val="00B46641"/>
    <w:rsid w:val="00B46939"/>
    <w:rsid w:val="00B46C66"/>
    <w:rsid w:val="00B47517"/>
    <w:rsid w:val="00B47D8B"/>
    <w:rsid w:val="00B51016"/>
    <w:rsid w:val="00B51FCD"/>
    <w:rsid w:val="00B52173"/>
    <w:rsid w:val="00B52E99"/>
    <w:rsid w:val="00B5373D"/>
    <w:rsid w:val="00B53A7C"/>
    <w:rsid w:val="00B53AA9"/>
    <w:rsid w:val="00B5435C"/>
    <w:rsid w:val="00B546D1"/>
    <w:rsid w:val="00B56140"/>
    <w:rsid w:val="00B569A5"/>
    <w:rsid w:val="00B56A8C"/>
    <w:rsid w:val="00B56E11"/>
    <w:rsid w:val="00B56E2D"/>
    <w:rsid w:val="00B57299"/>
    <w:rsid w:val="00B578B1"/>
    <w:rsid w:val="00B60076"/>
    <w:rsid w:val="00B60FE4"/>
    <w:rsid w:val="00B614E5"/>
    <w:rsid w:val="00B61F8F"/>
    <w:rsid w:val="00B61FE5"/>
    <w:rsid w:val="00B62708"/>
    <w:rsid w:val="00B62880"/>
    <w:rsid w:val="00B62FF6"/>
    <w:rsid w:val="00B639D1"/>
    <w:rsid w:val="00B6430E"/>
    <w:rsid w:val="00B6442D"/>
    <w:rsid w:val="00B64F86"/>
    <w:rsid w:val="00B65E34"/>
    <w:rsid w:val="00B662FE"/>
    <w:rsid w:val="00B66C63"/>
    <w:rsid w:val="00B66DCF"/>
    <w:rsid w:val="00B672F7"/>
    <w:rsid w:val="00B67AD7"/>
    <w:rsid w:val="00B67C8A"/>
    <w:rsid w:val="00B7035D"/>
    <w:rsid w:val="00B7042D"/>
    <w:rsid w:val="00B70F89"/>
    <w:rsid w:val="00B72FCD"/>
    <w:rsid w:val="00B73024"/>
    <w:rsid w:val="00B7374D"/>
    <w:rsid w:val="00B73FC1"/>
    <w:rsid w:val="00B7497E"/>
    <w:rsid w:val="00B74ECC"/>
    <w:rsid w:val="00B76700"/>
    <w:rsid w:val="00B76855"/>
    <w:rsid w:val="00B77802"/>
    <w:rsid w:val="00B778B8"/>
    <w:rsid w:val="00B81A78"/>
    <w:rsid w:val="00B81BAF"/>
    <w:rsid w:val="00B81C4C"/>
    <w:rsid w:val="00B827F4"/>
    <w:rsid w:val="00B829AF"/>
    <w:rsid w:val="00B831AB"/>
    <w:rsid w:val="00B83744"/>
    <w:rsid w:val="00B83953"/>
    <w:rsid w:val="00B83AF2"/>
    <w:rsid w:val="00B84648"/>
    <w:rsid w:val="00B84850"/>
    <w:rsid w:val="00B85BAC"/>
    <w:rsid w:val="00B85E15"/>
    <w:rsid w:val="00B86131"/>
    <w:rsid w:val="00B869B6"/>
    <w:rsid w:val="00B86C4B"/>
    <w:rsid w:val="00B87C40"/>
    <w:rsid w:val="00B906D8"/>
    <w:rsid w:val="00B91D63"/>
    <w:rsid w:val="00B92607"/>
    <w:rsid w:val="00B92B2B"/>
    <w:rsid w:val="00B92CB2"/>
    <w:rsid w:val="00B9304E"/>
    <w:rsid w:val="00B93335"/>
    <w:rsid w:val="00B93E3F"/>
    <w:rsid w:val="00B93E7A"/>
    <w:rsid w:val="00B93F9A"/>
    <w:rsid w:val="00B94022"/>
    <w:rsid w:val="00B9438E"/>
    <w:rsid w:val="00B94401"/>
    <w:rsid w:val="00B95994"/>
    <w:rsid w:val="00B9602B"/>
    <w:rsid w:val="00B96B87"/>
    <w:rsid w:val="00B96FEA"/>
    <w:rsid w:val="00BA0A78"/>
    <w:rsid w:val="00BA107F"/>
    <w:rsid w:val="00BA1351"/>
    <w:rsid w:val="00BA188D"/>
    <w:rsid w:val="00BA22F9"/>
    <w:rsid w:val="00BA2A6F"/>
    <w:rsid w:val="00BA3617"/>
    <w:rsid w:val="00BA3B56"/>
    <w:rsid w:val="00BA3C1F"/>
    <w:rsid w:val="00BA482D"/>
    <w:rsid w:val="00BA61CE"/>
    <w:rsid w:val="00BA65D2"/>
    <w:rsid w:val="00BA6944"/>
    <w:rsid w:val="00BA6D73"/>
    <w:rsid w:val="00BA6D79"/>
    <w:rsid w:val="00BA7491"/>
    <w:rsid w:val="00BB0715"/>
    <w:rsid w:val="00BB16FB"/>
    <w:rsid w:val="00BB199C"/>
    <w:rsid w:val="00BB2CC1"/>
    <w:rsid w:val="00BB3216"/>
    <w:rsid w:val="00BB354D"/>
    <w:rsid w:val="00BB3776"/>
    <w:rsid w:val="00BB3784"/>
    <w:rsid w:val="00BB3AB9"/>
    <w:rsid w:val="00BB55C0"/>
    <w:rsid w:val="00BB5FFA"/>
    <w:rsid w:val="00BB61CD"/>
    <w:rsid w:val="00BB7BF8"/>
    <w:rsid w:val="00BB7EA8"/>
    <w:rsid w:val="00BC01E5"/>
    <w:rsid w:val="00BC0217"/>
    <w:rsid w:val="00BC099D"/>
    <w:rsid w:val="00BC1004"/>
    <w:rsid w:val="00BC1718"/>
    <w:rsid w:val="00BC1B40"/>
    <w:rsid w:val="00BC2113"/>
    <w:rsid w:val="00BC25C1"/>
    <w:rsid w:val="00BC25D1"/>
    <w:rsid w:val="00BC27C3"/>
    <w:rsid w:val="00BC29E8"/>
    <w:rsid w:val="00BC3206"/>
    <w:rsid w:val="00BC324B"/>
    <w:rsid w:val="00BC3D93"/>
    <w:rsid w:val="00BC4505"/>
    <w:rsid w:val="00BC4893"/>
    <w:rsid w:val="00BC4C86"/>
    <w:rsid w:val="00BC6EA8"/>
    <w:rsid w:val="00BC74C4"/>
    <w:rsid w:val="00BC7589"/>
    <w:rsid w:val="00BC7B21"/>
    <w:rsid w:val="00BD0449"/>
    <w:rsid w:val="00BD04AE"/>
    <w:rsid w:val="00BD04E7"/>
    <w:rsid w:val="00BD04F5"/>
    <w:rsid w:val="00BD15E9"/>
    <w:rsid w:val="00BD1D6A"/>
    <w:rsid w:val="00BD2425"/>
    <w:rsid w:val="00BD2556"/>
    <w:rsid w:val="00BD275C"/>
    <w:rsid w:val="00BD2858"/>
    <w:rsid w:val="00BD2D0D"/>
    <w:rsid w:val="00BD3AB9"/>
    <w:rsid w:val="00BD40B1"/>
    <w:rsid w:val="00BD4DDA"/>
    <w:rsid w:val="00BD571E"/>
    <w:rsid w:val="00BD5856"/>
    <w:rsid w:val="00BD589E"/>
    <w:rsid w:val="00BD5D53"/>
    <w:rsid w:val="00BD65A2"/>
    <w:rsid w:val="00BD69BB"/>
    <w:rsid w:val="00BD7A4D"/>
    <w:rsid w:val="00BD7B8C"/>
    <w:rsid w:val="00BE0508"/>
    <w:rsid w:val="00BE0A1D"/>
    <w:rsid w:val="00BE0AA2"/>
    <w:rsid w:val="00BE0C60"/>
    <w:rsid w:val="00BE0E72"/>
    <w:rsid w:val="00BE172F"/>
    <w:rsid w:val="00BE19D6"/>
    <w:rsid w:val="00BE4769"/>
    <w:rsid w:val="00BE5339"/>
    <w:rsid w:val="00BE56E0"/>
    <w:rsid w:val="00BE574C"/>
    <w:rsid w:val="00BE592D"/>
    <w:rsid w:val="00BE5AF0"/>
    <w:rsid w:val="00BE5FF6"/>
    <w:rsid w:val="00BE64F1"/>
    <w:rsid w:val="00BE6A60"/>
    <w:rsid w:val="00BE6F09"/>
    <w:rsid w:val="00BE70E5"/>
    <w:rsid w:val="00BE7121"/>
    <w:rsid w:val="00BF0E34"/>
    <w:rsid w:val="00BF16B1"/>
    <w:rsid w:val="00BF1BDC"/>
    <w:rsid w:val="00BF1C16"/>
    <w:rsid w:val="00BF37EB"/>
    <w:rsid w:val="00BF3827"/>
    <w:rsid w:val="00BF3AB1"/>
    <w:rsid w:val="00BF3BCC"/>
    <w:rsid w:val="00BF3E97"/>
    <w:rsid w:val="00BF3EA5"/>
    <w:rsid w:val="00BF4561"/>
    <w:rsid w:val="00BF4EBF"/>
    <w:rsid w:val="00BF5754"/>
    <w:rsid w:val="00BF6096"/>
    <w:rsid w:val="00BF6372"/>
    <w:rsid w:val="00BF6B9D"/>
    <w:rsid w:val="00BF72A7"/>
    <w:rsid w:val="00C00731"/>
    <w:rsid w:val="00C00CBF"/>
    <w:rsid w:val="00C01057"/>
    <w:rsid w:val="00C017C1"/>
    <w:rsid w:val="00C01ACC"/>
    <w:rsid w:val="00C01B45"/>
    <w:rsid w:val="00C02C74"/>
    <w:rsid w:val="00C02EF3"/>
    <w:rsid w:val="00C0548F"/>
    <w:rsid w:val="00C05677"/>
    <w:rsid w:val="00C05D1C"/>
    <w:rsid w:val="00C060E8"/>
    <w:rsid w:val="00C0623F"/>
    <w:rsid w:val="00C07621"/>
    <w:rsid w:val="00C07695"/>
    <w:rsid w:val="00C07C91"/>
    <w:rsid w:val="00C11E02"/>
    <w:rsid w:val="00C11E7B"/>
    <w:rsid w:val="00C1248B"/>
    <w:rsid w:val="00C13037"/>
    <w:rsid w:val="00C135B4"/>
    <w:rsid w:val="00C13841"/>
    <w:rsid w:val="00C13D9D"/>
    <w:rsid w:val="00C1477D"/>
    <w:rsid w:val="00C14B53"/>
    <w:rsid w:val="00C156E3"/>
    <w:rsid w:val="00C15ACB"/>
    <w:rsid w:val="00C15CB0"/>
    <w:rsid w:val="00C16A84"/>
    <w:rsid w:val="00C202E8"/>
    <w:rsid w:val="00C20466"/>
    <w:rsid w:val="00C20745"/>
    <w:rsid w:val="00C20B5C"/>
    <w:rsid w:val="00C216D7"/>
    <w:rsid w:val="00C2199A"/>
    <w:rsid w:val="00C21E14"/>
    <w:rsid w:val="00C223F3"/>
    <w:rsid w:val="00C23837"/>
    <w:rsid w:val="00C242DC"/>
    <w:rsid w:val="00C24331"/>
    <w:rsid w:val="00C2446F"/>
    <w:rsid w:val="00C24FC5"/>
    <w:rsid w:val="00C26319"/>
    <w:rsid w:val="00C26644"/>
    <w:rsid w:val="00C26CCB"/>
    <w:rsid w:val="00C27AEE"/>
    <w:rsid w:val="00C27F94"/>
    <w:rsid w:val="00C30D03"/>
    <w:rsid w:val="00C311BE"/>
    <w:rsid w:val="00C3146C"/>
    <w:rsid w:val="00C3157A"/>
    <w:rsid w:val="00C321D9"/>
    <w:rsid w:val="00C323E8"/>
    <w:rsid w:val="00C32C75"/>
    <w:rsid w:val="00C32F5F"/>
    <w:rsid w:val="00C33094"/>
    <w:rsid w:val="00C33483"/>
    <w:rsid w:val="00C33DC8"/>
    <w:rsid w:val="00C3522C"/>
    <w:rsid w:val="00C35926"/>
    <w:rsid w:val="00C35A86"/>
    <w:rsid w:val="00C36DFC"/>
    <w:rsid w:val="00C37007"/>
    <w:rsid w:val="00C373B1"/>
    <w:rsid w:val="00C374CB"/>
    <w:rsid w:val="00C3770A"/>
    <w:rsid w:val="00C37BE7"/>
    <w:rsid w:val="00C402DB"/>
    <w:rsid w:val="00C4032D"/>
    <w:rsid w:val="00C410BA"/>
    <w:rsid w:val="00C413F7"/>
    <w:rsid w:val="00C41D24"/>
    <w:rsid w:val="00C41EE3"/>
    <w:rsid w:val="00C42BCE"/>
    <w:rsid w:val="00C42F3C"/>
    <w:rsid w:val="00C4510D"/>
    <w:rsid w:val="00C459C9"/>
    <w:rsid w:val="00C465F2"/>
    <w:rsid w:val="00C47214"/>
    <w:rsid w:val="00C47907"/>
    <w:rsid w:val="00C47D0B"/>
    <w:rsid w:val="00C5024F"/>
    <w:rsid w:val="00C50B66"/>
    <w:rsid w:val="00C50CCB"/>
    <w:rsid w:val="00C51064"/>
    <w:rsid w:val="00C51AD8"/>
    <w:rsid w:val="00C51D1C"/>
    <w:rsid w:val="00C52305"/>
    <w:rsid w:val="00C52519"/>
    <w:rsid w:val="00C527CB"/>
    <w:rsid w:val="00C529F2"/>
    <w:rsid w:val="00C532FD"/>
    <w:rsid w:val="00C537AB"/>
    <w:rsid w:val="00C5398E"/>
    <w:rsid w:val="00C545C5"/>
    <w:rsid w:val="00C55CD5"/>
    <w:rsid w:val="00C56325"/>
    <w:rsid w:val="00C56A97"/>
    <w:rsid w:val="00C5709B"/>
    <w:rsid w:val="00C57155"/>
    <w:rsid w:val="00C575B4"/>
    <w:rsid w:val="00C577AA"/>
    <w:rsid w:val="00C579E6"/>
    <w:rsid w:val="00C57D24"/>
    <w:rsid w:val="00C60A40"/>
    <w:rsid w:val="00C60D45"/>
    <w:rsid w:val="00C61314"/>
    <w:rsid w:val="00C6142D"/>
    <w:rsid w:val="00C62545"/>
    <w:rsid w:val="00C6296B"/>
    <w:rsid w:val="00C62DA2"/>
    <w:rsid w:val="00C63A69"/>
    <w:rsid w:val="00C64578"/>
    <w:rsid w:val="00C64C50"/>
    <w:rsid w:val="00C65071"/>
    <w:rsid w:val="00C65896"/>
    <w:rsid w:val="00C6618D"/>
    <w:rsid w:val="00C66371"/>
    <w:rsid w:val="00C66E72"/>
    <w:rsid w:val="00C67497"/>
    <w:rsid w:val="00C6778E"/>
    <w:rsid w:val="00C703D5"/>
    <w:rsid w:val="00C70E51"/>
    <w:rsid w:val="00C71174"/>
    <w:rsid w:val="00C7343F"/>
    <w:rsid w:val="00C73B98"/>
    <w:rsid w:val="00C74E60"/>
    <w:rsid w:val="00C760D1"/>
    <w:rsid w:val="00C762E6"/>
    <w:rsid w:val="00C773C0"/>
    <w:rsid w:val="00C774B5"/>
    <w:rsid w:val="00C77F05"/>
    <w:rsid w:val="00C80D75"/>
    <w:rsid w:val="00C80DAE"/>
    <w:rsid w:val="00C8106A"/>
    <w:rsid w:val="00C81173"/>
    <w:rsid w:val="00C81230"/>
    <w:rsid w:val="00C81BDE"/>
    <w:rsid w:val="00C81CCD"/>
    <w:rsid w:val="00C82203"/>
    <w:rsid w:val="00C83028"/>
    <w:rsid w:val="00C831B3"/>
    <w:rsid w:val="00C83246"/>
    <w:rsid w:val="00C834B2"/>
    <w:rsid w:val="00C8391B"/>
    <w:rsid w:val="00C83DDF"/>
    <w:rsid w:val="00C8628B"/>
    <w:rsid w:val="00C86AC9"/>
    <w:rsid w:val="00C907C1"/>
    <w:rsid w:val="00C90837"/>
    <w:rsid w:val="00C91912"/>
    <w:rsid w:val="00C919E9"/>
    <w:rsid w:val="00C92AF3"/>
    <w:rsid w:val="00C92AF5"/>
    <w:rsid w:val="00C92C8D"/>
    <w:rsid w:val="00C9369B"/>
    <w:rsid w:val="00C93942"/>
    <w:rsid w:val="00C9409D"/>
    <w:rsid w:val="00C95C2B"/>
    <w:rsid w:val="00C962C4"/>
    <w:rsid w:val="00C96716"/>
    <w:rsid w:val="00C96728"/>
    <w:rsid w:val="00C96E6B"/>
    <w:rsid w:val="00C97259"/>
    <w:rsid w:val="00CA013C"/>
    <w:rsid w:val="00CA0A56"/>
    <w:rsid w:val="00CA0D6C"/>
    <w:rsid w:val="00CA2012"/>
    <w:rsid w:val="00CA20D5"/>
    <w:rsid w:val="00CA3B4B"/>
    <w:rsid w:val="00CA4636"/>
    <w:rsid w:val="00CA499C"/>
    <w:rsid w:val="00CA54CB"/>
    <w:rsid w:val="00CA57A7"/>
    <w:rsid w:val="00CA5DB1"/>
    <w:rsid w:val="00CA6DAD"/>
    <w:rsid w:val="00CA6E44"/>
    <w:rsid w:val="00CA6F20"/>
    <w:rsid w:val="00CA70E3"/>
    <w:rsid w:val="00CB0AFE"/>
    <w:rsid w:val="00CB1979"/>
    <w:rsid w:val="00CB1EB4"/>
    <w:rsid w:val="00CB21B3"/>
    <w:rsid w:val="00CB2AB4"/>
    <w:rsid w:val="00CB34B6"/>
    <w:rsid w:val="00CB3B01"/>
    <w:rsid w:val="00CB3C1D"/>
    <w:rsid w:val="00CB4509"/>
    <w:rsid w:val="00CB4828"/>
    <w:rsid w:val="00CB4D29"/>
    <w:rsid w:val="00CB4F1D"/>
    <w:rsid w:val="00CB5092"/>
    <w:rsid w:val="00CB5C00"/>
    <w:rsid w:val="00CB63D6"/>
    <w:rsid w:val="00CB646E"/>
    <w:rsid w:val="00CB6CBA"/>
    <w:rsid w:val="00CB6E41"/>
    <w:rsid w:val="00CC0B1E"/>
    <w:rsid w:val="00CC0C36"/>
    <w:rsid w:val="00CC19C1"/>
    <w:rsid w:val="00CC3148"/>
    <w:rsid w:val="00CC3216"/>
    <w:rsid w:val="00CC36EF"/>
    <w:rsid w:val="00CC37FD"/>
    <w:rsid w:val="00CC3F90"/>
    <w:rsid w:val="00CC418C"/>
    <w:rsid w:val="00CC42C1"/>
    <w:rsid w:val="00CC4E81"/>
    <w:rsid w:val="00CC6120"/>
    <w:rsid w:val="00CC62A3"/>
    <w:rsid w:val="00CC6376"/>
    <w:rsid w:val="00CC691A"/>
    <w:rsid w:val="00CC6C94"/>
    <w:rsid w:val="00CC716F"/>
    <w:rsid w:val="00CC7259"/>
    <w:rsid w:val="00CC7CA1"/>
    <w:rsid w:val="00CC7E03"/>
    <w:rsid w:val="00CD0B49"/>
    <w:rsid w:val="00CD0F9E"/>
    <w:rsid w:val="00CD141C"/>
    <w:rsid w:val="00CD148F"/>
    <w:rsid w:val="00CD1D1F"/>
    <w:rsid w:val="00CD26EC"/>
    <w:rsid w:val="00CD2E5D"/>
    <w:rsid w:val="00CD3021"/>
    <w:rsid w:val="00CD32FA"/>
    <w:rsid w:val="00CD3B4D"/>
    <w:rsid w:val="00CD46E7"/>
    <w:rsid w:val="00CD49BD"/>
    <w:rsid w:val="00CD4C58"/>
    <w:rsid w:val="00CD5353"/>
    <w:rsid w:val="00CD5976"/>
    <w:rsid w:val="00CD6440"/>
    <w:rsid w:val="00CD6B88"/>
    <w:rsid w:val="00CD7393"/>
    <w:rsid w:val="00CD7EB6"/>
    <w:rsid w:val="00CD7FCB"/>
    <w:rsid w:val="00CE0236"/>
    <w:rsid w:val="00CE0343"/>
    <w:rsid w:val="00CE041A"/>
    <w:rsid w:val="00CE094E"/>
    <w:rsid w:val="00CE0D2E"/>
    <w:rsid w:val="00CE1A48"/>
    <w:rsid w:val="00CE470E"/>
    <w:rsid w:val="00CE5DE2"/>
    <w:rsid w:val="00CE66F3"/>
    <w:rsid w:val="00CE6826"/>
    <w:rsid w:val="00CE6857"/>
    <w:rsid w:val="00CE6CAD"/>
    <w:rsid w:val="00CE6E8D"/>
    <w:rsid w:val="00CE6F2D"/>
    <w:rsid w:val="00CE7B01"/>
    <w:rsid w:val="00CE7C95"/>
    <w:rsid w:val="00CE7E6E"/>
    <w:rsid w:val="00CF0413"/>
    <w:rsid w:val="00CF07B5"/>
    <w:rsid w:val="00CF1F6D"/>
    <w:rsid w:val="00CF22A7"/>
    <w:rsid w:val="00CF23B7"/>
    <w:rsid w:val="00CF28A4"/>
    <w:rsid w:val="00CF2B3F"/>
    <w:rsid w:val="00CF35D3"/>
    <w:rsid w:val="00CF3923"/>
    <w:rsid w:val="00CF408D"/>
    <w:rsid w:val="00CF4176"/>
    <w:rsid w:val="00CF44AA"/>
    <w:rsid w:val="00CF4603"/>
    <w:rsid w:val="00CF46C6"/>
    <w:rsid w:val="00CF53CF"/>
    <w:rsid w:val="00CF5A05"/>
    <w:rsid w:val="00CF5AF3"/>
    <w:rsid w:val="00CF60A6"/>
    <w:rsid w:val="00CF61A6"/>
    <w:rsid w:val="00CF6768"/>
    <w:rsid w:val="00CF6BFF"/>
    <w:rsid w:val="00CF6C64"/>
    <w:rsid w:val="00CF6FA9"/>
    <w:rsid w:val="00CF7908"/>
    <w:rsid w:val="00CF7A2F"/>
    <w:rsid w:val="00CF7BEE"/>
    <w:rsid w:val="00CF7DC1"/>
    <w:rsid w:val="00D006AE"/>
    <w:rsid w:val="00D018CA"/>
    <w:rsid w:val="00D01D9C"/>
    <w:rsid w:val="00D02D56"/>
    <w:rsid w:val="00D03668"/>
    <w:rsid w:val="00D03855"/>
    <w:rsid w:val="00D03B91"/>
    <w:rsid w:val="00D045D1"/>
    <w:rsid w:val="00D0491E"/>
    <w:rsid w:val="00D04AB6"/>
    <w:rsid w:val="00D04BF5"/>
    <w:rsid w:val="00D04F77"/>
    <w:rsid w:val="00D05060"/>
    <w:rsid w:val="00D05BDC"/>
    <w:rsid w:val="00D060A0"/>
    <w:rsid w:val="00D06251"/>
    <w:rsid w:val="00D06CFA"/>
    <w:rsid w:val="00D072FA"/>
    <w:rsid w:val="00D07A65"/>
    <w:rsid w:val="00D10697"/>
    <w:rsid w:val="00D10A76"/>
    <w:rsid w:val="00D10C31"/>
    <w:rsid w:val="00D1152A"/>
    <w:rsid w:val="00D12A4D"/>
    <w:rsid w:val="00D12D03"/>
    <w:rsid w:val="00D1425B"/>
    <w:rsid w:val="00D14452"/>
    <w:rsid w:val="00D14BB3"/>
    <w:rsid w:val="00D16BCE"/>
    <w:rsid w:val="00D17958"/>
    <w:rsid w:val="00D17C6D"/>
    <w:rsid w:val="00D20544"/>
    <w:rsid w:val="00D2294A"/>
    <w:rsid w:val="00D22E7D"/>
    <w:rsid w:val="00D23B4F"/>
    <w:rsid w:val="00D23FFE"/>
    <w:rsid w:val="00D2434D"/>
    <w:rsid w:val="00D25052"/>
    <w:rsid w:val="00D2537D"/>
    <w:rsid w:val="00D255F0"/>
    <w:rsid w:val="00D25829"/>
    <w:rsid w:val="00D25D4D"/>
    <w:rsid w:val="00D2685B"/>
    <w:rsid w:val="00D26DA7"/>
    <w:rsid w:val="00D2759B"/>
    <w:rsid w:val="00D27811"/>
    <w:rsid w:val="00D27841"/>
    <w:rsid w:val="00D27B1F"/>
    <w:rsid w:val="00D27F2B"/>
    <w:rsid w:val="00D3007C"/>
    <w:rsid w:val="00D30846"/>
    <w:rsid w:val="00D30BB6"/>
    <w:rsid w:val="00D31B91"/>
    <w:rsid w:val="00D32046"/>
    <w:rsid w:val="00D32933"/>
    <w:rsid w:val="00D32BCF"/>
    <w:rsid w:val="00D32C6E"/>
    <w:rsid w:val="00D3320E"/>
    <w:rsid w:val="00D33339"/>
    <w:rsid w:val="00D33356"/>
    <w:rsid w:val="00D33589"/>
    <w:rsid w:val="00D336E0"/>
    <w:rsid w:val="00D339DB"/>
    <w:rsid w:val="00D33EF4"/>
    <w:rsid w:val="00D34B55"/>
    <w:rsid w:val="00D359B7"/>
    <w:rsid w:val="00D35E82"/>
    <w:rsid w:val="00D365A2"/>
    <w:rsid w:val="00D365CB"/>
    <w:rsid w:val="00D3772B"/>
    <w:rsid w:val="00D40CF5"/>
    <w:rsid w:val="00D41A5B"/>
    <w:rsid w:val="00D41CD8"/>
    <w:rsid w:val="00D42A14"/>
    <w:rsid w:val="00D43032"/>
    <w:rsid w:val="00D43F6B"/>
    <w:rsid w:val="00D44BBC"/>
    <w:rsid w:val="00D44ED1"/>
    <w:rsid w:val="00D450D7"/>
    <w:rsid w:val="00D45F25"/>
    <w:rsid w:val="00D46664"/>
    <w:rsid w:val="00D47C30"/>
    <w:rsid w:val="00D50345"/>
    <w:rsid w:val="00D50601"/>
    <w:rsid w:val="00D50EA7"/>
    <w:rsid w:val="00D51402"/>
    <w:rsid w:val="00D53272"/>
    <w:rsid w:val="00D5359B"/>
    <w:rsid w:val="00D537EF"/>
    <w:rsid w:val="00D53AC9"/>
    <w:rsid w:val="00D54720"/>
    <w:rsid w:val="00D54814"/>
    <w:rsid w:val="00D5481D"/>
    <w:rsid w:val="00D54DFA"/>
    <w:rsid w:val="00D55FD1"/>
    <w:rsid w:val="00D5732F"/>
    <w:rsid w:val="00D60602"/>
    <w:rsid w:val="00D60855"/>
    <w:rsid w:val="00D62362"/>
    <w:rsid w:val="00D6264E"/>
    <w:rsid w:val="00D62B3C"/>
    <w:rsid w:val="00D635F6"/>
    <w:rsid w:val="00D63B52"/>
    <w:rsid w:val="00D6547B"/>
    <w:rsid w:val="00D65627"/>
    <w:rsid w:val="00D65982"/>
    <w:rsid w:val="00D65E9C"/>
    <w:rsid w:val="00D66D2E"/>
    <w:rsid w:val="00D66E4B"/>
    <w:rsid w:val="00D67EC1"/>
    <w:rsid w:val="00D700EE"/>
    <w:rsid w:val="00D70CA4"/>
    <w:rsid w:val="00D70DD8"/>
    <w:rsid w:val="00D70DE8"/>
    <w:rsid w:val="00D71CD4"/>
    <w:rsid w:val="00D722F8"/>
    <w:rsid w:val="00D72551"/>
    <w:rsid w:val="00D72AE3"/>
    <w:rsid w:val="00D732D8"/>
    <w:rsid w:val="00D73A95"/>
    <w:rsid w:val="00D73B8B"/>
    <w:rsid w:val="00D73F89"/>
    <w:rsid w:val="00D74673"/>
    <w:rsid w:val="00D755DF"/>
    <w:rsid w:val="00D75636"/>
    <w:rsid w:val="00D75687"/>
    <w:rsid w:val="00D76CF3"/>
    <w:rsid w:val="00D76DFC"/>
    <w:rsid w:val="00D77243"/>
    <w:rsid w:val="00D77D71"/>
    <w:rsid w:val="00D80325"/>
    <w:rsid w:val="00D80CD7"/>
    <w:rsid w:val="00D81653"/>
    <w:rsid w:val="00D826C6"/>
    <w:rsid w:val="00D83277"/>
    <w:rsid w:val="00D83515"/>
    <w:rsid w:val="00D8372F"/>
    <w:rsid w:val="00D83B8C"/>
    <w:rsid w:val="00D85683"/>
    <w:rsid w:val="00D85E5D"/>
    <w:rsid w:val="00D864E7"/>
    <w:rsid w:val="00D86A67"/>
    <w:rsid w:val="00D87F71"/>
    <w:rsid w:val="00D90453"/>
    <w:rsid w:val="00D9060D"/>
    <w:rsid w:val="00D9112A"/>
    <w:rsid w:val="00D918E2"/>
    <w:rsid w:val="00D91AF2"/>
    <w:rsid w:val="00D92632"/>
    <w:rsid w:val="00D92A3D"/>
    <w:rsid w:val="00D92F95"/>
    <w:rsid w:val="00D9332F"/>
    <w:rsid w:val="00D93F91"/>
    <w:rsid w:val="00D947EB"/>
    <w:rsid w:val="00D95B4C"/>
    <w:rsid w:val="00D96339"/>
    <w:rsid w:val="00D963EB"/>
    <w:rsid w:val="00D96433"/>
    <w:rsid w:val="00D9669D"/>
    <w:rsid w:val="00D96AB9"/>
    <w:rsid w:val="00D974E3"/>
    <w:rsid w:val="00D978CB"/>
    <w:rsid w:val="00DA04E0"/>
    <w:rsid w:val="00DA1745"/>
    <w:rsid w:val="00DA1E7A"/>
    <w:rsid w:val="00DA2191"/>
    <w:rsid w:val="00DA2E86"/>
    <w:rsid w:val="00DA3022"/>
    <w:rsid w:val="00DA33E4"/>
    <w:rsid w:val="00DA3BC7"/>
    <w:rsid w:val="00DA3EA3"/>
    <w:rsid w:val="00DA41BB"/>
    <w:rsid w:val="00DA4881"/>
    <w:rsid w:val="00DA4F2A"/>
    <w:rsid w:val="00DA5689"/>
    <w:rsid w:val="00DA5B04"/>
    <w:rsid w:val="00DA63B9"/>
    <w:rsid w:val="00DA66A6"/>
    <w:rsid w:val="00DA7945"/>
    <w:rsid w:val="00DA7A4A"/>
    <w:rsid w:val="00DB02CA"/>
    <w:rsid w:val="00DB04BD"/>
    <w:rsid w:val="00DB0BC1"/>
    <w:rsid w:val="00DB1B7F"/>
    <w:rsid w:val="00DB2004"/>
    <w:rsid w:val="00DB378F"/>
    <w:rsid w:val="00DB451A"/>
    <w:rsid w:val="00DB46C2"/>
    <w:rsid w:val="00DB4BB9"/>
    <w:rsid w:val="00DB682A"/>
    <w:rsid w:val="00DB6D17"/>
    <w:rsid w:val="00DB732F"/>
    <w:rsid w:val="00DB7525"/>
    <w:rsid w:val="00DB78B4"/>
    <w:rsid w:val="00DC00CC"/>
    <w:rsid w:val="00DC159D"/>
    <w:rsid w:val="00DC18BB"/>
    <w:rsid w:val="00DC206F"/>
    <w:rsid w:val="00DC2A63"/>
    <w:rsid w:val="00DC2C21"/>
    <w:rsid w:val="00DC3259"/>
    <w:rsid w:val="00DC3E6D"/>
    <w:rsid w:val="00DC43FC"/>
    <w:rsid w:val="00DC4887"/>
    <w:rsid w:val="00DC4E6F"/>
    <w:rsid w:val="00DC5ADE"/>
    <w:rsid w:val="00DC606A"/>
    <w:rsid w:val="00DC6791"/>
    <w:rsid w:val="00DC7F94"/>
    <w:rsid w:val="00DD1364"/>
    <w:rsid w:val="00DD194E"/>
    <w:rsid w:val="00DD1FA2"/>
    <w:rsid w:val="00DD1FE9"/>
    <w:rsid w:val="00DD235F"/>
    <w:rsid w:val="00DD2614"/>
    <w:rsid w:val="00DD2AE3"/>
    <w:rsid w:val="00DD3CBF"/>
    <w:rsid w:val="00DD3FAE"/>
    <w:rsid w:val="00DD4064"/>
    <w:rsid w:val="00DD4228"/>
    <w:rsid w:val="00DD42E3"/>
    <w:rsid w:val="00DD49E3"/>
    <w:rsid w:val="00DD4D82"/>
    <w:rsid w:val="00DD4F7B"/>
    <w:rsid w:val="00DD548E"/>
    <w:rsid w:val="00DD57F9"/>
    <w:rsid w:val="00DD5C70"/>
    <w:rsid w:val="00DD793C"/>
    <w:rsid w:val="00DE05CC"/>
    <w:rsid w:val="00DE0DBD"/>
    <w:rsid w:val="00DE1A3D"/>
    <w:rsid w:val="00DE2590"/>
    <w:rsid w:val="00DE293E"/>
    <w:rsid w:val="00DE2AA4"/>
    <w:rsid w:val="00DE2B92"/>
    <w:rsid w:val="00DE45FE"/>
    <w:rsid w:val="00DE4924"/>
    <w:rsid w:val="00DE550F"/>
    <w:rsid w:val="00DE5E7D"/>
    <w:rsid w:val="00DE60D6"/>
    <w:rsid w:val="00DE6A5F"/>
    <w:rsid w:val="00DE6E0D"/>
    <w:rsid w:val="00DE7C3C"/>
    <w:rsid w:val="00DF0006"/>
    <w:rsid w:val="00DF06BF"/>
    <w:rsid w:val="00DF06FE"/>
    <w:rsid w:val="00DF073C"/>
    <w:rsid w:val="00DF07E6"/>
    <w:rsid w:val="00DF09C8"/>
    <w:rsid w:val="00DF0C68"/>
    <w:rsid w:val="00DF1034"/>
    <w:rsid w:val="00DF14E3"/>
    <w:rsid w:val="00DF1B40"/>
    <w:rsid w:val="00DF1FD9"/>
    <w:rsid w:val="00DF271A"/>
    <w:rsid w:val="00DF2AC3"/>
    <w:rsid w:val="00DF3899"/>
    <w:rsid w:val="00DF3954"/>
    <w:rsid w:val="00DF3E46"/>
    <w:rsid w:val="00DF409F"/>
    <w:rsid w:val="00DF56CA"/>
    <w:rsid w:val="00DF6762"/>
    <w:rsid w:val="00DF6D5C"/>
    <w:rsid w:val="00DF74E4"/>
    <w:rsid w:val="00E00925"/>
    <w:rsid w:val="00E00A38"/>
    <w:rsid w:val="00E00C4E"/>
    <w:rsid w:val="00E02046"/>
    <w:rsid w:val="00E028C5"/>
    <w:rsid w:val="00E02A75"/>
    <w:rsid w:val="00E02B49"/>
    <w:rsid w:val="00E02C80"/>
    <w:rsid w:val="00E037B6"/>
    <w:rsid w:val="00E03CF7"/>
    <w:rsid w:val="00E04316"/>
    <w:rsid w:val="00E05357"/>
    <w:rsid w:val="00E05B81"/>
    <w:rsid w:val="00E05DB3"/>
    <w:rsid w:val="00E06372"/>
    <w:rsid w:val="00E066B2"/>
    <w:rsid w:val="00E102F5"/>
    <w:rsid w:val="00E10B4C"/>
    <w:rsid w:val="00E10DDD"/>
    <w:rsid w:val="00E111A2"/>
    <w:rsid w:val="00E11AA3"/>
    <w:rsid w:val="00E11ACA"/>
    <w:rsid w:val="00E11E75"/>
    <w:rsid w:val="00E12D4F"/>
    <w:rsid w:val="00E12FB0"/>
    <w:rsid w:val="00E13259"/>
    <w:rsid w:val="00E134A6"/>
    <w:rsid w:val="00E13F3D"/>
    <w:rsid w:val="00E1477C"/>
    <w:rsid w:val="00E1478E"/>
    <w:rsid w:val="00E152A7"/>
    <w:rsid w:val="00E15E8E"/>
    <w:rsid w:val="00E164B4"/>
    <w:rsid w:val="00E16557"/>
    <w:rsid w:val="00E16925"/>
    <w:rsid w:val="00E16A76"/>
    <w:rsid w:val="00E16CB7"/>
    <w:rsid w:val="00E17212"/>
    <w:rsid w:val="00E17561"/>
    <w:rsid w:val="00E200E9"/>
    <w:rsid w:val="00E20E09"/>
    <w:rsid w:val="00E210D2"/>
    <w:rsid w:val="00E216FC"/>
    <w:rsid w:val="00E219C3"/>
    <w:rsid w:val="00E227B5"/>
    <w:rsid w:val="00E22A14"/>
    <w:rsid w:val="00E22AC7"/>
    <w:rsid w:val="00E22FF3"/>
    <w:rsid w:val="00E239A4"/>
    <w:rsid w:val="00E244F2"/>
    <w:rsid w:val="00E24599"/>
    <w:rsid w:val="00E25511"/>
    <w:rsid w:val="00E25C73"/>
    <w:rsid w:val="00E25C7D"/>
    <w:rsid w:val="00E26D07"/>
    <w:rsid w:val="00E27721"/>
    <w:rsid w:val="00E30105"/>
    <w:rsid w:val="00E3036D"/>
    <w:rsid w:val="00E30688"/>
    <w:rsid w:val="00E31509"/>
    <w:rsid w:val="00E317D6"/>
    <w:rsid w:val="00E31E00"/>
    <w:rsid w:val="00E3223D"/>
    <w:rsid w:val="00E341A8"/>
    <w:rsid w:val="00E3451B"/>
    <w:rsid w:val="00E34D68"/>
    <w:rsid w:val="00E34DE7"/>
    <w:rsid w:val="00E352AE"/>
    <w:rsid w:val="00E35537"/>
    <w:rsid w:val="00E35798"/>
    <w:rsid w:val="00E35AC6"/>
    <w:rsid w:val="00E37378"/>
    <w:rsid w:val="00E37476"/>
    <w:rsid w:val="00E37FC0"/>
    <w:rsid w:val="00E40668"/>
    <w:rsid w:val="00E4083E"/>
    <w:rsid w:val="00E40CFA"/>
    <w:rsid w:val="00E41438"/>
    <w:rsid w:val="00E41CFF"/>
    <w:rsid w:val="00E41D82"/>
    <w:rsid w:val="00E41EF0"/>
    <w:rsid w:val="00E41F67"/>
    <w:rsid w:val="00E42ABC"/>
    <w:rsid w:val="00E42D3A"/>
    <w:rsid w:val="00E42F5D"/>
    <w:rsid w:val="00E4343E"/>
    <w:rsid w:val="00E43FEF"/>
    <w:rsid w:val="00E4411E"/>
    <w:rsid w:val="00E4473A"/>
    <w:rsid w:val="00E45C5B"/>
    <w:rsid w:val="00E466CD"/>
    <w:rsid w:val="00E47726"/>
    <w:rsid w:val="00E479B9"/>
    <w:rsid w:val="00E506E2"/>
    <w:rsid w:val="00E51098"/>
    <w:rsid w:val="00E5135C"/>
    <w:rsid w:val="00E51E8F"/>
    <w:rsid w:val="00E5248A"/>
    <w:rsid w:val="00E52B27"/>
    <w:rsid w:val="00E5419B"/>
    <w:rsid w:val="00E542F3"/>
    <w:rsid w:val="00E546FB"/>
    <w:rsid w:val="00E5507C"/>
    <w:rsid w:val="00E55477"/>
    <w:rsid w:val="00E56596"/>
    <w:rsid w:val="00E56E04"/>
    <w:rsid w:val="00E578CD"/>
    <w:rsid w:val="00E609C6"/>
    <w:rsid w:val="00E61054"/>
    <w:rsid w:val="00E610A2"/>
    <w:rsid w:val="00E611F5"/>
    <w:rsid w:val="00E61A54"/>
    <w:rsid w:val="00E6306D"/>
    <w:rsid w:val="00E630CA"/>
    <w:rsid w:val="00E6316C"/>
    <w:rsid w:val="00E63176"/>
    <w:rsid w:val="00E6333A"/>
    <w:rsid w:val="00E63461"/>
    <w:rsid w:val="00E63DCC"/>
    <w:rsid w:val="00E63F4D"/>
    <w:rsid w:val="00E64509"/>
    <w:rsid w:val="00E64796"/>
    <w:rsid w:val="00E65227"/>
    <w:rsid w:val="00E65FC9"/>
    <w:rsid w:val="00E65FD6"/>
    <w:rsid w:val="00E67D84"/>
    <w:rsid w:val="00E70255"/>
    <w:rsid w:val="00E70505"/>
    <w:rsid w:val="00E7072B"/>
    <w:rsid w:val="00E715BC"/>
    <w:rsid w:val="00E71EE0"/>
    <w:rsid w:val="00E72798"/>
    <w:rsid w:val="00E727F0"/>
    <w:rsid w:val="00E7284D"/>
    <w:rsid w:val="00E729AD"/>
    <w:rsid w:val="00E72B92"/>
    <w:rsid w:val="00E72BA8"/>
    <w:rsid w:val="00E73C93"/>
    <w:rsid w:val="00E7453E"/>
    <w:rsid w:val="00E747E7"/>
    <w:rsid w:val="00E748D3"/>
    <w:rsid w:val="00E7501C"/>
    <w:rsid w:val="00E76350"/>
    <w:rsid w:val="00E76BC0"/>
    <w:rsid w:val="00E7718F"/>
    <w:rsid w:val="00E77DBE"/>
    <w:rsid w:val="00E80239"/>
    <w:rsid w:val="00E8043C"/>
    <w:rsid w:val="00E81421"/>
    <w:rsid w:val="00E814DF"/>
    <w:rsid w:val="00E815E9"/>
    <w:rsid w:val="00E81C2B"/>
    <w:rsid w:val="00E827F1"/>
    <w:rsid w:val="00E828AC"/>
    <w:rsid w:val="00E82C9D"/>
    <w:rsid w:val="00E82DE9"/>
    <w:rsid w:val="00E83018"/>
    <w:rsid w:val="00E8305F"/>
    <w:rsid w:val="00E83077"/>
    <w:rsid w:val="00E83A2C"/>
    <w:rsid w:val="00E84423"/>
    <w:rsid w:val="00E84717"/>
    <w:rsid w:val="00E8544C"/>
    <w:rsid w:val="00E85A29"/>
    <w:rsid w:val="00E861AD"/>
    <w:rsid w:val="00E86D76"/>
    <w:rsid w:val="00E8727E"/>
    <w:rsid w:val="00E87C0E"/>
    <w:rsid w:val="00E9071B"/>
    <w:rsid w:val="00E90DAB"/>
    <w:rsid w:val="00E911EE"/>
    <w:rsid w:val="00E914F4"/>
    <w:rsid w:val="00E91A9A"/>
    <w:rsid w:val="00E91EE8"/>
    <w:rsid w:val="00E92575"/>
    <w:rsid w:val="00E92912"/>
    <w:rsid w:val="00E93151"/>
    <w:rsid w:val="00E932B4"/>
    <w:rsid w:val="00E932E6"/>
    <w:rsid w:val="00E933E9"/>
    <w:rsid w:val="00E9381F"/>
    <w:rsid w:val="00E938BA"/>
    <w:rsid w:val="00E93C98"/>
    <w:rsid w:val="00E94370"/>
    <w:rsid w:val="00E94C2D"/>
    <w:rsid w:val="00E95618"/>
    <w:rsid w:val="00E959B8"/>
    <w:rsid w:val="00E95F93"/>
    <w:rsid w:val="00E96AD3"/>
    <w:rsid w:val="00E97CA3"/>
    <w:rsid w:val="00EA00B2"/>
    <w:rsid w:val="00EA1D66"/>
    <w:rsid w:val="00EA2CC1"/>
    <w:rsid w:val="00EA363D"/>
    <w:rsid w:val="00EA3C08"/>
    <w:rsid w:val="00EA3C62"/>
    <w:rsid w:val="00EA3F99"/>
    <w:rsid w:val="00EA44B6"/>
    <w:rsid w:val="00EA49B9"/>
    <w:rsid w:val="00EA4AA0"/>
    <w:rsid w:val="00EA58AB"/>
    <w:rsid w:val="00EA5BC7"/>
    <w:rsid w:val="00EA5FF1"/>
    <w:rsid w:val="00EA6080"/>
    <w:rsid w:val="00EA6D2A"/>
    <w:rsid w:val="00EA745B"/>
    <w:rsid w:val="00EA751C"/>
    <w:rsid w:val="00EA7781"/>
    <w:rsid w:val="00EA790C"/>
    <w:rsid w:val="00EA79B4"/>
    <w:rsid w:val="00EA7DC1"/>
    <w:rsid w:val="00EB002D"/>
    <w:rsid w:val="00EB0AAB"/>
    <w:rsid w:val="00EB1747"/>
    <w:rsid w:val="00EB20D8"/>
    <w:rsid w:val="00EB284D"/>
    <w:rsid w:val="00EB2FFE"/>
    <w:rsid w:val="00EB3943"/>
    <w:rsid w:val="00EB398F"/>
    <w:rsid w:val="00EB43E7"/>
    <w:rsid w:val="00EB45B9"/>
    <w:rsid w:val="00EB4ED2"/>
    <w:rsid w:val="00EB5F2D"/>
    <w:rsid w:val="00EB6150"/>
    <w:rsid w:val="00EB632F"/>
    <w:rsid w:val="00EB6969"/>
    <w:rsid w:val="00EB6D56"/>
    <w:rsid w:val="00EB707E"/>
    <w:rsid w:val="00EB73C3"/>
    <w:rsid w:val="00EB7720"/>
    <w:rsid w:val="00EB77B4"/>
    <w:rsid w:val="00EB7D4C"/>
    <w:rsid w:val="00EB7DEE"/>
    <w:rsid w:val="00EC092C"/>
    <w:rsid w:val="00EC13DB"/>
    <w:rsid w:val="00EC1A9C"/>
    <w:rsid w:val="00EC222D"/>
    <w:rsid w:val="00EC225A"/>
    <w:rsid w:val="00EC2B24"/>
    <w:rsid w:val="00EC3EB2"/>
    <w:rsid w:val="00EC42D7"/>
    <w:rsid w:val="00EC516D"/>
    <w:rsid w:val="00EC602F"/>
    <w:rsid w:val="00EC694F"/>
    <w:rsid w:val="00EC696E"/>
    <w:rsid w:val="00EC6EB9"/>
    <w:rsid w:val="00EC7430"/>
    <w:rsid w:val="00ED0526"/>
    <w:rsid w:val="00ED0925"/>
    <w:rsid w:val="00ED0D90"/>
    <w:rsid w:val="00ED0EB8"/>
    <w:rsid w:val="00ED120B"/>
    <w:rsid w:val="00ED126B"/>
    <w:rsid w:val="00ED12E2"/>
    <w:rsid w:val="00ED1B97"/>
    <w:rsid w:val="00ED1BAD"/>
    <w:rsid w:val="00ED1C2C"/>
    <w:rsid w:val="00ED20CE"/>
    <w:rsid w:val="00ED2EB4"/>
    <w:rsid w:val="00ED3C8D"/>
    <w:rsid w:val="00ED53C8"/>
    <w:rsid w:val="00ED5B6B"/>
    <w:rsid w:val="00ED61CC"/>
    <w:rsid w:val="00ED627D"/>
    <w:rsid w:val="00ED6560"/>
    <w:rsid w:val="00ED6BF9"/>
    <w:rsid w:val="00ED7193"/>
    <w:rsid w:val="00ED79E1"/>
    <w:rsid w:val="00EE0021"/>
    <w:rsid w:val="00EE065C"/>
    <w:rsid w:val="00EE085A"/>
    <w:rsid w:val="00EE0BA4"/>
    <w:rsid w:val="00EE1005"/>
    <w:rsid w:val="00EE1121"/>
    <w:rsid w:val="00EE1559"/>
    <w:rsid w:val="00EE1736"/>
    <w:rsid w:val="00EE2A83"/>
    <w:rsid w:val="00EE3A2C"/>
    <w:rsid w:val="00EE3C0E"/>
    <w:rsid w:val="00EE474E"/>
    <w:rsid w:val="00EE5433"/>
    <w:rsid w:val="00EE5664"/>
    <w:rsid w:val="00EE5A7F"/>
    <w:rsid w:val="00EE5D8F"/>
    <w:rsid w:val="00EE61A8"/>
    <w:rsid w:val="00EE6C37"/>
    <w:rsid w:val="00EE75EA"/>
    <w:rsid w:val="00EF020D"/>
    <w:rsid w:val="00EF16EB"/>
    <w:rsid w:val="00EF27F2"/>
    <w:rsid w:val="00EF2BA4"/>
    <w:rsid w:val="00EF2CB8"/>
    <w:rsid w:val="00EF2EDA"/>
    <w:rsid w:val="00EF307E"/>
    <w:rsid w:val="00EF320B"/>
    <w:rsid w:val="00EF3DFF"/>
    <w:rsid w:val="00EF480F"/>
    <w:rsid w:val="00EF4F17"/>
    <w:rsid w:val="00EF4F8E"/>
    <w:rsid w:val="00EF568F"/>
    <w:rsid w:val="00EF599D"/>
    <w:rsid w:val="00EF67ED"/>
    <w:rsid w:val="00EF689E"/>
    <w:rsid w:val="00F00616"/>
    <w:rsid w:val="00F00B02"/>
    <w:rsid w:val="00F013D8"/>
    <w:rsid w:val="00F016AF"/>
    <w:rsid w:val="00F01A96"/>
    <w:rsid w:val="00F02A65"/>
    <w:rsid w:val="00F0350A"/>
    <w:rsid w:val="00F03A19"/>
    <w:rsid w:val="00F03A63"/>
    <w:rsid w:val="00F04533"/>
    <w:rsid w:val="00F04CF2"/>
    <w:rsid w:val="00F05C12"/>
    <w:rsid w:val="00F061FD"/>
    <w:rsid w:val="00F06FA4"/>
    <w:rsid w:val="00F07626"/>
    <w:rsid w:val="00F07720"/>
    <w:rsid w:val="00F10C4F"/>
    <w:rsid w:val="00F10D01"/>
    <w:rsid w:val="00F10D1D"/>
    <w:rsid w:val="00F11364"/>
    <w:rsid w:val="00F11C84"/>
    <w:rsid w:val="00F124F3"/>
    <w:rsid w:val="00F132E4"/>
    <w:rsid w:val="00F1396B"/>
    <w:rsid w:val="00F13B61"/>
    <w:rsid w:val="00F13CC7"/>
    <w:rsid w:val="00F1492A"/>
    <w:rsid w:val="00F16183"/>
    <w:rsid w:val="00F1621C"/>
    <w:rsid w:val="00F17100"/>
    <w:rsid w:val="00F17292"/>
    <w:rsid w:val="00F17CF2"/>
    <w:rsid w:val="00F17EC0"/>
    <w:rsid w:val="00F20130"/>
    <w:rsid w:val="00F208CD"/>
    <w:rsid w:val="00F20E08"/>
    <w:rsid w:val="00F20F36"/>
    <w:rsid w:val="00F20FAD"/>
    <w:rsid w:val="00F21263"/>
    <w:rsid w:val="00F213F1"/>
    <w:rsid w:val="00F21AAE"/>
    <w:rsid w:val="00F21C05"/>
    <w:rsid w:val="00F21D36"/>
    <w:rsid w:val="00F22515"/>
    <w:rsid w:val="00F22C5A"/>
    <w:rsid w:val="00F22CDE"/>
    <w:rsid w:val="00F245E2"/>
    <w:rsid w:val="00F24636"/>
    <w:rsid w:val="00F24A0C"/>
    <w:rsid w:val="00F24AA5"/>
    <w:rsid w:val="00F25109"/>
    <w:rsid w:val="00F25249"/>
    <w:rsid w:val="00F261DC"/>
    <w:rsid w:val="00F2627E"/>
    <w:rsid w:val="00F26F2F"/>
    <w:rsid w:val="00F27617"/>
    <w:rsid w:val="00F27671"/>
    <w:rsid w:val="00F3027A"/>
    <w:rsid w:val="00F307D8"/>
    <w:rsid w:val="00F308B6"/>
    <w:rsid w:val="00F30CBD"/>
    <w:rsid w:val="00F3134E"/>
    <w:rsid w:val="00F31C51"/>
    <w:rsid w:val="00F32F2C"/>
    <w:rsid w:val="00F33671"/>
    <w:rsid w:val="00F33D18"/>
    <w:rsid w:val="00F33DE8"/>
    <w:rsid w:val="00F34BCE"/>
    <w:rsid w:val="00F34C87"/>
    <w:rsid w:val="00F36633"/>
    <w:rsid w:val="00F367B5"/>
    <w:rsid w:val="00F36A53"/>
    <w:rsid w:val="00F3737F"/>
    <w:rsid w:val="00F375B2"/>
    <w:rsid w:val="00F37817"/>
    <w:rsid w:val="00F37BA5"/>
    <w:rsid w:val="00F40C15"/>
    <w:rsid w:val="00F42079"/>
    <w:rsid w:val="00F4328C"/>
    <w:rsid w:val="00F437A1"/>
    <w:rsid w:val="00F43F7D"/>
    <w:rsid w:val="00F44277"/>
    <w:rsid w:val="00F44E19"/>
    <w:rsid w:val="00F44EFB"/>
    <w:rsid w:val="00F45219"/>
    <w:rsid w:val="00F463EF"/>
    <w:rsid w:val="00F467AA"/>
    <w:rsid w:val="00F46C87"/>
    <w:rsid w:val="00F51165"/>
    <w:rsid w:val="00F51396"/>
    <w:rsid w:val="00F51E59"/>
    <w:rsid w:val="00F52C91"/>
    <w:rsid w:val="00F52EAE"/>
    <w:rsid w:val="00F5332B"/>
    <w:rsid w:val="00F535B4"/>
    <w:rsid w:val="00F53B1C"/>
    <w:rsid w:val="00F5413A"/>
    <w:rsid w:val="00F54B2F"/>
    <w:rsid w:val="00F550D2"/>
    <w:rsid w:val="00F55570"/>
    <w:rsid w:val="00F5562B"/>
    <w:rsid w:val="00F55917"/>
    <w:rsid w:val="00F55CC4"/>
    <w:rsid w:val="00F55E65"/>
    <w:rsid w:val="00F561E8"/>
    <w:rsid w:val="00F56B04"/>
    <w:rsid w:val="00F56B1C"/>
    <w:rsid w:val="00F5747B"/>
    <w:rsid w:val="00F57553"/>
    <w:rsid w:val="00F57DD9"/>
    <w:rsid w:val="00F6210E"/>
    <w:rsid w:val="00F631AD"/>
    <w:rsid w:val="00F637CD"/>
    <w:rsid w:val="00F649A0"/>
    <w:rsid w:val="00F655E4"/>
    <w:rsid w:val="00F65960"/>
    <w:rsid w:val="00F663DE"/>
    <w:rsid w:val="00F66B43"/>
    <w:rsid w:val="00F67336"/>
    <w:rsid w:val="00F677E2"/>
    <w:rsid w:val="00F6783A"/>
    <w:rsid w:val="00F678EF"/>
    <w:rsid w:val="00F67F13"/>
    <w:rsid w:val="00F701A3"/>
    <w:rsid w:val="00F713A2"/>
    <w:rsid w:val="00F716E2"/>
    <w:rsid w:val="00F71725"/>
    <w:rsid w:val="00F71E5A"/>
    <w:rsid w:val="00F721CE"/>
    <w:rsid w:val="00F725BA"/>
    <w:rsid w:val="00F72CA9"/>
    <w:rsid w:val="00F72FBA"/>
    <w:rsid w:val="00F73906"/>
    <w:rsid w:val="00F74289"/>
    <w:rsid w:val="00F74603"/>
    <w:rsid w:val="00F7467F"/>
    <w:rsid w:val="00F749E7"/>
    <w:rsid w:val="00F751B6"/>
    <w:rsid w:val="00F76409"/>
    <w:rsid w:val="00F7665C"/>
    <w:rsid w:val="00F76E11"/>
    <w:rsid w:val="00F7730A"/>
    <w:rsid w:val="00F778CF"/>
    <w:rsid w:val="00F778E0"/>
    <w:rsid w:val="00F801BB"/>
    <w:rsid w:val="00F807A7"/>
    <w:rsid w:val="00F80E64"/>
    <w:rsid w:val="00F81460"/>
    <w:rsid w:val="00F828EC"/>
    <w:rsid w:val="00F82C97"/>
    <w:rsid w:val="00F82F57"/>
    <w:rsid w:val="00F834AB"/>
    <w:rsid w:val="00F83B5F"/>
    <w:rsid w:val="00F83E5D"/>
    <w:rsid w:val="00F848A3"/>
    <w:rsid w:val="00F856B4"/>
    <w:rsid w:val="00F85BD6"/>
    <w:rsid w:val="00F86287"/>
    <w:rsid w:val="00F86F2E"/>
    <w:rsid w:val="00F872DD"/>
    <w:rsid w:val="00F90576"/>
    <w:rsid w:val="00F90742"/>
    <w:rsid w:val="00F91D18"/>
    <w:rsid w:val="00F926A1"/>
    <w:rsid w:val="00F927B6"/>
    <w:rsid w:val="00F92E9D"/>
    <w:rsid w:val="00F93796"/>
    <w:rsid w:val="00F93AB2"/>
    <w:rsid w:val="00F9414D"/>
    <w:rsid w:val="00F9418E"/>
    <w:rsid w:val="00F94D4A"/>
    <w:rsid w:val="00F94DF3"/>
    <w:rsid w:val="00F952C1"/>
    <w:rsid w:val="00F95F50"/>
    <w:rsid w:val="00F9624D"/>
    <w:rsid w:val="00F96479"/>
    <w:rsid w:val="00F96A3D"/>
    <w:rsid w:val="00F96E31"/>
    <w:rsid w:val="00F96EAF"/>
    <w:rsid w:val="00FA0089"/>
    <w:rsid w:val="00FA01CD"/>
    <w:rsid w:val="00FA01D6"/>
    <w:rsid w:val="00FA0DB5"/>
    <w:rsid w:val="00FA0E2D"/>
    <w:rsid w:val="00FA18CC"/>
    <w:rsid w:val="00FA1B55"/>
    <w:rsid w:val="00FA2CFE"/>
    <w:rsid w:val="00FA443B"/>
    <w:rsid w:val="00FA44FA"/>
    <w:rsid w:val="00FA4DDE"/>
    <w:rsid w:val="00FA7AF6"/>
    <w:rsid w:val="00FA7B77"/>
    <w:rsid w:val="00FA7BB5"/>
    <w:rsid w:val="00FA7E6B"/>
    <w:rsid w:val="00FB0830"/>
    <w:rsid w:val="00FB09AE"/>
    <w:rsid w:val="00FB1219"/>
    <w:rsid w:val="00FB18AF"/>
    <w:rsid w:val="00FB1BCF"/>
    <w:rsid w:val="00FB2484"/>
    <w:rsid w:val="00FB2D4E"/>
    <w:rsid w:val="00FB2E89"/>
    <w:rsid w:val="00FB31F9"/>
    <w:rsid w:val="00FB3799"/>
    <w:rsid w:val="00FB3A52"/>
    <w:rsid w:val="00FB48DA"/>
    <w:rsid w:val="00FB5032"/>
    <w:rsid w:val="00FB5494"/>
    <w:rsid w:val="00FB5540"/>
    <w:rsid w:val="00FB6506"/>
    <w:rsid w:val="00FB696C"/>
    <w:rsid w:val="00FB69E7"/>
    <w:rsid w:val="00FC0D42"/>
    <w:rsid w:val="00FC13BA"/>
    <w:rsid w:val="00FC1522"/>
    <w:rsid w:val="00FC2501"/>
    <w:rsid w:val="00FC3638"/>
    <w:rsid w:val="00FC3D2B"/>
    <w:rsid w:val="00FC3E21"/>
    <w:rsid w:val="00FC4175"/>
    <w:rsid w:val="00FC49C0"/>
    <w:rsid w:val="00FC501B"/>
    <w:rsid w:val="00FC50CB"/>
    <w:rsid w:val="00FC56A4"/>
    <w:rsid w:val="00FC5C37"/>
    <w:rsid w:val="00FC684F"/>
    <w:rsid w:val="00FC7613"/>
    <w:rsid w:val="00FC778A"/>
    <w:rsid w:val="00FC7F35"/>
    <w:rsid w:val="00FD1D19"/>
    <w:rsid w:val="00FD2123"/>
    <w:rsid w:val="00FD2DC8"/>
    <w:rsid w:val="00FD319C"/>
    <w:rsid w:val="00FD37B4"/>
    <w:rsid w:val="00FD398B"/>
    <w:rsid w:val="00FD4114"/>
    <w:rsid w:val="00FD4756"/>
    <w:rsid w:val="00FD51C8"/>
    <w:rsid w:val="00FD51D6"/>
    <w:rsid w:val="00FD5233"/>
    <w:rsid w:val="00FD55F5"/>
    <w:rsid w:val="00FD613A"/>
    <w:rsid w:val="00FD62D4"/>
    <w:rsid w:val="00FD6D27"/>
    <w:rsid w:val="00FD723C"/>
    <w:rsid w:val="00FD769C"/>
    <w:rsid w:val="00FD7C1F"/>
    <w:rsid w:val="00FE012D"/>
    <w:rsid w:val="00FE0256"/>
    <w:rsid w:val="00FE1DD7"/>
    <w:rsid w:val="00FE1E9A"/>
    <w:rsid w:val="00FE21A0"/>
    <w:rsid w:val="00FE23BF"/>
    <w:rsid w:val="00FE29B4"/>
    <w:rsid w:val="00FE2D89"/>
    <w:rsid w:val="00FE3670"/>
    <w:rsid w:val="00FE48D0"/>
    <w:rsid w:val="00FE5494"/>
    <w:rsid w:val="00FE5FCF"/>
    <w:rsid w:val="00FE60A9"/>
    <w:rsid w:val="00FE6193"/>
    <w:rsid w:val="00FE61C4"/>
    <w:rsid w:val="00FE6AA3"/>
    <w:rsid w:val="00FE7348"/>
    <w:rsid w:val="00FE7607"/>
    <w:rsid w:val="00FE7AEA"/>
    <w:rsid w:val="00FE7AF9"/>
    <w:rsid w:val="00FE7F67"/>
    <w:rsid w:val="00FF00E3"/>
    <w:rsid w:val="00FF05CE"/>
    <w:rsid w:val="00FF0633"/>
    <w:rsid w:val="00FF091C"/>
    <w:rsid w:val="00FF107C"/>
    <w:rsid w:val="00FF1284"/>
    <w:rsid w:val="00FF2876"/>
    <w:rsid w:val="00FF2D7D"/>
    <w:rsid w:val="00FF337F"/>
    <w:rsid w:val="00FF3994"/>
    <w:rsid w:val="00FF3BB2"/>
    <w:rsid w:val="00FF4482"/>
    <w:rsid w:val="00FF449C"/>
    <w:rsid w:val="00FF58A0"/>
    <w:rsid w:val="00FF7170"/>
    <w:rsid w:val="00FF7337"/>
    <w:rsid w:val="00FF7408"/>
    <w:rsid w:val="00FF7809"/>
    <w:rsid w:val="00FF7A32"/>
    <w:rsid w:val="00FF7F3D"/>
    <w:rsid w:val="01205D5C"/>
    <w:rsid w:val="014A2DD9"/>
    <w:rsid w:val="015A7BC9"/>
    <w:rsid w:val="01C96CB7"/>
    <w:rsid w:val="01D54D98"/>
    <w:rsid w:val="01F543ED"/>
    <w:rsid w:val="021D7C57"/>
    <w:rsid w:val="02217FDE"/>
    <w:rsid w:val="03804E31"/>
    <w:rsid w:val="046460B1"/>
    <w:rsid w:val="04722D72"/>
    <w:rsid w:val="04A70542"/>
    <w:rsid w:val="06197D6C"/>
    <w:rsid w:val="064C110E"/>
    <w:rsid w:val="07CD4764"/>
    <w:rsid w:val="082D7ED2"/>
    <w:rsid w:val="085B3B1D"/>
    <w:rsid w:val="08A35757"/>
    <w:rsid w:val="08F655F4"/>
    <w:rsid w:val="0A40746F"/>
    <w:rsid w:val="0A56459C"/>
    <w:rsid w:val="0ACA6D38"/>
    <w:rsid w:val="0AF53DB5"/>
    <w:rsid w:val="0B3568A8"/>
    <w:rsid w:val="0B674587"/>
    <w:rsid w:val="0BAF0282"/>
    <w:rsid w:val="0BC65752"/>
    <w:rsid w:val="0C0E024E"/>
    <w:rsid w:val="0C91376D"/>
    <w:rsid w:val="0D1349C7"/>
    <w:rsid w:val="0D8238FA"/>
    <w:rsid w:val="0E576B35"/>
    <w:rsid w:val="0ECE5049"/>
    <w:rsid w:val="0EEF6545"/>
    <w:rsid w:val="105051DA"/>
    <w:rsid w:val="10563548"/>
    <w:rsid w:val="109E4C08"/>
    <w:rsid w:val="10CD7582"/>
    <w:rsid w:val="110F7B9B"/>
    <w:rsid w:val="116C6D9B"/>
    <w:rsid w:val="117619C8"/>
    <w:rsid w:val="11C75D80"/>
    <w:rsid w:val="120B3EBE"/>
    <w:rsid w:val="123478B9"/>
    <w:rsid w:val="13454108"/>
    <w:rsid w:val="13B660AC"/>
    <w:rsid w:val="140214F4"/>
    <w:rsid w:val="14151024"/>
    <w:rsid w:val="14661880"/>
    <w:rsid w:val="14E54E9B"/>
    <w:rsid w:val="156C736A"/>
    <w:rsid w:val="15E14B27"/>
    <w:rsid w:val="15E6711C"/>
    <w:rsid w:val="162D144A"/>
    <w:rsid w:val="164B51D1"/>
    <w:rsid w:val="175434EE"/>
    <w:rsid w:val="17C50C19"/>
    <w:rsid w:val="18253800"/>
    <w:rsid w:val="18494E31"/>
    <w:rsid w:val="1890511D"/>
    <w:rsid w:val="189F7315"/>
    <w:rsid w:val="197467ED"/>
    <w:rsid w:val="19793E03"/>
    <w:rsid w:val="19AF7825"/>
    <w:rsid w:val="19B55B82"/>
    <w:rsid w:val="1A605EA9"/>
    <w:rsid w:val="1A75644C"/>
    <w:rsid w:val="1B6173EB"/>
    <w:rsid w:val="1B8260FF"/>
    <w:rsid w:val="1BAB3E92"/>
    <w:rsid w:val="1BD80E88"/>
    <w:rsid w:val="1BE86C8B"/>
    <w:rsid w:val="1C1918CE"/>
    <w:rsid w:val="1CB02232"/>
    <w:rsid w:val="1D4B3D09"/>
    <w:rsid w:val="1DB01DBE"/>
    <w:rsid w:val="1ECA6EAF"/>
    <w:rsid w:val="1F29007A"/>
    <w:rsid w:val="2007660D"/>
    <w:rsid w:val="20236EF7"/>
    <w:rsid w:val="20D3255C"/>
    <w:rsid w:val="20EA3839"/>
    <w:rsid w:val="2100305C"/>
    <w:rsid w:val="211266CA"/>
    <w:rsid w:val="211B39F2"/>
    <w:rsid w:val="216E7FC6"/>
    <w:rsid w:val="22552F34"/>
    <w:rsid w:val="228936C9"/>
    <w:rsid w:val="230010F2"/>
    <w:rsid w:val="230D48B3"/>
    <w:rsid w:val="239F090A"/>
    <w:rsid w:val="23C93008"/>
    <w:rsid w:val="241E671A"/>
    <w:rsid w:val="24305A06"/>
    <w:rsid w:val="243842E3"/>
    <w:rsid w:val="243948BB"/>
    <w:rsid w:val="254839B2"/>
    <w:rsid w:val="260F0B8F"/>
    <w:rsid w:val="265A4FBD"/>
    <w:rsid w:val="281573ED"/>
    <w:rsid w:val="282615FA"/>
    <w:rsid w:val="28844573"/>
    <w:rsid w:val="28B01B04"/>
    <w:rsid w:val="29D97129"/>
    <w:rsid w:val="29EA5400"/>
    <w:rsid w:val="29FE6CB4"/>
    <w:rsid w:val="2A1C4833"/>
    <w:rsid w:val="2A1C7146"/>
    <w:rsid w:val="2A4C2C9F"/>
    <w:rsid w:val="2A4E4F43"/>
    <w:rsid w:val="2AE412F9"/>
    <w:rsid w:val="2B1020EE"/>
    <w:rsid w:val="2B395AE8"/>
    <w:rsid w:val="2B4D4024"/>
    <w:rsid w:val="2B717030"/>
    <w:rsid w:val="2B856638"/>
    <w:rsid w:val="2BB313F7"/>
    <w:rsid w:val="2D0727B4"/>
    <w:rsid w:val="2D192FD5"/>
    <w:rsid w:val="2D3D618B"/>
    <w:rsid w:val="2D8566CB"/>
    <w:rsid w:val="2D8A6187"/>
    <w:rsid w:val="2E114AFB"/>
    <w:rsid w:val="2EAE2349"/>
    <w:rsid w:val="2EBA484A"/>
    <w:rsid w:val="2F5B427F"/>
    <w:rsid w:val="307D1FD3"/>
    <w:rsid w:val="30B12A8B"/>
    <w:rsid w:val="32001563"/>
    <w:rsid w:val="32725A28"/>
    <w:rsid w:val="32B37F2E"/>
    <w:rsid w:val="32DD76BC"/>
    <w:rsid w:val="33093FF2"/>
    <w:rsid w:val="331C6600"/>
    <w:rsid w:val="333F17C2"/>
    <w:rsid w:val="33572FB0"/>
    <w:rsid w:val="339C6236"/>
    <w:rsid w:val="35522529"/>
    <w:rsid w:val="35990A39"/>
    <w:rsid w:val="35AB252F"/>
    <w:rsid w:val="35C80B5A"/>
    <w:rsid w:val="35E11256"/>
    <w:rsid w:val="368A7CF0"/>
    <w:rsid w:val="36C344B8"/>
    <w:rsid w:val="373D426B"/>
    <w:rsid w:val="37405B09"/>
    <w:rsid w:val="37A83DDA"/>
    <w:rsid w:val="37FC66CE"/>
    <w:rsid w:val="380E3CA9"/>
    <w:rsid w:val="39007C46"/>
    <w:rsid w:val="39A6259B"/>
    <w:rsid w:val="39B60304"/>
    <w:rsid w:val="39D34E13"/>
    <w:rsid w:val="39DF785B"/>
    <w:rsid w:val="39E66E3B"/>
    <w:rsid w:val="3A1F40FB"/>
    <w:rsid w:val="3A9E7716"/>
    <w:rsid w:val="3AC56A51"/>
    <w:rsid w:val="3AD862BA"/>
    <w:rsid w:val="3B0B0D02"/>
    <w:rsid w:val="3B783AC3"/>
    <w:rsid w:val="3BD57167"/>
    <w:rsid w:val="3CE8728C"/>
    <w:rsid w:val="3CFB0E50"/>
    <w:rsid w:val="3D65276D"/>
    <w:rsid w:val="3DF472EA"/>
    <w:rsid w:val="3E077380"/>
    <w:rsid w:val="3E815385"/>
    <w:rsid w:val="3ED951C1"/>
    <w:rsid w:val="3F051B12"/>
    <w:rsid w:val="409361DC"/>
    <w:rsid w:val="40955117"/>
    <w:rsid w:val="40AB3370"/>
    <w:rsid w:val="40E8558A"/>
    <w:rsid w:val="41540B2E"/>
    <w:rsid w:val="416F67F7"/>
    <w:rsid w:val="417B60BB"/>
    <w:rsid w:val="41DD679B"/>
    <w:rsid w:val="42D9578F"/>
    <w:rsid w:val="432836A0"/>
    <w:rsid w:val="438C45B0"/>
    <w:rsid w:val="4396542E"/>
    <w:rsid w:val="447119F7"/>
    <w:rsid w:val="44D501D8"/>
    <w:rsid w:val="456A4DC4"/>
    <w:rsid w:val="456C54B6"/>
    <w:rsid w:val="457E261E"/>
    <w:rsid w:val="45C94ACE"/>
    <w:rsid w:val="469E55F6"/>
    <w:rsid w:val="46FE3A16"/>
    <w:rsid w:val="477B129E"/>
    <w:rsid w:val="48653621"/>
    <w:rsid w:val="490B37D6"/>
    <w:rsid w:val="49247038"/>
    <w:rsid w:val="49D22F38"/>
    <w:rsid w:val="49FB423D"/>
    <w:rsid w:val="4A2A2D74"/>
    <w:rsid w:val="4A38723F"/>
    <w:rsid w:val="4A5971B6"/>
    <w:rsid w:val="4A873D23"/>
    <w:rsid w:val="4BE86A43"/>
    <w:rsid w:val="4BF4363A"/>
    <w:rsid w:val="4BF54CBC"/>
    <w:rsid w:val="4C485734"/>
    <w:rsid w:val="4C4C5224"/>
    <w:rsid w:val="4C975D73"/>
    <w:rsid w:val="4CDF7E46"/>
    <w:rsid w:val="4CF17B79"/>
    <w:rsid w:val="4D0D311C"/>
    <w:rsid w:val="4D783DF7"/>
    <w:rsid w:val="4DA92202"/>
    <w:rsid w:val="4DD93264"/>
    <w:rsid w:val="4E192EE4"/>
    <w:rsid w:val="4E4D7031"/>
    <w:rsid w:val="4E5D70EA"/>
    <w:rsid w:val="4FE33581"/>
    <w:rsid w:val="4FEB6B02"/>
    <w:rsid w:val="504D3DEF"/>
    <w:rsid w:val="50621CE5"/>
    <w:rsid w:val="50680152"/>
    <w:rsid w:val="509C604E"/>
    <w:rsid w:val="510D6624"/>
    <w:rsid w:val="513F5357"/>
    <w:rsid w:val="5174597D"/>
    <w:rsid w:val="51764AF1"/>
    <w:rsid w:val="523522B6"/>
    <w:rsid w:val="52923265"/>
    <w:rsid w:val="53871B90"/>
    <w:rsid w:val="54390B9A"/>
    <w:rsid w:val="543D5452"/>
    <w:rsid w:val="54813591"/>
    <w:rsid w:val="54FE4BE1"/>
    <w:rsid w:val="55AC6913"/>
    <w:rsid w:val="55B6370E"/>
    <w:rsid w:val="55C951EF"/>
    <w:rsid w:val="55CC2F32"/>
    <w:rsid w:val="56116B96"/>
    <w:rsid w:val="5646709B"/>
    <w:rsid w:val="56A02C2D"/>
    <w:rsid w:val="56E16569"/>
    <w:rsid w:val="570D1103"/>
    <w:rsid w:val="572D17AE"/>
    <w:rsid w:val="5788325D"/>
    <w:rsid w:val="5794265E"/>
    <w:rsid w:val="58B32E3A"/>
    <w:rsid w:val="58BF0B2C"/>
    <w:rsid w:val="595A2602"/>
    <w:rsid w:val="59F30A88"/>
    <w:rsid w:val="59F9006D"/>
    <w:rsid w:val="5AA20705"/>
    <w:rsid w:val="5AC76218"/>
    <w:rsid w:val="5B044F1C"/>
    <w:rsid w:val="5B294982"/>
    <w:rsid w:val="5B9A13B2"/>
    <w:rsid w:val="5BC16969"/>
    <w:rsid w:val="5C593045"/>
    <w:rsid w:val="5C6F1F11"/>
    <w:rsid w:val="5CAC7619"/>
    <w:rsid w:val="5EE54982"/>
    <w:rsid w:val="5EE94B54"/>
    <w:rsid w:val="5EEA61D6"/>
    <w:rsid w:val="5EF92B25"/>
    <w:rsid w:val="5F4E6765"/>
    <w:rsid w:val="5F9231FA"/>
    <w:rsid w:val="5FB254B6"/>
    <w:rsid w:val="602A71D2"/>
    <w:rsid w:val="610E08A2"/>
    <w:rsid w:val="611B4D6D"/>
    <w:rsid w:val="61475ED4"/>
    <w:rsid w:val="614B11AE"/>
    <w:rsid w:val="61671D60"/>
    <w:rsid w:val="61B825BC"/>
    <w:rsid w:val="620448AA"/>
    <w:rsid w:val="62AC0373"/>
    <w:rsid w:val="630C2296"/>
    <w:rsid w:val="641F5496"/>
    <w:rsid w:val="644D580E"/>
    <w:rsid w:val="64784E5D"/>
    <w:rsid w:val="650452F3"/>
    <w:rsid w:val="65600071"/>
    <w:rsid w:val="657A6506"/>
    <w:rsid w:val="65B164AD"/>
    <w:rsid w:val="65C459D3"/>
    <w:rsid w:val="662D63B4"/>
    <w:rsid w:val="668D0A08"/>
    <w:rsid w:val="66AC7D60"/>
    <w:rsid w:val="66B843BC"/>
    <w:rsid w:val="66D624E5"/>
    <w:rsid w:val="67A1421E"/>
    <w:rsid w:val="67A60519"/>
    <w:rsid w:val="67B358BD"/>
    <w:rsid w:val="67E533DF"/>
    <w:rsid w:val="68694064"/>
    <w:rsid w:val="687731D1"/>
    <w:rsid w:val="68A33FC6"/>
    <w:rsid w:val="691C1682"/>
    <w:rsid w:val="69610EE9"/>
    <w:rsid w:val="69CA3FCF"/>
    <w:rsid w:val="6A0333C9"/>
    <w:rsid w:val="6A4E3ABD"/>
    <w:rsid w:val="6AD40467"/>
    <w:rsid w:val="6B267951"/>
    <w:rsid w:val="6C841A18"/>
    <w:rsid w:val="6CD57731"/>
    <w:rsid w:val="6D1234C8"/>
    <w:rsid w:val="6D3B266E"/>
    <w:rsid w:val="6D611D5A"/>
    <w:rsid w:val="6DD16EDF"/>
    <w:rsid w:val="6E096679"/>
    <w:rsid w:val="6E587601"/>
    <w:rsid w:val="6E9A5523"/>
    <w:rsid w:val="6EC72090"/>
    <w:rsid w:val="6ECE09F9"/>
    <w:rsid w:val="6ED51570"/>
    <w:rsid w:val="6EDE7B06"/>
    <w:rsid w:val="6EF07839"/>
    <w:rsid w:val="6F1B0624"/>
    <w:rsid w:val="6F614D56"/>
    <w:rsid w:val="70CE5958"/>
    <w:rsid w:val="7242215A"/>
    <w:rsid w:val="72A2006A"/>
    <w:rsid w:val="72A526E9"/>
    <w:rsid w:val="72F07E08"/>
    <w:rsid w:val="749E3893"/>
    <w:rsid w:val="74A17F76"/>
    <w:rsid w:val="74B44E65"/>
    <w:rsid w:val="75B82CAC"/>
    <w:rsid w:val="76D4359C"/>
    <w:rsid w:val="773A70A2"/>
    <w:rsid w:val="776B5B22"/>
    <w:rsid w:val="77E243AF"/>
    <w:rsid w:val="77E3618D"/>
    <w:rsid w:val="78526E6F"/>
    <w:rsid w:val="787D6CFE"/>
    <w:rsid w:val="792C5912"/>
    <w:rsid w:val="79554E68"/>
    <w:rsid w:val="7A3B03CE"/>
    <w:rsid w:val="7AF93B77"/>
    <w:rsid w:val="7B876E2F"/>
    <w:rsid w:val="7BAB655E"/>
    <w:rsid w:val="7BDE7397"/>
    <w:rsid w:val="7BE95D3C"/>
    <w:rsid w:val="7BF73FB5"/>
    <w:rsid w:val="7C4E5B9F"/>
    <w:rsid w:val="7CB023B6"/>
    <w:rsid w:val="7CEC5AE4"/>
    <w:rsid w:val="7D0D160C"/>
    <w:rsid w:val="7D6B2EAC"/>
    <w:rsid w:val="7DF82266"/>
    <w:rsid w:val="7E373CFE"/>
    <w:rsid w:val="7E413C0D"/>
    <w:rsid w:val="7E7E09BD"/>
    <w:rsid w:val="7F6E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6"/>
    <w:autoRedefine/>
    <w:qFormat/>
    <w:uiPriority w:val="9"/>
    <w:pPr>
      <w:keepNext/>
      <w:keepLines/>
      <w:adjustRightInd w:val="0"/>
      <w:spacing w:line="348" w:lineRule="auto"/>
      <w:textAlignment w:val="baseline"/>
      <w:outlineLvl w:val="1"/>
    </w:pPr>
    <w:rPr>
      <w:b/>
      <w:kern w:val="0"/>
      <w:sz w:val="28"/>
      <w:szCs w:val="20"/>
    </w:rPr>
  </w:style>
  <w:style w:type="paragraph" w:styleId="6">
    <w:name w:val="heading 3"/>
    <w:basedOn w:val="1"/>
    <w:next w:val="1"/>
    <w:link w:val="57"/>
    <w:autoRedefine/>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5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59"/>
    <w:autoRedefine/>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60"/>
    <w:autoRedefine/>
    <w:qFormat/>
    <w:uiPriority w:val="0"/>
    <w:pPr>
      <w:keepNext/>
      <w:keepLines/>
      <w:adjustRightInd w:val="0"/>
      <w:spacing w:line="348" w:lineRule="auto"/>
      <w:textAlignment w:val="baseline"/>
      <w:outlineLvl w:val="5"/>
    </w:pPr>
    <w:rPr>
      <w:kern w:val="0"/>
      <w:sz w:val="28"/>
      <w:szCs w:val="20"/>
    </w:rPr>
  </w:style>
  <w:style w:type="paragraph" w:styleId="10">
    <w:name w:val="heading 7"/>
    <w:basedOn w:val="1"/>
    <w:next w:val="1"/>
    <w:link w:val="61"/>
    <w:autoRedefine/>
    <w:qFormat/>
    <w:uiPriority w:val="0"/>
    <w:pPr>
      <w:keepNext/>
      <w:keepLines/>
      <w:adjustRightInd w:val="0"/>
      <w:spacing w:line="348" w:lineRule="auto"/>
      <w:textAlignment w:val="baseline"/>
      <w:outlineLvl w:val="6"/>
    </w:pPr>
    <w:rPr>
      <w:kern w:val="0"/>
      <w:sz w:val="28"/>
      <w:szCs w:val="20"/>
    </w:rPr>
  </w:style>
  <w:style w:type="paragraph" w:styleId="11">
    <w:name w:val="heading 8"/>
    <w:basedOn w:val="1"/>
    <w:next w:val="1"/>
    <w:link w:val="62"/>
    <w:autoRedefine/>
    <w:qFormat/>
    <w:uiPriority w:val="0"/>
    <w:pPr>
      <w:keepNext/>
      <w:keepLines/>
      <w:adjustRightInd w:val="0"/>
      <w:spacing w:line="348" w:lineRule="auto"/>
      <w:textAlignment w:val="baseline"/>
      <w:outlineLvl w:val="7"/>
    </w:pPr>
    <w:rPr>
      <w:kern w:val="0"/>
      <w:sz w:val="28"/>
      <w:szCs w:val="20"/>
    </w:rPr>
  </w:style>
  <w:style w:type="paragraph" w:styleId="12">
    <w:name w:val="heading 9"/>
    <w:basedOn w:val="1"/>
    <w:next w:val="1"/>
    <w:link w:val="63"/>
    <w:autoRedefine/>
    <w:qFormat/>
    <w:uiPriority w:val="0"/>
    <w:pPr>
      <w:keepNext/>
      <w:keepLines/>
      <w:adjustRightInd w:val="0"/>
      <w:spacing w:line="348" w:lineRule="auto"/>
      <w:textAlignment w:val="baseline"/>
      <w:outlineLvl w:val="8"/>
    </w:pPr>
    <w:rPr>
      <w:kern w:val="0"/>
      <w:sz w:val="28"/>
      <w:szCs w:val="20"/>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
    <w:name w:val="纯文本1"/>
    <w:basedOn w:val="1"/>
    <w:qFormat/>
    <w:uiPriority w:val="0"/>
    <w:rPr>
      <w:rFonts w:ascii="宋体" w:hAnsi="Courier New"/>
    </w:rPr>
  </w:style>
  <w:style w:type="paragraph" w:styleId="13">
    <w:name w:val="toc 7"/>
    <w:basedOn w:val="1"/>
    <w:next w:val="1"/>
    <w:autoRedefine/>
    <w:unhideWhenUsed/>
    <w:qFormat/>
    <w:uiPriority w:val="39"/>
    <w:pPr>
      <w:spacing w:line="240" w:lineRule="auto"/>
      <w:ind w:left="2520" w:leftChars="1200"/>
    </w:pPr>
    <w:rPr>
      <w:rFonts w:asciiTheme="minorHAnsi" w:hAnsiTheme="minorHAnsi" w:eastAsiaTheme="minorEastAsia" w:cstheme="minorBidi"/>
      <w:sz w:val="21"/>
      <w:szCs w:val="22"/>
    </w:rPr>
  </w:style>
  <w:style w:type="paragraph" w:styleId="14">
    <w:name w:val="Normal Indent"/>
    <w:basedOn w:val="1"/>
    <w:next w:val="15"/>
    <w:link w:val="68"/>
    <w:autoRedefine/>
    <w:qFormat/>
    <w:uiPriority w:val="0"/>
    <w:pPr>
      <w:ind w:firstLine="482"/>
    </w:pPr>
    <w:rPr>
      <w:rFonts w:asciiTheme="minorHAnsi" w:hAnsiTheme="minorHAnsi" w:cstheme="minorBidi"/>
      <w:szCs w:val="22"/>
    </w:rPr>
  </w:style>
  <w:style w:type="paragraph" w:customStyle="1" w:styleId="15">
    <w:name w:val="样式 正文文本 + 首行缩进:  2 字符"/>
    <w:basedOn w:val="16"/>
    <w:qFormat/>
    <w:uiPriority w:val="99"/>
    <w:pPr>
      <w:spacing w:after="200" w:line="480" w:lineRule="exact"/>
      <w:ind w:firstLine="480" w:firstLineChars="200"/>
    </w:pPr>
    <w:rPr>
      <w:rFonts w:ascii="宋体" w:hAnsi="宋体"/>
      <w:sz w:val="24"/>
      <w:lang w:val="en-US" w:eastAsia="zh-CN" w:bidi="ar-SA"/>
    </w:rPr>
  </w:style>
  <w:style w:type="paragraph" w:styleId="16">
    <w:name w:val="Body Text"/>
    <w:basedOn w:val="1"/>
    <w:next w:val="17"/>
    <w:link w:val="66"/>
    <w:autoRedefine/>
    <w:unhideWhenUsed/>
    <w:qFormat/>
    <w:uiPriority w:val="99"/>
    <w:pPr>
      <w:spacing w:after="120"/>
    </w:pPr>
  </w:style>
  <w:style w:type="paragraph" w:customStyle="1" w:styleId="17">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18">
    <w:name w:val="caption"/>
    <w:basedOn w:val="1"/>
    <w:next w:val="1"/>
    <w:link w:val="69"/>
    <w:autoRedefine/>
    <w:unhideWhenUsed/>
    <w:qFormat/>
    <w:uiPriority w:val="0"/>
    <w:rPr>
      <w:rFonts w:eastAsia="黑体" w:asciiTheme="majorHAnsi" w:hAnsiTheme="majorHAnsi" w:cstheme="majorBidi"/>
      <w:sz w:val="20"/>
      <w:szCs w:val="20"/>
    </w:rPr>
  </w:style>
  <w:style w:type="paragraph" w:styleId="19">
    <w:name w:val="Document Map"/>
    <w:basedOn w:val="1"/>
    <w:link w:val="192"/>
    <w:autoRedefine/>
    <w:qFormat/>
    <w:uiPriority w:val="0"/>
    <w:pPr>
      <w:shd w:val="clear" w:color="auto" w:fill="000080"/>
      <w:spacing w:line="240" w:lineRule="auto"/>
    </w:pPr>
    <w:rPr>
      <w:sz w:val="21"/>
      <w:szCs w:val="20"/>
    </w:rPr>
  </w:style>
  <w:style w:type="paragraph" w:styleId="20">
    <w:name w:val="annotation text"/>
    <w:basedOn w:val="1"/>
    <w:link w:val="64"/>
    <w:autoRedefine/>
    <w:qFormat/>
    <w:uiPriority w:val="99"/>
    <w:pPr>
      <w:spacing w:line="240" w:lineRule="auto"/>
      <w:jc w:val="left"/>
    </w:pPr>
    <w:rPr>
      <w:rFonts w:asciiTheme="minorHAnsi" w:hAnsiTheme="minorHAnsi" w:eastAsiaTheme="minorEastAsia" w:cstheme="minorBidi"/>
      <w:sz w:val="21"/>
    </w:rPr>
  </w:style>
  <w:style w:type="paragraph" w:styleId="21">
    <w:name w:val="Body Text 3"/>
    <w:basedOn w:val="1"/>
    <w:link w:val="190"/>
    <w:autoRedefine/>
    <w:qFormat/>
    <w:uiPriority w:val="0"/>
    <w:pPr>
      <w:spacing w:line="240" w:lineRule="auto"/>
    </w:pPr>
    <w:rPr>
      <w:rFonts w:ascii="宋体"/>
      <w:sz w:val="21"/>
      <w:szCs w:val="20"/>
    </w:rPr>
  </w:style>
  <w:style w:type="paragraph" w:styleId="22">
    <w:name w:val="Body Text Indent"/>
    <w:basedOn w:val="1"/>
    <w:next w:val="23"/>
    <w:link w:val="70"/>
    <w:autoRedefine/>
    <w:unhideWhenUsed/>
    <w:qFormat/>
    <w:uiPriority w:val="0"/>
    <w:pPr>
      <w:spacing w:after="120"/>
      <w:ind w:left="420" w:leftChars="200"/>
    </w:pPr>
  </w:style>
  <w:style w:type="paragraph" w:styleId="23">
    <w:name w:val="Body Text First Indent 2"/>
    <w:basedOn w:val="22"/>
    <w:next w:val="1"/>
    <w:link w:val="270"/>
    <w:autoRedefine/>
    <w:unhideWhenUsed/>
    <w:qFormat/>
    <w:uiPriority w:val="99"/>
    <w:pPr>
      <w:ind w:firstLine="420" w:firstLineChars="200"/>
    </w:pPr>
  </w:style>
  <w:style w:type="paragraph" w:styleId="24">
    <w:name w:val="Block Text"/>
    <w:basedOn w:val="1"/>
    <w:autoRedefine/>
    <w:qFormat/>
    <w:uiPriority w:val="0"/>
    <w:pPr>
      <w:autoSpaceDE w:val="0"/>
      <w:autoSpaceDN w:val="0"/>
      <w:adjustRightInd w:val="0"/>
      <w:spacing w:before="1" w:line="537" w:lineRule="exact"/>
      <w:ind w:left="88" w:right="6"/>
    </w:pPr>
    <w:rPr>
      <w:kern w:val="0"/>
      <w:sz w:val="28"/>
      <w:szCs w:val="20"/>
    </w:rPr>
  </w:style>
  <w:style w:type="paragraph" w:styleId="25">
    <w:name w:val="toc 5"/>
    <w:basedOn w:val="1"/>
    <w:next w:val="1"/>
    <w:autoRedefine/>
    <w:unhideWhenUsed/>
    <w:qFormat/>
    <w:uiPriority w:val="39"/>
    <w:pPr>
      <w:spacing w:line="240" w:lineRule="auto"/>
      <w:ind w:left="1680" w:leftChars="800"/>
    </w:pPr>
    <w:rPr>
      <w:rFonts w:asciiTheme="minorHAnsi" w:hAnsiTheme="minorHAnsi" w:eastAsiaTheme="minorEastAsia" w:cstheme="minorBidi"/>
      <w:sz w:val="21"/>
      <w:szCs w:val="22"/>
    </w:rPr>
  </w:style>
  <w:style w:type="paragraph" w:styleId="26">
    <w:name w:val="toc 3"/>
    <w:basedOn w:val="1"/>
    <w:next w:val="1"/>
    <w:autoRedefine/>
    <w:unhideWhenUsed/>
    <w:qFormat/>
    <w:uiPriority w:val="39"/>
    <w:pPr>
      <w:spacing w:line="240" w:lineRule="auto"/>
      <w:ind w:left="840" w:leftChars="400"/>
    </w:pPr>
    <w:rPr>
      <w:rFonts w:asciiTheme="minorHAnsi" w:hAnsiTheme="minorHAnsi" w:eastAsiaTheme="minorEastAsia" w:cstheme="minorBidi"/>
      <w:sz w:val="21"/>
      <w:szCs w:val="22"/>
    </w:rPr>
  </w:style>
  <w:style w:type="paragraph" w:styleId="27">
    <w:name w:val="Plain Text"/>
    <w:basedOn w:val="1"/>
    <w:link w:val="71"/>
    <w:autoRedefine/>
    <w:qFormat/>
    <w:uiPriority w:val="99"/>
    <w:pPr>
      <w:spacing w:line="240" w:lineRule="auto"/>
    </w:pPr>
    <w:rPr>
      <w:rFonts w:ascii="宋体" w:hAnsi="Courier New" w:cs="Courier New" w:eastAsiaTheme="minorEastAsia"/>
      <w:sz w:val="21"/>
      <w:szCs w:val="21"/>
    </w:rPr>
  </w:style>
  <w:style w:type="paragraph" w:styleId="28">
    <w:name w:val="toc 8"/>
    <w:basedOn w:val="1"/>
    <w:next w:val="1"/>
    <w:autoRedefine/>
    <w:unhideWhenUsed/>
    <w:qFormat/>
    <w:uiPriority w:val="39"/>
    <w:pPr>
      <w:spacing w:line="240" w:lineRule="auto"/>
      <w:ind w:left="2940" w:leftChars="1400"/>
    </w:pPr>
    <w:rPr>
      <w:rFonts w:asciiTheme="minorHAnsi" w:hAnsiTheme="minorHAnsi" w:eastAsiaTheme="minorEastAsia" w:cstheme="minorBidi"/>
      <w:sz w:val="21"/>
      <w:szCs w:val="22"/>
    </w:rPr>
  </w:style>
  <w:style w:type="paragraph" w:styleId="29">
    <w:name w:val="Date"/>
    <w:basedOn w:val="1"/>
    <w:next w:val="1"/>
    <w:link w:val="199"/>
    <w:autoRedefine/>
    <w:qFormat/>
    <w:uiPriority w:val="0"/>
    <w:pPr>
      <w:spacing w:line="240" w:lineRule="auto"/>
    </w:pPr>
    <w:rPr>
      <w:sz w:val="28"/>
      <w:szCs w:val="20"/>
    </w:rPr>
  </w:style>
  <w:style w:type="paragraph" w:styleId="30">
    <w:name w:val="Body Text Indent 2"/>
    <w:basedOn w:val="1"/>
    <w:link w:val="187"/>
    <w:autoRedefine/>
    <w:qFormat/>
    <w:uiPriority w:val="0"/>
    <w:pPr>
      <w:ind w:firstLine="480" w:firstLineChars="200"/>
    </w:pPr>
    <w:rPr>
      <w:color w:val="000000"/>
      <w:szCs w:val="20"/>
    </w:rPr>
  </w:style>
  <w:style w:type="paragraph" w:styleId="31">
    <w:name w:val="Balloon Text"/>
    <w:basedOn w:val="1"/>
    <w:link w:val="72"/>
    <w:autoRedefine/>
    <w:unhideWhenUsed/>
    <w:qFormat/>
    <w:uiPriority w:val="0"/>
    <w:pPr>
      <w:spacing w:line="240" w:lineRule="auto"/>
    </w:pPr>
    <w:rPr>
      <w:sz w:val="18"/>
      <w:szCs w:val="18"/>
    </w:rPr>
  </w:style>
  <w:style w:type="paragraph" w:styleId="32">
    <w:name w:val="footer"/>
    <w:basedOn w:val="1"/>
    <w:link w:val="73"/>
    <w:autoRedefine/>
    <w:unhideWhenUsed/>
    <w:qFormat/>
    <w:uiPriority w:val="99"/>
    <w:pPr>
      <w:tabs>
        <w:tab w:val="center" w:pos="4153"/>
        <w:tab w:val="right" w:pos="8306"/>
      </w:tabs>
      <w:snapToGrid w:val="0"/>
      <w:jc w:val="left"/>
    </w:pPr>
    <w:rPr>
      <w:sz w:val="18"/>
      <w:szCs w:val="18"/>
    </w:rPr>
  </w:style>
  <w:style w:type="paragraph" w:styleId="33">
    <w:name w:val="header"/>
    <w:basedOn w:val="1"/>
    <w:link w:val="7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style>
  <w:style w:type="paragraph" w:styleId="35">
    <w:name w:val="toc 4"/>
    <w:basedOn w:val="1"/>
    <w:next w:val="1"/>
    <w:autoRedefine/>
    <w:unhideWhenUsed/>
    <w:qFormat/>
    <w:uiPriority w:val="39"/>
    <w:pPr>
      <w:spacing w:line="240" w:lineRule="auto"/>
      <w:ind w:left="1260" w:leftChars="600"/>
    </w:pPr>
    <w:rPr>
      <w:rFonts w:asciiTheme="minorHAnsi" w:hAnsiTheme="minorHAnsi" w:eastAsiaTheme="minorEastAsia" w:cstheme="minorBidi"/>
      <w:sz w:val="21"/>
      <w:szCs w:val="22"/>
    </w:rPr>
  </w:style>
  <w:style w:type="paragraph" w:styleId="36">
    <w:name w:val="List"/>
    <w:basedOn w:val="1"/>
    <w:qFormat/>
    <w:uiPriority w:val="0"/>
    <w:pPr>
      <w:spacing w:before="0" w:after="0"/>
      <w:ind w:left="200" w:right="0" w:hanging="200" w:hangingChars="200"/>
    </w:pPr>
    <w:rPr>
      <w:rFonts w:ascii="Times New Roman" w:hAnsi="Times New Roman" w:eastAsia="宋体" w:cs="Times New Roman"/>
      <w:kern w:val="2"/>
      <w:sz w:val="21"/>
      <w:szCs w:val="24"/>
      <w:lang w:val="en-US" w:eastAsia="zh-CN" w:bidi="ar-SA"/>
    </w:rPr>
  </w:style>
  <w:style w:type="paragraph" w:styleId="37">
    <w:name w:val="toc 6"/>
    <w:basedOn w:val="1"/>
    <w:next w:val="1"/>
    <w:autoRedefine/>
    <w:unhideWhenUsed/>
    <w:qFormat/>
    <w:uiPriority w:val="39"/>
    <w:pPr>
      <w:spacing w:line="240" w:lineRule="auto"/>
      <w:ind w:left="2100" w:leftChars="1000"/>
    </w:pPr>
    <w:rPr>
      <w:rFonts w:asciiTheme="minorHAnsi" w:hAnsiTheme="minorHAnsi" w:eastAsiaTheme="minorEastAsia" w:cstheme="minorBidi"/>
      <w:sz w:val="21"/>
      <w:szCs w:val="22"/>
    </w:rPr>
  </w:style>
  <w:style w:type="paragraph" w:styleId="38">
    <w:name w:val="Body Text Indent 3"/>
    <w:basedOn w:val="1"/>
    <w:link w:val="197"/>
    <w:autoRedefine/>
    <w:qFormat/>
    <w:uiPriority w:val="0"/>
    <w:pPr>
      <w:tabs>
        <w:tab w:val="left" w:pos="604"/>
      </w:tabs>
      <w:ind w:firstLine="600"/>
    </w:pPr>
    <w:rPr>
      <w:szCs w:val="20"/>
    </w:rPr>
  </w:style>
  <w:style w:type="paragraph" w:styleId="39">
    <w:name w:val="toc 2"/>
    <w:basedOn w:val="1"/>
    <w:next w:val="1"/>
    <w:autoRedefine/>
    <w:unhideWhenUsed/>
    <w:qFormat/>
    <w:uiPriority w:val="39"/>
    <w:pPr>
      <w:spacing w:line="240" w:lineRule="auto"/>
      <w:ind w:left="420" w:leftChars="200"/>
    </w:pPr>
    <w:rPr>
      <w:rFonts w:asciiTheme="minorHAnsi" w:hAnsiTheme="minorHAnsi" w:eastAsiaTheme="minorEastAsia" w:cstheme="minorBidi"/>
      <w:sz w:val="21"/>
      <w:szCs w:val="22"/>
    </w:rPr>
  </w:style>
  <w:style w:type="paragraph" w:styleId="40">
    <w:name w:val="toc 9"/>
    <w:basedOn w:val="1"/>
    <w:next w:val="1"/>
    <w:autoRedefine/>
    <w:unhideWhenUsed/>
    <w:qFormat/>
    <w:uiPriority w:val="39"/>
    <w:pPr>
      <w:spacing w:line="240" w:lineRule="auto"/>
      <w:ind w:left="3360" w:leftChars="1600"/>
    </w:pPr>
    <w:rPr>
      <w:rFonts w:asciiTheme="minorHAnsi" w:hAnsiTheme="minorHAnsi" w:eastAsiaTheme="minorEastAsia" w:cstheme="minorBidi"/>
      <w:sz w:val="21"/>
      <w:szCs w:val="22"/>
    </w:rPr>
  </w:style>
  <w:style w:type="paragraph" w:styleId="41">
    <w:name w:val="Body Text 2"/>
    <w:basedOn w:val="1"/>
    <w:link w:val="118"/>
    <w:autoRedefine/>
    <w:unhideWhenUsed/>
    <w:qFormat/>
    <w:uiPriority w:val="0"/>
    <w:pPr>
      <w:spacing w:after="120" w:line="480" w:lineRule="auto"/>
    </w:pPr>
  </w:style>
  <w:style w:type="paragraph" w:styleId="42">
    <w:name w:val="HTML Preformatted"/>
    <w:basedOn w:val="1"/>
    <w:link w:val="20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1"/>
      <w:szCs w:val="21"/>
    </w:rPr>
  </w:style>
  <w:style w:type="paragraph" w:styleId="43">
    <w:name w:val="Normal (Web)"/>
    <w:basedOn w:val="1"/>
    <w:autoRedefine/>
    <w:qFormat/>
    <w:uiPriority w:val="99"/>
    <w:pPr>
      <w:widowControl/>
      <w:spacing w:before="100" w:beforeAutospacing="1" w:after="100" w:afterAutospacing="1" w:line="240" w:lineRule="auto"/>
      <w:jc w:val="left"/>
    </w:pPr>
    <w:rPr>
      <w:rFonts w:ascii="宋体" w:hAnsi="宋体" w:cs="宋体"/>
      <w:kern w:val="0"/>
    </w:rPr>
  </w:style>
  <w:style w:type="paragraph" w:styleId="44">
    <w:name w:val="annotation subject"/>
    <w:basedOn w:val="20"/>
    <w:next w:val="20"/>
    <w:link w:val="65"/>
    <w:autoRedefine/>
    <w:unhideWhenUsed/>
    <w:qFormat/>
    <w:uiPriority w:val="0"/>
    <w:pPr>
      <w:spacing w:line="360" w:lineRule="auto"/>
    </w:pPr>
    <w:rPr>
      <w:rFonts w:ascii="Times New Roman" w:hAnsi="Times New Roman" w:eastAsia="宋体" w:cs="Times New Roman"/>
      <w:b/>
      <w:bCs/>
      <w:sz w:val="24"/>
    </w:rPr>
  </w:style>
  <w:style w:type="paragraph" w:styleId="45">
    <w:name w:val="Body Text First Indent"/>
    <w:basedOn w:val="16"/>
    <w:link w:val="67"/>
    <w:autoRedefine/>
    <w:qFormat/>
    <w:uiPriority w:val="0"/>
    <w:pPr>
      <w:spacing w:line="240" w:lineRule="auto"/>
      <w:ind w:firstLine="420" w:firstLineChars="100"/>
    </w:pPr>
    <w:rPr>
      <w:rFonts w:ascii="Arial" w:hAnsi="Arial" w:eastAsia="华文仿宋" w:cs="Arial"/>
      <w:sz w:val="21"/>
      <w:szCs w:val="20"/>
    </w:rPr>
  </w:style>
  <w:style w:type="table" w:styleId="47">
    <w:name w:val="Table Grid"/>
    <w:basedOn w:val="4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autoRedefine/>
    <w:qFormat/>
    <w:uiPriority w:val="0"/>
    <w:rPr>
      <w:b/>
      <w:sz w:val="24"/>
    </w:rPr>
  </w:style>
  <w:style w:type="character" w:styleId="50">
    <w:name w:val="page number"/>
    <w:basedOn w:val="48"/>
    <w:autoRedefine/>
    <w:qFormat/>
    <w:uiPriority w:val="0"/>
    <w:rPr>
      <w:sz w:val="24"/>
    </w:rPr>
  </w:style>
  <w:style w:type="character" w:styleId="51">
    <w:name w:val="FollowedHyperlink"/>
    <w:basedOn w:val="48"/>
    <w:autoRedefine/>
    <w:qFormat/>
    <w:uiPriority w:val="0"/>
    <w:rPr>
      <w:color w:val="800080"/>
      <w:sz w:val="24"/>
      <w:u w:val="single"/>
    </w:rPr>
  </w:style>
  <w:style w:type="character" w:styleId="52">
    <w:name w:val="Emphasis"/>
    <w:basedOn w:val="48"/>
    <w:autoRedefine/>
    <w:qFormat/>
    <w:uiPriority w:val="0"/>
    <w:rPr>
      <w:color w:val="CC0033"/>
      <w:sz w:val="24"/>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qFormat/>
    <w:uiPriority w:val="0"/>
    <w:rPr>
      <w:sz w:val="21"/>
      <w:szCs w:val="21"/>
    </w:rPr>
  </w:style>
  <w:style w:type="character" w:customStyle="1" w:styleId="55">
    <w:name w:val="标题 1 Char"/>
    <w:basedOn w:val="48"/>
    <w:link w:val="4"/>
    <w:autoRedefine/>
    <w:qFormat/>
    <w:uiPriority w:val="9"/>
    <w:rPr>
      <w:rFonts w:ascii="Times New Roman" w:hAnsi="Times New Roman" w:eastAsia="宋体" w:cs="Times New Roman"/>
      <w:b/>
      <w:bCs/>
      <w:kern w:val="44"/>
      <w:sz w:val="44"/>
      <w:szCs w:val="44"/>
    </w:rPr>
  </w:style>
  <w:style w:type="character" w:customStyle="1" w:styleId="56">
    <w:name w:val="标题 2 Char"/>
    <w:basedOn w:val="48"/>
    <w:link w:val="5"/>
    <w:autoRedefine/>
    <w:qFormat/>
    <w:uiPriority w:val="0"/>
    <w:rPr>
      <w:rFonts w:ascii="Times New Roman" w:hAnsi="Times New Roman" w:eastAsia="宋体" w:cs="Times New Roman"/>
      <w:b/>
      <w:sz w:val="28"/>
    </w:rPr>
  </w:style>
  <w:style w:type="character" w:customStyle="1" w:styleId="57">
    <w:name w:val="标题 3 Char"/>
    <w:basedOn w:val="48"/>
    <w:link w:val="6"/>
    <w:autoRedefine/>
    <w:semiHidden/>
    <w:qFormat/>
    <w:uiPriority w:val="9"/>
    <w:rPr>
      <w:rFonts w:ascii="Times New Roman" w:hAnsi="Times New Roman" w:eastAsia="宋体" w:cs="Times New Roman"/>
      <w:b/>
      <w:bCs/>
      <w:sz w:val="32"/>
      <w:szCs w:val="32"/>
    </w:rPr>
  </w:style>
  <w:style w:type="character" w:customStyle="1" w:styleId="58">
    <w:name w:val="标题 4 Char"/>
    <w:basedOn w:val="48"/>
    <w:link w:val="7"/>
    <w:autoRedefine/>
    <w:semiHidden/>
    <w:qFormat/>
    <w:uiPriority w:val="9"/>
    <w:rPr>
      <w:rFonts w:asciiTheme="majorHAnsi" w:hAnsiTheme="majorHAnsi" w:eastAsiaTheme="majorEastAsia" w:cstheme="majorBidi"/>
      <w:b/>
      <w:bCs/>
      <w:sz w:val="28"/>
      <w:szCs w:val="28"/>
    </w:rPr>
  </w:style>
  <w:style w:type="character" w:customStyle="1" w:styleId="59">
    <w:name w:val="标题 5 Char"/>
    <w:basedOn w:val="48"/>
    <w:link w:val="8"/>
    <w:autoRedefine/>
    <w:qFormat/>
    <w:uiPriority w:val="0"/>
    <w:rPr>
      <w:rFonts w:ascii="Times New Roman" w:hAnsi="Times New Roman" w:eastAsia="宋体" w:cs="Times New Roman"/>
      <w:b/>
      <w:bCs/>
      <w:sz w:val="28"/>
      <w:szCs w:val="28"/>
    </w:rPr>
  </w:style>
  <w:style w:type="character" w:customStyle="1" w:styleId="60">
    <w:name w:val="标题 6 Char"/>
    <w:basedOn w:val="48"/>
    <w:link w:val="9"/>
    <w:autoRedefine/>
    <w:qFormat/>
    <w:uiPriority w:val="0"/>
    <w:rPr>
      <w:rFonts w:ascii="Times New Roman" w:hAnsi="Times New Roman" w:eastAsia="宋体" w:cs="Times New Roman"/>
      <w:sz w:val="28"/>
    </w:rPr>
  </w:style>
  <w:style w:type="character" w:customStyle="1" w:styleId="61">
    <w:name w:val="标题 7 Char"/>
    <w:basedOn w:val="48"/>
    <w:link w:val="10"/>
    <w:autoRedefine/>
    <w:qFormat/>
    <w:uiPriority w:val="0"/>
    <w:rPr>
      <w:rFonts w:ascii="Times New Roman" w:hAnsi="Times New Roman" w:eastAsia="宋体" w:cs="Times New Roman"/>
      <w:sz w:val="28"/>
    </w:rPr>
  </w:style>
  <w:style w:type="character" w:customStyle="1" w:styleId="62">
    <w:name w:val="标题 8 Char"/>
    <w:basedOn w:val="48"/>
    <w:link w:val="11"/>
    <w:autoRedefine/>
    <w:qFormat/>
    <w:uiPriority w:val="0"/>
    <w:rPr>
      <w:rFonts w:ascii="Times New Roman" w:hAnsi="Times New Roman" w:eastAsia="宋体" w:cs="Times New Roman"/>
      <w:sz w:val="28"/>
    </w:rPr>
  </w:style>
  <w:style w:type="character" w:customStyle="1" w:styleId="63">
    <w:name w:val="标题 9 Char"/>
    <w:basedOn w:val="48"/>
    <w:link w:val="12"/>
    <w:autoRedefine/>
    <w:qFormat/>
    <w:uiPriority w:val="0"/>
    <w:rPr>
      <w:rFonts w:ascii="Times New Roman" w:hAnsi="Times New Roman" w:eastAsia="宋体" w:cs="Times New Roman"/>
      <w:sz w:val="28"/>
    </w:rPr>
  </w:style>
  <w:style w:type="character" w:customStyle="1" w:styleId="64">
    <w:name w:val="批注文字 Char"/>
    <w:link w:val="20"/>
    <w:autoRedefine/>
    <w:qFormat/>
    <w:uiPriority w:val="99"/>
    <w:rPr>
      <w:szCs w:val="24"/>
    </w:rPr>
  </w:style>
  <w:style w:type="character" w:customStyle="1" w:styleId="65">
    <w:name w:val="批注主题 Char"/>
    <w:basedOn w:val="64"/>
    <w:link w:val="44"/>
    <w:autoRedefine/>
    <w:semiHidden/>
    <w:qFormat/>
    <w:uiPriority w:val="99"/>
    <w:rPr>
      <w:rFonts w:ascii="Times New Roman" w:hAnsi="Times New Roman" w:eastAsia="宋体" w:cs="Times New Roman"/>
      <w:b/>
      <w:bCs/>
      <w:sz w:val="24"/>
      <w:szCs w:val="24"/>
    </w:rPr>
  </w:style>
  <w:style w:type="character" w:customStyle="1" w:styleId="66">
    <w:name w:val="正文文本 Char"/>
    <w:basedOn w:val="48"/>
    <w:link w:val="16"/>
    <w:autoRedefine/>
    <w:qFormat/>
    <w:uiPriority w:val="99"/>
    <w:rPr>
      <w:rFonts w:ascii="Times New Roman" w:hAnsi="Times New Roman" w:eastAsia="宋体" w:cs="Times New Roman"/>
      <w:sz w:val="24"/>
      <w:szCs w:val="24"/>
    </w:rPr>
  </w:style>
  <w:style w:type="character" w:customStyle="1" w:styleId="67">
    <w:name w:val="正文首行缩进 Char"/>
    <w:basedOn w:val="66"/>
    <w:link w:val="45"/>
    <w:autoRedefine/>
    <w:qFormat/>
    <w:uiPriority w:val="0"/>
    <w:rPr>
      <w:rFonts w:ascii="Arial" w:hAnsi="Arial" w:eastAsia="华文仿宋" w:cs="Arial"/>
      <w:sz w:val="24"/>
      <w:szCs w:val="20"/>
    </w:rPr>
  </w:style>
  <w:style w:type="character" w:customStyle="1" w:styleId="68">
    <w:name w:val="正文缩进 Char"/>
    <w:link w:val="14"/>
    <w:autoRedefine/>
    <w:qFormat/>
    <w:uiPriority w:val="0"/>
    <w:rPr>
      <w:rFonts w:eastAsia="宋体"/>
      <w:sz w:val="24"/>
    </w:rPr>
  </w:style>
  <w:style w:type="character" w:customStyle="1" w:styleId="69">
    <w:name w:val="题注 Char"/>
    <w:basedOn w:val="48"/>
    <w:link w:val="18"/>
    <w:autoRedefine/>
    <w:qFormat/>
    <w:uiPriority w:val="0"/>
    <w:rPr>
      <w:rFonts w:eastAsia="黑体" w:asciiTheme="majorHAnsi" w:hAnsiTheme="majorHAnsi" w:cstheme="majorBidi"/>
      <w:kern w:val="2"/>
    </w:rPr>
  </w:style>
  <w:style w:type="character" w:customStyle="1" w:styleId="70">
    <w:name w:val="正文文本缩进 Char"/>
    <w:basedOn w:val="48"/>
    <w:link w:val="22"/>
    <w:autoRedefine/>
    <w:qFormat/>
    <w:uiPriority w:val="0"/>
    <w:rPr>
      <w:rFonts w:ascii="Times New Roman" w:hAnsi="Times New Roman" w:eastAsia="宋体" w:cs="Times New Roman"/>
      <w:sz w:val="24"/>
      <w:szCs w:val="24"/>
    </w:rPr>
  </w:style>
  <w:style w:type="character" w:customStyle="1" w:styleId="71">
    <w:name w:val="纯文本 Char"/>
    <w:link w:val="27"/>
    <w:autoRedefine/>
    <w:qFormat/>
    <w:locked/>
    <w:uiPriority w:val="0"/>
    <w:rPr>
      <w:rFonts w:ascii="宋体" w:hAnsi="Courier New" w:cs="Courier New"/>
      <w:szCs w:val="21"/>
    </w:rPr>
  </w:style>
  <w:style w:type="character" w:customStyle="1" w:styleId="72">
    <w:name w:val="批注框文本 Char"/>
    <w:basedOn w:val="48"/>
    <w:link w:val="31"/>
    <w:autoRedefine/>
    <w:semiHidden/>
    <w:qFormat/>
    <w:uiPriority w:val="99"/>
    <w:rPr>
      <w:rFonts w:ascii="Times New Roman" w:hAnsi="Times New Roman" w:eastAsia="宋体" w:cs="Times New Roman"/>
      <w:sz w:val="18"/>
      <w:szCs w:val="18"/>
    </w:rPr>
  </w:style>
  <w:style w:type="character" w:customStyle="1" w:styleId="73">
    <w:name w:val="页脚 Char"/>
    <w:basedOn w:val="48"/>
    <w:link w:val="32"/>
    <w:autoRedefine/>
    <w:qFormat/>
    <w:uiPriority w:val="99"/>
    <w:rPr>
      <w:rFonts w:ascii="Times New Roman" w:hAnsi="Times New Roman" w:eastAsia="宋体" w:cs="Times New Roman"/>
      <w:sz w:val="18"/>
      <w:szCs w:val="18"/>
    </w:rPr>
  </w:style>
  <w:style w:type="character" w:customStyle="1" w:styleId="74">
    <w:name w:val="页眉 Char"/>
    <w:basedOn w:val="48"/>
    <w:link w:val="33"/>
    <w:autoRedefine/>
    <w:qFormat/>
    <w:uiPriority w:val="99"/>
    <w:rPr>
      <w:rFonts w:ascii="Times New Roman" w:hAnsi="Times New Roman" w:eastAsia="宋体" w:cs="Times New Roman"/>
      <w:sz w:val="18"/>
      <w:szCs w:val="18"/>
    </w:rPr>
  </w:style>
  <w:style w:type="paragraph" w:customStyle="1" w:styleId="75">
    <w:name w:val="1"/>
    <w:basedOn w:val="1"/>
    <w:link w:val="76"/>
    <w:autoRedefine/>
    <w:qFormat/>
    <w:uiPriority w:val="0"/>
    <w:pPr>
      <w:numPr>
        <w:ilvl w:val="0"/>
        <w:numId w:val="1"/>
      </w:numPr>
      <w:jc w:val="left"/>
      <w:outlineLvl w:val="0"/>
    </w:pPr>
    <w:rPr>
      <w:b/>
    </w:rPr>
  </w:style>
  <w:style w:type="character" w:customStyle="1" w:styleId="76">
    <w:name w:val="1 Char"/>
    <w:basedOn w:val="48"/>
    <w:link w:val="75"/>
    <w:autoRedefine/>
    <w:qFormat/>
    <w:uiPriority w:val="0"/>
    <w:rPr>
      <w:rFonts w:ascii="Times New Roman" w:hAnsi="Times New Roman" w:eastAsia="宋体" w:cs="Times New Roman"/>
      <w:b/>
      <w:kern w:val="2"/>
      <w:sz w:val="24"/>
      <w:szCs w:val="24"/>
    </w:rPr>
  </w:style>
  <w:style w:type="paragraph" w:customStyle="1" w:styleId="77">
    <w:name w:val="2"/>
    <w:basedOn w:val="75"/>
    <w:link w:val="78"/>
    <w:autoRedefine/>
    <w:qFormat/>
    <w:uiPriority w:val="0"/>
    <w:pPr>
      <w:numPr>
        <w:ilvl w:val="1"/>
      </w:numPr>
    </w:pPr>
  </w:style>
  <w:style w:type="character" w:customStyle="1" w:styleId="78">
    <w:name w:val="2 Char"/>
    <w:basedOn w:val="76"/>
    <w:link w:val="77"/>
    <w:autoRedefine/>
    <w:qFormat/>
    <w:uiPriority w:val="0"/>
    <w:rPr>
      <w:rFonts w:ascii="Times New Roman" w:hAnsi="Times New Roman" w:eastAsia="宋体" w:cs="Times New Roman"/>
      <w:kern w:val="2"/>
      <w:sz w:val="24"/>
      <w:szCs w:val="24"/>
    </w:rPr>
  </w:style>
  <w:style w:type="paragraph" w:customStyle="1" w:styleId="79">
    <w:name w:val="3"/>
    <w:basedOn w:val="75"/>
    <w:link w:val="80"/>
    <w:autoRedefine/>
    <w:qFormat/>
    <w:uiPriority w:val="0"/>
    <w:pPr>
      <w:numPr>
        <w:ilvl w:val="2"/>
      </w:numPr>
    </w:pPr>
  </w:style>
  <w:style w:type="character" w:customStyle="1" w:styleId="80">
    <w:name w:val="3 Char"/>
    <w:basedOn w:val="76"/>
    <w:link w:val="79"/>
    <w:autoRedefine/>
    <w:qFormat/>
    <w:uiPriority w:val="0"/>
    <w:rPr>
      <w:rFonts w:ascii="Times New Roman" w:hAnsi="Times New Roman" w:eastAsia="宋体" w:cs="Times New Roman"/>
      <w:kern w:val="2"/>
      <w:sz w:val="24"/>
      <w:szCs w:val="24"/>
    </w:rPr>
  </w:style>
  <w:style w:type="paragraph" w:customStyle="1" w:styleId="81">
    <w:name w:val="4"/>
    <w:basedOn w:val="79"/>
    <w:link w:val="82"/>
    <w:autoRedefine/>
    <w:qFormat/>
    <w:uiPriority w:val="0"/>
    <w:pPr>
      <w:numPr>
        <w:ilvl w:val="3"/>
      </w:numPr>
    </w:pPr>
  </w:style>
  <w:style w:type="character" w:customStyle="1" w:styleId="82">
    <w:name w:val="4 Char"/>
    <w:basedOn w:val="80"/>
    <w:link w:val="81"/>
    <w:autoRedefine/>
    <w:qFormat/>
    <w:uiPriority w:val="0"/>
    <w:rPr>
      <w:rFonts w:ascii="Times New Roman" w:hAnsi="Times New Roman" w:eastAsia="宋体" w:cs="Times New Roman"/>
      <w:kern w:val="2"/>
      <w:sz w:val="24"/>
      <w:szCs w:val="24"/>
    </w:rPr>
  </w:style>
  <w:style w:type="paragraph" w:customStyle="1" w:styleId="83">
    <w:name w:val="周2"/>
    <w:autoRedefine/>
    <w:qFormat/>
    <w:uiPriority w:val="0"/>
    <w:pPr>
      <w:numPr>
        <w:ilvl w:val="1"/>
        <w:numId w:val="2"/>
      </w:numPr>
      <w:spacing w:line="360" w:lineRule="auto"/>
    </w:pPr>
    <w:rPr>
      <w:rFonts w:ascii="Times New Roman" w:hAnsi="Times New Roman" w:eastAsia="宋体" w:cs="Times New Roman"/>
      <w:b/>
      <w:kern w:val="2"/>
      <w:sz w:val="24"/>
      <w:szCs w:val="28"/>
      <w:lang w:val="en-US" w:eastAsia="zh-CN" w:bidi="ar-SA"/>
    </w:rPr>
  </w:style>
  <w:style w:type="paragraph" w:customStyle="1" w:styleId="84">
    <w:name w:val="周4"/>
    <w:basedOn w:val="85"/>
    <w:autoRedefine/>
    <w:qFormat/>
    <w:uiPriority w:val="0"/>
    <w:pPr>
      <w:numPr>
        <w:ilvl w:val="3"/>
        <w:numId w:val="3"/>
      </w:numPr>
    </w:pPr>
  </w:style>
  <w:style w:type="paragraph" w:customStyle="1" w:styleId="85">
    <w:name w:val="周3"/>
    <w:basedOn w:val="83"/>
    <w:link w:val="86"/>
    <w:autoRedefine/>
    <w:qFormat/>
    <w:uiPriority w:val="0"/>
    <w:pPr>
      <w:numPr>
        <w:ilvl w:val="2"/>
      </w:numPr>
      <w:ind w:left="851" w:hanging="851"/>
    </w:pPr>
  </w:style>
  <w:style w:type="character" w:customStyle="1" w:styleId="86">
    <w:name w:val="周3 Char"/>
    <w:link w:val="85"/>
    <w:autoRedefine/>
    <w:qFormat/>
    <w:uiPriority w:val="0"/>
    <w:rPr>
      <w:rFonts w:ascii="Times New Roman" w:hAnsi="Times New Roman" w:eastAsia="宋体" w:cs="Times New Roman"/>
      <w:b/>
      <w:sz w:val="24"/>
      <w:szCs w:val="28"/>
    </w:rPr>
  </w:style>
  <w:style w:type="paragraph" w:customStyle="1" w:styleId="87">
    <w:name w:val="列出段落1"/>
    <w:basedOn w:val="1"/>
    <w:autoRedefine/>
    <w:qFormat/>
    <w:uiPriority w:val="0"/>
    <w:pPr>
      <w:ind w:firstLine="420" w:firstLineChars="200"/>
    </w:pPr>
  </w:style>
  <w:style w:type="character" w:customStyle="1" w:styleId="88">
    <w:name w:val="批注文字 Char1"/>
    <w:basedOn w:val="48"/>
    <w:autoRedefine/>
    <w:semiHidden/>
    <w:qFormat/>
    <w:uiPriority w:val="99"/>
    <w:rPr>
      <w:rFonts w:ascii="Times New Roman" w:hAnsi="Times New Roman" w:eastAsia="宋体" w:cs="Times New Roman"/>
      <w:sz w:val="24"/>
      <w:szCs w:val="24"/>
    </w:rPr>
  </w:style>
  <w:style w:type="character" w:customStyle="1" w:styleId="89">
    <w:name w:val="表内格式 Char"/>
    <w:link w:val="90"/>
    <w:autoRedefine/>
    <w:qFormat/>
    <w:uiPriority w:val="0"/>
    <w:rPr>
      <w:rFonts w:eastAsia="宋体"/>
      <w:sz w:val="18"/>
    </w:rPr>
  </w:style>
  <w:style w:type="paragraph" w:customStyle="1" w:styleId="90">
    <w:name w:val="表内格式"/>
    <w:basedOn w:val="1"/>
    <w:link w:val="89"/>
    <w:autoRedefine/>
    <w:qFormat/>
    <w:uiPriority w:val="0"/>
    <w:pPr>
      <w:spacing w:line="240" w:lineRule="auto"/>
      <w:jc w:val="center"/>
    </w:pPr>
    <w:rPr>
      <w:rFonts w:asciiTheme="minorHAnsi" w:hAnsiTheme="minorHAnsi" w:cstheme="minorBidi"/>
      <w:sz w:val="18"/>
      <w:szCs w:val="22"/>
    </w:rPr>
  </w:style>
  <w:style w:type="paragraph" w:customStyle="1" w:styleId="91">
    <w:name w:val="样式 题注 + 宋体 小四 居中"/>
    <w:basedOn w:val="18"/>
    <w:autoRedefine/>
    <w:qFormat/>
    <w:uiPriority w:val="0"/>
    <w:pPr>
      <w:spacing w:line="240" w:lineRule="auto"/>
      <w:jc w:val="center"/>
    </w:pPr>
    <w:rPr>
      <w:rFonts w:ascii="宋体" w:hAnsi="宋体" w:eastAsia="宋体" w:cs="宋体"/>
      <w:sz w:val="24"/>
    </w:rPr>
  </w:style>
  <w:style w:type="character" w:customStyle="1" w:styleId="92">
    <w:name w:val="纯文本 Char1"/>
    <w:basedOn w:val="48"/>
    <w:autoRedefine/>
    <w:semiHidden/>
    <w:qFormat/>
    <w:uiPriority w:val="99"/>
    <w:rPr>
      <w:rFonts w:ascii="宋体" w:hAnsi="Courier New" w:eastAsia="宋体" w:cs="Courier New"/>
      <w:szCs w:val="21"/>
    </w:rPr>
  </w:style>
  <w:style w:type="character" w:customStyle="1" w:styleId="93">
    <w:name w:val="环评表格正文 Char"/>
    <w:link w:val="94"/>
    <w:autoRedefine/>
    <w:qFormat/>
    <w:uiPriority w:val="0"/>
    <w:rPr>
      <w:sz w:val="18"/>
      <w:szCs w:val="21"/>
    </w:rPr>
  </w:style>
  <w:style w:type="paragraph" w:customStyle="1" w:styleId="94">
    <w:name w:val="环评表格正文"/>
    <w:basedOn w:val="1"/>
    <w:link w:val="93"/>
    <w:autoRedefine/>
    <w:qFormat/>
    <w:uiPriority w:val="0"/>
    <w:pPr>
      <w:spacing w:line="240" w:lineRule="auto"/>
      <w:jc w:val="center"/>
    </w:pPr>
    <w:rPr>
      <w:rFonts w:asciiTheme="minorHAnsi" w:hAnsiTheme="minorHAnsi" w:eastAsiaTheme="minorEastAsia" w:cstheme="minorBidi"/>
      <w:sz w:val="18"/>
      <w:szCs w:val="21"/>
    </w:rPr>
  </w:style>
  <w:style w:type="paragraph" w:customStyle="1" w:styleId="95">
    <w:name w:val="样式 样式 (符号) 宋体 小四 行距: 1.5 倍行距 + (符号) Times New Roman 上标"/>
    <w:basedOn w:val="1"/>
    <w:autoRedefine/>
    <w:qFormat/>
    <w:uiPriority w:val="0"/>
    <w:pPr>
      <w:spacing w:line="480" w:lineRule="exact"/>
      <w:ind w:firstLine="200" w:firstLineChars="200"/>
    </w:pPr>
    <w:rPr>
      <w:szCs w:val="20"/>
    </w:rPr>
  </w:style>
  <w:style w:type="paragraph" w:customStyle="1" w:styleId="96">
    <w:name w:val="正文文字"/>
    <w:basedOn w:val="1"/>
    <w:link w:val="97"/>
    <w:autoRedefine/>
    <w:qFormat/>
    <w:uiPriority w:val="0"/>
    <w:pPr>
      <w:ind w:firstLine="200" w:firstLineChars="200"/>
    </w:pPr>
    <w:rPr>
      <w:rFonts w:ascii="Arial" w:hAnsi="Arial" w:eastAsia="华文仿宋" w:cs="Arial"/>
      <w:szCs w:val="20"/>
    </w:rPr>
  </w:style>
  <w:style w:type="character" w:customStyle="1" w:styleId="97">
    <w:name w:val="正文文字 Char"/>
    <w:basedOn w:val="48"/>
    <w:link w:val="96"/>
    <w:autoRedefine/>
    <w:qFormat/>
    <w:uiPriority w:val="0"/>
    <w:rPr>
      <w:rFonts w:ascii="Arial" w:hAnsi="Arial" w:eastAsia="华文仿宋" w:cs="Arial"/>
      <w:sz w:val="24"/>
      <w:szCs w:val="20"/>
    </w:rPr>
  </w:style>
  <w:style w:type="paragraph" w:customStyle="1" w:styleId="98">
    <w:name w:val="表字居中"/>
    <w:basedOn w:val="1"/>
    <w:link w:val="99"/>
    <w:autoRedefine/>
    <w:qFormat/>
    <w:uiPriority w:val="0"/>
    <w:pPr>
      <w:spacing w:line="240" w:lineRule="auto"/>
      <w:jc w:val="center"/>
    </w:pPr>
    <w:rPr>
      <w:rFonts w:ascii="Arial" w:hAnsi="Arial" w:eastAsia="华文仿宋" w:cs="Arial"/>
      <w:sz w:val="21"/>
    </w:rPr>
  </w:style>
  <w:style w:type="character" w:customStyle="1" w:styleId="99">
    <w:name w:val="表字居中 Char Char"/>
    <w:basedOn w:val="48"/>
    <w:link w:val="98"/>
    <w:autoRedefine/>
    <w:qFormat/>
    <w:uiPriority w:val="0"/>
    <w:rPr>
      <w:rFonts w:ascii="Arial" w:hAnsi="Arial" w:eastAsia="华文仿宋" w:cs="Arial"/>
      <w:szCs w:val="24"/>
    </w:rPr>
  </w:style>
  <w:style w:type="paragraph" w:customStyle="1" w:styleId="100">
    <w:name w:val="样式 表题注"/>
    <w:basedOn w:val="1"/>
    <w:autoRedefine/>
    <w:qFormat/>
    <w:uiPriority w:val="0"/>
    <w:pPr>
      <w:spacing w:beforeLines="50" w:afterLines="20" w:line="240" w:lineRule="auto"/>
      <w:jc w:val="center"/>
    </w:pPr>
    <w:rPr>
      <w:rFonts w:ascii="Arial" w:hAnsi="Arial" w:eastAsia="楷体" w:cs="华文仿宋"/>
      <w:sz w:val="21"/>
      <w:szCs w:val="20"/>
    </w:rPr>
  </w:style>
  <w:style w:type="paragraph" w:customStyle="1" w:styleId="101">
    <w:name w:val="spook报告正文"/>
    <w:basedOn w:val="1"/>
    <w:autoRedefine/>
    <w:qFormat/>
    <w:uiPriority w:val="0"/>
    <w:pPr>
      <w:adjustRightInd w:val="0"/>
      <w:snapToGrid w:val="0"/>
      <w:ind w:firstLine="510"/>
    </w:pPr>
    <w:rPr>
      <w:szCs w:val="20"/>
    </w:rPr>
  </w:style>
  <w:style w:type="paragraph" w:customStyle="1" w:styleId="102">
    <w:name w:val="表文"/>
    <w:basedOn w:val="1"/>
    <w:link w:val="103"/>
    <w:autoRedefine/>
    <w:qFormat/>
    <w:uiPriority w:val="0"/>
    <w:pPr>
      <w:tabs>
        <w:tab w:val="left" w:pos="1021"/>
      </w:tabs>
      <w:adjustRightInd w:val="0"/>
      <w:snapToGrid w:val="0"/>
      <w:spacing w:line="240" w:lineRule="auto"/>
      <w:jc w:val="left"/>
    </w:pPr>
    <w:rPr>
      <w:rFonts w:ascii="宋体" w:hAnsi="宋体"/>
      <w:color w:val="000000"/>
      <w:spacing w:val="-2"/>
      <w:kern w:val="0"/>
      <w:sz w:val="18"/>
      <w:szCs w:val="18"/>
    </w:rPr>
  </w:style>
  <w:style w:type="character" w:customStyle="1" w:styleId="103">
    <w:name w:val="表文 Char Char"/>
    <w:basedOn w:val="48"/>
    <w:link w:val="102"/>
    <w:autoRedefine/>
    <w:qFormat/>
    <w:uiPriority w:val="0"/>
    <w:rPr>
      <w:rFonts w:ascii="宋体" w:hAnsi="宋体" w:eastAsia="宋体" w:cs="Times New Roman"/>
      <w:color w:val="000000"/>
      <w:spacing w:val="-2"/>
      <w:kern w:val="0"/>
      <w:sz w:val="18"/>
      <w:szCs w:val="18"/>
    </w:rPr>
  </w:style>
  <w:style w:type="paragraph" w:customStyle="1" w:styleId="104">
    <w:name w:val="报告书正文 Char Char Char"/>
    <w:basedOn w:val="1"/>
    <w:link w:val="105"/>
    <w:autoRedefine/>
    <w:qFormat/>
    <w:uiPriority w:val="0"/>
    <w:pPr>
      <w:spacing w:line="300" w:lineRule="auto"/>
      <w:ind w:firstLine="480" w:firstLineChars="200"/>
    </w:pPr>
    <w:rPr>
      <w:rFonts w:ascii="华文仿宋" w:hAnsi="华文仿宋" w:eastAsia="华文仿宋" w:cs="Arial"/>
    </w:rPr>
  </w:style>
  <w:style w:type="character" w:customStyle="1" w:styleId="105">
    <w:name w:val="报告书正文 Char Char Char Char"/>
    <w:link w:val="104"/>
    <w:autoRedefine/>
    <w:qFormat/>
    <w:uiPriority w:val="0"/>
    <w:rPr>
      <w:rFonts w:ascii="华文仿宋" w:hAnsi="华文仿宋" w:eastAsia="华文仿宋" w:cs="Arial"/>
      <w:sz w:val="24"/>
      <w:szCs w:val="24"/>
    </w:rPr>
  </w:style>
  <w:style w:type="paragraph" w:customStyle="1" w:styleId="106">
    <w:name w:val="报告书正文"/>
    <w:basedOn w:val="1"/>
    <w:link w:val="107"/>
    <w:autoRedefine/>
    <w:qFormat/>
    <w:uiPriority w:val="0"/>
    <w:pPr>
      <w:spacing w:line="300" w:lineRule="auto"/>
      <w:ind w:firstLine="200" w:firstLineChars="200"/>
    </w:pPr>
    <w:rPr>
      <w:rFonts w:ascii="Arial" w:hAnsi="Arial" w:eastAsia="华文仿宋" w:cs="Arial"/>
      <w:szCs w:val="20"/>
    </w:rPr>
  </w:style>
  <w:style w:type="character" w:customStyle="1" w:styleId="107">
    <w:name w:val="报告书正文 Char"/>
    <w:link w:val="106"/>
    <w:autoRedefine/>
    <w:qFormat/>
    <w:uiPriority w:val="0"/>
    <w:rPr>
      <w:rFonts w:ascii="Arial" w:hAnsi="Arial" w:eastAsia="华文仿宋" w:cs="Arial"/>
      <w:sz w:val="24"/>
      <w:szCs w:val="20"/>
    </w:rPr>
  </w:style>
  <w:style w:type="paragraph" w:customStyle="1" w:styleId="108">
    <w:name w:val="样式 表头 + (中文) 黑体"/>
    <w:basedOn w:val="1"/>
    <w:autoRedefine/>
    <w:qFormat/>
    <w:uiPriority w:val="0"/>
    <w:pPr>
      <w:adjustRightInd w:val="0"/>
      <w:snapToGrid w:val="0"/>
      <w:spacing w:line="240" w:lineRule="auto"/>
      <w:jc w:val="center"/>
    </w:pPr>
    <w:rPr>
      <w:rFonts w:eastAsia="黑体"/>
      <w:bCs/>
      <w:spacing w:val="6"/>
      <w:position w:val="10"/>
    </w:rPr>
  </w:style>
  <w:style w:type="paragraph" w:customStyle="1" w:styleId="109">
    <w:name w:val="TOC 标题1"/>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10">
    <w:name w:val="Char Char"/>
    <w:basedOn w:val="1"/>
    <w:autoRedefine/>
    <w:qFormat/>
    <w:uiPriority w:val="0"/>
    <w:pPr>
      <w:ind w:firstLine="200" w:firstLineChars="200"/>
    </w:pPr>
    <w:rPr>
      <w:sz w:val="21"/>
    </w:rPr>
  </w:style>
  <w:style w:type="character" w:customStyle="1" w:styleId="111">
    <w:name w:val="表格居中 Char"/>
    <w:link w:val="112"/>
    <w:autoRedefine/>
    <w:qFormat/>
    <w:uiPriority w:val="0"/>
    <w:rPr>
      <w:rFonts w:eastAsia="宋体"/>
      <w:sz w:val="24"/>
    </w:rPr>
  </w:style>
  <w:style w:type="paragraph" w:customStyle="1" w:styleId="112">
    <w:name w:val="表格居中"/>
    <w:basedOn w:val="1"/>
    <w:link w:val="111"/>
    <w:autoRedefine/>
    <w:qFormat/>
    <w:uiPriority w:val="0"/>
    <w:pPr>
      <w:spacing w:line="240" w:lineRule="auto"/>
      <w:jc w:val="center"/>
    </w:pPr>
    <w:rPr>
      <w:rFonts w:asciiTheme="minorHAnsi" w:hAnsiTheme="minorHAnsi" w:cstheme="minorBidi"/>
      <w:szCs w:val="22"/>
    </w:rPr>
  </w:style>
  <w:style w:type="character" w:customStyle="1" w:styleId="113">
    <w:name w:val="君邦正文 Char3"/>
    <w:autoRedefine/>
    <w:semiHidden/>
    <w:qFormat/>
    <w:uiPriority w:val="0"/>
    <w:rPr>
      <w:rFonts w:ascii="宋体" w:hAnsi="宋体" w:eastAsia="宋体" w:cs="宋体"/>
      <w:kern w:val="2"/>
      <w:sz w:val="24"/>
      <w:szCs w:val="24"/>
      <w:lang w:val="en-US" w:eastAsia="zh-CN" w:bidi="ar-SA"/>
    </w:rPr>
  </w:style>
  <w:style w:type="paragraph" w:customStyle="1" w:styleId="114">
    <w:name w:val="表格内格式"/>
    <w:basedOn w:val="1"/>
    <w:next w:val="1"/>
    <w:autoRedefine/>
    <w:qFormat/>
    <w:uiPriority w:val="0"/>
    <w:pPr>
      <w:overflowPunct w:val="0"/>
      <w:adjustRightInd w:val="0"/>
      <w:spacing w:before="40" w:after="60" w:line="360" w:lineRule="exact"/>
      <w:textAlignment w:val="baseline"/>
    </w:pPr>
    <w:rPr>
      <w:rFonts w:ascii="Arial" w:hAnsi="Arial" w:eastAsia="仿宋_GB2312"/>
    </w:rPr>
  </w:style>
  <w:style w:type="character" w:customStyle="1" w:styleId="115">
    <w:name w:val="占位符文本1"/>
    <w:basedOn w:val="48"/>
    <w:autoRedefine/>
    <w:semiHidden/>
    <w:qFormat/>
    <w:uiPriority w:val="99"/>
    <w:rPr>
      <w:color w:val="808080"/>
    </w:rPr>
  </w:style>
  <w:style w:type="character" w:customStyle="1" w:styleId="116">
    <w:name w:val="正文宋体小四 Char Char"/>
    <w:link w:val="117"/>
    <w:autoRedefine/>
    <w:qFormat/>
    <w:uiPriority w:val="0"/>
    <w:rPr>
      <w:rFonts w:eastAsia="宋体"/>
      <w:kern w:val="2"/>
      <w:sz w:val="24"/>
      <w:szCs w:val="24"/>
    </w:rPr>
  </w:style>
  <w:style w:type="paragraph" w:customStyle="1" w:styleId="117">
    <w:name w:val="正文宋体小四"/>
    <w:basedOn w:val="14"/>
    <w:link w:val="116"/>
    <w:autoRedefine/>
    <w:qFormat/>
    <w:uiPriority w:val="0"/>
    <w:pPr>
      <w:adjustRightInd w:val="0"/>
      <w:spacing w:line="480" w:lineRule="exact"/>
      <w:ind w:firstLine="480" w:firstLineChars="200"/>
      <w:textAlignment w:val="baseline"/>
    </w:pPr>
    <w:rPr>
      <w:szCs w:val="24"/>
    </w:rPr>
  </w:style>
  <w:style w:type="character" w:customStyle="1" w:styleId="118">
    <w:name w:val="正文文本 2 Char"/>
    <w:basedOn w:val="48"/>
    <w:link w:val="41"/>
    <w:autoRedefine/>
    <w:semiHidden/>
    <w:qFormat/>
    <w:uiPriority w:val="99"/>
    <w:rPr>
      <w:rFonts w:ascii="Times New Roman" w:hAnsi="Times New Roman" w:eastAsia="宋体" w:cs="Times New Roman"/>
      <w:kern w:val="2"/>
      <w:sz w:val="24"/>
      <w:szCs w:val="24"/>
    </w:rPr>
  </w:style>
  <w:style w:type="character" w:customStyle="1" w:styleId="119">
    <w:name w:val="Font Style17"/>
    <w:autoRedefine/>
    <w:qFormat/>
    <w:uiPriority w:val="0"/>
    <w:rPr>
      <w:rFonts w:ascii="Book Antiqua" w:hAnsi="Book Antiqua" w:cs="Book Antiqua"/>
      <w:b/>
      <w:bCs/>
      <w:sz w:val="24"/>
      <w:szCs w:val="24"/>
    </w:rPr>
  </w:style>
  <w:style w:type="character" w:customStyle="1" w:styleId="120">
    <w:name w:val="正文（首行缩进两字） Char1"/>
    <w:basedOn w:val="48"/>
    <w:autoRedefine/>
    <w:qFormat/>
    <w:uiPriority w:val="0"/>
    <w:rPr>
      <w:rFonts w:eastAsia="宋体"/>
      <w:kern w:val="2"/>
      <w:sz w:val="28"/>
      <w:lang w:val="en-US" w:eastAsia="zh-CN"/>
    </w:rPr>
  </w:style>
  <w:style w:type="character" w:customStyle="1" w:styleId="121">
    <w:name w:val="表格内正文 Char Char Char Char"/>
    <w:basedOn w:val="48"/>
    <w:link w:val="122"/>
    <w:autoRedefine/>
    <w:qFormat/>
    <w:uiPriority w:val="0"/>
    <w:rPr>
      <w:rFonts w:ascii="宋体" w:hAnsi="宋体" w:eastAsia="宋体"/>
      <w:spacing w:val="4"/>
      <w:kern w:val="18"/>
      <w:sz w:val="24"/>
      <w:szCs w:val="24"/>
    </w:rPr>
  </w:style>
  <w:style w:type="paragraph" w:customStyle="1" w:styleId="122">
    <w:name w:val="表格内正文"/>
    <w:basedOn w:val="1"/>
    <w:link w:val="121"/>
    <w:autoRedefine/>
    <w:qFormat/>
    <w:uiPriority w:val="0"/>
    <w:pPr>
      <w:ind w:firstLine="499"/>
    </w:pPr>
    <w:rPr>
      <w:rFonts w:ascii="宋体" w:hAnsi="宋体" w:cstheme="minorBidi"/>
      <w:spacing w:val="4"/>
      <w:kern w:val="18"/>
    </w:rPr>
  </w:style>
  <w:style w:type="character" w:customStyle="1" w:styleId="123">
    <w:name w:val="正文1 Char"/>
    <w:link w:val="124"/>
    <w:autoRedefine/>
    <w:qFormat/>
    <w:uiPriority w:val="0"/>
    <w:rPr>
      <w:rFonts w:ascii="宋体" w:hAnsi="宋体" w:eastAsia="宋体"/>
      <w:snapToGrid w:val="0"/>
      <w:sz w:val="24"/>
      <w:szCs w:val="24"/>
    </w:rPr>
  </w:style>
  <w:style w:type="paragraph" w:customStyle="1" w:styleId="124">
    <w:name w:val="正文1"/>
    <w:basedOn w:val="1"/>
    <w:link w:val="123"/>
    <w:autoRedefine/>
    <w:qFormat/>
    <w:uiPriority w:val="0"/>
    <w:pPr>
      <w:adjustRightInd w:val="0"/>
      <w:snapToGrid w:val="0"/>
      <w:ind w:firstLine="482"/>
    </w:pPr>
    <w:rPr>
      <w:rFonts w:ascii="宋体" w:hAnsi="宋体" w:cstheme="minorBidi"/>
      <w:snapToGrid w:val="0"/>
      <w:kern w:val="0"/>
    </w:rPr>
  </w:style>
  <w:style w:type="character" w:customStyle="1" w:styleId="125">
    <w:name w:val="articlecontent"/>
    <w:basedOn w:val="48"/>
    <w:autoRedefine/>
    <w:qFormat/>
    <w:uiPriority w:val="0"/>
    <w:rPr>
      <w:sz w:val="24"/>
    </w:rPr>
  </w:style>
  <w:style w:type="character" w:customStyle="1" w:styleId="126">
    <w:name w:val="表头 Char Char"/>
    <w:basedOn w:val="48"/>
    <w:autoRedefine/>
    <w:qFormat/>
    <w:uiPriority w:val="0"/>
    <w:rPr>
      <w:rFonts w:ascii="宋体"/>
      <w:spacing w:val="4"/>
      <w:sz w:val="24"/>
    </w:rPr>
  </w:style>
  <w:style w:type="character" w:customStyle="1" w:styleId="127">
    <w:name w:val="内容 Char Char"/>
    <w:link w:val="128"/>
    <w:autoRedefine/>
    <w:qFormat/>
    <w:uiPriority w:val="0"/>
    <w:rPr>
      <w:rFonts w:eastAsia="宋体"/>
      <w:kern w:val="2"/>
      <w:sz w:val="28"/>
      <w:szCs w:val="28"/>
    </w:rPr>
  </w:style>
  <w:style w:type="paragraph" w:customStyle="1" w:styleId="128">
    <w:name w:val="内容"/>
    <w:basedOn w:val="1"/>
    <w:link w:val="127"/>
    <w:autoRedefine/>
    <w:qFormat/>
    <w:uiPriority w:val="0"/>
    <w:pPr>
      <w:adjustRightInd w:val="0"/>
      <w:snapToGrid w:val="0"/>
      <w:ind w:left="280" w:leftChars="100" w:right="280" w:rightChars="100" w:firstLine="560" w:firstLineChars="200"/>
      <w:jc w:val="left"/>
    </w:pPr>
    <w:rPr>
      <w:rFonts w:asciiTheme="minorHAnsi" w:hAnsiTheme="minorHAnsi" w:cstheme="minorBidi"/>
      <w:sz w:val="28"/>
      <w:szCs w:val="28"/>
    </w:rPr>
  </w:style>
  <w:style w:type="character" w:customStyle="1" w:styleId="129">
    <w:name w:val="表格内文字 Char"/>
    <w:link w:val="130"/>
    <w:autoRedefine/>
    <w:qFormat/>
    <w:uiPriority w:val="0"/>
    <w:rPr>
      <w:rFonts w:eastAsia="宋体"/>
      <w:snapToGrid w:val="0"/>
      <w:sz w:val="21"/>
    </w:rPr>
  </w:style>
  <w:style w:type="paragraph" w:customStyle="1" w:styleId="130">
    <w:name w:val="表格内文字"/>
    <w:basedOn w:val="1"/>
    <w:link w:val="129"/>
    <w:autoRedefine/>
    <w:qFormat/>
    <w:uiPriority w:val="0"/>
    <w:pPr>
      <w:adjustRightInd w:val="0"/>
      <w:snapToGrid w:val="0"/>
      <w:spacing w:line="240" w:lineRule="auto"/>
      <w:jc w:val="center"/>
    </w:pPr>
    <w:rPr>
      <w:rFonts w:asciiTheme="minorHAnsi" w:hAnsiTheme="minorHAnsi" w:cstheme="minorBidi"/>
      <w:snapToGrid w:val="0"/>
      <w:kern w:val="0"/>
      <w:sz w:val="21"/>
      <w:szCs w:val="20"/>
    </w:rPr>
  </w:style>
  <w:style w:type="character" w:customStyle="1" w:styleId="131">
    <w:name w:val="我的正文 Char"/>
    <w:basedOn w:val="48"/>
    <w:link w:val="132"/>
    <w:autoRedefine/>
    <w:qFormat/>
    <w:uiPriority w:val="0"/>
    <w:rPr>
      <w:rFonts w:hAnsi="宋体" w:eastAsia="宋体"/>
      <w:bCs/>
      <w:kern w:val="44"/>
      <w:sz w:val="24"/>
      <w:szCs w:val="28"/>
    </w:rPr>
  </w:style>
  <w:style w:type="paragraph" w:customStyle="1" w:styleId="132">
    <w:name w:val="我的正文"/>
    <w:basedOn w:val="1"/>
    <w:link w:val="131"/>
    <w:autoRedefine/>
    <w:qFormat/>
    <w:uiPriority w:val="0"/>
    <w:pPr>
      <w:ind w:firstLine="480" w:firstLineChars="200"/>
    </w:pPr>
    <w:rPr>
      <w:rFonts w:hAnsi="宋体" w:asciiTheme="minorHAnsi" w:cstheme="minorBidi"/>
      <w:bCs/>
      <w:kern w:val="44"/>
      <w:szCs w:val="28"/>
    </w:rPr>
  </w:style>
  <w:style w:type="character" w:customStyle="1" w:styleId="133">
    <w:name w:val="h1501"/>
    <w:basedOn w:val="48"/>
    <w:autoRedefine/>
    <w:qFormat/>
    <w:uiPriority w:val="0"/>
    <w:rPr>
      <w:rFonts w:hint="default" w:ascii="ˎ̥" w:hAnsi="ˎ̥"/>
      <w:sz w:val="21"/>
      <w:szCs w:val="21"/>
    </w:rPr>
  </w:style>
  <w:style w:type="character" w:customStyle="1" w:styleId="134">
    <w:name w:val="注释 Char"/>
    <w:link w:val="135"/>
    <w:autoRedefine/>
    <w:qFormat/>
    <w:uiPriority w:val="0"/>
    <w:rPr>
      <w:rFonts w:ascii="宋体" w:eastAsia="宋体"/>
      <w:snapToGrid w:val="0"/>
      <w:spacing w:val="4"/>
      <w:sz w:val="21"/>
      <w:szCs w:val="24"/>
    </w:rPr>
  </w:style>
  <w:style w:type="paragraph" w:customStyle="1" w:styleId="135">
    <w:name w:val="注释"/>
    <w:basedOn w:val="1"/>
    <w:link w:val="134"/>
    <w:autoRedefine/>
    <w:qFormat/>
    <w:uiPriority w:val="0"/>
    <w:pPr>
      <w:adjustRightInd w:val="0"/>
      <w:snapToGrid w:val="0"/>
      <w:textAlignment w:val="baseline"/>
    </w:pPr>
    <w:rPr>
      <w:rFonts w:ascii="宋体" w:hAnsiTheme="minorHAnsi" w:cstheme="minorBidi"/>
      <w:snapToGrid w:val="0"/>
      <w:spacing w:val="4"/>
      <w:kern w:val="0"/>
      <w:sz w:val="21"/>
    </w:rPr>
  </w:style>
  <w:style w:type="character" w:customStyle="1" w:styleId="136">
    <w:name w:val="表格 Char"/>
    <w:basedOn w:val="48"/>
    <w:link w:val="137"/>
    <w:autoRedefine/>
    <w:qFormat/>
    <w:uiPriority w:val="0"/>
    <w:rPr>
      <w:rFonts w:eastAsia="宋体"/>
      <w:kern w:val="2"/>
      <w:sz w:val="24"/>
    </w:rPr>
  </w:style>
  <w:style w:type="paragraph" w:customStyle="1" w:styleId="137">
    <w:name w:val="表格"/>
    <w:basedOn w:val="138"/>
    <w:next w:val="1"/>
    <w:link w:val="136"/>
    <w:autoRedefine/>
    <w:qFormat/>
    <w:uiPriority w:val="0"/>
    <w:pPr>
      <w:tabs>
        <w:tab w:val="left" w:pos="940"/>
      </w:tabs>
    </w:pPr>
    <w:rPr>
      <w:rFonts w:eastAsia="宋体" w:asciiTheme="minorHAnsi" w:hAnsiTheme="minorHAnsi" w:cstheme="minorBidi"/>
      <w:sz w:val="24"/>
    </w:rPr>
  </w:style>
  <w:style w:type="paragraph" w:customStyle="1" w:styleId="138">
    <w:name w:val="表格内容"/>
    <w:basedOn w:val="139"/>
    <w:autoRedefine/>
    <w:qFormat/>
    <w:uiPriority w:val="0"/>
    <w:pPr>
      <w:spacing w:line="240" w:lineRule="auto"/>
    </w:pPr>
    <w:rPr>
      <w:rFonts w:eastAsia="仿宋_GB2312"/>
      <w:bCs/>
      <w:color w:val="000000"/>
      <w:sz w:val="21"/>
      <w:szCs w:val="21"/>
    </w:rPr>
  </w:style>
  <w:style w:type="paragraph" w:customStyle="1" w:styleId="139">
    <w:name w:val="表 图 内容"/>
    <w:basedOn w:val="140"/>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140">
    <w:name w:val="正  文"/>
    <w:basedOn w:val="1"/>
    <w:qFormat/>
    <w:uiPriority w:val="0"/>
    <w:pPr>
      <w:spacing w:line="360" w:lineRule="auto"/>
      <w:ind w:firstLine="560" w:firstLineChars="200"/>
    </w:pPr>
    <w:rPr>
      <w:rFonts w:eastAsia="仿宋_GB2312"/>
      <w:sz w:val="28"/>
      <w:szCs w:val="28"/>
    </w:rPr>
  </w:style>
  <w:style w:type="paragraph" w:customStyle="1" w:styleId="141">
    <w:name w:val="表题"/>
    <w:basedOn w:val="1"/>
    <w:autoRedefine/>
    <w:qFormat/>
    <w:uiPriority w:val="0"/>
    <w:pPr>
      <w:tabs>
        <w:tab w:val="left" w:pos="940"/>
      </w:tabs>
      <w:snapToGrid w:val="0"/>
      <w:spacing w:line="240" w:lineRule="auto"/>
      <w:jc w:val="center"/>
    </w:pPr>
    <w:rPr>
      <w:rFonts w:eastAsia="黑体"/>
      <w:sz w:val="21"/>
      <w:szCs w:val="20"/>
    </w:rPr>
  </w:style>
  <w:style w:type="character" w:customStyle="1" w:styleId="142">
    <w:name w:val="标准正文 Char"/>
    <w:basedOn w:val="48"/>
    <w:link w:val="143"/>
    <w:autoRedefine/>
    <w:qFormat/>
    <w:uiPriority w:val="0"/>
    <w:rPr>
      <w:rFonts w:eastAsia="宋体"/>
      <w:kern w:val="2"/>
      <w:sz w:val="24"/>
      <w:szCs w:val="24"/>
    </w:rPr>
  </w:style>
  <w:style w:type="paragraph" w:customStyle="1" w:styleId="143">
    <w:name w:val="标准正文"/>
    <w:basedOn w:val="45"/>
    <w:link w:val="142"/>
    <w:autoRedefine/>
    <w:qFormat/>
    <w:uiPriority w:val="0"/>
    <w:pPr>
      <w:spacing w:after="0" w:line="360" w:lineRule="auto"/>
      <w:ind w:firstLine="540" w:firstLineChars="225"/>
      <w:jc w:val="left"/>
    </w:pPr>
    <w:rPr>
      <w:rFonts w:eastAsia="宋体" w:asciiTheme="minorHAnsi" w:hAnsiTheme="minorHAnsi" w:cstheme="minorBidi"/>
      <w:sz w:val="24"/>
      <w:szCs w:val="24"/>
    </w:rPr>
  </w:style>
  <w:style w:type="character" w:customStyle="1" w:styleId="144">
    <w:name w:val="表格正文 Char Char"/>
    <w:basedOn w:val="48"/>
    <w:link w:val="145"/>
    <w:autoRedefine/>
    <w:qFormat/>
    <w:uiPriority w:val="0"/>
    <w:rPr>
      <w:rFonts w:ascii="宋体" w:eastAsia="宋体"/>
      <w:snapToGrid w:val="0"/>
      <w:spacing w:val="4"/>
      <w:sz w:val="21"/>
      <w:szCs w:val="21"/>
    </w:rPr>
  </w:style>
  <w:style w:type="paragraph" w:customStyle="1" w:styleId="145">
    <w:name w:val="表格正文 Char"/>
    <w:basedOn w:val="1"/>
    <w:next w:val="1"/>
    <w:link w:val="144"/>
    <w:autoRedefine/>
    <w:qFormat/>
    <w:uiPriority w:val="0"/>
    <w:pPr>
      <w:adjustRightInd w:val="0"/>
      <w:snapToGrid w:val="0"/>
      <w:spacing w:line="240" w:lineRule="auto"/>
      <w:jc w:val="center"/>
      <w:textAlignment w:val="baseline"/>
    </w:pPr>
    <w:rPr>
      <w:rFonts w:ascii="宋体" w:hAnsiTheme="minorHAnsi" w:cstheme="minorBidi"/>
      <w:snapToGrid w:val="0"/>
      <w:spacing w:val="4"/>
      <w:kern w:val="0"/>
      <w:sz w:val="21"/>
      <w:szCs w:val="21"/>
    </w:rPr>
  </w:style>
  <w:style w:type="character" w:customStyle="1" w:styleId="146">
    <w:name w:val="表格标题新 Char"/>
    <w:link w:val="147"/>
    <w:autoRedefine/>
    <w:qFormat/>
    <w:uiPriority w:val="0"/>
    <w:rPr>
      <w:rFonts w:ascii="仿宋_GB2312" w:eastAsia="黑体"/>
      <w:b/>
      <w:snapToGrid w:val="0"/>
      <w:kern w:val="21"/>
      <w:sz w:val="24"/>
      <w:szCs w:val="24"/>
    </w:rPr>
  </w:style>
  <w:style w:type="paragraph" w:customStyle="1" w:styleId="147">
    <w:name w:val="表格标题新"/>
    <w:basedOn w:val="130"/>
    <w:link w:val="146"/>
    <w:autoRedefine/>
    <w:qFormat/>
    <w:uiPriority w:val="0"/>
    <w:pPr>
      <w:tabs>
        <w:tab w:val="left" w:pos="0"/>
      </w:tabs>
      <w:spacing w:before="156" w:beforeLines="50"/>
      <w:ind w:left="-113" w:right="-113" w:firstLine="562"/>
    </w:pPr>
    <w:rPr>
      <w:rFonts w:ascii="仿宋_GB2312" w:eastAsia="黑体"/>
      <w:b/>
      <w:kern w:val="21"/>
      <w:sz w:val="24"/>
      <w:szCs w:val="24"/>
    </w:rPr>
  </w:style>
  <w:style w:type="character" w:customStyle="1" w:styleId="148">
    <w:name w:val="css"/>
    <w:basedOn w:val="48"/>
    <w:autoRedefine/>
    <w:qFormat/>
    <w:uiPriority w:val="0"/>
    <w:rPr>
      <w:sz w:val="24"/>
    </w:rPr>
  </w:style>
  <w:style w:type="character" w:customStyle="1" w:styleId="149">
    <w:name w:val="样式 加粗 居中 首行缩进:  2 字符 Char"/>
    <w:basedOn w:val="48"/>
    <w:link w:val="150"/>
    <w:autoRedefine/>
    <w:qFormat/>
    <w:uiPriority w:val="0"/>
    <w:rPr>
      <w:rFonts w:eastAsia="宋体" w:cs="宋体"/>
      <w:b/>
      <w:bCs/>
      <w:kern w:val="2"/>
      <w:sz w:val="24"/>
    </w:rPr>
  </w:style>
  <w:style w:type="paragraph" w:customStyle="1" w:styleId="150">
    <w:name w:val="样式 加粗 居中 首行缩进:  2 字符"/>
    <w:basedOn w:val="1"/>
    <w:link w:val="149"/>
    <w:autoRedefine/>
    <w:qFormat/>
    <w:uiPriority w:val="0"/>
    <w:pPr>
      <w:spacing w:line="440" w:lineRule="exact"/>
      <w:jc w:val="center"/>
    </w:pPr>
    <w:rPr>
      <w:rFonts w:cs="宋体" w:asciiTheme="minorHAnsi" w:hAnsiTheme="minorHAnsi"/>
      <w:b/>
      <w:bCs/>
      <w:szCs w:val="20"/>
    </w:rPr>
  </w:style>
  <w:style w:type="character" w:customStyle="1" w:styleId="151">
    <w:name w:val="text11"/>
    <w:basedOn w:val="48"/>
    <w:autoRedefine/>
    <w:qFormat/>
    <w:uiPriority w:val="0"/>
    <w:rPr>
      <w:rFonts w:hint="default" w:ascii="ˎ̥" w:hAnsi="ˎ̥"/>
      <w:b/>
      <w:bCs/>
      <w:color w:val="000000"/>
      <w:sz w:val="18"/>
      <w:szCs w:val="18"/>
      <w:u w:val="none"/>
    </w:rPr>
  </w:style>
  <w:style w:type="character" w:customStyle="1" w:styleId="152">
    <w:name w:val="小标题 Char"/>
    <w:link w:val="153"/>
    <w:autoRedefine/>
    <w:qFormat/>
    <w:uiPriority w:val="0"/>
    <w:rPr>
      <w:rFonts w:ascii="宋体" w:hAnsi="宋体" w:eastAsia="黑体" w:cs="宋体"/>
      <w:b/>
      <w:kern w:val="21"/>
      <w:sz w:val="24"/>
      <w:szCs w:val="24"/>
    </w:rPr>
  </w:style>
  <w:style w:type="paragraph" w:customStyle="1" w:styleId="153">
    <w:name w:val="小标题"/>
    <w:basedOn w:val="1"/>
    <w:link w:val="152"/>
    <w:autoRedefine/>
    <w:qFormat/>
    <w:uiPriority w:val="0"/>
    <w:pPr>
      <w:adjustRightInd w:val="0"/>
      <w:snapToGrid w:val="0"/>
      <w:ind w:firstLine="480" w:firstLineChars="200"/>
    </w:pPr>
    <w:rPr>
      <w:rFonts w:ascii="宋体" w:hAnsi="宋体" w:eastAsia="黑体" w:cs="宋体"/>
      <w:b/>
      <w:kern w:val="21"/>
    </w:rPr>
  </w:style>
  <w:style w:type="character" w:customStyle="1" w:styleId="154">
    <w:name w:val="正文对的 Char"/>
    <w:basedOn w:val="48"/>
    <w:link w:val="155"/>
    <w:autoRedefine/>
    <w:qFormat/>
    <w:uiPriority w:val="0"/>
    <w:rPr>
      <w:rFonts w:ascii="宋体" w:hAnsi="宋体" w:eastAsia="宋体"/>
      <w:color w:val="000000"/>
      <w:kern w:val="2"/>
      <w:sz w:val="24"/>
    </w:rPr>
  </w:style>
  <w:style w:type="paragraph" w:customStyle="1" w:styleId="155">
    <w:name w:val="正文对的"/>
    <w:basedOn w:val="22"/>
    <w:link w:val="154"/>
    <w:autoRedefine/>
    <w:qFormat/>
    <w:uiPriority w:val="0"/>
    <w:pPr>
      <w:widowControl/>
      <w:snapToGrid w:val="0"/>
      <w:spacing w:after="0" w:line="500" w:lineRule="exact"/>
      <w:ind w:left="0" w:leftChars="0" w:firstLine="482"/>
    </w:pPr>
    <w:rPr>
      <w:rFonts w:ascii="宋体" w:hAnsi="宋体" w:cstheme="minorBidi"/>
      <w:color w:val="000000"/>
      <w:szCs w:val="20"/>
    </w:rPr>
  </w:style>
  <w:style w:type="character" w:customStyle="1" w:styleId="156">
    <w:name w:val="表格中文字 Char"/>
    <w:link w:val="157"/>
    <w:autoRedefine/>
    <w:qFormat/>
    <w:uiPriority w:val="0"/>
    <w:rPr>
      <w:rFonts w:eastAsia="宋体"/>
      <w:kern w:val="18"/>
      <w:sz w:val="21"/>
      <w:szCs w:val="21"/>
    </w:rPr>
  </w:style>
  <w:style w:type="paragraph" w:customStyle="1" w:styleId="157">
    <w:name w:val="表格中文字"/>
    <w:basedOn w:val="1"/>
    <w:link w:val="156"/>
    <w:autoRedefine/>
    <w:qFormat/>
    <w:uiPriority w:val="0"/>
    <w:pPr>
      <w:adjustRightInd w:val="0"/>
      <w:snapToGrid w:val="0"/>
      <w:spacing w:line="240" w:lineRule="auto"/>
      <w:jc w:val="center"/>
    </w:pPr>
    <w:rPr>
      <w:rFonts w:asciiTheme="minorHAnsi" w:hAnsiTheme="minorHAnsi" w:cstheme="minorBidi"/>
      <w:kern w:val="18"/>
      <w:sz w:val="21"/>
      <w:szCs w:val="21"/>
    </w:rPr>
  </w:style>
  <w:style w:type="character" w:customStyle="1" w:styleId="158">
    <w:name w:val="表头 Char"/>
    <w:basedOn w:val="48"/>
    <w:link w:val="159"/>
    <w:autoRedefine/>
    <w:qFormat/>
    <w:uiPriority w:val="0"/>
    <w:rPr>
      <w:rFonts w:ascii="黑体" w:eastAsia="黑体"/>
      <w:spacing w:val="6"/>
      <w:kern w:val="2"/>
      <w:position w:val="10"/>
      <w:sz w:val="21"/>
    </w:rPr>
  </w:style>
  <w:style w:type="paragraph" w:customStyle="1" w:styleId="159">
    <w:name w:val="表头"/>
    <w:basedOn w:val="160"/>
    <w:next w:val="1"/>
    <w:link w:val="158"/>
    <w:autoRedefine/>
    <w:qFormat/>
    <w:uiPriority w:val="0"/>
    <w:pPr>
      <w:tabs>
        <w:tab w:val="left" w:pos="1485"/>
        <w:tab w:val="center" w:pos="4113"/>
      </w:tabs>
      <w:spacing w:line="480" w:lineRule="exact"/>
      <w:jc w:val="center"/>
    </w:pPr>
    <w:rPr>
      <w:rFonts w:ascii="黑体" w:eastAsia="黑体" w:hAnsiTheme="minorHAnsi" w:cstheme="minorBidi"/>
      <w:spacing w:val="6"/>
      <w:position w:val="10"/>
      <w:sz w:val="21"/>
      <w:szCs w:val="20"/>
    </w:rPr>
  </w:style>
  <w:style w:type="paragraph" w:customStyle="1" w:styleId="160">
    <w:name w:val="S表名图名"/>
    <w:basedOn w:val="161"/>
    <w:qFormat/>
    <w:uiPriority w:val="1"/>
    <w:pPr>
      <w:ind w:firstLine="0"/>
      <w:jc w:val="center"/>
    </w:pPr>
    <w:rPr>
      <w:b/>
      <w:szCs w:val="23"/>
    </w:rPr>
  </w:style>
  <w:style w:type="paragraph" w:customStyle="1" w:styleId="161">
    <w:name w:val="S报告正文"/>
    <w:basedOn w:val="1"/>
    <w:autoRedefine/>
    <w:qFormat/>
    <w:uiPriority w:val="0"/>
    <w:pPr>
      <w:adjustRightInd w:val="0"/>
      <w:snapToGrid w:val="0"/>
      <w:spacing w:line="480" w:lineRule="exact"/>
      <w:ind w:firstLine="510"/>
      <w:jc w:val="left"/>
    </w:pPr>
  </w:style>
  <w:style w:type="character" w:customStyle="1" w:styleId="162">
    <w:name w:val="表格 32 Char"/>
    <w:basedOn w:val="48"/>
    <w:link w:val="163"/>
    <w:autoRedefine/>
    <w:qFormat/>
    <w:uiPriority w:val="0"/>
    <w:rPr>
      <w:rFonts w:ascii="宋体" w:hAnsi="Impact" w:eastAsia="宋体"/>
      <w:kern w:val="24"/>
      <w:sz w:val="24"/>
    </w:rPr>
  </w:style>
  <w:style w:type="paragraph" w:customStyle="1" w:styleId="163">
    <w:name w:val="表格 32"/>
    <w:basedOn w:val="1"/>
    <w:link w:val="162"/>
    <w:autoRedefine/>
    <w:qFormat/>
    <w:uiPriority w:val="0"/>
    <w:pPr>
      <w:autoSpaceDE w:val="0"/>
      <w:autoSpaceDN w:val="0"/>
      <w:adjustRightInd w:val="0"/>
      <w:spacing w:line="240" w:lineRule="auto"/>
      <w:jc w:val="center"/>
      <w:textAlignment w:val="baseline"/>
    </w:pPr>
    <w:rPr>
      <w:rFonts w:ascii="宋体" w:hAnsi="Impact" w:cstheme="minorBidi"/>
      <w:kern w:val="24"/>
      <w:szCs w:val="20"/>
    </w:rPr>
  </w:style>
  <w:style w:type="character" w:customStyle="1" w:styleId="164">
    <w:name w:val="show_content1"/>
    <w:basedOn w:val="48"/>
    <w:autoRedefine/>
    <w:qFormat/>
    <w:uiPriority w:val="0"/>
    <w:rPr>
      <w:rFonts w:hint="default" w:ascii="ˎ̥" w:hAnsi="ˎ̥"/>
      <w:sz w:val="21"/>
    </w:rPr>
  </w:style>
  <w:style w:type="character" w:customStyle="1" w:styleId="165">
    <w:name w:val="夏氏正文 Char"/>
    <w:link w:val="166"/>
    <w:autoRedefine/>
    <w:qFormat/>
    <w:uiPriority w:val="0"/>
    <w:rPr>
      <w:rFonts w:eastAsia="宋体"/>
      <w:sz w:val="24"/>
      <w:szCs w:val="24"/>
    </w:rPr>
  </w:style>
  <w:style w:type="paragraph" w:customStyle="1" w:styleId="166">
    <w:name w:val="夏氏正文"/>
    <w:basedOn w:val="1"/>
    <w:link w:val="165"/>
    <w:autoRedefine/>
    <w:qFormat/>
    <w:uiPriority w:val="0"/>
    <w:pPr>
      <w:widowControl/>
      <w:adjustRightInd w:val="0"/>
      <w:snapToGrid w:val="0"/>
      <w:ind w:firstLine="482"/>
    </w:pPr>
    <w:rPr>
      <w:rFonts w:asciiTheme="minorHAnsi" w:hAnsiTheme="minorHAnsi" w:cstheme="minorBidi"/>
      <w:kern w:val="0"/>
    </w:rPr>
  </w:style>
  <w:style w:type="character" w:customStyle="1" w:styleId="167">
    <w:name w:val="正文(首行缩进) Char"/>
    <w:link w:val="168"/>
    <w:autoRedefine/>
    <w:qFormat/>
    <w:uiPriority w:val="0"/>
    <w:rPr>
      <w:rFonts w:ascii="宋体" w:hAnsi="宋体" w:eastAsia="宋体"/>
      <w:snapToGrid w:val="0"/>
      <w:sz w:val="24"/>
      <w:szCs w:val="24"/>
    </w:rPr>
  </w:style>
  <w:style w:type="paragraph" w:customStyle="1" w:styleId="168">
    <w:name w:val="正文(首行缩进)"/>
    <w:basedOn w:val="1"/>
    <w:link w:val="167"/>
    <w:autoRedefine/>
    <w:qFormat/>
    <w:uiPriority w:val="0"/>
    <w:pPr>
      <w:ind w:firstLine="510"/>
    </w:pPr>
    <w:rPr>
      <w:rFonts w:ascii="宋体" w:hAnsi="宋体" w:cstheme="minorBidi"/>
      <w:snapToGrid w:val="0"/>
      <w:kern w:val="0"/>
    </w:rPr>
  </w:style>
  <w:style w:type="character" w:customStyle="1" w:styleId="169">
    <w:name w:val="style51"/>
    <w:basedOn w:val="48"/>
    <w:autoRedefine/>
    <w:qFormat/>
    <w:uiPriority w:val="0"/>
    <w:rPr>
      <w:rFonts w:hint="eastAsia" w:ascii="宋体" w:hAnsi="宋体" w:eastAsia="宋体"/>
      <w:sz w:val="21"/>
    </w:rPr>
  </w:style>
  <w:style w:type="character" w:customStyle="1" w:styleId="170">
    <w:name w:val="表格文字（241） Char"/>
    <w:basedOn w:val="48"/>
    <w:link w:val="171"/>
    <w:autoRedefine/>
    <w:qFormat/>
    <w:uiPriority w:val="0"/>
    <w:rPr>
      <w:rFonts w:eastAsia="宋体"/>
      <w:bCs/>
      <w:sz w:val="21"/>
      <w:szCs w:val="21"/>
    </w:rPr>
  </w:style>
  <w:style w:type="paragraph" w:customStyle="1" w:styleId="171">
    <w:name w:val="表格文字（241）"/>
    <w:basedOn w:val="1"/>
    <w:link w:val="170"/>
    <w:autoRedefine/>
    <w:qFormat/>
    <w:uiPriority w:val="0"/>
    <w:pPr>
      <w:autoSpaceDE w:val="0"/>
      <w:autoSpaceDN w:val="0"/>
      <w:adjustRightInd w:val="0"/>
      <w:spacing w:line="240" w:lineRule="auto"/>
      <w:jc w:val="center"/>
      <w:textAlignment w:val="baseline"/>
    </w:pPr>
    <w:rPr>
      <w:rFonts w:asciiTheme="minorHAnsi" w:hAnsiTheme="minorHAnsi" w:cstheme="minorBidi"/>
      <w:bCs/>
      <w:kern w:val="0"/>
      <w:sz w:val="21"/>
      <w:szCs w:val="21"/>
    </w:rPr>
  </w:style>
  <w:style w:type="character" w:customStyle="1" w:styleId="172">
    <w:name w:val="表格中文字 Char Char"/>
    <w:basedOn w:val="48"/>
    <w:autoRedefine/>
    <w:qFormat/>
    <w:uiPriority w:val="0"/>
    <w:rPr>
      <w:rFonts w:eastAsia="宋体"/>
      <w:kern w:val="18"/>
      <w:sz w:val="21"/>
      <w:szCs w:val="21"/>
      <w:lang w:val="en-US" w:eastAsia="zh-CN" w:bidi="ar-SA"/>
    </w:rPr>
  </w:style>
  <w:style w:type="character" w:customStyle="1" w:styleId="173">
    <w:name w:val="4正文 Char Char"/>
    <w:basedOn w:val="48"/>
    <w:link w:val="174"/>
    <w:autoRedefine/>
    <w:qFormat/>
    <w:uiPriority w:val="0"/>
    <w:rPr>
      <w:rFonts w:eastAsia="宋体" w:cs="宋体"/>
      <w:kern w:val="2"/>
      <w:sz w:val="21"/>
    </w:rPr>
  </w:style>
  <w:style w:type="paragraph" w:customStyle="1" w:styleId="174">
    <w:name w:val="4正文"/>
    <w:basedOn w:val="1"/>
    <w:link w:val="173"/>
    <w:autoRedefine/>
    <w:qFormat/>
    <w:uiPriority w:val="0"/>
    <w:pPr>
      <w:spacing w:line="240" w:lineRule="auto"/>
      <w:ind w:firstLine="480"/>
    </w:pPr>
    <w:rPr>
      <w:rFonts w:cs="宋体" w:asciiTheme="minorHAnsi" w:hAnsiTheme="minorHAnsi"/>
      <w:sz w:val="21"/>
      <w:szCs w:val="20"/>
    </w:rPr>
  </w:style>
  <w:style w:type="character" w:customStyle="1" w:styleId="175">
    <w:name w:val="宋体 小四 Char"/>
    <w:basedOn w:val="48"/>
    <w:link w:val="176"/>
    <w:autoRedefine/>
    <w:qFormat/>
    <w:uiPriority w:val="0"/>
    <w:rPr>
      <w:rFonts w:hAnsi="宋体" w:eastAsia="宋体"/>
      <w:kern w:val="2"/>
      <w:sz w:val="24"/>
    </w:rPr>
  </w:style>
  <w:style w:type="paragraph" w:customStyle="1" w:styleId="176">
    <w:name w:val="宋体 小四"/>
    <w:basedOn w:val="1"/>
    <w:link w:val="175"/>
    <w:autoRedefine/>
    <w:qFormat/>
    <w:uiPriority w:val="0"/>
    <w:pPr>
      <w:ind w:firstLine="200" w:firstLineChars="200"/>
    </w:pPr>
    <w:rPr>
      <w:rFonts w:hAnsi="宋体" w:asciiTheme="minorHAnsi" w:cstheme="minorBidi"/>
      <w:szCs w:val="20"/>
    </w:rPr>
  </w:style>
  <w:style w:type="character" w:customStyle="1" w:styleId="177">
    <w:name w:val="f9wen1"/>
    <w:autoRedefine/>
    <w:qFormat/>
    <w:uiPriority w:val="0"/>
    <w:rPr>
      <w:spacing w:val="12"/>
      <w:sz w:val="18"/>
      <w:szCs w:val="18"/>
      <w:u w:val="none"/>
    </w:rPr>
  </w:style>
  <w:style w:type="character" w:customStyle="1" w:styleId="178">
    <w:name w:val="正本文字 Char"/>
    <w:link w:val="179"/>
    <w:autoRedefine/>
    <w:qFormat/>
    <w:uiPriority w:val="0"/>
    <w:rPr>
      <w:rFonts w:eastAsia="宋体" w:cs="宋体"/>
      <w:kern w:val="18"/>
      <w:sz w:val="24"/>
    </w:rPr>
  </w:style>
  <w:style w:type="paragraph" w:customStyle="1" w:styleId="179">
    <w:name w:val="正本文字"/>
    <w:basedOn w:val="1"/>
    <w:link w:val="178"/>
    <w:autoRedefine/>
    <w:qFormat/>
    <w:uiPriority w:val="0"/>
    <w:pPr>
      <w:adjustRightInd w:val="0"/>
      <w:snapToGrid w:val="0"/>
      <w:ind w:firstLine="480" w:firstLineChars="200"/>
      <w:jc w:val="left"/>
    </w:pPr>
    <w:rPr>
      <w:rFonts w:cs="宋体" w:asciiTheme="minorHAnsi" w:hAnsiTheme="minorHAnsi"/>
      <w:kern w:val="18"/>
      <w:szCs w:val="20"/>
    </w:rPr>
  </w:style>
  <w:style w:type="character" w:customStyle="1" w:styleId="180">
    <w:name w:val="表格 Char Char"/>
    <w:basedOn w:val="48"/>
    <w:autoRedefine/>
    <w:qFormat/>
    <w:uiPriority w:val="0"/>
    <w:rPr>
      <w:rFonts w:eastAsia="宋体"/>
      <w:kern w:val="24"/>
      <w:sz w:val="24"/>
      <w:lang w:val="en-US" w:eastAsia="zh-CN" w:bidi="ar-SA"/>
    </w:rPr>
  </w:style>
  <w:style w:type="character" w:customStyle="1" w:styleId="181">
    <w:name w:val="[正文格式] Char"/>
    <w:basedOn w:val="48"/>
    <w:link w:val="182"/>
    <w:autoRedefine/>
    <w:qFormat/>
    <w:uiPriority w:val="0"/>
    <w:rPr>
      <w:rFonts w:eastAsia="宋体" w:cs="宋体"/>
      <w:kern w:val="2"/>
      <w:sz w:val="24"/>
    </w:rPr>
  </w:style>
  <w:style w:type="paragraph" w:customStyle="1" w:styleId="182">
    <w:name w:val="[正文格式]"/>
    <w:basedOn w:val="1"/>
    <w:link w:val="181"/>
    <w:autoRedefine/>
    <w:qFormat/>
    <w:uiPriority w:val="0"/>
    <w:pPr>
      <w:ind w:firstLine="200" w:firstLineChars="200"/>
    </w:pPr>
    <w:rPr>
      <w:rFonts w:cs="宋体" w:asciiTheme="minorHAnsi" w:hAnsiTheme="minorHAnsi"/>
      <w:szCs w:val="20"/>
    </w:rPr>
  </w:style>
  <w:style w:type="character" w:customStyle="1" w:styleId="183">
    <w:name w:val="14fz1"/>
    <w:basedOn w:val="48"/>
    <w:autoRedefine/>
    <w:qFormat/>
    <w:uiPriority w:val="0"/>
    <w:rPr>
      <w:rFonts w:hint="default"/>
      <w:color w:val="000000"/>
      <w:sz w:val="32"/>
    </w:rPr>
  </w:style>
  <w:style w:type="character" w:customStyle="1" w:styleId="184">
    <w:name w:val="unnamed2"/>
    <w:basedOn w:val="48"/>
    <w:autoRedefine/>
    <w:qFormat/>
    <w:uiPriority w:val="0"/>
    <w:rPr>
      <w:sz w:val="24"/>
    </w:rPr>
  </w:style>
  <w:style w:type="character" w:customStyle="1" w:styleId="185">
    <w:name w:val="Char Char4"/>
    <w:basedOn w:val="48"/>
    <w:autoRedefine/>
    <w:qFormat/>
    <w:uiPriority w:val="0"/>
    <w:rPr>
      <w:rFonts w:eastAsia="宋体"/>
      <w:kern w:val="2"/>
      <w:sz w:val="21"/>
      <w:szCs w:val="24"/>
      <w:lang w:val="en-US" w:eastAsia="zh-CN" w:bidi="ar-SA"/>
    </w:rPr>
  </w:style>
  <w:style w:type="paragraph" w:customStyle="1" w:styleId="186">
    <w:name w:val="Char1"/>
    <w:basedOn w:val="1"/>
    <w:autoRedefine/>
    <w:qFormat/>
    <w:uiPriority w:val="0"/>
    <w:pPr>
      <w:ind w:firstLine="200" w:firstLineChars="200"/>
    </w:pPr>
    <w:rPr>
      <w:sz w:val="21"/>
    </w:rPr>
  </w:style>
  <w:style w:type="character" w:customStyle="1" w:styleId="187">
    <w:name w:val="正文文本缩进 2 Char"/>
    <w:basedOn w:val="48"/>
    <w:link w:val="30"/>
    <w:autoRedefine/>
    <w:qFormat/>
    <w:uiPriority w:val="0"/>
    <w:rPr>
      <w:rFonts w:ascii="Times New Roman" w:hAnsi="Times New Roman" w:eastAsia="宋体" w:cs="Times New Roman"/>
      <w:color w:val="000000"/>
      <w:kern w:val="2"/>
      <w:sz w:val="24"/>
    </w:rPr>
  </w:style>
  <w:style w:type="paragraph" w:customStyle="1" w:styleId="188">
    <w:name w:val="p0"/>
    <w:basedOn w:val="1"/>
    <w:autoRedefine/>
    <w:qFormat/>
    <w:uiPriority w:val="0"/>
    <w:pPr>
      <w:widowControl/>
      <w:spacing w:line="240" w:lineRule="auto"/>
    </w:pPr>
    <w:rPr>
      <w:kern w:val="0"/>
      <w:sz w:val="21"/>
      <w:szCs w:val="21"/>
    </w:rPr>
  </w:style>
  <w:style w:type="paragraph" w:customStyle="1" w:styleId="189">
    <w:name w:val="正文(邵)"/>
    <w:basedOn w:val="1"/>
    <w:autoRedefine/>
    <w:qFormat/>
    <w:uiPriority w:val="0"/>
    <w:pPr>
      <w:widowControl/>
      <w:adjustRightInd w:val="0"/>
      <w:snapToGrid w:val="0"/>
      <w:ind w:firstLine="480"/>
      <w:jc w:val="left"/>
    </w:pPr>
    <w:rPr>
      <w:kern w:val="0"/>
      <w:lang w:bidi="en-US"/>
    </w:rPr>
  </w:style>
  <w:style w:type="character" w:customStyle="1" w:styleId="190">
    <w:name w:val="正文文本 3 Char"/>
    <w:basedOn w:val="48"/>
    <w:link w:val="21"/>
    <w:autoRedefine/>
    <w:qFormat/>
    <w:uiPriority w:val="0"/>
    <w:rPr>
      <w:rFonts w:ascii="宋体" w:hAnsi="Times New Roman" w:eastAsia="宋体" w:cs="Times New Roman"/>
      <w:kern w:val="2"/>
      <w:sz w:val="21"/>
    </w:rPr>
  </w:style>
  <w:style w:type="paragraph" w:customStyle="1" w:styleId="191">
    <w:name w:val="Char Char Char1 Char"/>
    <w:basedOn w:val="1"/>
    <w:autoRedefine/>
    <w:qFormat/>
    <w:uiPriority w:val="0"/>
    <w:pPr>
      <w:spacing w:line="240" w:lineRule="auto"/>
    </w:pPr>
    <w:rPr>
      <w:sz w:val="21"/>
    </w:rPr>
  </w:style>
  <w:style w:type="character" w:customStyle="1" w:styleId="192">
    <w:name w:val="文档结构图 Char"/>
    <w:basedOn w:val="48"/>
    <w:link w:val="19"/>
    <w:autoRedefine/>
    <w:qFormat/>
    <w:uiPriority w:val="0"/>
    <w:rPr>
      <w:rFonts w:ascii="Times New Roman" w:hAnsi="Times New Roman" w:eastAsia="宋体" w:cs="Times New Roman"/>
      <w:kern w:val="2"/>
      <w:sz w:val="21"/>
      <w:shd w:val="clear" w:color="auto" w:fill="000080"/>
    </w:rPr>
  </w:style>
  <w:style w:type="paragraph" w:customStyle="1" w:styleId="193">
    <w:name w:val="样式 首行缩进:  1.13 厘米"/>
    <w:basedOn w:val="1"/>
    <w:autoRedefine/>
    <w:qFormat/>
    <w:uiPriority w:val="0"/>
    <w:pPr>
      <w:adjustRightInd w:val="0"/>
      <w:spacing w:line="500" w:lineRule="exact"/>
      <w:ind w:firstLine="200" w:firstLineChars="200"/>
      <w:textAlignment w:val="baseline"/>
    </w:pPr>
    <w:rPr>
      <w:spacing w:val="20"/>
      <w:szCs w:val="20"/>
    </w:rPr>
  </w:style>
  <w:style w:type="paragraph" w:customStyle="1" w:styleId="194">
    <w:name w:val="表格文字2"/>
    <w:basedOn w:val="1"/>
    <w:autoRedefine/>
    <w:qFormat/>
    <w:uiPriority w:val="0"/>
    <w:pPr>
      <w:adjustRightInd w:val="0"/>
      <w:spacing w:before="60" w:line="240" w:lineRule="auto"/>
      <w:jc w:val="center"/>
      <w:textAlignment w:val="baseline"/>
    </w:pPr>
    <w:rPr>
      <w:rFonts w:ascii="宋体"/>
      <w:kern w:val="0"/>
      <w:szCs w:val="20"/>
    </w:rPr>
  </w:style>
  <w:style w:type="paragraph" w:customStyle="1" w:styleId="195">
    <w:name w:val="小四表文左齐"/>
    <w:basedOn w:val="1"/>
    <w:autoRedefine/>
    <w:qFormat/>
    <w:uiPriority w:val="0"/>
    <w:pPr>
      <w:adjustRightInd w:val="0"/>
      <w:snapToGrid w:val="0"/>
      <w:spacing w:line="240" w:lineRule="auto"/>
      <w:jc w:val="center"/>
    </w:pPr>
    <w:rPr>
      <w:rFonts w:ascii="仿宋_GB2312" w:eastAsia="仿宋_GB2312"/>
      <w:sz w:val="21"/>
      <w:szCs w:val="20"/>
    </w:rPr>
  </w:style>
  <w:style w:type="paragraph" w:customStyle="1" w:styleId="196">
    <w:name w:val="Char Char Char Char Char Char Char Char Char"/>
    <w:basedOn w:val="1"/>
    <w:autoRedefine/>
    <w:qFormat/>
    <w:uiPriority w:val="0"/>
    <w:pPr>
      <w:spacing w:line="240" w:lineRule="auto"/>
    </w:pPr>
    <w:rPr>
      <w:rFonts w:cs="Courier New"/>
      <w:sz w:val="32"/>
      <w:szCs w:val="32"/>
    </w:rPr>
  </w:style>
  <w:style w:type="character" w:customStyle="1" w:styleId="197">
    <w:name w:val="正文文本缩进 3 Char"/>
    <w:basedOn w:val="48"/>
    <w:link w:val="38"/>
    <w:autoRedefine/>
    <w:qFormat/>
    <w:uiPriority w:val="0"/>
    <w:rPr>
      <w:rFonts w:ascii="Times New Roman" w:hAnsi="Times New Roman" w:eastAsia="宋体" w:cs="Times New Roman"/>
      <w:kern w:val="2"/>
      <w:sz w:val="24"/>
    </w:rPr>
  </w:style>
  <w:style w:type="paragraph" w:customStyle="1" w:styleId="198">
    <w:name w:val="Char Char Char Char Char Char Char"/>
    <w:basedOn w:val="1"/>
    <w:autoRedefine/>
    <w:qFormat/>
    <w:uiPriority w:val="0"/>
    <w:pPr>
      <w:widowControl/>
      <w:spacing w:before="100" w:beforeAutospacing="1" w:after="100" w:afterAutospacing="1" w:line="330" w:lineRule="atLeast"/>
      <w:ind w:left="360"/>
      <w:jc w:val="left"/>
    </w:pPr>
    <w:rPr>
      <w:rFonts w:ascii="ˎ̥" w:hAnsi="ˎ̥" w:cs="宋体"/>
      <w:color w:val="51585D"/>
      <w:kern w:val="0"/>
      <w:sz w:val="21"/>
      <w:szCs w:val="18"/>
    </w:rPr>
  </w:style>
  <w:style w:type="character" w:customStyle="1" w:styleId="199">
    <w:name w:val="日期 Char"/>
    <w:basedOn w:val="48"/>
    <w:link w:val="29"/>
    <w:autoRedefine/>
    <w:qFormat/>
    <w:uiPriority w:val="0"/>
    <w:rPr>
      <w:rFonts w:ascii="Times New Roman" w:hAnsi="Times New Roman" w:eastAsia="宋体" w:cs="Times New Roman"/>
      <w:kern w:val="2"/>
      <w:sz w:val="28"/>
    </w:rPr>
  </w:style>
  <w:style w:type="paragraph" w:customStyle="1" w:styleId="200">
    <w:name w:val="Char3 Char Char Char Char Char Char Char Char Char"/>
    <w:basedOn w:val="1"/>
    <w:autoRedefine/>
    <w:qFormat/>
    <w:uiPriority w:val="0"/>
    <w:pPr>
      <w:spacing w:line="240" w:lineRule="auto"/>
    </w:pPr>
    <w:rPr>
      <w:rFonts w:ascii="黑体" w:eastAsia="黑体"/>
      <w:b/>
      <w:sz w:val="44"/>
      <w:szCs w:val="44"/>
    </w:rPr>
  </w:style>
  <w:style w:type="paragraph" w:customStyle="1" w:styleId="201">
    <w:name w:val="君邦正文"/>
    <w:autoRedefine/>
    <w:qFormat/>
    <w:uiPriority w:val="0"/>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202">
    <w:name w:val="标题三"/>
    <w:basedOn w:val="1"/>
    <w:autoRedefine/>
    <w:qFormat/>
    <w:uiPriority w:val="0"/>
    <w:pPr>
      <w:widowControl/>
      <w:jc w:val="left"/>
      <w:outlineLvl w:val="2"/>
    </w:pPr>
    <w:rPr>
      <w:rFonts w:cs="宋体"/>
      <w:b/>
      <w:kern w:val="0"/>
      <w:sz w:val="28"/>
      <w:szCs w:val="20"/>
    </w:rPr>
  </w:style>
  <w:style w:type="paragraph" w:customStyle="1" w:styleId="203">
    <w:name w:val="表格名称"/>
    <w:basedOn w:val="1"/>
    <w:autoRedefine/>
    <w:qFormat/>
    <w:uiPriority w:val="0"/>
    <w:pPr>
      <w:ind w:firstLine="200" w:firstLineChars="200"/>
      <w:jc w:val="left"/>
    </w:pPr>
    <w:rPr>
      <w:rFonts w:eastAsia="黑体"/>
      <w:b/>
      <w:snapToGrid w:val="0"/>
      <w:kern w:val="18"/>
    </w:rPr>
  </w:style>
  <w:style w:type="paragraph" w:customStyle="1" w:styleId="204">
    <w:name w:val="表名"/>
    <w:basedOn w:val="45"/>
    <w:autoRedefine/>
    <w:qFormat/>
    <w:uiPriority w:val="0"/>
    <w:pPr>
      <w:spacing w:before="240" w:line="360" w:lineRule="auto"/>
      <w:ind w:firstLine="0" w:firstLineChars="0"/>
      <w:jc w:val="center"/>
    </w:pPr>
    <w:rPr>
      <w:rFonts w:ascii="Times New Roman" w:hAnsi="Times New Roman" w:eastAsia="宋体" w:cs="Times New Roman"/>
      <w:sz w:val="24"/>
      <w:szCs w:val="24"/>
    </w:rPr>
  </w:style>
  <w:style w:type="paragraph" w:customStyle="1" w:styleId="205">
    <w:name w:val="六表内容"/>
    <w:basedOn w:val="1"/>
    <w:autoRedefine/>
    <w:qFormat/>
    <w:uiPriority w:val="0"/>
    <w:pPr>
      <w:spacing w:line="340" w:lineRule="exact"/>
      <w:jc w:val="center"/>
    </w:pPr>
    <w:rPr>
      <w:sz w:val="21"/>
      <w:szCs w:val="21"/>
    </w:rPr>
  </w:style>
  <w:style w:type="paragraph" w:customStyle="1" w:styleId="206">
    <w:name w:val="填表内容"/>
    <w:basedOn w:val="1"/>
    <w:autoRedefine/>
    <w:qFormat/>
    <w:uiPriority w:val="0"/>
    <w:pPr>
      <w:adjustRightInd w:val="0"/>
      <w:spacing w:line="480" w:lineRule="exact"/>
      <w:ind w:firstLine="560" w:firstLineChars="200"/>
      <w:jc w:val="left"/>
      <w:textAlignment w:val="baseline"/>
    </w:pPr>
    <w:rPr>
      <w:rFonts w:ascii="楷体_GB2312" w:eastAsia="楷体_GB2312"/>
      <w:sz w:val="28"/>
      <w:szCs w:val="20"/>
    </w:rPr>
  </w:style>
  <w:style w:type="paragraph" w:customStyle="1" w:styleId="207">
    <w:name w:val="pic-info"/>
    <w:basedOn w:val="1"/>
    <w:autoRedefine/>
    <w:qFormat/>
    <w:uiPriority w:val="0"/>
    <w:pPr>
      <w:widowControl/>
      <w:spacing w:before="100" w:beforeAutospacing="1" w:after="100" w:afterAutospacing="1" w:line="240" w:lineRule="auto"/>
      <w:jc w:val="left"/>
    </w:pPr>
    <w:rPr>
      <w:rFonts w:ascii="宋体" w:hAnsi="宋体" w:cs="宋体"/>
      <w:kern w:val="0"/>
    </w:rPr>
  </w:style>
  <w:style w:type="character" w:customStyle="1" w:styleId="208">
    <w:name w:val="HTML 预设格式 Char"/>
    <w:basedOn w:val="48"/>
    <w:link w:val="42"/>
    <w:autoRedefine/>
    <w:qFormat/>
    <w:uiPriority w:val="0"/>
    <w:rPr>
      <w:rFonts w:ascii="Arial" w:hAnsi="Arial" w:eastAsia="宋体" w:cs="Arial"/>
      <w:sz w:val="21"/>
      <w:szCs w:val="21"/>
    </w:rPr>
  </w:style>
  <w:style w:type="paragraph" w:customStyle="1" w:styleId="209">
    <w:name w:val="表格文字"/>
    <w:basedOn w:val="1"/>
    <w:autoRedefine/>
    <w:qFormat/>
    <w:uiPriority w:val="0"/>
    <w:pPr>
      <w:spacing w:line="240" w:lineRule="auto"/>
      <w:jc w:val="center"/>
    </w:pPr>
    <w:rPr>
      <w:rFonts w:ascii="仿宋_GB2312" w:hAnsi="Arial Black" w:eastAsia="仿宋_GB2312"/>
      <w:kern w:val="44"/>
      <w:szCs w:val="20"/>
    </w:rPr>
  </w:style>
  <w:style w:type="paragraph" w:customStyle="1" w:styleId="210">
    <w:name w:val="样式 文本正文 + 首行缩进:  2 字符3"/>
    <w:basedOn w:val="16"/>
    <w:autoRedefine/>
    <w:qFormat/>
    <w:uiPriority w:val="0"/>
    <w:pPr>
      <w:autoSpaceDE w:val="0"/>
      <w:autoSpaceDN w:val="0"/>
      <w:adjustRightInd w:val="0"/>
      <w:spacing w:after="0"/>
      <w:ind w:firstLine="496" w:firstLineChars="200"/>
      <w:textAlignment w:val="baseline"/>
    </w:pPr>
    <w:rPr>
      <w:rFonts w:ascii="宋体" w:hAnsi="宋体" w:cs="宋体"/>
      <w:snapToGrid w:val="0"/>
      <w:color w:val="000000"/>
      <w:kern w:val="21"/>
    </w:rPr>
  </w:style>
  <w:style w:type="paragraph" w:customStyle="1" w:styleId="211">
    <w:name w:val="CJ 文本111"/>
    <w:basedOn w:val="22"/>
    <w:autoRedefine/>
    <w:qFormat/>
    <w:uiPriority w:val="0"/>
    <w:pPr>
      <w:spacing w:after="0"/>
      <w:ind w:left="0" w:leftChars="0" w:firstLine="200" w:firstLineChars="200"/>
      <w:jc w:val="left"/>
    </w:pPr>
    <w:rPr>
      <w:rFonts w:cs="Arial"/>
    </w:rPr>
  </w:style>
  <w:style w:type="paragraph" w:customStyle="1" w:styleId="212">
    <w:name w:val="zhang正文"/>
    <w:basedOn w:val="22"/>
    <w:autoRedefine/>
    <w:qFormat/>
    <w:uiPriority w:val="0"/>
    <w:pPr>
      <w:autoSpaceDE w:val="0"/>
      <w:autoSpaceDN w:val="0"/>
      <w:adjustRightInd w:val="0"/>
      <w:snapToGrid w:val="0"/>
      <w:spacing w:after="0" w:line="500" w:lineRule="exact"/>
      <w:ind w:left="0" w:leftChars="0" w:firstLine="539"/>
      <w:textAlignment w:val="baseline"/>
    </w:pPr>
    <w:rPr>
      <w:rFonts w:eastAsia="楷体_GB2312"/>
      <w:kern w:val="0"/>
      <w:sz w:val="28"/>
      <w:szCs w:val="20"/>
    </w:rPr>
  </w:style>
  <w:style w:type="paragraph" w:customStyle="1" w:styleId="213">
    <w:name w:val="Char3 Char Char Char Char Char Char Char Char Char1"/>
    <w:basedOn w:val="1"/>
    <w:autoRedefine/>
    <w:qFormat/>
    <w:uiPriority w:val="0"/>
    <w:pPr>
      <w:spacing w:line="240" w:lineRule="auto"/>
    </w:pPr>
  </w:style>
  <w:style w:type="paragraph" w:customStyle="1" w:styleId="214">
    <w:name w:val="_Style 75"/>
    <w:basedOn w:val="1"/>
    <w:autoRedefine/>
    <w:qFormat/>
    <w:uiPriority w:val="0"/>
    <w:pPr>
      <w:spacing w:line="240" w:lineRule="auto"/>
    </w:pPr>
  </w:style>
  <w:style w:type="paragraph" w:customStyle="1" w:styleId="215">
    <w:name w:val="表格标题"/>
    <w:basedOn w:val="1"/>
    <w:autoRedefine/>
    <w:qFormat/>
    <w:uiPriority w:val="0"/>
    <w:pPr>
      <w:spacing w:before="120" w:line="240" w:lineRule="auto"/>
      <w:jc w:val="center"/>
    </w:pPr>
    <w:rPr>
      <w:rFonts w:eastAsia="仿宋_GB2312"/>
      <w:szCs w:val="20"/>
    </w:rPr>
  </w:style>
  <w:style w:type="paragraph" w:customStyle="1" w:styleId="216">
    <w:name w:val="Char Char Char Char Char Char1 Char Char Char Char Char Char Char Char Char Char Char Char Char"/>
    <w:basedOn w:val="1"/>
    <w:autoRedefine/>
    <w:qFormat/>
    <w:uiPriority w:val="0"/>
    <w:pPr>
      <w:spacing w:line="240" w:lineRule="auto"/>
    </w:pPr>
    <w:rPr>
      <w:sz w:val="21"/>
    </w:rPr>
  </w:style>
  <w:style w:type="paragraph" w:customStyle="1" w:styleId="217">
    <w:name w:val="xl22"/>
    <w:basedOn w:val="1"/>
    <w:autoRedefine/>
    <w:qFormat/>
    <w:uiPriority w:val="0"/>
    <w:pPr>
      <w:widowControl/>
      <w:spacing w:before="100" w:beforeAutospacing="1" w:after="100" w:afterAutospacing="1" w:line="240" w:lineRule="auto"/>
      <w:jc w:val="center"/>
    </w:pPr>
    <w:rPr>
      <w:rFonts w:ascii="宋体" w:hAnsi="宋体"/>
      <w:kern w:val="0"/>
      <w:szCs w:val="20"/>
    </w:rPr>
  </w:style>
  <w:style w:type="paragraph" w:customStyle="1" w:styleId="218">
    <w:name w:val="中文报告书样式"/>
    <w:basedOn w:val="1"/>
    <w:autoRedefine/>
    <w:qFormat/>
    <w:uiPriority w:val="0"/>
    <w:pPr>
      <w:adjustRightInd w:val="0"/>
      <w:spacing w:line="480" w:lineRule="atLeast"/>
      <w:ind w:firstLine="482"/>
    </w:pPr>
    <w:rPr>
      <w:kern w:val="24"/>
      <w:szCs w:val="20"/>
    </w:rPr>
  </w:style>
  <w:style w:type="paragraph" w:customStyle="1" w:styleId="219">
    <w:name w:val="标题4"/>
    <w:basedOn w:val="1"/>
    <w:autoRedefine/>
    <w:qFormat/>
    <w:uiPriority w:val="0"/>
    <w:pPr>
      <w:spacing w:line="240" w:lineRule="auto"/>
      <w:jc w:val="left"/>
    </w:pPr>
  </w:style>
  <w:style w:type="paragraph" w:customStyle="1" w:styleId="220">
    <w:name w:val="单元格"/>
    <w:basedOn w:val="1"/>
    <w:autoRedefine/>
    <w:qFormat/>
    <w:uiPriority w:val="0"/>
    <w:pPr>
      <w:spacing w:line="240" w:lineRule="auto"/>
      <w:jc w:val="center"/>
    </w:pPr>
    <w:rPr>
      <w:rFonts w:ascii="楷体_GB2312" w:eastAsia="楷体_GB2312"/>
      <w:sz w:val="21"/>
      <w:szCs w:val="20"/>
    </w:rPr>
  </w:style>
  <w:style w:type="paragraph" w:customStyle="1" w:styleId="221">
    <w:name w:val="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22">
    <w:name w:val="标准"/>
    <w:basedOn w:val="1"/>
    <w:autoRedefine/>
    <w:qFormat/>
    <w:uiPriority w:val="0"/>
    <w:pPr>
      <w:adjustRightInd w:val="0"/>
      <w:spacing w:line="312" w:lineRule="atLeast"/>
      <w:jc w:val="center"/>
      <w:textAlignment w:val="baseline"/>
    </w:pPr>
    <w:rPr>
      <w:kern w:val="0"/>
      <w:sz w:val="21"/>
      <w:szCs w:val="20"/>
    </w:rPr>
  </w:style>
  <w:style w:type="paragraph" w:customStyle="1" w:styleId="223">
    <w:name w:val="魏秀珍   正文"/>
    <w:basedOn w:val="14"/>
    <w:autoRedefine/>
    <w:qFormat/>
    <w:uiPriority w:val="0"/>
    <w:pPr>
      <w:adjustRightInd w:val="0"/>
      <w:snapToGrid w:val="0"/>
      <w:ind w:firstLine="480" w:firstLineChars="200"/>
      <w:jc w:val="left"/>
    </w:pPr>
    <w:rPr>
      <w:rFonts w:ascii="Times New Roman" w:hAnsi="Times New Roman" w:cs="宋体"/>
      <w:szCs w:val="20"/>
      <w:lang w:val="en-GB"/>
    </w:rPr>
  </w:style>
  <w:style w:type="paragraph" w:customStyle="1" w:styleId="224">
    <w:name w:val="Char Char Char Char Char Char Char Char Char Char Char Char Char Char Char Char Char Char Char Char Char Char Char Char Char"/>
    <w:basedOn w:val="1"/>
    <w:autoRedefine/>
    <w:qFormat/>
    <w:uiPriority w:val="0"/>
    <w:pPr>
      <w:spacing w:line="240" w:lineRule="exact"/>
      <w:ind w:firstLine="200" w:firstLineChars="200"/>
    </w:pPr>
    <w:rPr>
      <w:rFonts w:ascii="宋体" w:hAnsi="宋体" w:cs="宋体"/>
    </w:rPr>
  </w:style>
  <w:style w:type="paragraph" w:customStyle="1" w:styleId="225">
    <w:name w:val="居中正文"/>
    <w:basedOn w:val="45"/>
    <w:autoRedefine/>
    <w:qFormat/>
    <w:uiPriority w:val="0"/>
    <w:pPr>
      <w:adjustRightInd w:val="0"/>
      <w:spacing w:after="0" w:line="360" w:lineRule="auto"/>
      <w:ind w:firstLine="0" w:firstLineChars="0"/>
      <w:jc w:val="center"/>
      <w:textAlignment w:val="baseline"/>
    </w:pPr>
    <w:rPr>
      <w:rFonts w:ascii="宋体" w:hAnsi="Times New Roman" w:eastAsia="宋体" w:cs="Times New Roman"/>
      <w:kern w:val="28"/>
      <w:sz w:val="24"/>
    </w:rPr>
  </w:style>
  <w:style w:type="paragraph" w:customStyle="1" w:styleId="226">
    <w:name w:val="表中正文"/>
    <w:basedOn w:val="1"/>
    <w:autoRedefine/>
    <w:qFormat/>
    <w:uiPriority w:val="0"/>
    <w:pPr>
      <w:tabs>
        <w:tab w:val="left" w:pos="958"/>
        <w:tab w:val="left" w:pos="7320"/>
        <w:tab w:val="left" w:pos="8160"/>
      </w:tabs>
      <w:adjustRightInd w:val="0"/>
      <w:spacing w:line="360" w:lineRule="atLeast"/>
      <w:ind w:right="113"/>
      <w:jc w:val="center"/>
      <w:textAlignment w:val="baseline"/>
    </w:pPr>
    <w:rPr>
      <w:rFonts w:ascii="宋体" w:hAnsi="宋体"/>
      <w:spacing w:val="6"/>
      <w:kern w:val="20"/>
      <w:sz w:val="21"/>
      <w:szCs w:val="20"/>
    </w:rPr>
  </w:style>
  <w:style w:type="paragraph" w:customStyle="1" w:styleId="227">
    <w:name w:val="样式1"/>
    <w:basedOn w:val="34"/>
    <w:autoRedefine/>
    <w:qFormat/>
    <w:uiPriority w:val="0"/>
    <w:pPr>
      <w:keepNext/>
      <w:tabs>
        <w:tab w:val="right" w:leader="dot" w:pos="9061"/>
        <w:tab w:val="right" w:leader="dot" w:pos="9459"/>
      </w:tabs>
      <w:adjustRightInd w:val="0"/>
      <w:snapToGrid w:val="0"/>
      <w:outlineLvl w:val="0"/>
    </w:pPr>
    <w:rPr>
      <w:rFonts w:ascii="宋体" w:hAnsi="宋体"/>
      <w:sz w:val="28"/>
      <w:szCs w:val="20"/>
    </w:rPr>
  </w:style>
  <w:style w:type="paragraph" w:customStyle="1" w:styleId="228">
    <w:name w:val="默认段落字体 Para Char Char Char Char Char Char Char Char Char Char"/>
    <w:basedOn w:val="1"/>
    <w:autoRedefine/>
    <w:qFormat/>
    <w:uiPriority w:val="0"/>
    <w:pPr>
      <w:widowControl/>
      <w:spacing w:line="240" w:lineRule="auto"/>
      <w:jc w:val="left"/>
    </w:pPr>
    <w:rPr>
      <w:sz w:val="21"/>
      <w:szCs w:val="20"/>
    </w:rPr>
  </w:style>
  <w:style w:type="paragraph" w:customStyle="1" w:styleId="229">
    <w:name w:val="Char1 Char Char Char Char Char Char1"/>
    <w:basedOn w:val="1"/>
    <w:autoRedefine/>
    <w:qFormat/>
    <w:uiPriority w:val="0"/>
    <w:pPr>
      <w:spacing w:line="240" w:lineRule="auto"/>
    </w:pPr>
    <w:rPr>
      <w:sz w:val="21"/>
    </w:rPr>
  </w:style>
  <w:style w:type="paragraph" w:customStyle="1" w:styleId="230">
    <w:name w:val="表格2"/>
    <w:basedOn w:val="1"/>
    <w:next w:val="1"/>
    <w:autoRedefine/>
    <w:qFormat/>
    <w:uiPriority w:val="0"/>
    <w:pPr>
      <w:topLinePunct/>
      <w:autoSpaceDE w:val="0"/>
      <w:autoSpaceDN w:val="0"/>
      <w:adjustRightInd w:val="0"/>
      <w:spacing w:line="240" w:lineRule="auto"/>
      <w:jc w:val="center"/>
      <w:textAlignment w:val="baseline"/>
    </w:pPr>
    <w:rPr>
      <w:rFonts w:ascii="宋体" w:hAnsi="Impact"/>
      <w:kern w:val="24"/>
      <w:position w:val="-28"/>
      <w:sz w:val="21"/>
      <w:szCs w:val="20"/>
    </w:rPr>
  </w:style>
  <w:style w:type="paragraph" w:customStyle="1" w:styleId="231">
    <w:name w:val="5表头"/>
    <w:basedOn w:val="1"/>
    <w:autoRedefine/>
    <w:qFormat/>
    <w:uiPriority w:val="0"/>
    <w:pPr>
      <w:spacing w:before="156" w:beforeLines="50" w:line="240" w:lineRule="auto"/>
      <w:jc w:val="center"/>
    </w:pPr>
    <w:rPr>
      <w:rFonts w:eastAsia="黑体" w:cs="宋体"/>
      <w:sz w:val="21"/>
      <w:szCs w:val="20"/>
    </w:rPr>
  </w:style>
  <w:style w:type="paragraph" w:customStyle="1" w:styleId="232">
    <w:name w:val="p17"/>
    <w:basedOn w:val="1"/>
    <w:autoRedefine/>
    <w:qFormat/>
    <w:uiPriority w:val="0"/>
    <w:pPr>
      <w:widowControl/>
      <w:snapToGrid w:val="0"/>
      <w:spacing w:line="300" w:lineRule="auto"/>
      <w:ind w:firstLine="567"/>
    </w:pPr>
    <w:rPr>
      <w:kern w:val="0"/>
    </w:rPr>
  </w:style>
  <w:style w:type="paragraph" w:customStyle="1" w:styleId="233">
    <w:name w:val="_Style 12"/>
    <w:basedOn w:val="1"/>
    <w:autoRedefine/>
    <w:qFormat/>
    <w:uiPriority w:val="0"/>
    <w:pPr>
      <w:spacing w:line="240" w:lineRule="auto"/>
    </w:pPr>
    <w:rPr>
      <w:sz w:val="21"/>
    </w:rPr>
  </w:style>
  <w:style w:type="paragraph" w:customStyle="1" w:styleId="234">
    <w:name w:val="武大环评所正文"/>
    <w:basedOn w:val="1"/>
    <w:autoRedefine/>
    <w:qFormat/>
    <w:uiPriority w:val="0"/>
    <w:pPr>
      <w:ind w:firstLine="1040" w:firstLineChars="200"/>
    </w:pPr>
    <w:rPr>
      <w:rFonts w:eastAsia="楷体"/>
    </w:rPr>
  </w:style>
  <w:style w:type="paragraph" w:customStyle="1" w:styleId="235">
    <w:name w:val="Body Text 21"/>
    <w:basedOn w:val="1"/>
    <w:autoRedefine/>
    <w:qFormat/>
    <w:uiPriority w:val="0"/>
    <w:pPr>
      <w:autoSpaceDE w:val="0"/>
      <w:autoSpaceDN w:val="0"/>
      <w:adjustRightInd w:val="0"/>
      <w:spacing w:line="480" w:lineRule="exact"/>
      <w:ind w:firstLine="540"/>
      <w:textAlignment w:val="baseline"/>
    </w:pPr>
    <w:rPr>
      <w:rFonts w:ascii="宋体" w:hAnsi="Tms Rmn"/>
      <w:kern w:val="0"/>
      <w:szCs w:val="20"/>
    </w:rPr>
  </w:style>
  <w:style w:type="paragraph" w:customStyle="1" w:styleId="236">
    <w:name w:val="zxz5"/>
    <w:next w:val="1"/>
    <w:autoRedefine/>
    <w:qFormat/>
    <w:uiPriority w:val="0"/>
    <w:pPr>
      <w:tabs>
        <w:tab w:val="left" w:pos="0"/>
      </w:tabs>
      <w:jc w:val="center"/>
    </w:pPr>
    <w:rPr>
      <w:rFonts w:ascii="Times New Roman" w:hAnsi="Times New Roman" w:eastAsia="宋体" w:cs="Times New Roman"/>
      <w:lang w:val="en-US" w:eastAsia="zh-CN" w:bidi="ar-SA"/>
    </w:rPr>
  </w:style>
  <w:style w:type="paragraph" w:customStyle="1" w:styleId="237">
    <w:name w:val="样式4"/>
    <w:basedOn w:val="16"/>
    <w:autoRedefine/>
    <w:qFormat/>
    <w:uiPriority w:val="0"/>
    <w:pPr>
      <w:spacing w:after="0"/>
      <w:ind w:right="-154" w:rightChars="-50" w:firstLine="463" w:firstLineChars="192"/>
    </w:pPr>
    <w:rPr>
      <w:rFonts w:ascii="仿宋_GB2312" w:eastAsia="仿宋_GB2312"/>
      <w:snapToGrid w:val="0"/>
      <w:szCs w:val="20"/>
    </w:rPr>
  </w:style>
  <w:style w:type="paragraph" w:customStyle="1" w:styleId="238">
    <w:name w:val="表格内字体"/>
    <w:basedOn w:val="1"/>
    <w:autoRedefine/>
    <w:qFormat/>
    <w:uiPriority w:val="0"/>
    <w:pPr>
      <w:snapToGrid w:val="0"/>
      <w:spacing w:line="240" w:lineRule="auto"/>
      <w:jc w:val="center"/>
    </w:pPr>
    <w:rPr>
      <w:bCs/>
      <w:sz w:val="21"/>
      <w:szCs w:val="21"/>
    </w:rPr>
  </w:style>
  <w:style w:type="paragraph" w:customStyle="1" w:styleId="239">
    <w:name w:val="Char"/>
    <w:basedOn w:val="1"/>
    <w:autoRedefine/>
    <w:qFormat/>
    <w:uiPriority w:val="0"/>
    <w:pPr>
      <w:snapToGrid w:val="0"/>
      <w:ind w:firstLine="529" w:firstLineChars="200"/>
    </w:pPr>
    <w:rPr>
      <w:sz w:val="21"/>
      <w:szCs w:val="20"/>
    </w:rPr>
  </w:style>
  <w:style w:type="paragraph" w:customStyle="1" w:styleId="240">
    <w:name w:val="正文11"/>
    <w:basedOn w:val="1"/>
    <w:autoRedefine/>
    <w:qFormat/>
    <w:uiPriority w:val="0"/>
    <w:pPr>
      <w:adjustRightInd w:val="0"/>
      <w:snapToGrid w:val="0"/>
      <w:spacing w:line="520" w:lineRule="exact"/>
      <w:ind w:right="25" w:rightChars="12" w:firstLine="539"/>
    </w:pPr>
    <w:rPr>
      <w:rFonts w:ascii="宋体" w:hAnsi="宋体"/>
      <w:b/>
      <w:kern w:val="0"/>
    </w:rPr>
  </w:style>
  <w:style w:type="paragraph" w:customStyle="1" w:styleId="241">
    <w:name w:val="Char Char Char"/>
    <w:basedOn w:val="19"/>
    <w:autoRedefine/>
    <w:qFormat/>
    <w:uiPriority w:val="0"/>
    <w:pPr>
      <w:adjustRightInd w:val="0"/>
      <w:spacing w:line="436" w:lineRule="exact"/>
      <w:ind w:left="357"/>
      <w:jc w:val="left"/>
      <w:outlineLvl w:val="3"/>
    </w:pPr>
    <w:rPr>
      <w:rFonts w:ascii="Tahoma" w:hAnsi="Tahoma"/>
      <w:b/>
      <w:sz w:val="44"/>
      <w:szCs w:val="24"/>
    </w:rPr>
  </w:style>
  <w:style w:type="paragraph" w:customStyle="1" w:styleId="242">
    <w:name w:val="简单回函地址"/>
    <w:basedOn w:val="1"/>
    <w:autoRedefine/>
    <w:qFormat/>
    <w:uiPriority w:val="0"/>
    <w:pPr>
      <w:spacing w:line="240" w:lineRule="auto"/>
    </w:pPr>
    <w:rPr>
      <w:szCs w:val="20"/>
    </w:rPr>
  </w:style>
  <w:style w:type="paragraph" w:customStyle="1" w:styleId="243">
    <w:name w:val="p16"/>
    <w:basedOn w:val="1"/>
    <w:autoRedefine/>
    <w:qFormat/>
    <w:uiPriority w:val="0"/>
    <w:pPr>
      <w:widowControl/>
      <w:snapToGrid w:val="0"/>
      <w:ind w:firstLine="420"/>
    </w:pPr>
    <w:rPr>
      <w:rFonts w:ascii="宋体" w:hAnsi="宋体" w:cs="宋体"/>
      <w:color w:val="000000"/>
      <w:kern w:val="0"/>
    </w:rPr>
  </w:style>
  <w:style w:type="paragraph" w:customStyle="1" w:styleId="244">
    <w:name w:val="Char Char Char Char"/>
    <w:basedOn w:val="1"/>
    <w:autoRedefine/>
    <w:qFormat/>
    <w:uiPriority w:val="0"/>
    <w:pPr>
      <w:ind w:firstLine="200" w:firstLineChars="200"/>
    </w:pPr>
    <w:rPr>
      <w:rFonts w:ascii="宋体" w:hAnsi="宋体" w:cs="宋体"/>
    </w:rPr>
  </w:style>
  <w:style w:type="paragraph" w:customStyle="1" w:styleId="245">
    <w:name w:val="报告书表格"/>
    <w:basedOn w:val="1"/>
    <w:autoRedefine/>
    <w:qFormat/>
    <w:uiPriority w:val="0"/>
    <w:pPr>
      <w:adjustRightInd w:val="0"/>
      <w:spacing w:before="60" w:after="60" w:line="240" w:lineRule="atLeast"/>
      <w:jc w:val="center"/>
      <w:textAlignment w:val="baseline"/>
    </w:pPr>
    <w:rPr>
      <w:kern w:val="0"/>
      <w:sz w:val="21"/>
      <w:szCs w:val="20"/>
    </w:rPr>
  </w:style>
  <w:style w:type="paragraph" w:customStyle="1" w:styleId="246">
    <w:name w:val="表格正文"/>
    <w:basedOn w:val="1"/>
    <w:autoRedefine/>
    <w:qFormat/>
    <w:uiPriority w:val="0"/>
    <w:pPr>
      <w:adjustRightInd w:val="0"/>
      <w:snapToGrid w:val="0"/>
      <w:spacing w:line="240" w:lineRule="auto"/>
      <w:jc w:val="center"/>
      <w:textAlignment w:val="baseline"/>
    </w:pPr>
    <w:rPr>
      <w:rFonts w:ascii="宋体"/>
      <w:snapToGrid w:val="0"/>
      <w:spacing w:val="4"/>
      <w:w w:val="90"/>
      <w:kern w:val="0"/>
    </w:rPr>
  </w:style>
  <w:style w:type="paragraph" w:customStyle="1" w:styleId="247">
    <w:name w:val="文章总标题"/>
    <w:basedOn w:val="1"/>
    <w:autoRedefine/>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248">
    <w:name w:val="样式正文"/>
    <w:basedOn w:val="1"/>
    <w:autoRedefine/>
    <w:qFormat/>
    <w:uiPriority w:val="0"/>
    <w:pPr>
      <w:ind w:firstLine="200" w:firstLineChars="200"/>
    </w:pPr>
    <w:rPr>
      <w:rFonts w:cs="宋体"/>
      <w:szCs w:val="20"/>
    </w:rPr>
  </w:style>
  <w:style w:type="paragraph" w:customStyle="1" w:styleId="249">
    <w:name w:val="样式3"/>
    <w:basedOn w:val="212"/>
    <w:autoRedefine/>
    <w:qFormat/>
    <w:uiPriority w:val="0"/>
    <w:pPr>
      <w:spacing w:line="500" w:lineRule="atLeast"/>
      <w:ind w:firstLine="0"/>
      <w:jc w:val="left"/>
      <w:textAlignment w:val="auto"/>
      <w:outlineLvl w:val="1"/>
    </w:pPr>
    <w:rPr>
      <w:b/>
    </w:rPr>
  </w:style>
  <w:style w:type="paragraph" w:customStyle="1" w:styleId="250">
    <w:name w:val="Char Char Char Char Char Char Char Char Char Char"/>
    <w:basedOn w:val="1"/>
    <w:autoRedefine/>
    <w:qFormat/>
    <w:uiPriority w:val="0"/>
    <w:pPr>
      <w:adjustRightInd w:val="0"/>
    </w:pPr>
    <w:rPr>
      <w:szCs w:val="20"/>
    </w:rPr>
  </w:style>
  <w:style w:type="paragraph" w:customStyle="1" w:styleId="251">
    <w:name w:val="正文四号"/>
    <w:basedOn w:val="1"/>
    <w:autoRedefine/>
    <w:qFormat/>
    <w:uiPriority w:val="0"/>
    <w:pPr>
      <w:adjustRightInd w:val="0"/>
      <w:snapToGrid w:val="0"/>
      <w:spacing w:line="480" w:lineRule="exact"/>
      <w:textAlignment w:val="baseline"/>
    </w:pPr>
    <w:rPr>
      <w:szCs w:val="20"/>
    </w:rPr>
  </w:style>
  <w:style w:type="paragraph" w:customStyle="1" w:styleId="252">
    <w:name w:val="文本正文"/>
    <w:basedOn w:val="1"/>
    <w:autoRedefine/>
    <w:qFormat/>
    <w:uiPriority w:val="0"/>
    <w:pPr>
      <w:autoSpaceDE w:val="0"/>
      <w:autoSpaceDN w:val="0"/>
      <w:adjustRightInd w:val="0"/>
      <w:ind w:firstLine="200" w:firstLineChars="200"/>
      <w:textAlignment w:val="baseline"/>
    </w:pPr>
    <w:rPr>
      <w:rFonts w:ascii="宋体" w:hAnsi="宋体"/>
      <w:snapToGrid w:val="0"/>
      <w:color w:val="000000"/>
      <w:spacing w:val="4"/>
      <w:kern w:val="18"/>
    </w:rPr>
  </w:style>
  <w:style w:type="paragraph" w:customStyle="1" w:styleId="253">
    <w:name w:val="Char2"/>
    <w:basedOn w:val="1"/>
    <w:autoRedefine/>
    <w:qFormat/>
    <w:uiPriority w:val="0"/>
    <w:pPr>
      <w:snapToGrid w:val="0"/>
      <w:ind w:firstLine="529" w:firstLineChars="200"/>
    </w:pPr>
    <w:rPr>
      <w:rFonts w:ascii="宋体" w:hAnsi="宋体"/>
      <w:b/>
      <w:sz w:val="21"/>
      <w:szCs w:val="20"/>
    </w:rPr>
  </w:style>
  <w:style w:type="paragraph" w:customStyle="1" w:styleId="254">
    <w:name w:val="样式 2级标题 + 段前: 0.5 行 段后: 0.5 行 行距: 1.5 倍行距"/>
    <w:basedOn w:val="1"/>
    <w:autoRedefine/>
    <w:qFormat/>
    <w:uiPriority w:val="0"/>
    <w:pPr>
      <w:spacing w:before="156" w:beforeLines="50" w:after="156" w:afterLines="50"/>
      <w:jc w:val="left"/>
      <w:outlineLvl w:val="1"/>
    </w:pPr>
    <w:rPr>
      <w:rFonts w:cs="宋体"/>
      <w:b/>
      <w:bCs/>
      <w:sz w:val="30"/>
    </w:rPr>
  </w:style>
  <w:style w:type="paragraph" w:customStyle="1" w:styleId="255">
    <w:name w:val="表1表2"/>
    <w:basedOn w:val="1"/>
    <w:autoRedefine/>
    <w:qFormat/>
    <w:uiPriority w:val="0"/>
    <w:pPr>
      <w:autoSpaceDE w:val="0"/>
      <w:autoSpaceDN w:val="0"/>
      <w:adjustRightInd w:val="0"/>
      <w:spacing w:line="240" w:lineRule="auto"/>
      <w:jc w:val="center"/>
      <w:textAlignment w:val="center"/>
    </w:pPr>
    <w:rPr>
      <w:rFonts w:eastAsia="仿宋体"/>
      <w:kern w:val="0"/>
      <w:szCs w:val="20"/>
    </w:rPr>
  </w:style>
  <w:style w:type="paragraph" w:customStyle="1" w:styleId="256">
    <w:name w:val="表格内表格正文"/>
    <w:basedOn w:val="1"/>
    <w:autoRedefine/>
    <w:qFormat/>
    <w:uiPriority w:val="0"/>
    <w:pPr>
      <w:spacing w:line="240" w:lineRule="auto"/>
      <w:jc w:val="center"/>
    </w:pPr>
    <w:rPr>
      <w:rFonts w:ascii="宋体" w:hAnsi="宋体"/>
      <w:w w:val="90"/>
    </w:rPr>
  </w:style>
  <w:style w:type="paragraph" w:customStyle="1" w:styleId="257">
    <w:name w:val="图文框"/>
    <w:basedOn w:val="1"/>
    <w:autoRedefine/>
    <w:qFormat/>
    <w:uiPriority w:val="0"/>
    <w:pPr>
      <w:spacing w:line="240" w:lineRule="exact"/>
      <w:jc w:val="center"/>
    </w:pPr>
    <w:rPr>
      <w:sz w:val="21"/>
      <w:szCs w:val="20"/>
    </w:rPr>
  </w:style>
  <w:style w:type="paragraph" w:customStyle="1" w:styleId="258">
    <w:name w:val="CM36"/>
    <w:basedOn w:val="2"/>
    <w:next w:val="2"/>
    <w:autoRedefine/>
    <w:qFormat/>
    <w:uiPriority w:val="0"/>
    <w:rPr>
      <w:rFonts w:cs="Times New Roman"/>
      <w:color w:val="auto"/>
    </w:rPr>
  </w:style>
  <w:style w:type="paragraph" w:customStyle="1" w:styleId="259">
    <w:name w:val="表格式"/>
    <w:basedOn w:val="1"/>
    <w:autoRedefine/>
    <w:qFormat/>
    <w:uiPriority w:val="0"/>
    <w:pPr>
      <w:spacing w:line="440" w:lineRule="exact"/>
      <w:jc w:val="center"/>
      <w:textAlignment w:val="center"/>
    </w:pPr>
    <w:rPr>
      <w:rFonts w:ascii="宋体" w:hAnsi="华文中宋"/>
      <w:color w:val="000000"/>
      <w:sz w:val="21"/>
      <w:szCs w:val="20"/>
    </w:rPr>
  </w:style>
  <w:style w:type="paragraph" w:customStyle="1" w:styleId="260">
    <w:name w:val="Char Char3"/>
    <w:basedOn w:val="1"/>
    <w:autoRedefine/>
    <w:qFormat/>
    <w:uiPriority w:val="0"/>
    <w:pPr>
      <w:ind w:firstLine="200" w:firstLineChars="200"/>
    </w:pPr>
    <w:rPr>
      <w:sz w:val="21"/>
    </w:rPr>
  </w:style>
  <w:style w:type="paragraph" w:customStyle="1" w:styleId="261">
    <w:name w:val="表格1"/>
    <w:basedOn w:val="1"/>
    <w:autoRedefine/>
    <w:qFormat/>
    <w:uiPriority w:val="0"/>
    <w:pPr>
      <w:spacing w:line="240" w:lineRule="auto"/>
      <w:jc w:val="center"/>
    </w:pPr>
    <w:rPr>
      <w:kern w:val="0"/>
      <w:sz w:val="21"/>
      <w:szCs w:val="21"/>
      <w:lang w:bidi="th-TH"/>
    </w:rPr>
  </w:style>
  <w:style w:type="paragraph" w:customStyle="1" w:styleId="262">
    <w:name w:val="reader-word-layer reader-word-s3-34"/>
    <w:basedOn w:val="1"/>
    <w:autoRedefine/>
    <w:qFormat/>
    <w:uiPriority w:val="0"/>
    <w:pPr>
      <w:widowControl/>
      <w:spacing w:before="100" w:beforeAutospacing="1" w:after="100" w:afterAutospacing="1" w:line="240" w:lineRule="auto"/>
      <w:jc w:val="left"/>
    </w:pPr>
    <w:rPr>
      <w:rFonts w:ascii="宋体" w:hAnsi="宋体" w:cs="宋体"/>
      <w:kern w:val="0"/>
    </w:rPr>
  </w:style>
  <w:style w:type="paragraph" w:customStyle="1" w:styleId="263">
    <w:name w:val="表"/>
    <w:basedOn w:val="1"/>
    <w:autoRedefine/>
    <w:qFormat/>
    <w:uiPriority w:val="0"/>
    <w:pPr>
      <w:snapToGrid w:val="0"/>
      <w:spacing w:line="240" w:lineRule="auto"/>
      <w:jc w:val="center"/>
    </w:pPr>
    <w:rPr>
      <w:spacing w:val="2"/>
      <w:sz w:val="21"/>
      <w:szCs w:val="20"/>
    </w:rPr>
  </w:style>
  <w:style w:type="paragraph" w:customStyle="1" w:styleId="264">
    <w:name w:val="样式 首行缩进:  2 字符"/>
    <w:basedOn w:val="1"/>
    <w:autoRedefine/>
    <w:qFormat/>
    <w:uiPriority w:val="0"/>
    <w:pPr>
      <w:ind w:firstLine="420" w:firstLineChars="200"/>
    </w:pPr>
    <w:rPr>
      <w:sz w:val="21"/>
      <w:szCs w:val="20"/>
    </w:rPr>
  </w:style>
  <w:style w:type="paragraph" w:customStyle="1" w:styleId="265">
    <w:name w:val="表内字体"/>
    <w:basedOn w:val="1"/>
    <w:next w:val="1"/>
    <w:autoRedefine/>
    <w:qFormat/>
    <w:uiPriority w:val="0"/>
    <w:pPr>
      <w:spacing w:line="240" w:lineRule="auto"/>
      <w:jc w:val="center"/>
    </w:pPr>
    <w:rPr>
      <w:sz w:val="18"/>
    </w:rPr>
  </w:style>
  <w:style w:type="character" w:customStyle="1" w:styleId="266">
    <w:name w:val="表文字 Char"/>
    <w:link w:val="267"/>
    <w:autoRedefine/>
    <w:qFormat/>
    <w:uiPriority w:val="0"/>
    <w:rPr>
      <w:sz w:val="24"/>
    </w:rPr>
  </w:style>
  <w:style w:type="paragraph" w:customStyle="1" w:styleId="267">
    <w:name w:val="表文字"/>
    <w:basedOn w:val="1"/>
    <w:link w:val="266"/>
    <w:autoRedefine/>
    <w:qFormat/>
    <w:uiPriority w:val="0"/>
    <w:pPr>
      <w:overflowPunct w:val="0"/>
      <w:autoSpaceDE w:val="0"/>
      <w:autoSpaceDN w:val="0"/>
      <w:adjustRightInd w:val="0"/>
      <w:spacing w:line="240" w:lineRule="atLeast"/>
      <w:textAlignment w:val="baseline"/>
    </w:pPr>
    <w:rPr>
      <w:rFonts w:asciiTheme="minorHAnsi" w:hAnsiTheme="minorHAnsi" w:eastAsiaTheme="minorEastAsia" w:cstheme="minorBidi"/>
      <w:kern w:val="0"/>
      <w:szCs w:val="20"/>
    </w:rPr>
  </w:style>
  <w:style w:type="character" w:customStyle="1" w:styleId="268">
    <w:name w:val="报告表正文 Char"/>
    <w:link w:val="269"/>
    <w:autoRedefine/>
    <w:qFormat/>
    <w:uiPriority w:val="0"/>
    <w:rPr>
      <w:sz w:val="24"/>
    </w:rPr>
  </w:style>
  <w:style w:type="paragraph" w:customStyle="1" w:styleId="269">
    <w:name w:val="报告表正文"/>
    <w:basedOn w:val="1"/>
    <w:link w:val="268"/>
    <w:autoRedefine/>
    <w:qFormat/>
    <w:uiPriority w:val="0"/>
    <w:pPr>
      <w:adjustRightInd w:val="0"/>
      <w:spacing w:line="312" w:lineRule="auto"/>
      <w:ind w:left="113" w:right="113" w:firstLine="482"/>
      <w:jc w:val="left"/>
      <w:textAlignment w:val="baseline"/>
    </w:pPr>
    <w:rPr>
      <w:rFonts w:asciiTheme="minorHAnsi" w:hAnsiTheme="minorHAnsi" w:eastAsiaTheme="minorEastAsia" w:cstheme="minorBidi"/>
      <w:kern w:val="0"/>
      <w:szCs w:val="20"/>
    </w:rPr>
  </w:style>
  <w:style w:type="character" w:customStyle="1" w:styleId="270">
    <w:name w:val="正文首行缩进 2 Char"/>
    <w:basedOn w:val="70"/>
    <w:link w:val="23"/>
    <w:autoRedefine/>
    <w:semiHidden/>
    <w:qFormat/>
    <w:uiPriority w:val="99"/>
    <w:rPr>
      <w:rFonts w:ascii="Times New Roman" w:hAnsi="Times New Roman" w:eastAsia="宋体" w:cs="Times New Roman"/>
      <w:kern w:val="2"/>
      <w:sz w:val="24"/>
      <w:szCs w:val="24"/>
    </w:rPr>
  </w:style>
  <w:style w:type="paragraph" w:customStyle="1" w:styleId="271">
    <w:name w:val="引用1"/>
    <w:basedOn w:val="1"/>
    <w:next w:val="1"/>
    <w:autoRedefine/>
    <w:qFormat/>
    <w:uiPriority w:val="0"/>
    <w:pPr>
      <w:spacing w:line="520" w:lineRule="exact"/>
    </w:pPr>
    <w:rPr>
      <w:rFonts w:hAnsi="宋体"/>
      <w:color w:val="000000"/>
      <w:sz w:val="21"/>
      <w:szCs w:val="22"/>
    </w:rPr>
  </w:style>
  <w:style w:type="character" w:customStyle="1" w:styleId="272">
    <w:name w:val="报告正文 Char"/>
    <w:link w:val="273"/>
    <w:autoRedefine/>
    <w:qFormat/>
    <w:uiPriority w:val="0"/>
    <w:rPr>
      <w:kern w:val="2"/>
      <w:sz w:val="24"/>
    </w:rPr>
  </w:style>
  <w:style w:type="paragraph" w:customStyle="1" w:styleId="273">
    <w:name w:val="报告正文"/>
    <w:basedOn w:val="16"/>
    <w:link w:val="272"/>
    <w:autoRedefine/>
    <w:qFormat/>
    <w:uiPriority w:val="0"/>
    <w:pPr>
      <w:spacing w:line="480" w:lineRule="exact"/>
      <w:ind w:firstLine="200" w:firstLineChars="200"/>
    </w:pPr>
    <w:rPr>
      <w:rFonts w:asciiTheme="minorHAnsi" w:hAnsiTheme="minorHAnsi" w:eastAsiaTheme="minorEastAsia" w:cstheme="minorBidi"/>
      <w:szCs w:val="20"/>
    </w:rPr>
  </w:style>
  <w:style w:type="paragraph" w:customStyle="1" w:styleId="274">
    <w:name w:val="修订1"/>
    <w:autoRedefine/>
    <w:hidden/>
    <w:semiHidden/>
    <w:qFormat/>
    <w:uiPriority w:val="99"/>
    <w:rPr>
      <w:rFonts w:ascii="Times New Roman" w:hAnsi="Times New Roman" w:eastAsia="宋体" w:cs="Times New Roman"/>
      <w:kern w:val="2"/>
      <w:sz w:val="24"/>
      <w:szCs w:val="24"/>
      <w:lang w:val="en-US" w:eastAsia="zh-CN" w:bidi="ar-SA"/>
    </w:rPr>
  </w:style>
  <w:style w:type="paragraph" w:customStyle="1" w:styleId="275">
    <w:name w:val="（正文）"/>
    <w:basedOn w:val="27"/>
    <w:autoRedefine/>
    <w:qFormat/>
    <w:uiPriority w:val="0"/>
    <w:pPr>
      <w:spacing w:line="360" w:lineRule="auto"/>
      <w:ind w:firstLine="480"/>
    </w:pPr>
    <w:rPr>
      <w:rFonts w:eastAsia="宋体"/>
      <w:sz w:val="24"/>
    </w:rPr>
  </w:style>
  <w:style w:type="paragraph" w:customStyle="1" w:styleId="276">
    <w:name w:val="Table Paragraph"/>
    <w:basedOn w:val="1"/>
    <w:autoRedefine/>
    <w:qFormat/>
    <w:uiPriority w:val="1"/>
    <w:pPr>
      <w:autoSpaceDE w:val="0"/>
      <w:autoSpaceDN w:val="0"/>
      <w:adjustRightInd w:val="0"/>
      <w:spacing w:line="240" w:lineRule="auto"/>
      <w:jc w:val="left"/>
    </w:pPr>
    <w:rPr>
      <w:kern w:val="0"/>
    </w:rPr>
  </w:style>
  <w:style w:type="table" w:customStyle="1" w:styleId="277">
    <w:name w:val="Table Normal"/>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78">
    <w:name w:val="7表格内容"/>
    <w:link w:val="279"/>
    <w:autoRedefine/>
    <w:qFormat/>
    <w:uiPriority w:val="0"/>
    <w:pPr>
      <w:widowControl w:val="0"/>
      <w:spacing w:line="400" w:lineRule="exact"/>
      <w:jc w:val="center"/>
    </w:pPr>
    <w:rPr>
      <w:rFonts w:ascii="Times New Roman" w:hAnsi="Times New Roman" w:eastAsia="宋体" w:cs="Times New Roman"/>
      <w:kern w:val="2"/>
      <w:sz w:val="21"/>
      <w:szCs w:val="24"/>
      <w:lang w:val="en-US" w:eastAsia="zh-CN" w:bidi="ar-SA"/>
    </w:rPr>
  </w:style>
  <w:style w:type="character" w:customStyle="1" w:styleId="279">
    <w:name w:val="7表格内容 Char Char"/>
    <w:basedOn w:val="48"/>
    <w:link w:val="278"/>
    <w:autoRedefine/>
    <w:qFormat/>
    <w:uiPriority w:val="0"/>
    <w:rPr>
      <w:rFonts w:ascii="Times New Roman" w:hAnsi="Times New Roman" w:eastAsia="宋体" w:cs="Times New Roman"/>
      <w:kern w:val="2"/>
      <w:sz w:val="21"/>
      <w:szCs w:val="24"/>
    </w:rPr>
  </w:style>
  <w:style w:type="paragraph" w:customStyle="1" w:styleId="280">
    <w:name w:val="TOC 标题2"/>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1">
    <w:name w:val="aa正文 Char"/>
    <w:link w:val="282"/>
    <w:autoRedefine/>
    <w:qFormat/>
    <w:uiPriority w:val="0"/>
    <w:rPr>
      <w:sz w:val="24"/>
      <w:szCs w:val="24"/>
    </w:rPr>
  </w:style>
  <w:style w:type="paragraph" w:customStyle="1" w:styleId="282">
    <w:name w:val="aa正文"/>
    <w:basedOn w:val="1"/>
    <w:link w:val="281"/>
    <w:autoRedefine/>
    <w:qFormat/>
    <w:uiPriority w:val="0"/>
    <w:pPr>
      <w:spacing w:line="500" w:lineRule="exact"/>
      <w:ind w:firstLine="200" w:firstLineChars="200"/>
    </w:pPr>
    <w:rPr>
      <w:rFonts w:asciiTheme="minorHAnsi" w:hAnsiTheme="minorHAnsi" w:eastAsiaTheme="minorEastAsia" w:cstheme="minorBidi"/>
      <w:kern w:val="0"/>
    </w:rPr>
  </w:style>
  <w:style w:type="paragraph" w:customStyle="1" w:styleId="283">
    <w:name w:val="修订2"/>
    <w:autoRedefine/>
    <w:hidden/>
    <w:semiHidden/>
    <w:qFormat/>
    <w:uiPriority w:val="99"/>
    <w:rPr>
      <w:rFonts w:ascii="Times New Roman" w:hAnsi="Times New Roman" w:eastAsia="宋体" w:cs="Times New Roman"/>
      <w:kern w:val="2"/>
      <w:sz w:val="24"/>
      <w:szCs w:val="24"/>
      <w:lang w:val="en-US" w:eastAsia="zh-CN" w:bidi="ar-SA"/>
    </w:rPr>
  </w:style>
  <w:style w:type="paragraph" w:styleId="284">
    <w:name w:val="List Paragraph"/>
    <w:basedOn w:val="1"/>
    <w:autoRedefine/>
    <w:qFormat/>
    <w:uiPriority w:val="0"/>
    <w:pPr>
      <w:ind w:firstLine="420" w:firstLineChars="200"/>
    </w:pPr>
  </w:style>
  <w:style w:type="table" w:customStyle="1" w:styleId="285">
    <w:name w:val="网格型1"/>
    <w:basedOn w:val="4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2"/>
    <w:basedOn w:val="4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
    <w:name w:val="S表格文字"/>
    <w:basedOn w:val="45"/>
    <w:autoRedefine/>
    <w:qFormat/>
    <w:uiPriority w:val="0"/>
    <w:pPr>
      <w:adjustRightInd w:val="0"/>
      <w:snapToGrid w:val="0"/>
      <w:spacing w:before="20" w:after="20"/>
      <w:ind w:firstLine="0" w:firstLineChars="0"/>
      <w:jc w:val="center"/>
    </w:pPr>
    <w:rPr>
      <w:rFonts w:ascii="Times New Roman" w:hAnsi="Times New Roman" w:eastAsia="宋体" w:cs="Times New Roman"/>
    </w:rPr>
  </w:style>
  <w:style w:type="table" w:customStyle="1" w:styleId="288">
    <w:name w:val="网格型3"/>
    <w:basedOn w:val="4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31"/>
    <w:basedOn w:val="4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layui-this"/>
    <w:basedOn w:val="48"/>
    <w:autoRedefine/>
    <w:qFormat/>
    <w:uiPriority w:val="0"/>
    <w:rPr>
      <w:bdr w:val="single" w:color="EEEEEE" w:sz="6" w:space="0"/>
      <w:shd w:val="clear" w:color="auto" w:fill="FFFFFF"/>
    </w:rPr>
  </w:style>
  <w:style w:type="character" w:customStyle="1" w:styleId="291">
    <w:name w:val="first-child"/>
    <w:basedOn w:val="48"/>
    <w:autoRedefine/>
    <w:qFormat/>
    <w:uiPriority w:val="0"/>
  </w:style>
  <w:style w:type="character" w:customStyle="1" w:styleId="292">
    <w:name w:val="font11"/>
    <w:basedOn w:val="48"/>
    <w:autoRedefine/>
    <w:qFormat/>
    <w:uiPriority w:val="0"/>
    <w:rPr>
      <w:rFonts w:hint="eastAsia" w:ascii="宋体" w:hAnsi="宋体" w:eastAsia="宋体"/>
      <w:color w:val="000000"/>
      <w:sz w:val="21"/>
      <w:szCs w:val="21"/>
      <w:u w:val="none"/>
    </w:rPr>
  </w:style>
  <w:style w:type="character" w:customStyle="1" w:styleId="293">
    <w:name w:val="font31"/>
    <w:basedOn w:val="48"/>
    <w:autoRedefine/>
    <w:qFormat/>
    <w:uiPriority w:val="0"/>
    <w:rPr>
      <w:rFonts w:hint="default" w:ascii="Times New Roman" w:hAnsi="Times New Roman" w:cs="Times New Roman"/>
      <w:color w:val="000000"/>
      <w:sz w:val="21"/>
      <w:szCs w:val="21"/>
      <w:u w:val="none"/>
    </w:rPr>
  </w:style>
  <w:style w:type="character" w:customStyle="1" w:styleId="294">
    <w:name w:val="font21"/>
    <w:basedOn w:val="48"/>
    <w:autoRedefine/>
    <w:qFormat/>
    <w:uiPriority w:val="0"/>
    <w:rPr>
      <w:rFonts w:hint="default" w:ascii="Times New Roman" w:hAnsi="Times New Roman" w:cs="Times New Roman"/>
      <w:color w:val="000000"/>
      <w:sz w:val="21"/>
      <w:szCs w:val="21"/>
      <w:u w:val="none"/>
      <w:vertAlign w:val="superscript"/>
    </w:rPr>
  </w:style>
  <w:style w:type="paragraph" w:customStyle="1" w:styleId="295">
    <w:name w:val="表中文字"/>
    <w:basedOn w:val="1"/>
    <w:autoRedefine/>
    <w:qFormat/>
    <w:uiPriority w:val="0"/>
    <w:pPr>
      <w:wordWrap w:val="0"/>
      <w:topLinePunct/>
      <w:adjustRightInd w:val="0"/>
      <w:spacing w:line="240" w:lineRule="auto"/>
      <w:jc w:val="center"/>
      <w:textAlignment w:val="baseline"/>
    </w:pPr>
    <w:rPr>
      <w:rFonts w:cs="宋体"/>
      <w:kern w:val="0"/>
      <w:sz w:val="21"/>
      <w:szCs w:val="20"/>
      <w:lang w:val="zh-CN" w:bidi="zh-CN"/>
    </w:rPr>
  </w:style>
  <w:style w:type="paragraph" w:customStyle="1" w:styleId="296">
    <w:name w:val="图表标题"/>
    <w:basedOn w:val="1"/>
    <w:next w:val="14"/>
    <w:autoRedefine/>
    <w:qFormat/>
    <w:uiPriority w:val="0"/>
    <w:pPr>
      <w:widowControl/>
      <w:wordWrap w:val="0"/>
      <w:topLinePunct/>
      <w:spacing w:before="120" w:after="120" w:line="240" w:lineRule="auto"/>
      <w:jc w:val="center"/>
    </w:pPr>
    <w:rPr>
      <w:rFonts w:cs="宋体"/>
      <w:b/>
      <w:bCs/>
      <w:kern w:val="0"/>
      <w:sz w:val="21"/>
      <w:szCs w:val="21"/>
      <w:lang w:val="zh-CN" w:bidi="zh-CN"/>
    </w:rPr>
  </w:style>
  <w:style w:type="paragraph" w:customStyle="1" w:styleId="297">
    <w:name w:val="Table Text"/>
    <w:basedOn w:val="1"/>
    <w:autoRedefine/>
    <w:semiHidden/>
    <w:qFormat/>
    <w:uiPriority w:val="0"/>
    <w:rPr>
      <w:rFonts w:ascii="宋体" w:hAnsi="宋体" w:eastAsia="宋体" w:cs="宋体"/>
      <w:sz w:val="24"/>
      <w:szCs w:val="24"/>
      <w:lang w:val="en-US" w:eastAsia="en-US" w:bidi="ar-SA"/>
    </w:rPr>
  </w:style>
  <w:style w:type="paragraph" w:customStyle="1" w:styleId="298">
    <w:name w:val="卓龙正文"/>
    <w:basedOn w:val="1"/>
    <w:qFormat/>
    <w:uiPriority w:val="0"/>
    <w:pPr>
      <w:spacing w:line="360" w:lineRule="auto"/>
      <w:ind w:firstLine="200" w:firstLineChars="200"/>
    </w:pPr>
    <w:rPr>
      <w:sz w:val="24"/>
      <w:szCs w:val="24"/>
    </w:rPr>
  </w:style>
  <w:style w:type="paragraph" w:customStyle="1" w:styleId="299">
    <w:name w:val="环正文"/>
    <w:basedOn w:val="1"/>
    <w:qFormat/>
    <w:uiPriority w:val="0"/>
    <w:pPr>
      <w:widowControl/>
      <w:suppressAutoHyphens/>
      <w:adjustRightInd w:val="0"/>
      <w:spacing w:before="118" w:beforeLines="30" w:line="360" w:lineRule="auto"/>
      <w:ind w:firstLine="480" w:firstLineChars="200"/>
      <w:textAlignment w:val="baseline"/>
    </w:pPr>
    <w:rPr>
      <w:rFonts w:ascii="宋体" w:hAnsi="宋体"/>
      <w:kern w:val="0"/>
      <w:sz w:val="24"/>
      <w:szCs w:val="20"/>
    </w:rPr>
  </w:style>
  <w:style w:type="paragraph" w:customStyle="1" w:styleId="300">
    <w:name w:val="！正文 Alt+0"/>
    <w:basedOn w:val="1"/>
    <w:qFormat/>
    <w:uiPriority w:val="0"/>
    <w:pPr>
      <w:ind w:firstLine="200"/>
    </w:pPr>
    <w:rPr>
      <w:sz w:val="28"/>
      <w:szCs w:val="28"/>
    </w:rPr>
  </w:style>
  <w:style w:type="paragraph" w:customStyle="1" w:styleId="301">
    <w:name w:val="表 图 表头"/>
    <w:qFormat/>
    <w:uiPriority w:val="0"/>
    <w:pPr>
      <w:jc w:val="center"/>
    </w:pPr>
    <w:rPr>
      <w:rFonts w:ascii="Times New Roman" w:hAnsi="Times New Roman" w:eastAsia="宋体" w:cs="Times New Roman"/>
      <w:b/>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6.jpe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txDef>
      <a:spPr>
        <a:solidFill>
          <a:schemeClr val="lt1"/>
        </a:solid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C14C9-D29B-407A-B79D-3B6CB38DB7F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6033</Words>
  <Characters>6732</Characters>
  <Lines>182</Lines>
  <Paragraphs>51</Paragraphs>
  <TotalTime>4</TotalTime>
  <ScaleCrop>false</ScaleCrop>
  <LinksUpToDate>false</LinksUpToDate>
  <CharactersWithSpaces>6880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2022-01-05T09:42:00Z</dcterms:created>
  <dc:creator>xb21cn</dc:creator>
  <cp:lastModifiedBy>S.</cp:lastModifiedBy>
  <cp:lastPrinted>2023-12-21T01:11:00Z</cp:lastPrinted>
  <dcterms:modified xsi:type="dcterms:W3CDTF">2025-09-16T02:42:06Z</dcterms:modified>
  <cp:revision>701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5D60660AB8F944848D3183DB7C8BA4FA</vt:lpwstr>
  </property>
  <property fmtid="{D5CDD505-2E9C-101B-9397-08002B2CF9AE}" pid="4" name="KSOTemplateDocerSaveRecord">
    <vt:lpwstr>eyJoZGlkIjoiMWU3OTk2Yjk4ZmFlYzY4MDllNzM4ZjJkNjUxYzIxMzgiLCJ1c2VySWQiOiIxNDk3MzgwODM0In0=</vt:lpwstr>
  </property>
</Properties>
</file>