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eastAsia="黑体"/>
          <w:kern w:val="0"/>
          <w:sz w:val="32"/>
          <w:szCs w:val="32"/>
          <w:lang w:val="en-US" w:eastAsia="zh-CN"/>
        </w:rPr>
      </w:pPr>
      <w:r>
        <w:rPr>
          <w:rFonts w:hint="default" w:eastAsia="黑体"/>
          <w:kern w:val="0"/>
          <w:sz w:val="32"/>
          <w:szCs w:val="32"/>
        </w:rPr>
        <w:t>附件</w:t>
      </w:r>
      <w:r>
        <w:rPr>
          <w:rFonts w:hint="eastAsia" w:eastAsia="黑体"/>
          <w:kern w:val="0"/>
          <w:sz w:val="32"/>
          <w:szCs w:val="32"/>
          <w:lang w:val="en-US" w:eastAsia="zh-CN"/>
        </w:rPr>
        <w:t>2</w:t>
      </w:r>
    </w:p>
    <w:p>
      <w:pPr>
        <w:spacing w:line="560" w:lineRule="exact"/>
        <w:jc w:val="center"/>
        <w:rPr>
          <w:rFonts w:hint="eastAsia" w:ascii="方正小标宋简体" w:hAnsi="仿宋" w:eastAsia="方正小标宋简体"/>
          <w:sz w:val="44"/>
          <w:szCs w:val="36"/>
        </w:rPr>
      </w:pPr>
    </w:p>
    <w:p>
      <w:pPr>
        <w:spacing w:line="560" w:lineRule="exact"/>
        <w:jc w:val="center"/>
        <w:rPr>
          <w:rFonts w:hint="eastAsia" w:ascii="方正小标宋_GBK" w:hAnsi="方正小标宋_GBK" w:eastAsia="方正小标宋_GBK" w:cs="方正小标宋_GBK"/>
          <w:sz w:val="44"/>
          <w:szCs w:val="36"/>
        </w:rPr>
      </w:pPr>
      <w:r>
        <w:rPr>
          <w:rFonts w:hint="eastAsia" w:ascii="方正小标宋_GBK" w:hAnsi="方正小标宋_GBK" w:eastAsia="方正小标宋_GBK" w:cs="方正小标宋_GBK"/>
          <w:sz w:val="44"/>
          <w:szCs w:val="36"/>
        </w:rPr>
        <w:t>普通高校毕业生到贫困地区基层单位就业</w:t>
      </w:r>
    </w:p>
    <w:p>
      <w:pPr>
        <w:spacing w:line="560" w:lineRule="exact"/>
        <w:jc w:val="center"/>
        <w:rPr>
          <w:rFonts w:ascii="方正小标宋简体" w:hAnsi="仿宋" w:eastAsia="方正小标宋简体"/>
          <w:sz w:val="44"/>
          <w:szCs w:val="36"/>
        </w:rPr>
      </w:pPr>
      <w:r>
        <w:rPr>
          <w:rFonts w:hint="eastAsia" w:ascii="方正小标宋_GBK" w:hAnsi="方正小标宋_GBK" w:eastAsia="方正小标宋_GBK" w:cs="方正小标宋_GBK"/>
          <w:sz w:val="44"/>
          <w:szCs w:val="36"/>
        </w:rPr>
        <w:t>学费补偿材料审核要点</w:t>
      </w:r>
    </w:p>
    <w:p>
      <w:pPr>
        <w:spacing w:line="560" w:lineRule="exact"/>
        <w:ind w:left="640"/>
        <w:rPr>
          <w:rFonts w:ascii="仿宋_GB2312" w:hAnsi="仿宋" w:eastAsia="仿宋_GB2312"/>
          <w:sz w:val="32"/>
          <w:szCs w:val="32"/>
        </w:rPr>
      </w:pPr>
    </w:p>
    <w:p>
      <w:pPr>
        <w:widowControl/>
        <w:numPr>
          <w:ilvl w:val="0"/>
          <w:numId w:val="0"/>
        </w:numPr>
        <w:spacing w:line="560" w:lineRule="exact"/>
        <w:ind w:firstLine="640" w:firstLineChars="200"/>
        <w:rPr>
          <w:rFonts w:hint="default" w:ascii="仿宋_GB2312" w:hAnsi="仿宋" w:eastAsia="仿宋_GB2312" w:cs="宋体"/>
          <w:kern w:val="0"/>
          <w:sz w:val="32"/>
          <w:szCs w:val="32"/>
          <w:lang w:val="en-US"/>
        </w:rPr>
      </w:pPr>
      <w:r>
        <w:rPr>
          <w:rFonts w:hint="eastAsia" w:ascii="仿宋_GB2312" w:hAnsi="仿宋" w:eastAsia="仿宋_GB2312"/>
          <w:sz w:val="32"/>
          <w:szCs w:val="32"/>
          <w:lang w:val="en-US" w:eastAsia="zh-CN"/>
        </w:rPr>
        <w:t>一、首次</w:t>
      </w:r>
      <w:r>
        <w:rPr>
          <w:rFonts w:hint="eastAsia" w:ascii="仿宋_GB2312" w:hAnsi="仿宋" w:eastAsia="仿宋_GB2312" w:cs="宋体"/>
          <w:kern w:val="0"/>
          <w:sz w:val="32"/>
          <w:szCs w:val="32"/>
        </w:rPr>
        <w:t>申请材料：1.申请表原件</w:t>
      </w: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rPr>
        <w:t>首次需毕业学校盖章</w:t>
      </w:r>
      <w:r>
        <w:rPr>
          <w:rFonts w:hint="eastAsia" w:ascii="仿宋_GB2312" w:hAnsi="仿宋" w:eastAsia="仿宋_GB2312" w:cs="宋体"/>
          <w:kern w:val="0"/>
          <w:sz w:val="32"/>
          <w:szCs w:val="32"/>
          <w:lang w:val="en-US" w:eastAsia="zh-CN"/>
        </w:rPr>
        <w:t>）</w:t>
      </w:r>
      <w:r>
        <w:rPr>
          <w:rFonts w:hint="eastAsia" w:ascii="仿宋_GB2312" w:hAnsi="仿宋" w:eastAsia="仿宋_GB2312" w:cs="宋体"/>
          <w:kern w:val="0"/>
          <w:sz w:val="32"/>
          <w:szCs w:val="32"/>
        </w:rPr>
        <w:t>；2.身份证原件</w:t>
      </w:r>
      <w:r>
        <w:rPr>
          <w:rFonts w:hint="eastAsia" w:ascii="仿宋_GB2312" w:hAnsi="仿宋" w:eastAsia="仿宋_GB2312" w:cs="宋体"/>
          <w:kern w:val="0"/>
          <w:sz w:val="32"/>
          <w:szCs w:val="32"/>
          <w:lang w:val="en-US" w:eastAsia="zh-CN"/>
        </w:rPr>
        <w:t>复印件</w:t>
      </w:r>
      <w:r>
        <w:rPr>
          <w:rFonts w:hint="eastAsia" w:ascii="仿宋_GB2312" w:hAnsi="仿宋" w:eastAsia="仿宋_GB2312" w:cs="宋体"/>
          <w:kern w:val="0"/>
          <w:sz w:val="32"/>
          <w:szCs w:val="32"/>
        </w:rPr>
        <w:t>；3.学历</w:t>
      </w: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lang w:val="en-US" w:eastAsia="zh-CN"/>
        </w:rPr>
        <w:t>学位</w:t>
      </w: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rPr>
        <w:t>证</w:t>
      </w:r>
      <w:r>
        <w:rPr>
          <w:rFonts w:hint="eastAsia" w:ascii="仿宋_GB2312" w:hAnsi="仿宋" w:eastAsia="仿宋_GB2312" w:cs="宋体"/>
          <w:kern w:val="0"/>
          <w:sz w:val="32"/>
          <w:szCs w:val="32"/>
          <w:lang w:val="en-US" w:eastAsia="zh-CN"/>
        </w:rPr>
        <w:t>书</w:t>
      </w:r>
      <w:r>
        <w:rPr>
          <w:rFonts w:hint="eastAsia" w:ascii="仿宋_GB2312" w:hAnsi="仿宋" w:eastAsia="仿宋_GB2312" w:cs="宋体"/>
          <w:kern w:val="0"/>
          <w:sz w:val="32"/>
          <w:szCs w:val="32"/>
        </w:rPr>
        <w:t>原件</w:t>
      </w:r>
      <w:r>
        <w:rPr>
          <w:rFonts w:hint="eastAsia" w:ascii="仿宋_GB2312" w:hAnsi="仿宋" w:eastAsia="仿宋_GB2312" w:cs="宋体"/>
          <w:kern w:val="0"/>
          <w:sz w:val="32"/>
          <w:szCs w:val="32"/>
          <w:lang w:val="en-US" w:eastAsia="zh-CN"/>
        </w:rPr>
        <w:t>复印件</w:t>
      </w:r>
      <w:r>
        <w:rPr>
          <w:rFonts w:hint="eastAsia" w:ascii="仿宋_GB2312" w:hAnsi="仿宋" w:eastAsia="仿宋_GB2312"/>
          <w:sz w:val="32"/>
          <w:szCs w:val="32"/>
          <w:lang w:val="en-US" w:eastAsia="zh-CN"/>
        </w:rPr>
        <w:t>（学位证、毕业证可以用学籍认证报告替代）</w:t>
      </w:r>
      <w:r>
        <w:rPr>
          <w:rFonts w:hint="eastAsia" w:ascii="仿宋_GB2312" w:hAnsi="仿宋" w:eastAsia="仿宋_GB2312" w:cs="宋体"/>
          <w:kern w:val="0"/>
          <w:sz w:val="32"/>
          <w:szCs w:val="32"/>
        </w:rPr>
        <w:t>；4.就业协议（</w:t>
      </w:r>
      <w:r>
        <w:rPr>
          <w:rFonts w:ascii="仿宋_GB2312" w:hAnsi="仿宋" w:eastAsia="仿宋_GB2312" w:cs="宋体"/>
          <w:color w:val="auto"/>
          <w:kern w:val="0"/>
          <w:sz w:val="32"/>
          <w:szCs w:val="32"/>
        </w:rPr>
        <w:t>就业协议可以是</w:t>
      </w:r>
      <w:r>
        <w:rPr>
          <w:rFonts w:hint="eastAsia" w:ascii="仿宋_GB2312" w:hAnsi="仿宋" w:eastAsia="仿宋_GB2312" w:cs="宋体"/>
          <w:color w:val="auto"/>
          <w:kern w:val="0"/>
          <w:sz w:val="32"/>
          <w:szCs w:val="32"/>
          <w:lang w:val="en-US" w:eastAsia="zh-CN"/>
        </w:rPr>
        <w:t>聘用</w:t>
      </w:r>
      <w:r>
        <w:rPr>
          <w:rFonts w:ascii="仿宋_GB2312" w:hAnsi="仿宋" w:eastAsia="仿宋_GB2312" w:cs="宋体"/>
          <w:color w:val="auto"/>
          <w:kern w:val="0"/>
          <w:sz w:val="32"/>
          <w:szCs w:val="32"/>
        </w:rPr>
        <w:t>合同、县级及县级以上行政部门录用文件、行政介绍信、入编通知单</w:t>
      </w:r>
      <w:r>
        <w:rPr>
          <w:rFonts w:hint="eastAsia" w:ascii="仿宋_GB2312" w:hAnsi="仿宋" w:eastAsia="仿宋_GB2312" w:cs="宋体"/>
          <w:color w:val="auto"/>
          <w:kern w:val="0"/>
          <w:sz w:val="32"/>
          <w:szCs w:val="32"/>
        </w:rPr>
        <w:t>等</w:t>
      </w:r>
      <w:r>
        <w:rPr>
          <w:rFonts w:hint="eastAsia" w:ascii="仿宋_GB2312" w:hAnsi="仿宋" w:eastAsia="仿宋_GB2312" w:cs="宋体"/>
          <w:kern w:val="0"/>
          <w:sz w:val="32"/>
          <w:szCs w:val="32"/>
        </w:rPr>
        <w:t>）原件；5.</w:t>
      </w:r>
      <w:r>
        <w:rPr>
          <w:rFonts w:hint="eastAsia" w:ascii="仿宋_GB2312" w:hAnsi="仿宋_GB2312" w:eastAsia="仿宋_GB2312" w:cs="仿宋_GB2312"/>
          <w:sz w:val="32"/>
          <w:szCs w:val="32"/>
        </w:rPr>
        <w:t>茶陵浦发村镇</w:t>
      </w:r>
      <w:r>
        <w:rPr>
          <w:rFonts w:hint="eastAsia" w:ascii="仿宋_GB2312" w:hAnsi="仿宋" w:eastAsia="仿宋_GB2312" w:cs="宋体"/>
          <w:color w:val="auto"/>
          <w:kern w:val="0"/>
          <w:sz w:val="32"/>
          <w:szCs w:val="32"/>
          <w:lang w:val="en-US" w:eastAsia="zh-CN"/>
        </w:rPr>
        <w:t>银行卡（原件、复印件皆可）</w:t>
      </w:r>
      <w:r>
        <w:rPr>
          <w:rFonts w:hint="eastAsia" w:ascii="仿宋_GB2312" w:hAnsi="仿宋" w:eastAsia="仿宋_GB2312" w:cs="宋体"/>
          <w:kern w:val="0"/>
          <w:sz w:val="32"/>
          <w:szCs w:val="32"/>
        </w:rPr>
        <w:t>。再次申请材料：1.申请表原件</w:t>
      </w:r>
      <w:r>
        <w:rPr>
          <w:rFonts w:hint="eastAsia" w:ascii="仿宋_GB2312" w:hAnsi="仿宋" w:eastAsia="仿宋_GB2312" w:cs="宋体"/>
          <w:kern w:val="0"/>
          <w:sz w:val="32"/>
          <w:szCs w:val="32"/>
          <w:lang w:val="en-US" w:eastAsia="zh-CN"/>
        </w:rPr>
        <w:t>复印件</w:t>
      </w: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lang w:val="en-US" w:eastAsia="zh-CN"/>
        </w:rPr>
        <w:t>不需要学校盖章</w:t>
      </w: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rPr>
        <w:t>2.身份证原件</w:t>
      </w:r>
      <w:r>
        <w:rPr>
          <w:rFonts w:hint="eastAsia" w:ascii="仿宋_GB2312" w:hAnsi="仿宋" w:eastAsia="仿宋_GB2312" w:cs="宋体"/>
          <w:kern w:val="0"/>
          <w:sz w:val="32"/>
          <w:szCs w:val="32"/>
          <w:lang w:val="en-US" w:eastAsia="zh-CN"/>
        </w:rPr>
        <w:t>复印件</w:t>
      </w:r>
      <w:r>
        <w:rPr>
          <w:rFonts w:hint="eastAsia" w:ascii="仿宋_GB2312" w:hAnsi="仿宋" w:eastAsia="仿宋_GB2312" w:cs="宋体"/>
          <w:kern w:val="0"/>
          <w:sz w:val="32"/>
          <w:szCs w:val="32"/>
        </w:rPr>
        <w:t>；3.</w:t>
      </w:r>
      <w:r>
        <w:rPr>
          <w:rFonts w:hint="eastAsia" w:ascii="仿宋_GB2312" w:hAnsi="仿宋_GB2312" w:eastAsia="仿宋_GB2312" w:cs="仿宋_GB2312"/>
          <w:sz w:val="32"/>
          <w:szCs w:val="32"/>
        </w:rPr>
        <w:t>茶陵浦发村镇</w:t>
      </w:r>
      <w:r>
        <w:rPr>
          <w:rFonts w:hint="eastAsia" w:ascii="仿宋_GB2312" w:hAnsi="仿宋" w:eastAsia="仿宋_GB2312" w:cs="宋体"/>
          <w:color w:val="auto"/>
          <w:kern w:val="0"/>
          <w:sz w:val="32"/>
          <w:szCs w:val="32"/>
          <w:lang w:val="en-US" w:eastAsia="zh-CN"/>
        </w:rPr>
        <w:t>银行卡（原件、复印件皆可）。</w:t>
      </w:r>
    </w:p>
    <w:p>
      <w:pPr>
        <w:spacing w:line="56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注意：</w:t>
      </w:r>
    </w:p>
    <w:p>
      <w:pPr>
        <w:spacing w:line="560" w:lineRule="exact"/>
        <w:ind w:firstLine="640" w:firstLineChars="200"/>
        <w:rPr>
          <w:rFonts w:hint="default" w:ascii="仿宋_GB2312" w:hAnsi="仿宋" w:eastAsia="仿宋_GB2312"/>
          <w:sz w:val="32"/>
          <w:szCs w:val="32"/>
          <w:lang w:val="en-US" w:eastAsia="zh-CN"/>
        </w:rPr>
      </w:pPr>
      <w:r>
        <w:rPr>
          <w:rFonts w:ascii="仿宋_GB2312" w:hAnsi="仿宋" w:eastAsia="仿宋_GB2312"/>
          <w:sz w:val="32"/>
          <w:szCs w:val="32"/>
        </w:rPr>
        <w:t>合同等证明材料</w:t>
      </w:r>
      <w:r>
        <w:rPr>
          <w:rFonts w:hint="eastAsia" w:ascii="仿宋_GB2312" w:hAnsi="仿宋" w:eastAsia="仿宋_GB2312"/>
          <w:sz w:val="32"/>
          <w:szCs w:val="32"/>
          <w:lang w:val="en-US" w:eastAsia="zh-CN"/>
        </w:rPr>
        <w:t>需填写完整、准确</w:t>
      </w:r>
      <w:r>
        <w:rPr>
          <w:rFonts w:ascii="仿宋_GB2312" w:hAnsi="仿宋" w:eastAsia="仿宋_GB2312"/>
          <w:sz w:val="32"/>
          <w:szCs w:val="32"/>
        </w:rPr>
        <w:t>，有县级或县级以上主管部门盖章</w:t>
      </w:r>
      <w:r>
        <w:rPr>
          <w:rFonts w:hint="eastAsia" w:ascii="仿宋_GB2312" w:hAnsi="仿宋" w:eastAsia="仿宋_GB2312"/>
          <w:sz w:val="32"/>
          <w:szCs w:val="32"/>
          <w:lang w:val="en-US" w:eastAsia="zh-CN"/>
        </w:rPr>
        <w:t>(</w:t>
      </w:r>
      <w:r>
        <w:rPr>
          <w:rFonts w:hint="eastAsia" w:ascii="仿宋_GB2312" w:hAnsi="仿宋" w:eastAsia="仿宋_GB2312"/>
          <w:color w:val="FF0000"/>
          <w:sz w:val="32"/>
          <w:szCs w:val="32"/>
          <w:lang w:val="en-US" w:eastAsia="zh-CN"/>
        </w:rPr>
        <w:t>谁盖章谁负责，我们严格根据文件要求审核，只要有县级主管部门的盖章我们就认可。部分劳务派遣人员与单位、劳务派遣公司签订了三方协议，合同上甲乙双方为劳务派遣人员与单位，这种情况我们不去深究他们是不是劳务派遣，以是否有主管部门的章作为判定依据</w:t>
      </w:r>
      <w:r>
        <w:rPr>
          <w:rFonts w:hint="eastAsia" w:ascii="仿宋_GB2312" w:hAnsi="仿宋" w:eastAsia="仿宋_GB2312"/>
          <w:sz w:val="32"/>
          <w:szCs w:val="32"/>
          <w:lang w:val="en-US" w:eastAsia="zh-CN"/>
        </w:rPr>
        <w:t>)</w:t>
      </w:r>
      <w:r>
        <w:rPr>
          <w:rFonts w:ascii="仿宋_GB2312" w:hAnsi="仿宋" w:eastAsia="仿宋_GB2312"/>
          <w:sz w:val="32"/>
          <w:szCs w:val="32"/>
        </w:rPr>
        <w:t>；公务员、选调生等</w:t>
      </w:r>
      <w:r>
        <w:rPr>
          <w:rFonts w:hint="eastAsia" w:ascii="仿宋_GB2312" w:hAnsi="仿宋" w:eastAsia="仿宋_GB2312"/>
          <w:sz w:val="32"/>
          <w:szCs w:val="32"/>
          <w:lang w:val="en-US" w:eastAsia="zh-CN"/>
        </w:rPr>
        <w:t>需要提供录用正式</w:t>
      </w:r>
      <w:r>
        <w:rPr>
          <w:rFonts w:ascii="仿宋_GB2312" w:hAnsi="仿宋" w:eastAsia="仿宋_GB2312"/>
          <w:sz w:val="32"/>
          <w:szCs w:val="32"/>
        </w:rPr>
        <w:t>文件</w:t>
      </w:r>
      <w:r>
        <w:rPr>
          <w:rFonts w:hint="eastAsia" w:ascii="仿宋_GB2312" w:hAnsi="仿宋" w:eastAsia="仿宋_GB2312"/>
          <w:sz w:val="32"/>
          <w:szCs w:val="32"/>
          <w:lang w:val="en-US" w:eastAsia="zh-CN"/>
        </w:rPr>
        <w:t>/</w:t>
      </w:r>
      <w:r>
        <w:rPr>
          <w:rFonts w:ascii="仿宋_GB2312" w:hAnsi="仿宋" w:eastAsia="仿宋_GB2312" w:cs="宋体"/>
          <w:color w:val="auto"/>
          <w:kern w:val="0"/>
          <w:sz w:val="32"/>
          <w:szCs w:val="32"/>
        </w:rPr>
        <w:t>行政介绍信</w:t>
      </w:r>
      <w:r>
        <w:rPr>
          <w:rFonts w:hint="eastAsia" w:ascii="仿宋_GB2312" w:hAnsi="仿宋" w:eastAsia="仿宋_GB2312" w:cs="宋体"/>
          <w:color w:val="auto"/>
          <w:kern w:val="0"/>
          <w:sz w:val="32"/>
          <w:szCs w:val="32"/>
          <w:lang w:val="en-US" w:eastAsia="zh-CN"/>
        </w:rPr>
        <w:t>/</w:t>
      </w:r>
      <w:r>
        <w:rPr>
          <w:rFonts w:ascii="仿宋_GB2312" w:hAnsi="仿宋" w:eastAsia="仿宋_GB2312" w:cs="宋体"/>
          <w:color w:val="auto"/>
          <w:kern w:val="0"/>
          <w:sz w:val="32"/>
          <w:szCs w:val="32"/>
        </w:rPr>
        <w:t>入编通知单</w:t>
      </w:r>
      <w:r>
        <w:rPr>
          <w:rFonts w:hint="eastAsia" w:ascii="仿宋_GB2312" w:hAnsi="仿宋" w:eastAsia="仿宋_GB2312" w:cs="宋体"/>
          <w:color w:val="auto"/>
          <w:kern w:val="0"/>
          <w:sz w:val="32"/>
          <w:szCs w:val="32"/>
        </w:rPr>
        <w:t>等</w:t>
      </w:r>
      <w:r>
        <w:rPr>
          <w:rFonts w:ascii="仿宋_GB2312" w:hAnsi="仿宋" w:eastAsia="仿宋_GB2312"/>
          <w:sz w:val="32"/>
          <w:szCs w:val="32"/>
        </w:rPr>
        <w:t>。</w:t>
      </w:r>
    </w:p>
    <w:p>
      <w:pPr>
        <w:widowControl/>
        <w:spacing w:line="560" w:lineRule="exact"/>
        <w:ind w:firstLine="640"/>
        <w:rPr>
          <w:rFonts w:hint="eastAsia"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.通过基层就业学费补偿系统</w:t>
      </w:r>
      <w:r>
        <w:rPr>
          <w:rFonts w:hint="eastAsia" w:ascii="仿宋_GB2312" w:hAnsi="仿宋" w:eastAsia="仿宋_GB2312"/>
          <w:sz w:val="32"/>
          <w:szCs w:val="32"/>
          <w:lang w:eastAsia="zh-CN"/>
        </w:rPr>
        <w:t>（http://xfbc.hnedu.cn/BCBM/login）</w:t>
      </w:r>
      <w:r>
        <w:rPr>
          <w:rFonts w:hint="eastAsia" w:ascii="仿宋_GB2312" w:hAnsi="仿宋" w:eastAsia="仿宋_GB2312"/>
          <w:sz w:val="32"/>
          <w:szCs w:val="32"/>
          <w:lang w:val="en-US" w:eastAsia="zh-CN"/>
        </w:rPr>
        <w:t>必须</w:t>
      </w:r>
      <w:r>
        <w:rPr>
          <w:rFonts w:ascii="仿宋_GB2312" w:hAnsi="仿宋" w:eastAsia="仿宋_GB2312" w:cs="宋体"/>
          <w:color w:val="auto"/>
          <w:kern w:val="0"/>
          <w:sz w:val="32"/>
          <w:szCs w:val="32"/>
        </w:rPr>
        <w:t>上传的资料有：领导</w:t>
      </w:r>
      <w:r>
        <w:rPr>
          <w:rFonts w:hint="eastAsia" w:ascii="仿宋_GB2312" w:hAnsi="仿宋" w:eastAsia="仿宋_GB2312" w:cs="宋体"/>
          <w:color w:val="auto"/>
          <w:kern w:val="0"/>
          <w:sz w:val="32"/>
          <w:szCs w:val="32"/>
        </w:rPr>
        <w:t>（教育局局长或分管局长）</w:t>
      </w:r>
      <w:r>
        <w:rPr>
          <w:rFonts w:ascii="仿宋_GB2312" w:hAnsi="仿宋" w:eastAsia="仿宋_GB2312" w:cs="宋体"/>
          <w:color w:val="auto"/>
          <w:kern w:val="0"/>
          <w:sz w:val="32"/>
          <w:szCs w:val="32"/>
        </w:rPr>
        <w:t>签字盖章</w:t>
      </w:r>
      <w:r>
        <w:rPr>
          <w:rFonts w:hint="eastAsia" w:ascii="仿宋_GB2312" w:hAnsi="仿宋" w:eastAsia="仿宋_GB2312" w:cs="宋体"/>
          <w:color w:val="auto"/>
          <w:kern w:val="0"/>
          <w:sz w:val="32"/>
          <w:szCs w:val="32"/>
        </w:rPr>
        <w:t>（教育局公章）</w:t>
      </w:r>
      <w:r>
        <w:rPr>
          <w:rFonts w:ascii="仿宋_GB2312" w:hAnsi="仿宋" w:eastAsia="仿宋_GB2312" w:cs="宋体"/>
          <w:color w:val="auto"/>
          <w:kern w:val="0"/>
          <w:sz w:val="32"/>
          <w:szCs w:val="32"/>
        </w:rPr>
        <w:t>的汇总表</w:t>
      </w:r>
      <w:r>
        <w:rPr>
          <w:rFonts w:hint="eastAsia" w:ascii="仿宋_GB2312" w:hAnsi="仿宋" w:eastAsia="仿宋_GB2312" w:cs="宋体"/>
          <w:color w:val="auto"/>
          <w:kern w:val="0"/>
          <w:sz w:val="32"/>
          <w:szCs w:val="32"/>
        </w:rPr>
        <w:t>（每页都要上传）</w:t>
      </w:r>
      <w:r>
        <w:rPr>
          <w:rFonts w:ascii="仿宋_GB2312" w:hAnsi="仿宋" w:eastAsia="仿宋_GB2312" w:cs="宋体"/>
          <w:color w:val="auto"/>
          <w:kern w:val="0"/>
          <w:sz w:val="32"/>
          <w:szCs w:val="32"/>
        </w:rPr>
        <w:t>、申请表、就业协议、身份证</w:t>
      </w:r>
      <w:r>
        <w:rPr>
          <w:rFonts w:hint="eastAsia" w:ascii="仿宋_GB2312" w:hAnsi="仿宋" w:eastAsia="仿宋_GB2312" w:cs="宋体"/>
          <w:color w:val="auto"/>
          <w:kern w:val="0"/>
          <w:sz w:val="32"/>
          <w:szCs w:val="32"/>
        </w:rPr>
        <w:t>（</w:t>
      </w:r>
      <w:r>
        <w:rPr>
          <w:rFonts w:hint="eastAsia" w:ascii="仿宋_GB2312" w:hAnsi="仿宋" w:eastAsia="仿宋_GB2312" w:cs="宋体"/>
          <w:color w:val="auto"/>
          <w:kern w:val="0"/>
          <w:sz w:val="32"/>
          <w:szCs w:val="32"/>
          <w:lang w:val="en-US" w:eastAsia="zh-CN"/>
        </w:rPr>
        <w:t>原件</w:t>
      </w:r>
      <w:r>
        <w:rPr>
          <w:rFonts w:hint="eastAsia" w:ascii="仿宋_GB2312" w:hAnsi="仿宋" w:eastAsia="仿宋_GB2312" w:cs="宋体"/>
          <w:color w:val="auto"/>
          <w:kern w:val="0"/>
          <w:sz w:val="32"/>
          <w:szCs w:val="32"/>
        </w:rPr>
        <w:t>双面</w:t>
      </w:r>
      <w:r>
        <w:rPr>
          <w:rFonts w:hint="eastAsia" w:ascii="仿宋_GB2312" w:hAnsi="仿宋" w:eastAsia="仿宋_GB2312" w:cs="宋体"/>
          <w:color w:val="auto"/>
          <w:kern w:val="0"/>
          <w:sz w:val="32"/>
          <w:szCs w:val="32"/>
          <w:lang w:val="en-US" w:eastAsia="zh-CN"/>
        </w:rPr>
        <w:t>图片</w:t>
      </w:r>
      <w:r>
        <w:rPr>
          <w:rFonts w:hint="eastAsia" w:ascii="仿宋_GB2312" w:hAnsi="仿宋" w:eastAsia="仿宋_GB2312" w:cs="宋体"/>
          <w:color w:val="auto"/>
          <w:kern w:val="0"/>
          <w:sz w:val="32"/>
          <w:szCs w:val="32"/>
        </w:rPr>
        <w:t>）</w:t>
      </w:r>
      <w:r>
        <w:rPr>
          <w:rFonts w:ascii="仿宋_GB2312" w:hAnsi="仿宋" w:eastAsia="仿宋_GB2312" w:cs="宋体"/>
          <w:color w:val="auto"/>
          <w:kern w:val="0"/>
          <w:sz w:val="32"/>
          <w:szCs w:val="32"/>
        </w:rPr>
        <w:t>、学历证明原件</w:t>
      </w:r>
      <w:r>
        <w:rPr>
          <w:rFonts w:hint="eastAsia" w:ascii="仿宋_GB2312" w:hAnsi="仿宋" w:eastAsia="仿宋_GB2312" w:cs="宋体"/>
          <w:color w:val="auto"/>
          <w:kern w:val="0"/>
          <w:sz w:val="32"/>
          <w:szCs w:val="32"/>
          <w:lang w:val="en-US" w:eastAsia="zh-CN"/>
        </w:rPr>
        <w:t>图片。</w:t>
      </w:r>
      <w:r>
        <w:rPr>
          <w:rFonts w:hint="eastAsia" w:ascii="仿宋_GB2312" w:hAnsi="仿宋" w:eastAsia="仿宋_GB2312"/>
          <w:sz w:val="32"/>
          <w:szCs w:val="32"/>
        </w:rPr>
        <w:t>上传的申报材料</w:t>
      </w:r>
      <w:r>
        <w:rPr>
          <w:rFonts w:hint="eastAsia" w:ascii="仿宋_GB2312" w:hAnsi="仿宋" w:eastAsia="仿宋_GB2312"/>
          <w:sz w:val="32"/>
          <w:szCs w:val="32"/>
          <w:lang w:val="en-US" w:eastAsia="zh-CN"/>
        </w:rPr>
        <w:t>都要为图片格式，需</w:t>
      </w:r>
      <w:r>
        <w:rPr>
          <w:rFonts w:hint="eastAsia" w:ascii="仿宋_GB2312" w:hAnsi="仿宋" w:eastAsia="仿宋_GB2312"/>
          <w:sz w:val="32"/>
          <w:szCs w:val="32"/>
        </w:rPr>
        <w:t>清晰且完整，合同、就业协议等不能缺页。</w:t>
      </w:r>
    </w:p>
    <w:p>
      <w:pPr>
        <w:spacing w:line="560" w:lineRule="exact"/>
        <w:ind w:firstLine="640" w:firstLineChars="200"/>
        <w:rPr>
          <w:rFonts w:hint="default" w:ascii="仿宋_GB2312" w:hAnsi="仿宋" w:eastAsia="仿宋_GB2312"/>
          <w:color w:val="FF0000"/>
          <w:sz w:val="32"/>
          <w:szCs w:val="32"/>
          <w:lang w:val="en-US" w:eastAsia="zh-CN"/>
        </w:rPr>
      </w:pPr>
      <w:r>
        <w:rPr>
          <w:rFonts w:ascii="仿宋_GB2312" w:hAnsi="仿宋" w:eastAsia="仿宋_GB2312"/>
          <w:sz w:val="32"/>
          <w:szCs w:val="32"/>
        </w:rPr>
        <w:t>3</w:t>
      </w:r>
      <w:r>
        <w:rPr>
          <w:rFonts w:hint="eastAsia" w:ascii="仿宋_GB2312" w:hAnsi="仿宋" w:eastAsia="仿宋_GB2312"/>
          <w:sz w:val="32"/>
          <w:szCs w:val="32"/>
        </w:rPr>
        <w:t>.</w:t>
      </w:r>
      <w:r>
        <w:rPr>
          <w:rFonts w:hint="eastAsia" w:ascii="仿宋_GB2312" w:hAnsi="仿宋" w:eastAsia="仿宋_GB2312"/>
          <w:sz w:val="32"/>
          <w:szCs w:val="32"/>
          <w:lang w:val="en-US" w:eastAsia="zh-CN"/>
        </w:rPr>
        <w:t>要</w:t>
      </w:r>
      <w:r>
        <w:rPr>
          <w:rFonts w:hint="eastAsia" w:ascii="仿宋_GB2312" w:hAnsi="仿宋" w:eastAsia="仿宋_GB2312"/>
          <w:sz w:val="32"/>
          <w:szCs w:val="32"/>
        </w:rPr>
        <w:t>把好申请表、就业协议书、学历</w:t>
      </w:r>
      <w:r>
        <w:rPr>
          <w:rFonts w:hint="eastAsia" w:ascii="仿宋_GB2312" w:hAnsi="仿宋" w:eastAsia="仿宋_GB2312"/>
          <w:sz w:val="32"/>
          <w:szCs w:val="32"/>
          <w:lang w:val="en-US" w:eastAsia="zh-CN"/>
        </w:rPr>
        <w:t>证</w:t>
      </w:r>
      <w:r>
        <w:rPr>
          <w:rFonts w:hint="eastAsia" w:ascii="仿宋_GB2312" w:hAnsi="仿宋" w:eastAsia="仿宋_GB2312"/>
          <w:sz w:val="32"/>
          <w:szCs w:val="32"/>
        </w:rPr>
        <w:t>等三个审核关，重点关注两个时间（毕业时间、实际就业时间），</w:t>
      </w:r>
      <w:r>
        <w:rPr>
          <w:rFonts w:hint="eastAsia" w:ascii="仿宋_GB2312" w:hAnsi="仿宋" w:eastAsia="仿宋_GB2312"/>
          <w:sz w:val="32"/>
          <w:szCs w:val="32"/>
          <w:lang w:val="en-US" w:eastAsia="zh-CN"/>
        </w:rPr>
        <w:t>一个地点</w:t>
      </w:r>
      <w:r>
        <w:rPr>
          <w:rFonts w:hint="eastAsia" w:ascii="仿宋_GB2312" w:hAnsi="仿宋" w:eastAsia="仿宋_GB2312"/>
          <w:sz w:val="32"/>
          <w:szCs w:val="32"/>
        </w:rPr>
        <w:t>（基层单位</w:t>
      </w:r>
      <w:r>
        <w:rPr>
          <w:rFonts w:hint="eastAsia" w:ascii="仿宋_GB2312" w:hAnsi="仿宋" w:eastAsia="仿宋_GB2312"/>
          <w:sz w:val="32"/>
          <w:szCs w:val="32"/>
          <w:lang w:val="en-US" w:eastAsia="zh-CN"/>
        </w:rPr>
        <w:t>不能在县</w:t>
      </w:r>
      <w:r>
        <w:rPr>
          <w:rFonts w:hint="eastAsia" w:ascii="仿宋_GB2312" w:hAnsi="仿宋" w:eastAsia="仿宋_GB2312"/>
          <w:sz w:val="32"/>
          <w:szCs w:val="32"/>
        </w:rPr>
        <w:t>政府驻地</w:t>
      </w:r>
      <w:r>
        <w:rPr>
          <w:rFonts w:hint="eastAsia" w:ascii="仿宋_GB2312" w:hAnsi="仿宋" w:eastAsia="仿宋_GB2312"/>
          <w:sz w:val="32"/>
          <w:szCs w:val="32"/>
          <w:lang w:val="en-US" w:eastAsia="zh-CN"/>
        </w:rPr>
        <w:t>所在的乡镇</w:t>
      </w:r>
      <w:r>
        <w:rPr>
          <w:rFonts w:hint="eastAsia" w:ascii="仿宋_GB2312" w:hAnsi="仿宋" w:eastAsia="仿宋_GB2312"/>
          <w:sz w:val="32"/>
          <w:szCs w:val="32"/>
        </w:rPr>
        <w:t>），不能出现逻辑错误，相互之间要能佐证。</w:t>
      </w:r>
      <w:r>
        <w:rPr>
          <w:rFonts w:hint="eastAsia" w:ascii="仿宋_GB2312" w:hAnsi="仿宋" w:eastAsia="仿宋_GB2312"/>
          <w:color w:val="FF0000"/>
          <w:sz w:val="32"/>
          <w:szCs w:val="32"/>
          <w:lang w:val="en-US" w:eastAsia="zh-CN"/>
        </w:rPr>
        <w:t>2025年毕业的申请人可以凭我们申报截止日之前（10月24日）的就业协议进行申请，申报截止日之后签订的协议请2026年再进行申请。</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4</w:t>
      </w:r>
      <w:r>
        <w:rPr>
          <w:rFonts w:hint="eastAsia" w:ascii="仿宋_GB2312" w:hAnsi="仿宋" w:eastAsia="仿宋_GB2312"/>
          <w:sz w:val="32"/>
          <w:szCs w:val="32"/>
        </w:rPr>
        <w:t>.学费补偿申报对象一定是2015年及以后年度的应届毕业生</w:t>
      </w:r>
      <w:r>
        <w:rPr>
          <w:rFonts w:hint="eastAsia" w:ascii="仿宋_GB2312" w:hAnsi="仿宋" w:eastAsia="仿宋_GB2312"/>
          <w:color w:val="FF0000"/>
          <w:sz w:val="32"/>
          <w:szCs w:val="32"/>
          <w:lang w:eastAsia="zh-CN"/>
        </w:rPr>
        <w:t>（</w:t>
      </w:r>
      <w:r>
        <w:rPr>
          <w:rFonts w:hint="eastAsia" w:ascii="仿宋_GB2312" w:hAnsi="仿宋" w:eastAsia="仿宋_GB2312"/>
          <w:color w:val="FF0000"/>
          <w:sz w:val="32"/>
          <w:szCs w:val="32"/>
          <w:lang w:val="en-US" w:eastAsia="zh-CN"/>
        </w:rPr>
        <w:t>当年毕业，当学年就业，不考虑两年择业期，2024年6月毕业，2025年6月30日前工作就属于应届毕业生，不需要毕业证上那一天对着第二年的那一天，但不要跨月）</w:t>
      </w:r>
      <w:r>
        <w:rPr>
          <w:rFonts w:hint="eastAsia" w:ascii="仿宋_GB2312" w:hAnsi="仿宋" w:eastAsia="仿宋_GB2312"/>
          <w:sz w:val="32"/>
          <w:szCs w:val="32"/>
          <w:lang w:val="en-US" w:eastAsia="zh-CN"/>
        </w:rPr>
        <w:t>。</w:t>
      </w:r>
      <w:r>
        <w:rPr>
          <w:rFonts w:hint="eastAsia" w:ascii="仿宋_GB2312" w:hAnsi="仿宋" w:eastAsia="仿宋_GB2312"/>
          <w:sz w:val="32"/>
          <w:szCs w:val="32"/>
        </w:rPr>
        <w:t>中央和部属高校执行财政部、教育部政策，不能享受我省学费补偿政策；</w:t>
      </w:r>
      <w:r>
        <w:rPr>
          <w:rFonts w:hint="eastAsia" w:ascii="仿宋_GB2312" w:hAnsi="仿宋" w:eastAsia="仿宋_GB2312"/>
          <w:sz w:val="32"/>
          <w:szCs w:val="32"/>
          <w:lang w:val="en-US" w:eastAsia="zh-CN"/>
        </w:rPr>
        <w:t>我省毕业生到外省就业的适用外省补偿政策。</w:t>
      </w:r>
      <w:r>
        <w:rPr>
          <w:rFonts w:hint="eastAsia" w:ascii="仿宋_GB2312" w:hAnsi="仿宋" w:eastAsia="仿宋_GB2312"/>
          <w:sz w:val="32"/>
          <w:szCs w:val="32"/>
        </w:rPr>
        <w:t>免费师范生、定向、委培及其他在校期间已享受过免学费政策的学生不能再享受学费补偿政策</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部分减免学费、杂费、住宿费的学生不属于已享受免学费政策</w:t>
      </w:r>
      <w:r>
        <w:rPr>
          <w:rFonts w:hint="eastAsia" w:ascii="仿宋_GB2312" w:hAnsi="仿宋" w:eastAsia="仿宋_GB2312"/>
          <w:sz w:val="32"/>
          <w:szCs w:val="32"/>
          <w:lang w:eastAsia="zh-CN"/>
        </w:rPr>
        <w:t>）</w:t>
      </w:r>
      <w:r>
        <w:rPr>
          <w:rFonts w:hint="eastAsia" w:ascii="仿宋_GB2312" w:hAnsi="仿宋" w:eastAsia="仿宋_GB2312"/>
          <w:sz w:val="32"/>
          <w:szCs w:val="32"/>
        </w:rPr>
        <w:t>。</w:t>
      </w:r>
    </w:p>
    <w:p>
      <w:pPr>
        <w:spacing w:line="56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5</w:t>
      </w:r>
      <w:r>
        <w:rPr>
          <w:rFonts w:hint="eastAsia" w:ascii="仿宋_GB2312" w:hAnsi="仿宋" w:eastAsia="仿宋_GB2312"/>
          <w:sz w:val="32"/>
          <w:szCs w:val="32"/>
        </w:rPr>
        <w:t>.贫困地区基层单位是指县级政府驻地以下地区（不含县级政府驻地）的机关、事业单位</w:t>
      </w:r>
      <w:r>
        <w:rPr>
          <w:rFonts w:hint="eastAsia" w:ascii="仿宋_GB2312" w:hAnsi="仿宋" w:eastAsia="仿宋_GB2312"/>
          <w:sz w:val="32"/>
          <w:szCs w:val="32"/>
          <w:lang w:eastAsia="zh-CN"/>
        </w:rPr>
        <w:t>，</w:t>
      </w:r>
      <w:r>
        <w:rPr>
          <w:rFonts w:hint="eastAsia" w:ascii="仿宋_GB2312" w:hAnsi="仿宋" w:eastAsia="仿宋_GB2312"/>
          <w:sz w:val="32"/>
          <w:szCs w:val="32"/>
        </w:rPr>
        <w:t>包括：乡镇政府机关（含大学生村官）、农村中小学及公办幼儿园、国有农林牧场、</w:t>
      </w:r>
      <w:r>
        <w:rPr>
          <w:rFonts w:hint="eastAsia" w:ascii="仿宋_GB2312" w:hAnsi="仿宋" w:eastAsia="仿宋_GB2312"/>
          <w:sz w:val="32"/>
          <w:szCs w:val="32"/>
          <w:lang w:val="en-US" w:eastAsia="zh-CN"/>
        </w:rPr>
        <w:t>乡镇卫生院和农业综合服务中心、社会事务中心、便民服务中心、综合执法机构、退伍军人服务站</w:t>
      </w:r>
      <w:r>
        <w:rPr>
          <w:rFonts w:hint="eastAsia" w:ascii="仿宋_GB2312" w:hAnsi="仿宋" w:eastAsia="仿宋_GB2312"/>
          <w:sz w:val="32"/>
          <w:szCs w:val="32"/>
        </w:rPr>
        <w:t>等</w:t>
      </w:r>
      <w:r>
        <w:rPr>
          <w:rFonts w:hint="eastAsia" w:ascii="仿宋_GB2312" w:hAnsi="仿宋" w:eastAsia="仿宋_GB2312"/>
          <w:sz w:val="32"/>
          <w:szCs w:val="32"/>
          <w:lang w:eastAsia="zh-CN"/>
        </w:rPr>
        <w:t>。</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财政所、派出所、工商所、税务所、乡镇法庭、水文站、林业站、三支一扶对象、西部志愿者、选调生等岗位人员</w:t>
      </w:r>
      <w:r>
        <w:rPr>
          <w:rFonts w:hint="eastAsia" w:ascii="仿宋_GB2312" w:hAnsi="仿宋" w:eastAsia="仿宋_GB2312"/>
          <w:sz w:val="32"/>
          <w:szCs w:val="32"/>
          <w:lang w:eastAsia="zh-CN"/>
        </w:rPr>
        <w:t>、</w:t>
      </w:r>
      <w:r>
        <w:rPr>
          <w:rFonts w:hint="eastAsia" w:ascii="仿宋_GB2312" w:hAnsi="仿宋" w:eastAsia="仿宋_GB2312"/>
          <w:sz w:val="32"/>
          <w:szCs w:val="32"/>
        </w:rPr>
        <w:t>地处县级政府驻地以外的职业中专、高级中学、人民医院可以申报。</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单位自行聘用人员、劳务派遣人员不能享受补偿政策。</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县级政府驻地</w:t>
      </w:r>
      <w:r>
        <w:rPr>
          <w:rFonts w:hint="eastAsia" w:ascii="仿宋_GB2312" w:hAnsi="仿宋" w:eastAsia="仿宋_GB2312"/>
          <w:sz w:val="32"/>
          <w:szCs w:val="32"/>
          <w:lang w:val="en-US" w:eastAsia="zh-CN"/>
        </w:rPr>
        <w:t>乡镇</w:t>
      </w:r>
      <w:r>
        <w:rPr>
          <w:rFonts w:hint="eastAsia" w:ascii="仿宋_GB2312" w:hAnsi="仿宋" w:eastAsia="仿宋_GB2312"/>
          <w:sz w:val="32"/>
          <w:szCs w:val="32"/>
        </w:rPr>
        <w:t>、街道办事处所辖单位（包括县级政府驻地所辖地处农村的乡镇）</w:t>
      </w:r>
      <w:r>
        <w:rPr>
          <w:rFonts w:hint="eastAsia" w:ascii="仿宋_GB2312" w:hAnsi="仿宋" w:eastAsia="仿宋_GB2312"/>
          <w:sz w:val="32"/>
          <w:szCs w:val="32"/>
          <w:lang w:val="en-US" w:eastAsia="zh-CN"/>
        </w:rPr>
        <w:t>不能享受补偿政策。</w:t>
      </w:r>
    </w:p>
    <w:p>
      <w:pPr>
        <w:widowControl/>
        <w:spacing w:line="560" w:lineRule="exact"/>
        <w:ind w:firstLine="645"/>
        <w:rPr>
          <w:rFonts w:hint="eastAsia" w:eastAsia="仿宋_GB2312"/>
          <w:kern w:val="0"/>
          <w:sz w:val="32"/>
          <w:szCs w:val="32"/>
          <w:lang w:eastAsia="zh-CN"/>
        </w:rPr>
      </w:pPr>
      <w:r>
        <w:rPr>
          <w:rFonts w:hint="eastAsia" w:eastAsia="仿宋_GB2312"/>
          <w:kern w:val="0"/>
          <w:sz w:val="32"/>
          <w:szCs w:val="32"/>
          <w:lang w:val="en-US" w:eastAsia="zh-CN"/>
        </w:rPr>
        <w:t>编制即人事关系在</w:t>
      </w:r>
      <w:r>
        <w:rPr>
          <w:rFonts w:hint="eastAsia" w:eastAsia="仿宋_GB2312"/>
          <w:kern w:val="0"/>
          <w:sz w:val="32"/>
          <w:szCs w:val="32"/>
          <w:lang w:eastAsia="zh-CN"/>
        </w:rPr>
        <w:t>县级以上（含县级）各局（委员会、办公室）、高等学校、公安机关支队级以上（含支队级）等</w:t>
      </w:r>
      <w:r>
        <w:rPr>
          <w:rFonts w:hint="eastAsia" w:ascii="仿宋_GB2312" w:hAnsi="仿宋" w:eastAsia="仿宋_GB2312"/>
          <w:sz w:val="32"/>
          <w:szCs w:val="32"/>
          <w:lang w:val="en-US" w:eastAsia="zh-CN"/>
        </w:rPr>
        <w:t>不能享受补偿政策。</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驻地在乡镇的</w:t>
      </w:r>
      <w:r>
        <w:rPr>
          <w:rFonts w:hint="eastAsia" w:eastAsia="仿宋_GB2312"/>
          <w:kern w:val="0"/>
          <w:sz w:val="32"/>
          <w:szCs w:val="32"/>
          <w:lang w:eastAsia="zh-CN"/>
        </w:rPr>
        <w:t>金融、通讯、</w:t>
      </w:r>
      <w:r>
        <w:rPr>
          <w:rFonts w:hint="eastAsia" w:eastAsia="仿宋_GB2312"/>
          <w:kern w:val="0"/>
          <w:sz w:val="32"/>
          <w:szCs w:val="32"/>
          <w:lang w:val="en-US" w:eastAsia="zh-CN"/>
        </w:rPr>
        <w:t>国家电网、自来水公司、</w:t>
      </w:r>
      <w:r>
        <w:rPr>
          <w:rFonts w:hint="eastAsia" w:eastAsia="仿宋_GB2312"/>
          <w:kern w:val="0"/>
          <w:sz w:val="32"/>
          <w:szCs w:val="32"/>
          <w:lang w:eastAsia="zh-CN"/>
        </w:rPr>
        <w:t>烟酒、飞机及列车乘务、房地产及相关产业等</w:t>
      </w:r>
      <w:r>
        <w:rPr>
          <w:rFonts w:hint="eastAsia" w:ascii="仿宋_GB2312" w:hAnsi="仿宋" w:eastAsia="仿宋_GB2312"/>
          <w:sz w:val="32"/>
          <w:szCs w:val="32"/>
        </w:rPr>
        <w:t>企业单位</w:t>
      </w:r>
      <w:r>
        <w:rPr>
          <w:rFonts w:hint="eastAsia" w:ascii="仿宋_GB2312" w:hAnsi="仿宋" w:eastAsia="仿宋_GB2312"/>
          <w:sz w:val="32"/>
          <w:szCs w:val="32"/>
          <w:lang w:val="en-US" w:eastAsia="zh-CN"/>
        </w:rPr>
        <w:t>不能享受补偿政策。</w:t>
      </w:r>
    </w:p>
    <w:p>
      <w:pPr>
        <w:numPr>
          <w:ilvl w:val="0"/>
          <w:numId w:val="0"/>
        </w:numPr>
        <w:spacing w:line="560" w:lineRule="exact"/>
        <w:ind w:firstLine="640" w:firstLineChars="200"/>
        <w:rPr>
          <w:rFonts w:hint="eastAsia"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区划调整，乡镇变为街道的不能享受补偿。乡镇合并前属于基层单位，合并后不属于基层单位的，合并当年可申报，之后年度不能再申报。</w:t>
      </w:r>
    </w:p>
    <w:p>
      <w:pPr>
        <w:numPr>
          <w:ilvl w:val="0"/>
          <w:numId w:val="0"/>
        </w:num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6.</w:t>
      </w:r>
      <w:r>
        <w:rPr>
          <w:rFonts w:hint="eastAsia" w:ascii="仿宋_GB2312" w:hAnsi="仿宋" w:eastAsia="仿宋_GB2312"/>
          <w:sz w:val="32"/>
          <w:szCs w:val="32"/>
        </w:rPr>
        <w:t>享受基层就业学费补偿政策所指学历学位都是全日制最高学历学位，函授、自考及其他非全日制学历学位不在申报范畴。</w:t>
      </w:r>
    </w:p>
    <w:p>
      <w:pPr>
        <w:numPr>
          <w:ilvl w:val="0"/>
          <w:numId w:val="0"/>
        </w:num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7.</w:t>
      </w:r>
      <w:r>
        <w:rPr>
          <w:rFonts w:hint="eastAsia" w:ascii="仿宋_GB2312" w:hAnsi="仿宋" w:eastAsia="仿宋_GB2312"/>
          <w:sz w:val="32"/>
          <w:szCs w:val="32"/>
        </w:rPr>
        <w:t>提供服务期3年及以上年限的就业协议。</w:t>
      </w:r>
    </w:p>
    <w:p>
      <w:pPr>
        <w:widowControl/>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①即提供学校、学生本人、就业单位三方签署的三方协议。按规定，其中用人单位意见栏必须有用人单位意见及用人单位上级主管部门审核盖章。</w:t>
      </w:r>
    </w:p>
    <w:p>
      <w:pPr>
        <w:widowControl/>
        <w:spacing w:line="560" w:lineRule="exact"/>
        <w:ind w:firstLine="640" w:firstLineChars="200"/>
        <w:rPr>
          <w:rFonts w:ascii="仿宋_GB2312" w:hAnsi="宋体" w:eastAsia="仿宋_GB2312"/>
          <w:color w:val="FF0000"/>
          <w:sz w:val="32"/>
          <w:szCs w:val="32"/>
        </w:rPr>
      </w:pPr>
      <w:r>
        <w:rPr>
          <w:rFonts w:hint="eastAsia" w:ascii="仿宋_GB2312" w:hAnsi="宋体" w:eastAsia="仿宋_GB2312"/>
          <w:sz w:val="32"/>
          <w:szCs w:val="32"/>
        </w:rPr>
        <w:t>②不能</w:t>
      </w:r>
      <w:r>
        <w:rPr>
          <w:rFonts w:hint="eastAsia" w:ascii="仿宋_GB2312" w:hAnsi="宋体" w:eastAsia="仿宋_GB2312"/>
          <w:sz w:val="32"/>
          <w:szCs w:val="32"/>
          <w:lang w:eastAsia="zh-CN"/>
        </w:rPr>
        <w:t>以学校</w:t>
      </w:r>
      <w:r>
        <w:rPr>
          <w:rFonts w:hint="eastAsia" w:ascii="仿宋_GB2312" w:hAnsi="宋体" w:eastAsia="仿宋_GB2312"/>
          <w:sz w:val="32"/>
          <w:szCs w:val="32"/>
        </w:rPr>
        <w:t>三方协议</w:t>
      </w:r>
      <w:r>
        <w:rPr>
          <w:rFonts w:hint="eastAsia" w:ascii="仿宋_GB2312" w:hAnsi="宋体" w:eastAsia="仿宋_GB2312"/>
          <w:sz w:val="32"/>
          <w:szCs w:val="32"/>
          <w:lang w:eastAsia="zh-CN"/>
        </w:rPr>
        <w:t>替代就业协议。</w:t>
      </w:r>
      <w:r>
        <w:rPr>
          <w:rFonts w:hint="eastAsia" w:ascii="仿宋_GB2312" w:hAnsi="宋体" w:eastAsia="仿宋_GB2312"/>
          <w:sz w:val="32"/>
          <w:szCs w:val="32"/>
        </w:rPr>
        <w:t>机关事业单位通过地方人社、组织部门公开招考招聘的,</w:t>
      </w:r>
      <w:r>
        <w:rPr>
          <w:rFonts w:hint="eastAsia" w:ascii="仿宋_GB2312" w:hAnsi="宋体" w:eastAsia="仿宋_GB2312"/>
          <w:color w:val="FF0000"/>
          <w:sz w:val="32"/>
          <w:szCs w:val="32"/>
        </w:rPr>
        <w:t>必须提供人社、组织部门有录取名单的红头文件、录用通知或</w:t>
      </w:r>
      <w:r>
        <w:rPr>
          <w:rFonts w:hint="eastAsia" w:ascii="仿宋_GB2312" w:hAnsi="宋体" w:eastAsia="仿宋_GB2312"/>
          <w:color w:val="FF0000"/>
          <w:sz w:val="32"/>
          <w:szCs w:val="32"/>
          <w:lang w:val="en-US" w:eastAsia="zh-CN"/>
        </w:rPr>
        <w:t>入</w:t>
      </w:r>
      <w:r>
        <w:rPr>
          <w:rFonts w:hint="eastAsia" w:ascii="仿宋_GB2312" w:hAnsi="宋体" w:eastAsia="仿宋_GB2312"/>
          <w:color w:val="FF0000"/>
          <w:sz w:val="32"/>
          <w:szCs w:val="32"/>
        </w:rPr>
        <w:t>编通知单</w:t>
      </w:r>
      <w:r>
        <w:rPr>
          <w:rFonts w:hint="eastAsia" w:ascii="仿宋_GB2312" w:hAnsi="宋体" w:eastAsia="仿宋_GB2312"/>
          <w:color w:val="FF0000"/>
          <w:sz w:val="32"/>
          <w:szCs w:val="32"/>
          <w:lang w:eastAsia="zh-CN"/>
        </w:rPr>
        <w:t>（报到证）</w:t>
      </w:r>
      <w:r>
        <w:rPr>
          <w:rFonts w:hint="eastAsia" w:ascii="仿宋_GB2312" w:hAnsi="宋体" w:eastAsia="仿宋_GB2312"/>
          <w:color w:val="FF0000"/>
          <w:sz w:val="32"/>
          <w:szCs w:val="32"/>
        </w:rPr>
        <w:t>等，三者只要有一项就符合</w:t>
      </w:r>
      <w:r>
        <w:rPr>
          <w:rFonts w:hint="eastAsia" w:ascii="仿宋_GB2312" w:hAnsi="宋体" w:eastAsia="仿宋_GB2312"/>
          <w:color w:val="FF0000"/>
          <w:sz w:val="32"/>
          <w:szCs w:val="32"/>
          <w:lang w:eastAsia="zh-CN"/>
        </w:rPr>
        <w:t>。</w:t>
      </w:r>
      <w:r>
        <w:rPr>
          <w:rFonts w:hint="eastAsia" w:ascii="仿宋_GB2312" w:hAnsi="宋体" w:eastAsia="仿宋_GB2312"/>
          <w:color w:val="FF0000"/>
          <w:sz w:val="32"/>
          <w:szCs w:val="32"/>
          <w:lang w:val="en-US" w:eastAsia="zh-CN"/>
        </w:rPr>
        <w:t>部分申请人入编、录用文件延后，官网公示名单加盖组织、人事、主管部门公章也可作为依据</w:t>
      </w:r>
      <w:r>
        <w:rPr>
          <w:rFonts w:hint="eastAsia" w:ascii="仿宋_GB2312" w:hAnsi="宋体" w:eastAsia="仿宋_GB2312"/>
          <w:color w:val="FF0000"/>
          <w:sz w:val="32"/>
          <w:szCs w:val="32"/>
        </w:rPr>
        <w:t>。</w:t>
      </w:r>
    </w:p>
    <w:p>
      <w:pPr>
        <w:widowControl/>
        <w:spacing w:line="56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③通过机关事业单位内部组织的招聘招考录用，签订服务期限3年及以上的基层单位就业人员，聘用合同或用工协议必须有县级主管部门的审核意见。</w:t>
      </w:r>
    </w:p>
    <w:p>
      <w:pPr>
        <w:widowControl/>
        <w:spacing w:line="56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④选调生、大学生村官、三支一扶对象、西部志愿者服务期限不做严格要求，此类学生可凭组织部门开具的公函等申报。</w:t>
      </w:r>
    </w:p>
    <w:p>
      <w:pPr>
        <w:widowControl/>
        <w:numPr>
          <w:ilvl w:val="0"/>
          <w:numId w:val="0"/>
        </w:numPr>
        <w:spacing w:line="560" w:lineRule="exact"/>
        <w:ind w:firstLine="640" w:firstLineChars="200"/>
        <w:rPr>
          <w:rFonts w:hint="eastAsia" w:ascii="仿宋_GB2312" w:hAnsi="仿宋" w:eastAsia="仿宋_GB2312"/>
          <w:sz w:val="32"/>
          <w:szCs w:val="32"/>
        </w:rPr>
      </w:pPr>
      <w:r>
        <w:rPr>
          <w:rFonts w:hint="eastAsia" w:ascii="仿宋_GB2312" w:hAnsi="仿宋" w:eastAsia="仿宋_GB2312" w:cs="宋体"/>
          <w:kern w:val="0"/>
          <w:sz w:val="32"/>
          <w:szCs w:val="32"/>
          <w:lang w:val="en-US" w:eastAsia="zh-CN"/>
        </w:rPr>
        <w:t>8.公安</w:t>
      </w:r>
      <w:r>
        <w:rPr>
          <w:rFonts w:hint="eastAsia" w:ascii="仿宋_GB2312" w:hAnsi="仿宋" w:eastAsia="仿宋_GB2312" w:cs="宋体"/>
          <w:kern w:val="0"/>
          <w:sz w:val="32"/>
          <w:szCs w:val="32"/>
        </w:rPr>
        <w:t>干警一般是由县局统一招录，招录后再分配到基层派出所，这种情况只要他满足应届毕业生的条件，</w:t>
      </w:r>
      <w:r>
        <w:rPr>
          <w:rFonts w:hint="eastAsia" w:ascii="仿宋_GB2312" w:hAnsi="仿宋" w:eastAsia="仿宋_GB2312" w:cs="宋体"/>
          <w:color w:val="FF0000"/>
          <w:kern w:val="0"/>
          <w:sz w:val="32"/>
          <w:szCs w:val="32"/>
        </w:rPr>
        <w:t>拿二次分配的证明</w:t>
      </w:r>
      <w:r>
        <w:rPr>
          <w:rFonts w:hint="eastAsia" w:ascii="仿宋_GB2312" w:hAnsi="仿宋" w:eastAsia="仿宋_GB2312" w:cs="宋体"/>
          <w:kern w:val="0"/>
          <w:sz w:val="32"/>
          <w:szCs w:val="32"/>
        </w:rPr>
        <w:t>可以申请补偿。医院、警察行业的规培以</w:t>
      </w:r>
      <w:r>
        <w:rPr>
          <w:rFonts w:hint="eastAsia" w:ascii="仿宋_GB2312" w:hAnsi="仿宋" w:eastAsia="仿宋_GB2312" w:cs="宋体"/>
          <w:kern w:val="0"/>
          <w:sz w:val="32"/>
          <w:szCs w:val="32"/>
          <w:lang w:val="en-US" w:eastAsia="zh-CN"/>
        </w:rPr>
        <w:t>录用时间作为判定是否满足学费补偿条件的依据，但</w:t>
      </w:r>
      <w:r>
        <w:rPr>
          <w:rFonts w:hint="eastAsia" w:ascii="仿宋_GB2312" w:hAnsi="仿宋" w:eastAsia="仿宋_GB2312" w:cs="宋体"/>
          <w:color w:val="FF0000"/>
          <w:kern w:val="0"/>
          <w:sz w:val="32"/>
          <w:szCs w:val="32"/>
          <w:lang w:val="en-US" w:eastAsia="zh-CN"/>
        </w:rPr>
        <w:t>以</w:t>
      </w:r>
      <w:r>
        <w:rPr>
          <w:rFonts w:hint="eastAsia" w:ascii="仿宋_GB2312" w:hAnsi="仿宋" w:eastAsia="仿宋_GB2312" w:cs="宋体"/>
          <w:color w:val="FF0000"/>
          <w:kern w:val="0"/>
          <w:sz w:val="32"/>
          <w:szCs w:val="32"/>
        </w:rPr>
        <w:t>申请人实际到岗时间开始</w:t>
      </w:r>
      <w:r>
        <w:rPr>
          <w:rFonts w:hint="eastAsia" w:ascii="仿宋_GB2312" w:hAnsi="仿宋" w:eastAsia="仿宋_GB2312" w:cs="宋体"/>
          <w:color w:val="FF0000"/>
          <w:kern w:val="0"/>
          <w:sz w:val="32"/>
          <w:szCs w:val="32"/>
          <w:lang w:val="en-US" w:eastAsia="zh-CN"/>
        </w:rPr>
        <w:t>进行补偿</w:t>
      </w:r>
      <w:r>
        <w:rPr>
          <w:rFonts w:hint="eastAsia" w:ascii="仿宋_GB2312" w:hAnsi="仿宋" w:eastAsia="仿宋_GB2312" w:cs="宋体"/>
          <w:kern w:val="0"/>
          <w:sz w:val="32"/>
          <w:szCs w:val="32"/>
        </w:rPr>
        <w:t>。</w:t>
      </w:r>
      <w:r>
        <w:rPr>
          <w:rFonts w:hint="eastAsia" w:ascii="仿宋_GB2312" w:hAnsi="仿宋" w:eastAsia="仿宋_GB2312" w:cs="宋体"/>
          <w:kern w:val="0"/>
          <w:sz w:val="32"/>
          <w:szCs w:val="32"/>
          <w:lang w:val="en-US" w:eastAsia="zh-CN"/>
        </w:rPr>
        <w:t>如：</w:t>
      </w:r>
      <w:r>
        <w:rPr>
          <w:rFonts w:hint="eastAsia" w:ascii="仿宋_GB2312" w:hAnsi="仿宋" w:eastAsia="仿宋_GB2312"/>
          <w:sz w:val="32"/>
          <w:szCs w:val="32"/>
        </w:rPr>
        <w:t>全省统一招考的基层司法干警，在湖南司法警官职院2年的岗前培训期间是不能申报的，必须待其实际在基层单位</w:t>
      </w:r>
      <w:r>
        <w:rPr>
          <w:rFonts w:hint="eastAsia" w:ascii="仿宋_GB2312" w:hAnsi="仿宋" w:eastAsia="仿宋_GB2312"/>
          <w:sz w:val="32"/>
          <w:szCs w:val="32"/>
          <w:lang w:val="en-US" w:eastAsia="zh-CN"/>
        </w:rPr>
        <w:t>到岗</w:t>
      </w:r>
      <w:r>
        <w:rPr>
          <w:rFonts w:hint="eastAsia" w:ascii="仿宋_GB2312" w:hAnsi="仿宋" w:eastAsia="仿宋_GB2312"/>
          <w:sz w:val="32"/>
          <w:szCs w:val="32"/>
        </w:rPr>
        <w:t>才可以申报</w:t>
      </w:r>
      <w:r>
        <w:rPr>
          <w:rFonts w:hint="eastAsia" w:ascii="仿宋_GB2312" w:hAnsi="仿宋" w:eastAsia="仿宋_GB2312"/>
          <w:sz w:val="32"/>
          <w:szCs w:val="32"/>
          <w:lang w:val="en-US" w:eastAsia="zh-CN"/>
        </w:rPr>
        <w:t>补偿</w:t>
      </w:r>
      <w:r>
        <w:rPr>
          <w:rFonts w:hint="eastAsia" w:ascii="仿宋_GB2312" w:hAnsi="仿宋" w:eastAsia="仿宋_GB2312"/>
          <w:sz w:val="32"/>
          <w:szCs w:val="32"/>
        </w:rPr>
        <w:t>。</w:t>
      </w:r>
    </w:p>
    <w:p>
      <w:pPr>
        <w:widowControl/>
        <w:numPr>
          <w:ilvl w:val="0"/>
          <w:numId w:val="0"/>
        </w:num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lang w:val="en-US" w:eastAsia="zh-CN"/>
        </w:rPr>
        <w:t>9</w:t>
      </w:r>
      <w:r>
        <w:rPr>
          <w:rFonts w:hint="eastAsia" w:ascii="仿宋_GB2312" w:hAnsi="仿宋" w:eastAsia="仿宋_GB2312" w:cs="宋体"/>
          <w:kern w:val="0"/>
          <w:sz w:val="32"/>
          <w:szCs w:val="32"/>
        </w:rPr>
        <w:t>.学生通过系统登录的所在县市区，不是户口所在县市区，是就业单位所在县市区。</w:t>
      </w:r>
    </w:p>
    <w:p>
      <w:pPr>
        <w:widowControl/>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lang w:val="en-US" w:eastAsia="zh-CN"/>
        </w:rPr>
        <w:t>10</w:t>
      </w:r>
      <w:r>
        <w:rPr>
          <w:rFonts w:hint="eastAsia" w:ascii="仿宋_GB2312" w:hAnsi="仿宋" w:eastAsia="仿宋_GB2312" w:cs="宋体"/>
          <w:kern w:val="0"/>
          <w:sz w:val="32"/>
          <w:szCs w:val="32"/>
        </w:rPr>
        <w:t>.获得补偿的对象，在服务期内可在湖南省内贫困地区</w:t>
      </w:r>
      <w:r>
        <w:rPr>
          <w:rFonts w:hint="eastAsia" w:ascii="仿宋_GB2312" w:hAnsi="仿宋" w:eastAsia="仿宋_GB2312" w:cs="宋体"/>
          <w:kern w:val="0"/>
          <w:sz w:val="32"/>
          <w:szCs w:val="32"/>
          <w:lang w:val="en-US" w:eastAsia="zh-CN"/>
        </w:rPr>
        <w:t>符合</w:t>
      </w:r>
      <w:r>
        <w:rPr>
          <w:rFonts w:hint="eastAsia" w:ascii="仿宋_GB2312" w:hAnsi="仿宋" w:eastAsia="仿宋_GB2312" w:cs="宋体"/>
          <w:kern w:val="0"/>
          <w:sz w:val="32"/>
          <w:szCs w:val="32"/>
        </w:rPr>
        <w:t>补偿条件的基层单位之间调动</w:t>
      </w: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lang w:val="en-US" w:eastAsia="zh-CN"/>
        </w:rPr>
        <w:t>违约再考等非正常调动的除外</w:t>
      </w: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rPr>
        <w:t>，学生在实际在岗的单位进行补偿申请，并需要提供之前审核单位的证明材料（学生申请表</w:t>
      </w:r>
      <w:r>
        <w:rPr>
          <w:rFonts w:hint="eastAsia" w:ascii="仿宋_GB2312" w:hAnsi="仿宋" w:eastAsia="仿宋_GB2312" w:cs="宋体"/>
          <w:kern w:val="0"/>
          <w:sz w:val="32"/>
          <w:szCs w:val="32"/>
          <w:lang w:val="en-US" w:eastAsia="zh-CN"/>
        </w:rPr>
        <w:t>复印件</w:t>
      </w:r>
      <w:r>
        <w:rPr>
          <w:rFonts w:hint="eastAsia" w:ascii="仿宋_GB2312" w:hAnsi="仿宋" w:eastAsia="仿宋_GB2312" w:cs="宋体"/>
          <w:kern w:val="0"/>
          <w:sz w:val="32"/>
          <w:szCs w:val="32"/>
        </w:rPr>
        <w:t>及之前审核的学生资助中心的盖章说明）。</w:t>
      </w:r>
    </w:p>
    <w:p>
      <w:pPr>
        <w:widowControl/>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1</w:t>
      </w:r>
      <w:r>
        <w:rPr>
          <w:rFonts w:hint="eastAsia" w:ascii="仿宋_GB2312" w:hAnsi="仿宋" w:eastAsia="仿宋_GB2312" w:cs="宋体"/>
          <w:kern w:val="0"/>
          <w:sz w:val="32"/>
          <w:szCs w:val="32"/>
          <w:lang w:val="en-US" w:eastAsia="zh-CN"/>
        </w:rPr>
        <w:t>2</w:t>
      </w:r>
      <w:r>
        <w:rPr>
          <w:rFonts w:hint="eastAsia" w:ascii="仿宋_GB2312" w:hAnsi="仿宋" w:eastAsia="仿宋_GB2312" w:cs="宋体"/>
          <w:kern w:val="0"/>
          <w:sz w:val="32"/>
          <w:szCs w:val="32"/>
        </w:rPr>
        <w:t>.</w:t>
      </w:r>
      <w:r>
        <w:rPr>
          <w:rFonts w:ascii="仿宋_GB2312" w:hAnsi="仿宋" w:eastAsia="仿宋_GB2312" w:cs="宋体"/>
          <w:kern w:val="0"/>
          <w:sz w:val="32"/>
          <w:szCs w:val="32"/>
        </w:rPr>
        <w:t xml:space="preserve"> 在没有县级及县级以上部门招录文件的情况时</w:t>
      </w:r>
      <w:r>
        <w:rPr>
          <w:rFonts w:hint="eastAsia" w:ascii="仿宋_GB2312" w:hAnsi="仿宋" w:eastAsia="仿宋_GB2312" w:cs="宋体"/>
          <w:kern w:val="0"/>
          <w:sz w:val="32"/>
          <w:szCs w:val="32"/>
        </w:rPr>
        <w:t>，合同需要加盖县级及县级以上部门公章</w:t>
      </w:r>
      <w:r>
        <w:rPr>
          <w:rFonts w:hint="eastAsia" w:ascii="仿宋_GB2312" w:hAnsi="仿宋" w:eastAsia="仿宋_GB2312" w:cs="宋体"/>
          <w:kern w:val="0"/>
          <w:sz w:val="32"/>
          <w:szCs w:val="32"/>
          <w:lang w:eastAsia="zh-CN"/>
        </w:rPr>
        <w:t>。</w:t>
      </w:r>
    </w:p>
    <w:p>
      <w:pPr>
        <w:widowControl/>
        <w:spacing w:line="560" w:lineRule="exact"/>
        <w:ind w:firstLine="640" w:firstLineChars="2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1</w:t>
      </w:r>
      <w:r>
        <w:rPr>
          <w:rFonts w:hint="eastAsia" w:ascii="仿宋_GB2312" w:hAnsi="仿宋" w:eastAsia="仿宋_GB2312" w:cs="宋体"/>
          <w:color w:val="auto"/>
          <w:kern w:val="0"/>
          <w:sz w:val="32"/>
          <w:szCs w:val="32"/>
          <w:lang w:val="en-US" w:eastAsia="zh-CN"/>
        </w:rPr>
        <w:t>3</w:t>
      </w:r>
      <w:r>
        <w:rPr>
          <w:rFonts w:hint="eastAsia" w:ascii="仿宋_GB2312" w:hAnsi="仿宋" w:eastAsia="仿宋_GB2312" w:cs="宋体"/>
          <w:color w:val="auto"/>
          <w:kern w:val="0"/>
          <w:sz w:val="32"/>
          <w:szCs w:val="32"/>
        </w:rPr>
        <w:t>.</w:t>
      </w:r>
      <w:r>
        <w:rPr>
          <w:rFonts w:ascii="仿宋_GB2312" w:hAnsi="仿宋" w:eastAsia="仿宋_GB2312" w:cs="宋体"/>
          <w:color w:val="auto"/>
          <w:kern w:val="0"/>
          <w:sz w:val="32"/>
          <w:szCs w:val="32"/>
        </w:rPr>
        <w:t>系统填报申请年度选择说明：申请当年度学费补偿的就选202</w:t>
      </w:r>
      <w:r>
        <w:rPr>
          <w:rFonts w:hint="eastAsia" w:ascii="仿宋_GB2312" w:hAnsi="仿宋" w:eastAsia="仿宋_GB2312" w:cs="宋体"/>
          <w:color w:val="auto"/>
          <w:kern w:val="0"/>
          <w:sz w:val="32"/>
          <w:szCs w:val="32"/>
          <w:lang w:val="en-US" w:eastAsia="zh-CN"/>
        </w:rPr>
        <w:t>5</w:t>
      </w:r>
      <w:r>
        <w:rPr>
          <w:rFonts w:ascii="仿宋_GB2312" w:hAnsi="仿宋" w:eastAsia="仿宋_GB2312" w:cs="宋体"/>
          <w:color w:val="auto"/>
          <w:kern w:val="0"/>
          <w:sz w:val="32"/>
          <w:szCs w:val="32"/>
        </w:rPr>
        <w:t>年，要补1次的选补报1和202</w:t>
      </w:r>
      <w:r>
        <w:rPr>
          <w:rFonts w:hint="eastAsia" w:ascii="仿宋_GB2312" w:hAnsi="仿宋" w:eastAsia="仿宋_GB2312" w:cs="宋体"/>
          <w:color w:val="auto"/>
          <w:kern w:val="0"/>
          <w:sz w:val="32"/>
          <w:szCs w:val="32"/>
          <w:lang w:val="en-US" w:eastAsia="zh-CN"/>
        </w:rPr>
        <w:t>5</w:t>
      </w:r>
      <w:r>
        <w:rPr>
          <w:rFonts w:ascii="仿宋_GB2312" w:hAnsi="仿宋" w:eastAsia="仿宋_GB2312" w:cs="宋体"/>
          <w:color w:val="auto"/>
          <w:kern w:val="0"/>
          <w:sz w:val="32"/>
          <w:szCs w:val="32"/>
        </w:rPr>
        <w:t>年，补2次及补3次的</w:t>
      </w:r>
      <w:r>
        <w:rPr>
          <w:rFonts w:hint="eastAsia" w:ascii="仿宋_GB2312" w:hAnsi="仿宋" w:eastAsia="仿宋_GB2312" w:cs="宋体"/>
          <w:color w:val="auto"/>
          <w:kern w:val="0"/>
          <w:sz w:val="32"/>
          <w:szCs w:val="32"/>
          <w:lang w:val="en-US" w:eastAsia="zh-CN"/>
        </w:rPr>
        <w:t>选</w:t>
      </w:r>
      <w:r>
        <w:rPr>
          <w:rFonts w:ascii="仿宋_GB2312" w:hAnsi="仿宋" w:eastAsia="仿宋_GB2312" w:cs="宋体"/>
          <w:color w:val="auto"/>
          <w:kern w:val="0"/>
          <w:sz w:val="32"/>
          <w:szCs w:val="32"/>
        </w:rPr>
        <w:t>补1</w:t>
      </w:r>
      <w:r>
        <w:rPr>
          <w:rFonts w:hint="eastAsia" w:ascii="仿宋_GB2312" w:hAnsi="仿宋" w:eastAsia="仿宋_GB2312" w:cs="宋体"/>
          <w:color w:val="auto"/>
          <w:kern w:val="0"/>
          <w:sz w:val="32"/>
          <w:szCs w:val="32"/>
          <w:lang w:eastAsia="zh-CN"/>
        </w:rPr>
        <w:t>、</w:t>
      </w:r>
      <w:r>
        <w:rPr>
          <w:rFonts w:ascii="仿宋_GB2312" w:hAnsi="仿宋" w:eastAsia="仿宋_GB2312" w:cs="宋体"/>
          <w:color w:val="auto"/>
          <w:kern w:val="0"/>
          <w:sz w:val="32"/>
          <w:szCs w:val="32"/>
        </w:rPr>
        <w:t>补2和202</w:t>
      </w:r>
      <w:r>
        <w:rPr>
          <w:rFonts w:hint="eastAsia" w:ascii="仿宋_GB2312" w:hAnsi="仿宋" w:eastAsia="仿宋_GB2312" w:cs="宋体"/>
          <w:color w:val="auto"/>
          <w:kern w:val="0"/>
          <w:sz w:val="32"/>
          <w:szCs w:val="32"/>
          <w:lang w:val="en-US" w:eastAsia="zh-CN"/>
        </w:rPr>
        <w:t>5</w:t>
      </w:r>
      <w:r>
        <w:rPr>
          <w:rFonts w:ascii="仿宋_GB2312" w:hAnsi="仿宋" w:eastAsia="仿宋_GB2312" w:cs="宋体"/>
          <w:color w:val="auto"/>
          <w:kern w:val="0"/>
          <w:sz w:val="32"/>
          <w:szCs w:val="32"/>
        </w:rPr>
        <w:t>年。如：张三是2015年的毕业生</w:t>
      </w:r>
      <w:r>
        <w:rPr>
          <w:rFonts w:hint="eastAsia" w:ascii="仿宋_GB2312" w:hAnsi="仿宋" w:eastAsia="仿宋_GB2312" w:cs="宋体"/>
          <w:color w:val="auto"/>
          <w:kern w:val="0"/>
          <w:sz w:val="32"/>
          <w:szCs w:val="32"/>
          <w:lang w:eastAsia="zh-CN"/>
        </w:rPr>
        <w:t>，</w:t>
      </w:r>
      <w:r>
        <w:rPr>
          <w:rFonts w:hint="eastAsia" w:ascii="仿宋_GB2312" w:hAnsi="仿宋" w:eastAsia="仿宋_GB2312" w:cs="宋体"/>
          <w:color w:val="auto"/>
          <w:kern w:val="0"/>
          <w:sz w:val="32"/>
          <w:szCs w:val="32"/>
          <w:lang w:val="en-US" w:eastAsia="zh-CN"/>
        </w:rPr>
        <w:t>当年参加工作，</w:t>
      </w:r>
      <w:r>
        <w:rPr>
          <w:rFonts w:ascii="仿宋_GB2312" w:hAnsi="仿宋" w:eastAsia="仿宋_GB2312" w:cs="宋体"/>
          <w:color w:val="auto"/>
          <w:kern w:val="0"/>
          <w:sz w:val="32"/>
          <w:szCs w:val="32"/>
        </w:rPr>
        <w:t>要补报3年的</w:t>
      </w:r>
      <w:r>
        <w:rPr>
          <w:rFonts w:hint="eastAsia" w:ascii="仿宋_GB2312" w:hAnsi="仿宋" w:eastAsia="仿宋_GB2312" w:cs="宋体"/>
          <w:color w:val="auto"/>
          <w:kern w:val="0"/>
          <w:sz w:val="32"/>
          <w:szCs w:val="32"/>
          <w:lang w:val="en-US" w:eastAsia="zh-CN"/>
        </w:rPr>
        <w:t>学费补偿</w:t>
      </w:r>
      <w:r>
        <w:rPr>
          <w:rFonts w:ascii="仿宋_GB2312" w:hAnsi="仿宋" w:eastAsia="仿宋_GB2312" w:cs="宋体"/>
          <w:color w:val="auto"/>
          <w:kern w:val="0"/>
          <w:sz w:val="32"/>
          <w:szCs w:val="32"/>
        </w:rPr>
        <w:t>，申报2015年的选补报2，申报2016年的选补报1，申报2017年的选202</w:t>
      </w:r>
      <w:r>
        <w:rPr>
          <w:rFonts w:hint="eastAsia" w:ascii="仿宋_GB2312" w:hAnsi="仿宋" w:eastAsia="仿宋_GB2312" w:cs="宋体"/>
          <w:color w:val="auto"/>
          <w:kern w:val="0"/>
          <w:sz w:val="32"/>
          <w:szCs w:val="32"/>
          <w:lang w:val="en-US" w:eastAsia="zh-CN"/>
        </w:rPr>
        <w:t>5</w:t>
      </w:r>
      <w:r>
        <w:rPr>
          <w:rFonts w:ascii="仿宋_GB2312" w:hAnsi="仿宋" w:eastAsia="仿宋_GB2312" w:cs="宋体"/>
          <w:color w:val="auto"/>
          <w:kern w:val="0"/>
          <w:sz w:val="32"/>
          <w:szCs w:val="32"/>
        </w:rPr>
        <w:t>年；如：李四是20</w:t>
      </w:r>
      <w:r>
        <w:rPr>
          <w:rFonts w:hint="eastAsia" w:ascii="仿宋_GB2312" w:hAnsi="仿宋" w:eastAsia="仿宋_GB2312" w:cs="宋体"/>
          <w:color w:val="auto"/>
          <w:kern w:val="0"/>
          <w:sz w:val="32"/>
          <w:szCs w:val="32"/>
          <w:lang w:val="en-US" w:eastAsia="zh-CN"/>
        </w:rPr>
        <w:t>23</w:t>
      </w:r>
      <w:r>
        <w:rPr>
          <w:rFonts w:ascii="仿宋_GB2312" w:hAnsi="仿宋" w:eastAsia="仿宋_GB2312" w:cs="宋体"/>
          <w:color w:val="auto"/>
          <w:kern w:val="0"/>
          <w:sz w:val="32"/>
          <w:szCs w:val="32"/>
        </w:rPr>
        <w:t>年毕业的，</w:t>
      </w:r>
      <w:r>
        <w:rPr>
          <w:rFonts w:hint="eastAsia" w:ascii="仿宋_GB2312" w:hAnsi="仿宋" w:eastAsia="仿宋_GB2312" w:cs="宋体"/>
          <w:color w:val="auto"/>
          <w:kern w:val="0"/>
          <w:sz w:val="32"/>
          <w:szCs w:val="32"/>
          <w:lang w:val="en-US" w:eastAsia="zh-CN"/>
        </w:rPr>
        <w:t>2023年找到工作，</w:t>
      </w:r>
      <w:r>
        <w:rPr>
          <w:rFonts w:ascii="仿宋_GB2312" w:hAnsi="仿宋" w:eastAsia="仿宋_GB2312" w:cs="宋体"/>
          <w:color w:val="auto"/>
          <w:kern w:val="0"/>
          <w:sz w:val="32"/>
          <w:szCs w:val="32"/>
        </w:rPr>
        <w:t>申报20</w:t>
      </w:r>
      <w:r>
        <w:rPr>
          <w:rFonts w:hint="eastAsia" w:ascii="仿宋_GB2312" w:hAnsi="仿宋" w:eastAsia="仿宋_GB2312" w:cs="宋体"/>
          <w:color w:val="auto"/>
          <w:kern w:val="0"/>
          <w:sz w:val="32"/>
          <w:szCs w:val="32"/>
          <w:lang w:val="en-US" w:eastAsia="zh-CN"/>
        </w:rPr>
        <w:t>23</w:t>
      </w:r>
      <w:r>
        <w:rPr>
          <w:rFonts w:ascii="仿宋_GB2312" w:hAnsi="仿宋" w:eastAsia="仿宋_GB2312" w:cs="宋体"/>
          <w:color w:val="auto"/>
          <w:kern w:val="0"/>
          <w:sz w:val="32"/>
          <w:szCs w:val="32"/>
        </w:rPr>
        <w:t>年的选补报2，申报20</w:t>
      </w:r>
      <w:r>
        <w:rPr>
          <w:rFonts w:hint="eastAsia" w:ascii="仿宋_GB2312" w:hAnsi="仿宋" w:eastAsia="仿宋_GB2312" w:cs="宋体"/>
          <w:color w:val="auto"/>
          <w:kern w:val="0"/>
          <w:sz w:val="32"/>
          <w:szCs w:val="32"/>
          <w:lang w:val="en-US" w:eastAsia="zh-CN"/>
        </w:rPr>
        <w:t>24</w:t>
      </w:r>
      <w:bookmarkStart w:id="0" w:name="_GoBack"/>
      <w:bookmarkEnd w:id="0"/>
      <w:r>
        <w:rPr>
          <w:rFonts w:ascii="仿宋_GB2312" w:hAnsi="仿宋" w:eastAsia="仿宋_GB2312" w:cs="宋体"/>
          <w:color w:val="auto"/>
          <w:kern w:val="0"/>
          <w:sz w:val="32"/>
          <w:szCs w:val="32"/>
        </w:rPr>
        <w:t>年的选补报1，申报202</w:t>
      </w:r>
      <w:r>
        <w:rPr>
          <w:rFonts w:hint="eastAsia" w:ascii="仿宋_GB2312" w:hAnsi="仿宋" w:eastAsia="仿宋_GB2312" w:cs="宋体"/>
          <w:color w:val="auto"/>
          <w:kern w:val="0"/>
          <w:sz w:val="32"/>
          <w:szCs w:val="32"/>
          <w:lang w:val="en-US" w:eastAsia="zh-CN"/>
        </w:rPr>
        <w:t>5</w:t>
      </w:r>
      <w:r>
        <w:rPr>
          <w:rFonts w:ascii="仿宋_GB2312" w:hAnsi="仿宋" w:eastAsia="仿宋_GB2312" w:cs="宋体"/>
          <w:color w:val="auto"/>
          <w:kern w:val="0"/>
          <w:sz w:val="32"/>
          <w:szCs w:val="32"/>
        </w:rPr>
        <w:t>年的选202</w:t>
      </w:r>
      <w:r>
        <w:rPr>
          <w:rFonts w:hint="eastAsia" w:ascii="仿宋_GB2312" w:hAnsi="仿宋" w:eastAsia="仿宋_GB2312" w:cs="宋体"/>
          <w:color w:val="auto"/>
          <w:kern w:val="0"/>
          <w:sz w:val="32"/>
          <w:szCs w:val="32"/>
          <w:lang w:val="en-US" w:eastAsia="zh-CN"/>
        </w:rPr>
        <w:t>5</w:t>
      </w:r>
      <w:r>
        <w:rPr>
          <w:rFonts w:ascii="仿宋_GB2312" w:hAnsi="仿宋" w:eastAsia="仿宋_GB2312" w:cs="宋体"/>
          <w:color w:val="auto"/>
          <w:kern w:val="0"/>
          <w:sz w:val="32"/>
          <w:szCs w:val="32"/>
        </w:rPr>
        <w:t>年；再如，王五是20</w:t>
      </w:r>
      <w:r>
        <w:rPr>
          <w:rFonts w:hint="eastAsia" w:ascii="仿宋_GB2312" w:hAnsi="仿宋" w:eastAsia="仿宋_GB2312" w:cs="宋体"/>
          <w:color w:val="auto"/>
          <w:kern w:val="0"/>
          <w:sz w:val="32"/>
          <w:szCs w:val="32"/>
          <w:lang w:val="en-US" w:eastAsia="zh-CN"/>
        </w:rPr>
        <w:t>24</w:t>
      </w:r>
      <w:r>
        <w:rPr>
          <w:rFonts w:ascii="仿宋_GB2312" w:hAnsi="仿宋" w:eastAsia="仿宋_GB2312" w:cs="宋体"/>
          <w:color w:val="auto"/>
          <w:kern w:val="0"/>
          <w:sz w:val="32"/>
          <w:szCs w:val="32"/>
        </w:rPr>
        <w:t>年</w:t>
      </w:r>
      <w:r>
        <w:rPr>
          <w:rFonts w:hint="eastAsia" w:ascii="仿宋_GB2312" w:hAnsi="仿宋" w:eastAsia="仿宋_GB2312" w:cs="宋体"/>
          <w:color w:val="auto"/>
          <w:kern w:val="0"/>
          <w:sz w:val="32"/>
          <w:szCs w:val="32"/>
          <w:lang w:val="en-US" w:eastAsia="zh-CN"/>
        </w:rPr>
        <w:t>毕业</w:t>
      </w:r>
      <w:r>
        <w:rPr>
          <w:rFonts w:ascii="仿宋_GB2312" w:hAnsi="仿宋" w:eastAsia="仿宋_GB2312" w:cs="宋体"/>
          <w:color w:val="auto"/>
          <w:kern w:val="0"/>
          <w:sz w:val="32"/>
          <w:szCs w:val="32"/>
        </w:rPr>
        <w:t>，202</w:t>
      </w:r>
      <w:r>
        <w:rPr>
          <w:rFonts w:hint="eastAsia" w:ascii="仿宋_GB2312" w:hAnsi="仿宋" w:eastAsia="仿宋_GB2312" w:cs="宋体"/>
          <w:color w:val="auto"/>
          <w:kern w:val="0"/>
          <w:sz w:val="32"/>
          <w:szCs w:val="32"/>
          <w:lang w:val="en-US" w:eastAsia="zh-CN"/>
        </w:rPr>
        <w:t>4参加工作，2024年</w:t>
      </w:r>
      <w:r>
        <w:rPr>
          <w:rFonts w:ascii="仿宋_GB2312" w:hAnsi="仿宋" w:eastAsia="仿宋_GB2312" w:cs="宋体"/>
          <w:color w:val="auto"/>
          <w:kern w:val="0"/>
          <w:sz w:val="32"/>
          <w:szCs w:val="32"/>
        </w:rPr>
        <w:t>填补报1，202</w:t>
      </w:r>
      <w:r>
        <w:rPr>
          <w:rFonts w:hint="eastAsia" w:ascii="仿宋_GB2312" w:hAnsi="仿宋" w:eastAsia="仿宋_GB2312" w:cs="宋体"/>
          <w:color w:val="auto"/>
          <w:kern w:val="0"/>
          <w:sz w:val="32"/>
          <w:szCs w:val="32"/>
          <w:lang w:val="en-US" w:eastAsia="zh-CN"/>
        </w:rPr>
        <w:t>5</w:t>
      </w:r>
      <w:r>
        <w:rPr>
          <w:rFonts w:ascii="仿宋_GB2312" w:hAnsi="仿宋" w:eastAsia="仿宋_GB2312" w:cs="宋体"/>
          <w:color w:val="auto"/>
          <w:kern w:val="0"/>
          <w:sz w:val="32"/>
          <w:szCs w:val="32"/>
        </w:rPr>
        <w:t>就填202</w:t>
      </w:r>
      <w:r>
        <w:rPr>
          <w:rFonts w:hint="eastAsia" w:ascii="仿宋_GB2312" w:hAnsi="仿宋" w:eastAsia="仿宋_GB2312" w:cs="宋体"/>
          <w:color w:val="auto"/>
          <w:kern w:val="0"/>
          <w:sz w:val="32"/>
          <w:szCs w:val="32"/>
          <w:lang w:val="en-US" w:eastAsia="zh-CN"/>
        </w:rPr>
        <w:t>5,2026年还可以再申请一次补偿</w:t>
      </w:r>
      <w:r>
        <w:rPr>
          <w:rFonts w:ascii="仿宋_GB2312" w:hAnsi="仿宋" w:eastAsia="仿宋_GB2312" w:cs="宋体"/>
          <w:color w:val="auto"/>
          <w:kern w:val="0"/>
          <w:sz w:val="32"/>
          <w:szCs w:val="32"/>
        </w:rPr>
        <w:t>。（说明：202</w:t>
      </w:r>
      <w:r>
        <w:rPr>
          <w:rFonts w:hint="eastAsia" w:ascii="仿宋_GB2312" w:hAnsi="仿宋" w:eastAsia="仿宋_GB2312" w:cs="宋体"/>
          <w:color w:val="auto"/>
          <w:kern w:val="0"/>
          <w:sz w:val="32"/>
          <w:szCs w:val="32"/>
          <w:lang w:val="en-US" w:eastAsia="zh-CN"/>
        </w:rPr>
        <w:t>5</w:t>
      </w:r>
      <w:r>
        <w:rPr>
          <w:rFonts w:ascii="仿宋_GB2312" w:hAnsi="仿宋" w:eastAsia="仿宋_GB2312" w:cs="宋体"/>
          <w:color w:val="auto"/>
          <w:kern w:val="0"/>
          <w:sz w:val="32"/>
          <w:szCs w:val="32"/>
        </w:rPr>
        <w:t>年补1是指补申请1次的，202</w:t>
      </w:r>
      <w:r>
        <w:rPr>
          <w:rFonts w:hint="eastAsia" w:ascii="仿宋_GB2312" w:hAnsi="仿宋" w:eastAsia="仿宋_GB2312" w:cs="宋体"/>
          <w:color w:val="auto"/>
          <w:kern w:val="0"/>
          <w:sz w:val="32"/>
          <w:szCs w:val="32"/>
          <w:lang w:val="en-US" w:eastAsia="zh-CN"/>
        </w:rPr>
        <w:t>5</w:t>
      </w:r>
      <w:r>
        <w:rPr>
          <w:rFonts w:ascii="仿宋_GB2312" w:hAnsi="仿宋" w:eastAsia="仿宋_GB2312" w:cs="宋体"/>
          <w:color w:val="auto"/>
          <w:kern w:val="0"/>
          <w:sz w:val="32"/>
          <w:szCs w:val="32"/>
        </w:rPr>
        <w:t>年补2是指补申请2次的，不用补申请的只需选202</w:t>
      </w:r>
      <w:r>
        <w:rPr>
          <w:rFonts w:hint="eastAsia" w:ascii="仿宋_GB2312" w:hAnsi="仿宋" w:eastAsia="仿宋_GB2312" w:cs="宋体"/>
          <w:color w:val="auto"/>
          <w:kern w:val="0"/>
          <w:sz w:val="32"/>
          <w:szCs w:val="32"/>
          <w:lang w:val="en-US" w:eastAsia="zh-CN"/>
        </w:rPr>
        <w:t>5</w:t>
      </w:r>
      <w:r>
        <w:rPr>
          <w:rFonts w:ascii="仿宋_GB2312" w:hAnsi="仿宋" w:eastAsia="仿宋_GB2312" w:cs="宋体"/>
          <w:color w:val="auto"/>
          <w:kern w:val="0"/>
          <w:sz w:val="32"/>
          <w:szCs w:val="32"/>
        </w:rPr>
        <w:t>年</w:t>
      </w:r>
      <w:r>
        <w:rPr>
          <w:rFonts w:hint="eastAsia" w:ascii="仿宋_GB2312" w:hAnsi="仿宋" w:eastAsia="仿宋_GB2312" w:cs="宋体"/>
          <w:color w:val="auto"/>
          <w:kern w:val="0"/>
          <w:sz w:val="32"/>
          <w:szCs w:val="32"/>
          <w:lang w:eastAsia="zh-CN"/>
        </w:rPr>
        <w:t>，</w:t>
      </w:r>
      <w:r>
        <w:rPr>
          <w:rFonts w:hint="eastAsia" w:ascii="仿宋_GB2312" w:hAnsi="仿宋" w:eastAsia="仿宋_GB2312" w:cs="宋体"/>
          <w:color w:val="auto"/>
          <w:kern w:val="0"/>
          <w:sz w:val="32"/>
          <w:szCs w:val="32"/>
          <w:lang w:val="en-US" w:eastAsia="zh-CN"/>
        </w:rPr>
        <w:t>补1补2只指补报次数，不存在补1、补2与年份之间的关系</w:t>
      </w:r>
      <w:r>
        <w:rPr>
          <w:rFonts w:ascii="仿宋_GB2312" w:hAnsi="仿宋" w:eastAsia="仿宋_GB2312" w:cs="宋体"/>
          <w:color w:val="auto"/>
          <w:kern w:val="0"/>
          <w:sz w:val="32"/>
          <w:szCs w:val="32"/>
        </w:rPr>
        <w:t>）</w:t>
      </w:r>
    </w:p>
    <w:p>
      <w:pPr>
        <w:widowControl/>
        <w:spacing w:line="560" w:lineRule="exact"/>
        <w:ind w:firstLine="645"/>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1</w:t>
      </w:r>
      <w:r>
        <w:rPr>
          <w:rFonts w:hint="eastAsia" w:ascii="仿宋_GB2312" w:hAnsi="仿宋" w:eastAsia="仿宋_GB2312" w:cs="宋体"/>
          <w:color w:val="auto"/>
          <w:kern w:val="0"/>
          <w:sz w:val="32"/>
          <w:szCs w:val="32"/>
          <w:lang w:val="en-US" w:eastAsia="zh-CN"/>
        </w:rPr>
        <w:t>4</w:t>
      </w:r>
      <w:r>
        <w:rPr>
          <w:rFonts w:hint="eastAsia" w:ascii="仿宋_GB2312" w:hAnsi="仿宋" w:eastAsia="仿宋_GB2312" w:cs="宋体"/>
          <w:color w:val="auto"/>
          <w:kern w:val="0"/>
          <w:sz w:val="32"/>
          <w:szCs w:val="32"/>
        </w:rPr>
        <w:t>.申报过一次后，中间间隔几年后，仍可补报剩余补偿。</w:t>
      </w:r>
    </w:p>
    <w:p>
      <w:pPr>
        <w:widowControl/>
        <w:spacing w:line="560" w:lineRule="exact"/>
        <w:ind w:firstLine="645"/>
        <w:rPr>
          <w:rFonts w:hint="eastAsia"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1</w:t>
      </w:r>
      <w:r>
        <w:rPr>
          <w:rFonts w:hint="eastAsia" w:ascii="仿宋_GB2312" w:hAnsi="仿宋" w:eastAsia="仿宋_GB2312" w:cs="宋体"/>
          <w:color w:val="auto"/>
          <w:kern w:val="0"/>
          <w:sz w:val="32"/>
          <w:szCs w:val="32"/>
          <w:lang w:val="en-US" w:eastAsia="zh-CN"/>
        </w:rPr>
        <w:t>5</w:t>
      </w:r>
      <w:r>
        <w:rPr>
          <w:rFonts w:hint="eastAsia" w:ascii="仿宋_GB2312" w:hAnsi="仿宋" w:eastAsia="仿宋_GB2312" w:cs="宋体"/>
          <w:color w:val="auto"/>
          <w:kern w:val="0"/>
          <w:sz w:val="32"/>
          <w:szCs w:val="32"/>
        </w:rPr>
        <w:t>.“农村学校教育硕士师资培养计划”</w:t>
      </w:r>
      <w:r>
        <w:rPr>
          <w:rFonts w:hint="eastAsia" w:ascii="仿宋_GB2312" w:hAnsi="仿宋" w:eastAsia="仿宋_GB2312" w:cs="宋体"/>
          <w:color w:val="auto"/>
          <w:kern w:val="0"/>
          <w:sz w:val="32"/>
          <w:szCs w:val="32"/>
          <w:lang w:val="en-US" w:eastAsia="zh-CN"/>
        </w:rPr>
        <w:t>即</w:t>
      </w:r>
      <w:r>
        <w:rPr>
          <w:rFonts w:hint="eastAsia" w:ascii="仿宋_GB2312" w:hAnsi="仿宋" w:eastAsia="仿宋_GB2312" w:cs="宋体"/>
          <w:color w:val="auto"/>
          <w:kern w:val="0"/>
          <w:sz w:val="32"/>
          <w:szCs w:val="32"/>
        </w:rPr>
        <w:t>要读硕士研究生就必须去基层签订合同，即本科毕业就和基层学校签订了合同，这个计划的学生符合补偿要求，但学生</w:t>
      </w:r>
      <w:r>
        <w:rPr>
          <w:rFonts w:hint="eastAsia" w:ascii="仿宋_GB2312" w:hAnsi="仿宋" w:eastAsia="仿宋_GB2312" w:cs="宋体"/>
          <w:color w:val="auto"/>
          <w:kern w:val="0"/>
          <w:sz w:val="32"/>
          <w:szCs w:val="32"/>
          <w:lang w:val="en-US" w:eastAsia="zh-CN"/>
        </w:rPr>
        <w:t>硕士</w:t>
      </w:r>
      <w:r>
        <w:rPr>
          <w:rFonts w:hint="eastAsia" w:ascii="仿宋_GB2312" w:hAnsi="仿宋" w:eastAsia="仿宋_GB2312" w:cs="宋体"/>
          <w:color w:val="auto"/>
          <w:kern w:val="0"/>
          <w:sz w:val="32"/>
          <w:szCs w:val="32"/>
        </w:rPr>
        <w:t>未毕业期间仍按本科生标准进行补偿。</w:t>
      </w:r>
    </w:p>
    <w:p>
      <w:pPr>
        <w:widowControl/>
        <w:spacing w:line="560" w:lineRule="exact"/>
        <w:ind w:firstLine="640"/>
        <w:rPr>
          <w:rFonts w:hint="default"/>
          <w:lang w:val="en-US"/>
        </w:rPr>
      </w:pPr>
      <w:r>
        <w:rPr>
          <w:rFonts w:hint="eastAsia" w:ascii="仿宋_GB2312" w:hAnsi="仿宋" w:eastAsia="仿宋_GB2312"/>
          <w:sz w:val="32"/>
          <w:szCs w:val="32"/>
          <w:lang w:val="en-US" w:eastAsia="zh-CN"/>
        </w:rPr>
        <w:t>16.未取得教师资格证的特岗教师在签约时如符合基层单位就业学费补偿的条件第一年可以正常申报、补报，第二年、第三年如被解聘，不再享受学费补偿政策。案例：一申请人毕业当年未申报补偿，工作第二年被解聘，学生不能享受基层就业学费补偿，原因是服务期不足3年。</w:t>
      </w:r>
    </w:p>
    <w:p>
      <w:pPr>
        <w:rPr>
          <w:rFonts w:hint="default" w:eastAsia="宋体"/>
          <w:lang w:val="en-US" w:eastAsia="zh-CN"/>
        </w:rPr>
      </w:pPr>
      <w:r>
        <w:rPr>
          <w:rFonts w:hint="eastAsia"/>
          <w:lang w:val="en-US" w:eastAsia="zh-CN"/>
        </w:rPr>
        <w:t xml:space="preserve">     </w:t>
      </w:r>
      <w:r>
        <w:rPr>
          <w:rFonts w:hint="eastAsia" w:ascii="仿宋_GB2312" w:hAnsi="仿宋" w:eastAsia="仿宋_GB2312"/>
          <w:sz w:val="32"/>
          <w:szCs w:val="32"/>
          <w:lang w:val="en-US" w:eastAsia="zh-CN"/>
        </w:rPr>
        <w:t xml:space="preserve"> 17.农技特岗免学费，不能享受基层就业学费补偿。</w:t>
      </w:r>
    </w:p>
    <w:sectPr>
      <w:headerReference r:id="rId3" w:type="default"/>
      <w:footerReference r:id="rId4" w:type="default"/>
      <w:footerReference r:id="rId5" w:type="even"/>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6</w:t>
    </w:r>
    <w:r>
      <w:rPr>
        <w:rStyle w:val="7"/>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iMzIyMzRlZTZkNjQwMzY3MmM0Y2RmYzM2OWRjYjYifQ=="/>
  </w:docVars>
  <w:rsids>
    <w:rsidRoot w:val="007D3ADB"/>
    <w:rsid w:val="00012BF2"/>
    <w:rsid w:val="00066E1B"/>
    <w:rsid w:val="00076D76"/>
    <w:rsid w:val="00185970"/>
    <w:rsid w:val="001B2C16"/>
    <w:rsid w:val="001B732E"/>
    <w:rsid w:val="00233A1E"/>
    <w:rsid w:val="00277314"/>
    <w:rsid w:val="00311165"/>
    <w:rsid w:val="0032655F"/>
    <w:rsid w:val="003C360B"/>
    <w:rsid w:val="003F27CF"/>
    <w:rsid w:val="00435415"/>
    <w:rsid w:val="004C2AA7"/>
    <w:rsid w:val="00524D74"/>
    <w:rsid w:val="00570AF2"/>
    <w:rsid w:val="00643833"/>
    <w:rsid w:val="00685EF9"/>
    <w:rsid w:val="006E6E77"/>
    <w:rsid w:val="00793D9E"/>
    <w:rsid w:val="007D3ADB"/>
    <w:rsid w:val="008569DF"/>
    <w:rsid w:val="008E0BA2"/>
    <w:rsid w:val="008E27D5"/>
    <w:rsid w:val="00983ADC"/>
    <w:rsid w:val="00A97E40"/>
    <w:rsid w:val="00AC2D06"/>
    <w:rsid w:val="00B20DED"/>
    <w:rsid w:val="00C07960"/>
    <w:rsid w:val="00C46269"/>
    <w:rsid w:val="00CA4246"/>
    <w:rsid w:val="00CB38D2"/>
    <w:rsid w:val="00CB5787"/>
    <w:rsid w:val="00D900B7"/>
    <w:rsid w:val="00D97C02"/>
    <w:rsid w:val="00DF4BDD"/>
    <w:rsid w:val="00E274BF"/>
    <w:rsid w:val="00EB155E"/>
    <w:rsid w:val="00EB7FFA"/>
    <w:rsid w:val="00F022C5"/>
    <w:rsid w:val="027F0426"/>
    <w:rsid w:val="02950FF7"/>
    <w:rsid w:val="048A0A84"/>
    <w:rsid w:val="05FC7810"/>
    <w:rsid w:val="06005ADE"/>
    <w:rsid w:val="06996CA9"/>
    <w:rsid w:val="0A0623A5"/>
    <w:rsid w:val="0A371FFD"/>
    <w:rsid w:val="12BB485E"/>
    <w:rsid w:val="179A4BAB"/>
    <w:rsid w:val="18D50F73"/>
    <w:rsid w:val="1F9D516C"/>
    <w:rsid w:val="200771B7"/>
    <w:rsid w:val="228A48BA"/>
    <w:rsid w:val="28F647AD"/>
    <w:rsid w:val="3F826218"/>
    <w:rsid w:val="41A03749"/>
    <w:rsid w:val="4C1E672F"/>
    <w:rsid w:val="52A336A2"/>
    <w:rsid w:val="54D47A63"/>
    <w:rsid w:val="57BDCC7F"/>
    <w:rsid w:val="58085FCE"/>
    <w:rsid w:val="594B2E3B"/>
    <w:rsid w:val="5FFB78B4"/>
    <w:rsid w:val="64B557C6"/>
    <w:rsid w:val="66AC6A72"/>
    <w:rsid w:val="6B734AE0"/>
    <w:rsid w:val="6BBC3507"/>
    <w:rsid w:val="74012C83"/>
    <w:rsid w:val="76176C81"/>
    <w:rsid w:val="7A005E33"/>
    <w:rsid w:val="BEFD66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脚 Char"/>
    <w:basedOn w:val="6"/>
    <w:link w:val="3"/>
    <w:qFormat/>
    <w:uiPriority w:val="0"/>
    <w:rPr>
      <w:rFonts w:ascii="Times New Roman" w:hAnsi="Times New Roman" w:eastAsia="宋体" w:cs="Times New Roman"/>
      <w:sz w:val="18"/>
      <w:szCs w:val="18"/>
    </w:rPr>
  </w:style>
  <w:style w:type="character" w:customStyle="1" w:styleId="9">
    <w:name w:val="页眉 Char"/>
    <w:basedOn w:val="6"/>
    <w:link w:val="4"/>
    <w:qFormat/>
    <w:uiPriority w:val="0"/>
    <w:rPr>
      <w:rFonts w:ascii="Times New Roman" w:hAnsi="Times New Roman" w:eastAsia="宋体" w:cs="Times New Roman"/>
      <w:sz w:val="18"/>
      <w:szCs w:val="18"/>
    </w:rPr>
  </w:style>
  <w:style w:type="character" w:customStyle="1" w:styleId="10">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2652</Words>
  <Characters>2801</Characters>
  <Lines>18</Lines>
  <Paragraphs>5</Paragraphs>
  <TotalTime>340</TotalTime>
  <ScaleCrop>false</ScaleCrop>
  <LinksUpToDate>false</LinksUpToDate>
  <CharactersWithSpaces>2808</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2020-11-26T01:43:00Z</dcterms:created>
  <dc:creator>戴志兵</dc:creator>
  <cp:lastModifiedBy>Administrator</cp:lastModifiedBy>
  <cp:lastPrinted>2025-09-01T08:30:49Z</cp:lastPrinted>
  <dcterms:modified xsi:type="dcterms:W3CDTF">2025-09-01T08:30:51Z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4AB524570B3845229CC0083FE1D9E6B4_13</vt:lpwstr>
  </property>
</Properties>
</file>