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株洲市</w:t>
      </w:r>
      <w:r>
        <w:rPr>
          <w:rFonts w:hint="eastAsia" w:ascii="方正小标宋_GBK" w:hAnsi="方正小标宋_GBK" w:eastAsia="方正小标宋_GBK" w:cs="方正小标宋_GBK"/>
          <w:b w:val="0"/>
          <w:bCs w:val="0"/>
          <w:i w:val="0"/>
          <w:iCs w:val="0"/>
          <w:caps w:val="0"/>
          <w:color w:val="000000"/>
          <w:spacing w:val="0"/>
          <w:sz w:val="44"/>
          <w:szCs w:val="44"/>
          <w:shd w:val="clear" w:fill="FFFFFF"/>
          <w:lang w:val="en-US" w:eastAsia="zh-CN"/>
        </w:rPr>
        <w:t>荷塘区重污染天气</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应急预案</w:t>
      </w:r>
      <w:r>
        <w:rPr>
          <w:rFonts w:hint="eastAsia" w:ascii="方正小标宋_GBK" w:hAnsi="方正小标宋_GBK" w:eastAsia="方正小标宋_GBK" w:cs="方正小标宋_GBK"/>
          <w:b w:val="0"/>
          <w:bCs w:val="0"/>
          <w:sz w:val="44"/>
          <w:szCs w:val="44"/>
        </w:rPr>
        <w:t>》的起草说明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default" w:ascii="Times New Roman" w:hAnsi="Times New Roman" w:eastAsia="宋体" w:cs="Times New Roman"/>
          <w:i w:val="0"/>
          <w:iCs w:val="0"/>
          <w:caps w:val="0"/>
          <w:color w:val="000000"/>
          <w:spacing w:val="0"/>
          <w:sz w:val="24"/>
          <w:szCs w:val="2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为进一步规范全</w:t>
      </w:r>
      <w:r>
        <w:rPr>
          <w:rFonts w:hint="eastAsia" w:ascii="仿宋_GB2312" w:hAnsi="仿宋_GB2312" w:eastAsia="仿宋_GB2312" w:cs="仿宋_GB2312"/>
          <w:i w:val="0"/>
          <w:iCs w:val="0"/>
          <w:caps w:val="0"/>
          <w:color w:val="000000"/>
          <w:spacing w:val="0"/>
          <w:sz w:val="32"/>
          <w:szCs w:val="32"/>
          <w:shd w:val="clear" w:fill="FFFFFF"/>
          <w:lang w:val="en-US" w:eastAsia="zh-CN"/>
        </w:rPr>
        <w:t>区重污染天气</w:t>
      </w:r>
      <w:r>
        <w:rPr>
          <w:rFonts w:hint="eastAsia" w:ascii="仿宋_GB2312" w:hAnsi="仿宋_GB2312" w:eastAsia="仿宋_GB2312" w:cs="仿宋_GB2312"/>
          <w:i w:val="0"/>
          <w:iCs w:val="0"/>
          <w:caps w:val="0"/>
          <w:color w:val="000000"/>
          <w:spacing w:val="0"/>
          <w:sz w:val="32"/>
          <w:szCs w:val="32"/>
          <w:shd w:val="clear" w:fill="FFFFFF"/>
        </w:rPr>
        <w:t>的应急管理工作，有效预防、及时控制和消除突发</w:t>
      </w:r>
      <w:r>
        <w:rPr>
          <w:rFonts w:hint="eastAsia" w:ascii="仿宋_GB2312" w:hAnsi="仿宋_GB2312" w:eastAsia="仿宋_GB2312" w:cs="仿宋_GB2312"/>
          <w:i w:val="0"/>
          <w:iCs w:val="0"/>
          <w:caps w:val="0"/>
          <w:color w:val="000000"/>
          <w:spacing w:val="0"/>
          <w:sz w:val="32"/>
          <w:szCs w:val="32"/>
          <w:shd w:val="clear" w:fill="FFFFFF"/>
          <w:lang w:val="en-US" w:eastAsia="zh-CN"/>
        </w:rPr>
        <w:t>重污染天气</w:t>
      </w:r>
      <w:r>
        <w:rPr>
          <w:rFonts w:hint="eastAsia" w:ascii="仿宋_GB2312" w:hAnsi="仿宋_GB2312" w:eastAsia="仿宋_GB2312" w:cs="仿宋_GB2312"/>
          <w:i w:val="0"/>
          <w:iCs w:val="0"/>
          <w:caps w:val="0"/>
          <w:color w:val="000000"/>
          <w:spacing w:val="0"/>
          <w:sz w:val="32"/>
          <w:szCs w:val="32"/>
          <w:shd w:val="clear" w:fill="FFFFFF"/>
        </w:rPr>
        <w:t>的危害，保障公众身心健康，维护正常的社会秩序，</w:t>
      </w:r>
      <w:r>
        <w:rPr>
          <w:rFonts w:hint="eastAsia" w:ascii="仿宋_GB2312" w:hAnsi="仿宋_GB2312" w:eastAsia="仿宋_GB2312" w:cs="仿宋_GB2312"/>
          <w:i w:val="0"/>
          <w:iCs w:val="0"/>
          <w:caps w:val="0"/>
          <w:color w:val="000000"/>
          <w:spacing w:val="0"/>
          <w:sz w:val="32"/>
          <w:szCs w:val="32"/>
          <w:shd w:val="clear" w:fill="FFFFFF"/>
          <w:lang w:val="en-US" w:eastAsia="zh-CN"/>
        </w:rPr>
        <w:t>株洲市生态环境荷塘分局组织编制</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荷塘区重污染天气</w:t>
      </w:r>
      <w:r>
        <w:rPr>
          <w:rFonts w:hint="eastAsia" w:ascii="仿宋_GB2312" w:hAnsi="仿宋_GB2312" w:eastAsia="仿宋_GB2312" w:cs="仿宋_GB2312"/>
          <w:i w:val="0"/>
          <w:iCs w:val="0"/>
          <w:caps w:val="0"/>
          <w:color w:val="000000"/>
          <w:spacing w:val="0"/>
          <w:sz w:val="32"/>
          <w:szCs w:val="32"/>
          <w:shd w:val="clear" w:fill="FFFFFF"/>
        </w:rPr>
        <w:t>应急预案》（以下简称《预案》）。现将《预案》起草情况说明如下。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一、制定《预案》的必要性和可行性</w:t>
      </w: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科学、完善的应急处置预案，是突发事件快速、高效应急处置的基础。</w:t>
      </w:r>
      <w:r>
        <w:rPr>
          <w:rFonts w:hint="eastAsia" w:ascii="仿宋_GB2312" w:hAnsi="仿宋_GB2312" w:eastAsia="仿宋_GB2312" w:cs="仿宋_GB2312"/>
          <w:i w:val="0"/>
          <w:iCs w:val="0"/>
          <w:caps w:val="0"/>
          <w:color w:val="000000"/>
          <w:spacing w:val="0"/>
          <w:sz w:val="32"/>
          <w:szCs w:val="32"/>
          <w:shd w:val="clear" w:fill="FFFFFF"/>
          <w:lang w:val="en-US" w:eastAsia="zh-CN"/>
        </w:rPr>
        <w:t>编制</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预案</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有助于</w:t>
      </w:r>
      <w:r>
        <w:rPr>
          <w:rFonts w:hint="eastAsia" w:ascii="仿宋_GB2312" w:hAnsi="仿宋_GB2312" w:eastAsia="仿宋_GB2312" w:cs="仿宋_GB2312"/>
          <w:i w:val="0"/>
          <w:iCs w:val="0"/>
          <w:caps w:val="0"/>
          <w:color w:val="000000"/>
          <w:spacing w:val="0"/>
          <w:sz w:val="32"/>
          <w:szCs w:val="32"/>
          <w:shd w:val="clear" w:fill="FFFFFF"/>
        </w:rPr>
        <w:t>建立健全应对</w:t>
      </w:r>
      <w:r>
        <w:rPr>
          <w:rFonts w:hint="eastAsia" w:ascii="仿宋_GB2312" w:hAnsi="仿宋_GB2312" w:eastAsia="仿宋_GB2312" w:cs="仿宋_GB2312"/>
          <w:i w:val="0"/>
          <w:iCs w:val="0"/>
          <w:caps w:val="0"/>
          <w:color w:val="000000"/>
          <w:spacing w:val="0"/>
          <w:sz w:val="32"/>
          <w:szCs w:val="32"/>
          <w:shd w:val="clear" w:fill="FFFFFF"/>
          <w:lang w:val="en-US" w:eastAsia="zh-CN"/>
        </w:rPr>
        <w:t>重污染天气</w:t>
      </w:r>
      <w:r>
        <w:rPr>
          <w:rFonts w:hint="eastAsia" w:ascii="仿宋_GB2312" w:hAnsi="仿宋_GB2312" w:eastAsia="仿宋_GB2312" w:cs="仿宋_GB2312"/>
          <w:i w:val="0"/>
          <w:iCs w:val="0"/>
          <w:caps w:val="0"/>
          <w:color w:val="000000"/>
          <w:spacing w:val="0"/>
          <w:sz w:val="32"/>
          <w:szCs w:val="32"/>
          <w:shd w:val="clear" w:fill="FFFFFF"/>
        </w:rPr>
        <w:t>应急机制，提高政府及相关部门</w:t>
      </w:r>
      <w:r>
        <w:rPr>
          <w:rFonts w:hint="eastAsia" w:ascii="仿宋_GB2312" w:hAnsi="仿宋_GB2312" w:eastAsia="仿宋_GB2312" w:cs="仿宋_GB2312"/>
          <w:i w:val="0"/>
          <w:iCs w:val="0"/>
          <w:caps w:val="0"/>
          <w:color w:val="000000"/>
          <w:spacing w:val="0"/>
          <w:sz w:val="32"/>
          <w:szCs w:val="32"/>
          <w:shd w:val="clear" w:fill="FFFFFF"/>
          <w:lang w:val="en-US" w:eastAsia="zh-CN"/>
        </w:rPr>
        <w:t>重污染天气应急响应</w:t>
      </w:r>
      <w:r>
        <w:rPr>
          <w:rFonts w:hint="eastAsia" w:ascii="仿宋_GB2312" w:hAnsi="仿宋_GB2312" w:eastAsia="仿宋_GB2312" w:cs="仿宋_GB2312"/>
          <w:i w:val="0"/>
          <w:iCs w:val="0"/>
          <w:caps w:val="0"/>
          <w:color w:val="000000"/>
          <w:spacing w:val="0"/>
          <w:sz w:val="32"/>
          <w:szCs w:val="32"/>
          <w:shd w:val="clear" w:fill="FFFFFF"/>
        </w:rPr>
        <w:t>能力</w:t>
      </w:r>
      <w:r>
        <w:rPr>
          <w:rFonts w:hint="eastAsia" w:ascii="仿宋_GB2312" w:hAnsi="仿宋_GB2312" w:eastAsia="仿宋_GB2312" w:cs="仿宋_GB2312"/>
          <w:i w:val="0"/>
          <w:iCs w:val="0"/>
          <w:caps w:val="0"/>
          <w:color w:val="000000"/>
          <w:spacing w:val="0"/>
          <w:sz w:val="32"/>
          <w:szCs w:val="32"/>
          <w:shd w:val="clear" w:fill="FFFFFF"/>
          <w:lang w:val="en-US" w:eastAsia="zh-CN"/>
        </w:rPr>
        <w:t>和大气环境精细化管理水平</w:t>
      </w:r>
      <w:r>
        <w:rPr>
          <w:rFonts w:hint="eastAsia" w:ascii="仿宋_GB2312" w:hAnsi="仿宋_GB2312" w:eastAsia="仿宋_GB2312" w:cs="仿宋_GB2312"/>
          <w:i w:val="0"/>
          <w:iCs w:val="0"/>
          <w:caps w:val="0"/>
          <w:color w:val="000000"/>
          <w:spacing w:val="0"/>
          <w:sz w:val="32"/>
          <w:szCs w:val="32"/>
          <w:shd w:val="clear" w:fill="FFFFFF"/>
        </w:rPr>
        <w:t>，保障人民生命财产安全</w:t>
      </w:r>
      <w:r>
        <w:rPr>
          <w:rFonts w:hint="eastAsia" w:ascii="仿宋_GB2312" w:hAnsi="仿宋_GB2312" w:eastAsia="仿宋_GB2312" w:cs="仿宋_GB2312"/>
          <w:i w:val="0"/>
          <w:iCs w:val="0"/>
          <w:caps w:val="0"/>
          <w:color w:val="000000"/>
          <w:spacing w:val="0"/>
          <w:sz w:val="32"/>
          <w:szCs w:val="32"/>
          <w:shd w:val="clear" w:fill="FFFFFF"/>
          <w:lang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《预案》的制定，体现了</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以人为本，预防为主</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的原则，使各级各部门分工明确，确保了有关工作的有效开展，最大程度降低</w:t>
      </w:r>
      <w:r>
        <w:rPr>
          <w:rFonts w:hint="eastAsia" w:ascii="仿宋_GB2312" w:hAnsi="仿宋_GB2312" w:eastAsia="仿宋_GB2312" w:cs="仿宋_GB2312"/>
          <w:i w:val="0"/>
          <w:iCs w:val="0"/>
          <w:caps w:val="0"/>
          <w:color w:val="000000"/>
          <w:spacing w:val="0"/>
          <w:sz w:val="32"/>
          <w:szCs w:val="32"/>
          <w:shd w:val="clear" w:fill="FFFFFF"/>
          <w:lang w:val="en-US" w:eastAsia="zh-CN"/>
        </w:rPr>
        <w:t>重污染天气</w:t>
      </w:r>
      <w:r>
        <w:rPr>
          <w:rFonts w:hint="eastAsia" w:ascii="仿宋_GB2312" w:hAnsi="仿宋_GB2312" w:eastAsia="仿宋_GB2312" w:cs="仿宋_GB2312"/>
          <w:i w:val="0"/>
          <w:iCs w:val="0"/>
          <w:caps w:val="0"/>
          <w:color w:val="000000"/>
          <w:spacing w:val="0"/>
          <w:sz w:val="32"/>
          <w:szCs w:val="32"/>
          <w:shd w:val="clear" w:fill="FFFFFF"/>
        </w:rPr>
        <w:t>对生产生活的影响具有重要意义。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二、《预案》起草的依据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依据《中华人民共和国环境保护法》、《中华人民共和国大气污染防治法》、《中华人民共和国突发事件应对法》、《中共中央国务院关于全面加强生态环境保护坚决打好污染防治攻坚战的意见》、《生态环境部办公厅关于推进重污染天气应急预案修订工作的指导意见》（环办大气函〔2018〕875号）、《关于加强重污染天气应对夯实应急减排措施的指导意见》（环办大气函〔2019〕648号）、《湖南省大气污染防治条例》、《湖南省重污染天气防治若干规定》、《湖南省重污染天气应急预案》（湘政办发〔2023〕53号）、《重污染天气重点行业应急减排措施制定技术指南（2020年修订版）》、《株洲市重污染天气应急预案》（株政办发〔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23</w:t>
      </w:r>
      <w:r>
        <w:rPr>
          <w:rFonts w:hint="eastAsia" w:ascii="仿宋_GB2312" w:hAnsi="仿宋_GB2312" w:eastAsia="仿宋_GB2312" w:cs="仿宋_GB2312"/>
          <w:i w:val="0"/>
          <w:iCs w:val="0"/>
          <w:caps w:val="0"/>
          <w:color w:val="000000"/>
          <w:spacing w:val="0"/>
          <w:sz w:val="32"/>
          <w:szCs w:val="32"/>
          <w:shd w:val="clear" w:fill="FFFFFF"/>
        </w:rPr>
        <w:t>号）、《株洲市荷塘区突发公共事件总体应急预案》等法律法规和有关规定编制</w:t>
      </w:r>
      <w:r>
        <w:rPr>
          <w:rFonts w:hint="eastAsia" w:ascii="仿宋_GB2312" w:hAnsi="仿宋_GB2312" w:eastAsia="仿宋_GB2312" w:cs="仿宋_GB2312"/>
          <w:i w:val="0"/>
          <w:iCs w:val="0"/>
          <w:caps w:val="0"/>
          <w:color w:val="000000"/>
          <w:spacing w:val="0"/>
          <w:sz w:val="32"/>
          <w:szCs w:val="32"/>
          <w:shd w:val="clear" w:fill="FFFFFF"/>
          <w:lang w:val="en-US" w:eastAsia="zh-CN"/>
        </w:rPr>
        <w:t>本</w:t>
      </w:r>
      <w:r>
        <w:rPr>
          <w:rFonts w:hint="eastAsia" w:ascii="仿宋_GB2312" w:hAnsi="仿宋_GB2312" w:eastAsia="仿宋_GB2312" w:cs="仿宋_GB2312"/>
          <w:i w:val="0"/>
          <w:iCs w:val="0"/>
          <w:caps w:val="0"/>
          <w:color w:val="000000"/>
          <w:spacing w:val="0"/>
          <w:sz w:val="32"/>
          <w:szCs w:val="32"/>
          <w:shd w:val="clear" w:fill="FFFFFF"/>
        </w:rPr>
        <w:t>《预案》。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三</w:t>
      </w:r>
      <w:r>
        <w:rPr>
          <w:rFonts w:hint="eastAsia" w:ascii="黑体" w:hAnsi="黑体" w:eastAsia="黑体" w:cs="黑体"/>
          <w:i w:val="0"/>
          <w:iCs w:val="0"/>
          <w:caps w:val="0"/>
          <w:color w:val="000000"/>
          <w:spacing w:val="0"/>
          <w:sz w:val="32"/>
          <w:szCs w:val="32"/>
          <w:shd w:val="clear" w:fill="FFFFFF"/>
        </w:rPr>
        <w:t>、《预案》起草过程</w:t>
      </w: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i w:val="0"/>
          <w:iCs w:val="0"/>
          <w:caps w:val="0"/>
          <w:color w:val="000000"/>
          <w:spacing w:val="0"/>
          <w:sz w:val="32"/>
          <w:szCs w:val="32"/>
          <w:shd w:val="clear" w:fill="FFFFFF"/>
        </w:rPr>
      </w:pPr>
      <w:r>
        <w:rPr>
          <w:rFonts w:hint="eastAsia" w:ascii="仿宋_GB2312" w:hAnsi="仿宋_GB2312" w:eastAsia="仿宋_GB2312" w:cs="仿宋_GB2312"/>
          <w:snapToGrid w:val="0"/>
          <w:color w:val="000000"/>
          <w:kern w:val="0"/>
          <w:sz w:val="32"/>
          <w:szCs w:val="32"/>
          <w:lang w:val="en-US" w:eastAsia="zh-CN" w:bidi="ar"/>
        </w:rPr>
        <w:t>株洲市生态环境局荷塘分局委托湖南湘唯环保科技有限公司编制《株洲市荷塘区重污染天气应急预案》，编制单位接受委托后立即成立预案编制工作组，对区域情况进行现场踏勘和资料收集，2024年8月初步完成</w:t>
      </w:r>
      <w:r>
        <w:rPr>
          <w:rFonts w:hint="eastAsia" w:ascii="仿宋_GB2312" w:hAnsi="仿宋_GB2312" w:eastAsia="仿宋_GB2312" w:cs="仿宋_GB2312"/>
          <w:snapToGrid w:val="0"/>
          <w:color w:val="000000"/>
          <w:kern w:val="0"/>
          <w:sz w:val="32"/>
          <w:szCs w:val="32"/>
          <w:lang w:val="en-US" w:eastAsia="zh-CN" w:bidi="ar"/>
        </w:rPr>
        <w:t>应急预案</w:t>
      </w:r>
      <w:r>
        <w:rPr>
          <w:rFonts w:hint="eastAsia" w:ascii="仿宋_GB2312" w:hAnsi="仿宋_GB2312" w:eastAsia="仿宋_GB2312" w:cs="仿宋_GB2312"/>
          <w:snapToGrid w:val="0"/>
          <w:color w:val="000000"/>
          <w:kern w:val="0"/>
          <w:sz w:val="32"/>
          <w:szCs w:val="32"/>
          <w:lang w:val="en-US" w:eastAsia="zh-CN" w:bidi="ar"/>
        </w:rPr>
        <w:t>编制，于2024年9月3日-9月10日征求相关单位意见并修改完善，于2024年9月22日组织专家外部评审，按照外部评审意见修改后形成《株洲市荷塘区重污染天气应急预案（征求意见稿）》。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一</w:t>
      </w: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征求意见情况</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经与</w:t>
      </w:r>
      <w:r>
        <w:rPr>
          <w:rFonts w:hint="eastAsia" w:ascii="仿宋_GB2312" w:hAnsi="仿宋_GB2312" w:eastAsia="仿宋_GB2312" w:cs="仿宋_GB2312"/>
          <w:color w:val="auto"/>
          <w:sz w:val="32"/>
          <w:szCs w:val="32"/>
        </w:rPr>
        <w:t>区委宣传部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区发改局、区教育局、区科工信局、区财政局、区自然资源局、生态环境</w:t>
      </w:r>
      <w:r>
        <w:rPr>
          <w:rFonts w:hint="eastAsia" w:ascii="仿宋_GB2312" w:hAnsi="仿宋_GB2312" w:eastAsia="仿宋_GB2312" w:cs="仿宋_GB2312"/>
          <w:color w:val="auto"/>
          <w:sz w:val="32"/>
          <w:szCs w:val="32"/>
          <w:lang w:eastAsia="zh-CN"/>
        </w:rPr>
        <w:t>荷塘</w:t>
      </w:r>
      <w:r>
        <w:rPr>
          <w:rFonts w:hint="eastAsia" w:ascii="仿宋_GB2312" w:hAnsi="仿宋_GB2312" w:eastAsia="仿宋_GB2312" w:cs="仿宋_GB2312"/>
          <w:color w:val="auto"/>
          <w:sz w:val="32"/>
          <w:szCs w:val="32"/>
        </w:rPr>
        <w:t>分局</w:t>
      </w:r>
      <w:r>
        <w:rPr>
          <w:rFonts w:hint="eastAsia" w:ascii="仿宋_GB2312" w:hAnsi="仿宋_GB2312" w:eastAsia="仿宋_GB2312" w:cs="仿宋_GB2312"/>
          <w:i w:val="0"/>
          <w:iCs w:val="0"/>
          <w:caps w:val="0"/>
          <w:color w:val="000000"/>
          <w:spacing w:val="0"/>
          <w:sz w:val="32"/>
          <w:szCs w:val="32"/>
          <w:shd w:val="clear" w:fill="FFFFFF"/>
        </w:rPr>
        <w:t>等</w:t>
      </w:r>
      <w:r>
        <w:rPr>
          <w:rFonts w:hint="eastAsia" w:ascii="仿宋_GB2312" w:hAnsi="仿宋_GB2312" w:eastAsia="仿宋_GB2312" w:cs="仿宋_GB2312"/>
          <w:i w:val="0"/>
          <w:iCs w:val="0"/>
          <w:caps w:val="0"/>
          <w:color w:val="000000"/>
          <w:spacing w:val="0"/>
          <w:sz w:val="32"/>
          <w:szCs w:val="32"/>
          <w:shd w:val="clear" w:fill="FFFFFF"/>
          <w:lang w:val="en-US" w:eastAsia="zh-CN"/>
        </w:rPr>
        <w:t>18</w:t>
      </w:r>
      <w:r>
        <w:rPr>
          <w:rFonts w:hint="eastAsia" w:ascii="仿宋_GB2312" w:hAnsi="仿宋_GB2312" w:eastAsia="仿宋_GB2312" w:cs="仿宋_GB2312"/>
          <w:i w:val="0"/>
          <w:iCs w:val="0"/>
          <w:caps w:val="0"/>
          <w:color w:val="000000"/>
          <w:spacing w:val="0"/>
          <w:sz w:val="32"/>
          <w:szCs w:val="32"/>
          <w:shd w:val="clear" w:fill="FFFFFF"/>
        </w:rPr>
        <w:t>个部门就</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征求意见稿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进行沟通，共收到意见</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条，采纳了</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条、部分采纳了</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条。对</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部分采纳</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意见以及修改后的文稿，与提出意见单位进行了反复沟通，达成了一致意见。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楷体" w:hAnsi="楷体" w:eastAsia="楷体" w:cs="楷体"/>
          <w:i w:val="0"/>
          <w:iCs w:val="0"/>
          <w:caps w:val="0"/>
          <w:color w:val="000000"/>
          <w:spacing w:val="0"/>
          <w:sz w:val="32"/>
          <w:szCs w:val="32"/>
          <w:shd w:val="clear" w:fill="FFFFFF"/>
          <w:lang w:val="en-US" w:eastAsia="zh-CN"/>
        </w:rPr>
      </w:pPr>
      <w:r>
        <w:rPr>
          <w:rFonts w:hint="default" w:ascii="楷体" w:hAnsi="楷体" w:eastAsia="楷体" w:cs="楷体"/>
          <w:i w:val="0"/>
          <w:iCs w:val="0"/>
          <w:caps w:val="0"/>
          <w:color w:val="000000"/>
          <w:spacing w:val="0"/>
          <w:sz w:val="32"/>
          <w:szCs w:val="32"/>
          <w:shd w:val="clear" w:fill="FFFFFF"/>
          <w:lang w:val="en" w:eastAsia="zh-CN"/>
        </w:rPr>
        <w:t>(</w:t>
      </w:r>
      <w:r>
        <w:rPr>
          <w:rFonts w:hint="eastAsia" w:ascii="楷体" w:hAnsi="楷体" w:eastAsia="楷体" w:cs="楷体"/>
          <w:i w:val="0"/>
          <w:iCs w:val="0"/>
          <w:caps w:val="0"/>
          <w:color w:val="000000"/>
          <w:spacing w:val="0"/>
          <w:sz w:val="32"/>
          <w:szCs w:val="32"/>
          <w:shd w:val="clear" w:fill="FFFFFF"/>
          <w:lang w:val="en" w:eastAsia="zh-CN"/>
        </w:rPr>
        <w:t>二）</w:t>
      </w:r>
      <w:r>
        <w:rPr>
          <w:rFonts w:hint="eastAsia" w:ascii="楷体" w:hAnsi="楷体" w:eastAsia="楷体" w:cs="楷体"/>
          <w:i w:val="0"/>
          <w:iCs w:val="0"/>
          <w:caps w:val="0"/>
          <w:color w:val="000000"/>
          <w:spacing w:val="0"/>
          <w:sz w:val="32"/>
          <w:szCs w:val="32"/>
          <w:shd w:val="clear" w:fill="FFFFFF"/>
          <w:lang w:val="en-US" w:eastAsia="zh-CN"/>
        </w:rPr>
        <w:t>外部评审评估意见结论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Chars="0" w:right="0" w:rightChars="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《预案》编制规范，内容较全面，应急响应与处置措施可行，符合《城市重污染天气应急预案编制指南》等相关技术要求，按专家提出的修改意见完善后可上报政府印发实施。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60" w:lineRule="exact"/>
        <w:ind w:left="0" w:right="0" w:firstLine="420"/>
        <w:jc w:val="both"/>
        <w:textAlignment w:val="baseline"/>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w:t>
      </w:r>
      <w:r>
        <w:rPr>
          <w:rFonts w:hint="eastAsia" w:ascii="黑体" w:hAnsi="黑体" w:eastAsia="黑体" w:cs="黑体"/>
          <w:i w:val="0"/>
          <w:iCs w:val="0"/>
          <w:caps w:val="0"/>
          <w:color w:val="000000"/>
          <w:spacing w:val="0"/>
          <w:sz w:val="32"/>
          <w:szCs w:val="32"/>
          <w:shd w:val="clear" w:fill="FFFFFF"/>
          <w:lang w:eastAsia="zh-CN"/>
        </w:rPr>
        <w:t>《</w:t>
      </w:r>
      <w:r>
        <w:rPr>
          <w:rFonts w:hint="eastAsia" w:ascii="黑体" w:hAnsi="黑体" w:eastAsia="黑体" w:cs="黑体"/>
          <w:i w:val="0"/>
          <w:iCs w:val="0"/>
          <w:caps w:val="0"/>
          <w:color w:val="000000"/>
          <w:spacing w:val="0"/>
          <w:sz w:val="32"/>
          <w:szCs w:val="32"/>
          <w:shd w:val="clear" w:fill="FFFFFF"/>
          <w:lang w:val="en-US" w:eastAsia="zh-CN"/>
        </w:rPr>
        <w:t>预案</w:t>
      </w:r>
      <w:r>
        <w:rPr>
          <w:rFonts w:hint="eastAsia" w:ascii="黑体" w:hAnsi="黑体" w:eastAsia="黑体" w:cs="黑体"/>
          <w:i w:val="0"/>
          <w:iCs w:val="0"/>
          <w:caps w:val="0"/>
          <w:color w:val="000000"/>
          <w:spacing w:val="0"/>
          <w:sz w:val="32"/>
          <w:szCs w:val="32"/>
          <w:shd w:val="clear" w:fill="FFFFFF"/>
          <w:lang w:eastAsia="zh-CN"/>
        </w:rPr>
        <w:t>》</w:t>
      </w:r>
      <w:r>
        <w:rPr>
          <w:rFonts w:hint="eastAsia" w:ascii="黑体" w:hAnsi="黑体" w:eastAsia="黑体" w:cs="黑体"/>
          <w:i w:val="0"/>
          <w:iCs w:val="0"/>
          <w:caps w:val="0"/>
          <w:color w:val="000000"/>
          <w:spacing w:val="0"/>
          <w:sz w:val="32"/>
          <w:szCs w:val="32"/>
          <w:shd w:val="clear" w:fill="FFFFFF"/>
        </w:rPr>
        <w:t>主要内容</w:t>
      </w: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napToGrid w:val="0"/>
          <w:color w:val="000000"/>
          <w:kern w:val="0"/>
          <w:sz w:val="32"/>
          <w:szCs w:val="32"/>
          <w:lang w:val="en-US" w:eastAsia="zh-CN" w:bidi="ar"/>
        </w:rPr>
        <w:t>本</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napToGrid w:val="0"/>
          <w:color w:val="000000"/>
          <w:kern w:val="0"/>
          <w:sz w:val="32"/>
          <w:szCs w:val="32"/>
          <w:lang w:val="en-US" w:eastAsia="zh-CN" w:bidi="ar"/>
        </w:rPr>
        <w:t>预案</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napToGrid w:val="0"/>
          <w:color w:val="000000"/>
          <w:kern w:val="0"/>
          <w:sz w:val="32"/>
          <w:szCs w:val="32"/>
          <w:lang w:val="en-US" w:eastAsia="zh-CN" w:bidi="ar"/>
        </w:rPr>
        <w:t>适用于荷塘区行政区域内发生或即将发生重污染天气的预警和应急响应工作。本</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napToGrid w:val="0"/>
          <w:color w:val="000000"/>
          <w:kern w:val="0"/>
          <w:sz w:val="32"/>
          <w:szCs w:val="32"/>
          <w:lang w:val="en-US" w:eastAsia="zh-CN" w:bidi="ar"/>
        </w:rPr>
        <w:t>预案</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napToGrid w:val="0"/>
          <w:color w:val="000000"/>
          <w:kern w:val="0"/>
          <w:sz w:val="32"/>
          <w:szCs w:val="32"/>
          <w:lang w:val="en-US" w:eastAsia="zh-CN" w:bidi="ar"/>
        </w:rPr>
        <w:t>所称重污染天气是指根据《环境空气质量指数(AQI)技术规定（试行）》（HJ633-2012），环境空气质量指数（AQI）大于200，即空气质量达到5级（重度污染）及以上污染程度的大气污染。因沙尘造成的重污染天气，参照沙尘天气相关要求执行，不纳入本预案范畴。</w:t>
      </w: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napToGrid w:val="0"/>
          <w:color w:val="000000"/>
          <w:kern w:val="0"/>
          <w:sz w:val="32"/>
          <w:szCs w:val="32"/>
          <w:lang w:val="en-US" w:eastAsia="zh-CN" w:bidi="ar"/>
        </w:rPr>
        <w:t>本《预案》内容主要包括总则、基本情况调查、重污染天气标准划分、组织机构与职责、预警、应急响应、应急保障、预案管理。</w:t>
      </w:r>
    </w:p>
    <w:p>
      <w:pPr>
        <w:keepNext w:val="0"/>
        <w:keepLines w:val="0"/>
        <w:pageBreakBefore w:val="0"/>
        <w:widowControl/>
        <w:kinsoku/>
        <w:wordWrap/>
        <w:overflowPunct/>
        <w:topLinePunct w:val="0"/>
        <w:autoSpaceDE w:val="0"/>
        <w:autoSpaceDN w:val="0"/>
        <w:bidi w:val="0"/>
        <w:adjustRightInd w:val="0"/>
        <w:snapToGrid w:val="0"/>
        <w:spacing w:line="560" w:lineRule="exact"/>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rPr>
      </w:pPr>
    </w:p>
    <w:sectPr>
      <w:footerReference r:id="rId5" w:type="default"/>
      <w:pgSz w:w="11906" w:h="16838"/>
      <w:pgMar w:top="2098" w:right="1474" w:bottom="1701" w:left="1587" w:header="851" w:footer="992" w:gutter="0"/>
      <w:paperSrc/>
      <w:pgNumType w:fmt="decimal"/>
      <w:cols w:space="0" w:num="1"/>
      <w:rtlGutter w:val="0"/>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67"/>
  <w:displayHorizontalDrawingGridEvery w:val="1"/>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Yjg1MGMyOWQ3OTdlN2ZhNDlhYjFlOWEwY2UwNTUifQ=="/>
  </w:docVars>
  <w:rsids>
    <w:rsidRoot w:val="7CD03119"/>
    <w:rsid w:val="0444150C"/>
    <w:rsid w:val="09ED4C49"/>
    <w:rsid w:val="1FCB00D6"/>
    <w:rsid w:val="259A5567"/>
    <w:rsid w:val="28433F5A"/>
    <w:rsid w:val="2E2B2802"/>
    <w:rsid w:val="38E56729"/>
    <w:rsid w:val="55581B30"/>
    <w:rsid w:val="5FAA6092"/>
    <w:rsid w:val="77A60210"/>
    <w:rsid w:val="7CD03119"/>
    <w:rsid w:val="7F3D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38" w:firstLineChars="200"/>
      <w:jc w:val="both"/>
      <w:textAlignment w:val="baseline"/>
    </w:pPr>
    <w:rPr>
      <w:rFonts w:ascii="Times New Roman" w:hAnsi="Times New Roman" w:eastAsia="宋体" w:cs="Arial"/>
      <w:snapToGrid w:val="0"/>
      <w:color w:val="000000"/>
      <w:kern w:val="0"/>
      <w:sz w:val="24"/>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outlineLvl w:val="0"/>
    </w:pPr>
    <w:rPr>
      <w:b/>
      <w:kern w:val="44"/>
      <w:sz w:val="30"/>
    </w:rPr>
  </w:style>
  <w:style w:type="paragraph" w:styleId="3">
    <w:name w:val="heading 2"/>
    <w:basedOn w:val="1"/>
    <w:next w:val="1"/>
    <w:link w:val="10"/>
    <w:semiHidden/>
    <w:unhideWhenUsed/>
    <w:qFormat/>
    <w:uiPriority w:val="0"/>
    <w:pPr>
      <w:keepNext/>
      <w:keepLines/>
      <w:spacing w:beforeLines="0" w:beforeAutospacing="0" w:afterLines="0" w:afterAutospacing="0" w:line="360" w:lineRule="auto"/>
      <w:ind w:firstLine="0" w:firstLineChars="0"/>
      <w:outlineLvl w:val="1"/>
    </w:pPr>
    <w:rPr>
      <w:b/>
      <w:sz w:val="28"/>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qFormat/>
    <w:uiPriority w:val="0"/>
    <w:rPr>
      <w:rFonts w:eastAsia="宋体"/>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1318</Words>
  <Characters>1365</Characters>
  <Lines>0</Lines>
  <Paragraphs>0</Paragraphs>
  <TotalTime>0</TotalTime>
  <ScaleCrop>false</ScaleCrop>
  <LinksUpToDate>false</LinksUpToDate>
  <CharactersWithSpaces>1426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2024-10-16T10:38:00Z</dcterms:created>
  <dc:creator>哦吼吼</dc:creator>
  <cp:lastModifiedBy>清越</cp:lastModifiedBy>
  <dcterms:modified xsi:type="dcterms:W3CDTF">2025-08-18T11:06:10Z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DFEF40463ECC4461A39DAE1F277EE996_11</vt:lpwstr>
  </property>
</Properties>
</file>