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E5776">
      <w:pPr>
        <w:pStyle w:val="3"/>
        <w:spacing w:before="22"/>
        <w:ind w:right="534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w:t>
      </w:r>
    </w:p>
    <w:p w14:paraId="46EBC7F6">
      <w:pPr>
        <w:bidi w:val="0"/>
        <w:jc w:val="center"/>
        <w:rPr>
          <w:rFonts w:hint="eastAsia" w:ascii="方正粗黑宋简体" w:hAnsi="方正粗黑宋简体" w:eastAsia="方正粗黑宋简体" w:cs="方正粗黑宋简体"/>
          <w:sz w:val="40"/>
          <w:szCs w:val="40"/>
        </w:rPr>
      </w:pPr>
      <w:r>
        <w:rPr>
          <w:rFonts w:hint="eastAsia" w:ascii="方正粗黑宋简体" w:hAnsi="方正粗黑宋简体" w:eastAsia="方正粗黑宋简体" w:cs="方正粗黑宋简体"/>
          <w:sz w:val="40"/>
          <w:szCs w:val="40"/>
          <w:lang w:eastAsia="zh-CN"/>
        </w:rPr>
        <w:t>荷塘区</w:t>
      </w:r>
      <w:r>
        <w:rPr>
          <w:rFonts w:hint="eastAsia" w:ascii="方正粗黑宋简体" w:hAnsi="方正粗黑宋简体" w:eastAsia="方正粗黑宋简体" w:cs="方正粗黑宋简体"/>
          <w:sz w:val="40"/>
          <w:szCs w:val="40"/>
        </w:rPr>
        <w:t>义务教育领域基层政务公开标准目录</w:t>
      </w:r>
    </w:p>
    <w:p w14:paraId="7A86E35A">
      <w:pPr>
        <w:spacing w:before="75" w:after="40"/>
        <w:ind w:right="0"/>
        <w:jc w:val="left"/>
        <w:rPr>
          <w:rFonts w:hint="eastAsia" w:ascii="仿宋" w:eastAsia="仿宋"/>
          <w:sz w:val="32"/>
          <w:szCs w:val="32"/>
        </w:rPr>
      </w:pPr>
      <w:r>
        <w:rPr>
          <w:rFonts w:hint="eastAsia" w:ascii="仿宋" w:eastAsia="仿宋"/>
          <w:sz w:val="32"/>
          <w:szCs w:val="32"/>
        </w:rPr>
        <w:t>编制单位：</w:t>
      </w:r>
      <w:r>
        <w:rPr>
          <w:rFonts w:hint="eastAsia" w:ascii="仿宋" w:eastAsia="仿宋"/>
          <w:sz w:val="32"/>
          <w:szCs w:val="32"/>
          <w:lang w:eastAsia="zh-CN"/>
        </w:rPr>
        <w:t>荷塘</w:t>
      </w:r>
      <w:r>
        <w:rPr>
          <w:rFonts w:hint="eastAsia" w:ascii="仿宋" w:eastAsia="仿宋"/>
          <w:sz w:val="32"/>
          <w:szCs w:val="32"/>
        </w:rPr>
        <w:t>教育局</w:t>
      </w:r>
    </w:p>
    <w:tbl>
      <w:tblPr>
        <w:tblStyle w:val="4"/>
        <w:tblW w:w="1548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
        <w:gridCol w:w="539"/>
        <w:gridCol w:w="540"/>
        <w:gridCol w:w="1"/>
        <w:gridCol w:w="898"/>
        <w:gridCol w:w="2341"/>
        <w:gridCol w:w="1"/>
        <w:gridCol w:w="2519"/>
        <w:gridCol w:w="1"/>
        <w:gridCol w:w="1619"/>
        <w:gridCol w:w="1"/>
        <w:gridCol w:w="899"/>
        <w:gridCol w:w="2160"/>
        <w:gridCol w:w="1"/>
        <w:gridCol w:w="539"/>
        <w:gridCol w:w="720"/>
        <w:gridCol w:w="1"/>
        <w:gridCol w:w="539"/>
        <w:gridCol w:w="1"/>
        <w:gridCol w:w="719"/>
        <w:gridCol w:w="1"/>
        <w:gridCol w:w="719"/>
        <w:gridCol w:w="1"/>
        <w:gridCol w:w="719"/>
        <w:gridCol w:w="1"/>
      </w:tblGrid>
      <w:tr w14:paraId="659D7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312" w:hRule="atLeast"/>
          <w:jc w:val="center"/>
        </w:trPr>
        <w:tc>
          <w:tcPr>
            <w:tcW w:w="540" w:type="dxa"/>
            <w:gridSpan w:val="2"/>
            <w:vMerge w:val="restart"/>
            <w:tcBorders>
              <w:tl2br w:val="nil"/>
              <w:tr2bl w:val="nil"/>
            </w:tcBorders>
            <w:vAlign w:val="center"/>
          </w:tcPr>
          <w:p w14:paraId="24B00466">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仿宋"/>
                <w:spacing w:val="0"/>
                <w:sz w:val="21"/>
                <w:szCs w:val="21"/>
              </w:rPr>
            </w:pPr>
          </w:p>
          <w:p w14:paraId="7B196F60">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仿宋"/>
                <w:spacing w:val="0"/>
                <w:sz w:val="21"/>
                <w:szCs w:val="21"/>
              </w:rPr>
            </w:pPr>
          </w:p>
          <w:p w14:paraId="17718C89">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hint="eastAsia" w:ascii="黑体" w:eastAsia="黑体"/>
                <w:spacing w:val="0"/>
                <w:sz w:val="21"/>
                <w:szCs w:val="21"/>
              </w:rPr>
            </w:pPr>
            <w:r>
              <w:rPr>
                <w:rFonts w:hint="eastAsia" w:ascii="黑体" w:eastAsia="黑体"/>
                <w:spacing w:val="0"/>
                <w:sz w:val="21"/>
                <w:szCs w:val="21"/>
              </w:rPr>
              <w:t>序号</w:t>
            </w:r>
          </w:p>
        </w:tc>
        <w:tc>
          <w:tcPr>
            <w:tcW w:w="1439" w:type="dxa"/>
            <w:gridSpan w:val="3"/>
            <w:tcBorders>
              <w:tl2br w:val="nil"/>
              <w:tr2bl w:val="nil"/>
            </w:tcBorders>
            <w:vAlign w:val="center"/>
          </w:tcPr>
          <w:p w14:paraId="4DA32D4E">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hint="eastAsia" w:ascii="黑体" w:eastAsia="黑体"/>
                <w:spacing w:val="0"/>
                <w:sz w:val="21"/>
                <w:szCs w:val="21"/>
              </w:rPr>
            </w:pPr>
            <w:r>
              <w:rPr>
                <w:rFonts w:hint="eastAsia" w:ascii="黑体" w:eastAsia="黑体"/>
                <w:spacing w:val="0"/>
                <w:sz w:val="21"/>
                <w:szCs w:val="21"/>
              </w:rPr>
              <w:t>公开事项</w:t>
            </w:r>
          </w:p>
        </w:tc>
        <w:tc>
          <w:tcPr>
            <w:tcW w:w="2341" w:type="dxa"/>
            <w:vMerge w:val="restart"/>
            <w:tcBorders>
              <w:tl2br w:val="nil"/>
              <w:tr2bl w:val="nil"/>
            </w:tcBorders>
            <w:vAlign w:val="center"/>
          </w:tcPr>
          <w:p w14:paraId="63A5FB12">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hint="eastAsia" w:ascii="黑体" w:eastAsia="黑体"/>
                <w:spacing w:val="0"/>
                <w:sz w:val="21"/>
                <w:szCs w:val="21"/>
              </w:rPr>
            </w:pPr>
            <w:r>
              <w:rPr>
                <w:rFonts w:hint="eastAsia" w:ascii="黑体" w:eastAsia="黑体"/>
                <w:spacing w:val="0"/>
                <w:sz w:val="21"/>
                <w:szCs w:val="21"/>
              </w:rPr>
              <w:t>公开内容（要素）</w:t>
            </w:r>
          </w:p>
        </w:tc>
        <w:tc>
          <w:tcPr>
            <w:tcW w:w="2520" w:type="dxa"/>
            <w:gridSpan w:val="2"/>
            <w:vMerge w:val="restart"/>
            <w:tcBorders>
              <w:tl2br w:val="nil"/>
              <w:tr2bl w:val="nil"/>
            </w:tcBorders>
            <w:vAlign w:val="center"/>
          </w:tcPr>
          <w:p w14:paraId="3E305E8B">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hint="eastAsia" w:ascii="黑体" w:eastAsia="黑体"/>
                <w:spacing w:val="0"/>
                <w:sz w:val="21"/>
                <w:szCs w:val="21"/>
              </w:rPr>
            </w:pPr>
            <w:r>
              <w:rPr>
                <w:rFonts w:hint="eastAsia" w:ascii="黑体" w:eastAsia="黑体"/>
                <w:spacing w:val="0"/>
                <w:sz w:val="21"/>
                <w:szCs w:val="21"/>
              </w:rPr>
              <w:t>公开依据</w:t>
            </w:r>
          </w:p>
        </w:tc>
        <w:tc>
          <w:tcPr>
            <w:tcW w:w="1620" w:type="dxa"/>
            <w:gridSpan w:val="2"/>
            <w:vMerge w:val="restart"/>
            <w:tcBorders>
              <w:tl2br w:val="nil"/>
              <w:tr2bl w:val="nil"/>
            </w:tcBorders>
            <w:vAlign w:val="center"/>
          </w:tcPr>
          <w:p w14:paraId="770E9F1A">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hint="eastAsia" w:ascii="黑体" w:eastAsia="黑体"/>
                <w:spacing w:val="0"/>
                <w:sz w:val="21"/>
                <w:szCs w:val="21"/>
              </w:rPr>
            </w:pPr>
            <w:r>
              <w:rPr>
                <w:rFonts w:hint="eastAsia" w:ascii="黑体" w:eastAsia="黑体"/>
                <w:spacing w:val="0"/>
                <w:sz w:val="21"/>
                <w:szCs w:val="21"/>
              </w:rPr>
              <w:t>公开时限</w:t>
            </w:r>
          </w:p>
        </w:tc>
        <w:tc>
          <w:tcPr>
            <w:tcW w:w="900" w:type="dxa"/>
            <w:gridSpan w:val="2"/>
            <w:vMerge w:val="restart"/>
            <w:tcBorders>
              <w:tl2br w:val="nil"/>
              <w:tr2bl w:val="nil"/>
            </w:tcBorders>
            <w:vAlign w:val="center"/>
          </w:tcPr>
          <w:p w14:paraId="488BF6A9">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329" w:leftChars="50" w:right="110" w:rightChars="50" w:hanging="219"/>
              <w:jc w:val="center"/>
              <w:textAlignment w:val="auto"/>
              <w:rPr>
                <w:rFonts w:hint="eastAsia" w:ascii="黑体" w:eastAsia="黑体"/>
                <w:spacing w:val="0"/>
                <w:sz w:val="21"/>
                <w:szCs w:val="21"/>
              </w:rPr>
            </w:pPr>
            <w:r>
              <w:rPr>
                <w:rFonts w:hint="eastAsia" w:ascii="黑体" w:eastAsia="黑体"/>
                <w:spacing w:val="0"/>
                <w:sz w:val="21"/>
                <w:szCs w:val="21"/>
              </w:rPr>
              <w:t>公开</w:t>
            </w:r>
          </w:p>
          <w:p w14:paraId="4743CE35">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329" w:leftChars="50" w:right="110" w:rightChars="50" w:hanging="219"/>
              <w:jc w:val="center"/>
              <w:textAlignment w:val="auto"/>
              <w:rPr>
                <w:rFonts w:hint="eastAsia" w:ascii="黑体" w:eastAsia="黑体"/>
                <w:spacing w:val="0"/>
                <w:sz w:val="21"/>
                <w:szCs w:val="21"/>
              </w:rPr>
            </w:pPr>
            <w:r>
              <w:rPr>
                <w:rFonts w:hint="eastAsia" w:ascii="黑体" w:eastAsia="黑体"/>
                <w:spacing w:val="0"/>
                <w:sz w:val="21"/>
                <w:szCs w:val="21"/>
              </w:rPr>
              <w:t>主体</w:t>
            </w:r>
          </w:p>
        </w:tc>
        <w:tc>
          <w:tcPr>
            <w:tcW w:w="2160" w:type="dxa"/>
            <w:vMerge w:val="restart"/>
            <w:tcBorders>
              <w:tl2br w:val="nil"/>
              <w:tr2bl w:val="nil"/>
            </w:tcBorders>
            <w:vAlign w:val="center"/>
          </w:tcPr>
          <w:p w14:paraId="62279DAA">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hint="eastAsia" w:ascii="黑体" w:eastAsia="黑体"/>
                <w:spacing w:val="0"/>
                <w:sz w:val="21"/>
                <w:szCs w:val="21"/>
              </w:rPr>
            </w:pPr>
            <w:r>
              <w:rPr>
                <w:rFonts w:hint="eastAsia" w:ascii="黑体" w:eastAsia="黑体"/>
                <w:spacing w:val="0"/>
                <w:sz w:val="21"/>
                <w:szCs w:val="21"/>
              </w:rPr>
              <w:t>公开渠道和载体</w:t>
            </w:r>
          </w:p>
        </w:tc>
        <w:tc>
          <w:tcPr>
            <w:tcW w:w="1260" w:type="dxa"/>
            <w:gridSpan w:val="3"/>
            <w:tcBorders>
              <w:tl2br w:val="nil"/>
              <w:tr2bl w:val="nil"/>
            </w:tcBorders>
            <w:vAlign w:val="center"/>
          </w:tcPr>
          <w:p w14:paraId="2E266CAC">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hint="eastAsia" w:ascii="黑体" w:eastAsia="黑体"/>
                <w:spacing w:val="0"/>
                <w:sz w:val="21"/>
                <w:szCs w:val="21"/>
              </w:rPr>
            </w:pPr>
            <w:r>
              <w:rPr>
                <w:rFonts w:hint="eastAsia" w:ascii="黑体" w:eastAsia="黑体"/>
                <w:spacing w:val="0"/>
                <w:sz w:val="21"/>
                <w:szCs w:val="21"/>
              </w:rPr>
              <w:t>公开对象</w:t>
            </w:r>
          </w:p>
        </w:tc>
        <w:tc>
          <w:tcPr>
            <w:tcW w:w="1260" w:type="dxa"/>
            <w:gridSpan w:val="4"/>
            <w:tcBorders>
              <w:tl2br w:val="nil"/>
              <w:tr2bl w:val="nil"/>
            </w:tcBorders>
            <w:vAlign w:val="center"/>
          </w:tcPr>
          <w:p w14:paraId="13A39AD7">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hint="eastAsia" w:ascii="黑体" w:eastAsia="黑体"/>
                <w:spacing w:val="0"/>
                <w:sz w:val="21"/>
                <w:szCs w:val="21"/>
              </w:rPr>
            </w:pPr>
            <w:r>
              <w:rPr>
                <w:rFonts w:hint="eastAsia" w:ascii="黑体" w:eastAsia="黑体"/>
                <w:spacing w:val="0"/>
                <w:sz w:val="21"/>
                <w:szCs w:val="21"/>
              </w:rPr>
              <w:t>公开方式</w:t>
            </w:r>
          </w:p>
        </w:tc>
        <w:tc>
          <w:tcPr>
            <w:tcW w:w="1440" w:type="dxa"/>
            <w:gridSpan w:val="4"/>
            <w:tcBorders>
              <w:tl2br w:val="nil"/>
              <w:tr2bl w:val="nil"/>
            </w:tcBorders>
            <w:vAlign w:val="center"/>
          </w:tcPr>
          <w:p w14:paraId="05434D4A">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hint="eastAsia" w:ascii="黑体" w:eastAsia="黑体"/>
                <w:spacing w:val="0"/>
                <w:sz w:val="21"/>
                <w:szCs w:val="21"/>
              </w:rPr>
            </w:pPr>
            <w:r>
              <w:rPr>
                <w:rFonts w:hint="eastAsia" w:ascii="黑体" w:eastAsia="黑体"/>
                <w:spacing w:val="0"/>
                <w:sz w:val="21"/>
                <w:szCs w:val="21"/>
              </w:rPr>
              <w:t>公开层级</w:t>
            </w:r>
          </w:p>
        </w:tc>
      </w:tr>
      <w:tr w14:paraId="21321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1247" w:hRule="atLeast"/>
          <w:jc w:val="center"/>
        </w:trPr>
        <w:tc>
          <w:tcPr>
            <w:tcW w:w="540" w:type="dxa"/>
            <w:gridSpan w:val="2"/>
            <w:vMerge w:val="continue"/>
            <w:tcBorders>
              <w:tl2br w:val="nil"/>
              <w:tr2bl w:val="nil"/>
            </w:tcBorders>
            <w:vAlign w:val="center"/>
          </w:tcPr>
          <w:p w14:paraId="47650452">
            <w:pPr>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p>
        </w:tc>
        <w:tc>
          <w:tcPr>
            <w:tcW w:w="540" w:type="dxa"/>
            <w:tcBorders>
              <w:tl2br w:val="nil"/>
              <w:tr2bl w:val="nil"/>
            </w:tcBorders>
            <w:vAlign w:val="center"/>
          </w:tcPr>
          <w:p w14:paraId="6B5CDFED">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hint="eastAsia" w:ascii="黑体" w:eastAsia="黑体"/>
                <w:spacing w:val="0"/>
                <w:sz w:val="21"/>
                <w:szCs w:val="21"/>
              </w:rPr>
            </w:pPr>
            <w:r>
              <w:rPr>
                <w:rFonts w:hint="eastAsia" w:ascii="黑体" w:eastAsia="黑体"/>
                <w:spacing w:val="0"/>
                <w:sz w:val="21"/>
                <w:szCs w:val="21"/>
              </w:rPr>
              <w:t>一级事</w:t>
            </w:r>
          </w:p>
          <w:p w14:paraId="27D7DC0D">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hint="eastAsia" w:ascii="黑体" w:eastAsia="黑体"/>
                <w:spacing w:val="0"/>
                <w:sz w:val="21"/>
                <w:szCs w:val="21"/>
              </w:rPr>
            </w:pPr>
            <w:r>
              <w:rPr>
                <w:rFonts w:hint="eastAsia" w:ascii="黑体" w:eastAsia="黑体"/>
                <w:spacing w:val="0"/>
                <w:w w:val="100"/>
                <w:sz w:val="21"/>
                <w:szCs w:val="21"/>
              </w:rPr>
              <w:t>项</w:t>
            </w:r>
          </w:p>
        </w:tc>
        <w:tc>
          <w:tcPr>
            <w:tcW w:w="899" w:type="dxa"/>
            <w:gridSpan w:val="2"/>
            <w:tcBorders>
              <w:tl2br w:val="nil"/>
              <w:tr2bl w:val="nil"/>
            </w:tcBorders>
            <w:vAlign w:val="center"/>
          </w:tcPr>
          <w:p w14:paraId="3F191845">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仿宋"/>
                <w:spacing w:val="0"/>
                <w:sz w:val="21"/>
                <w:szCs w:val="21"/>
              </w:rPr>
            </w:pPr>
          </w:p>
          <w:p w14:paraId="2F9A40D9">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329" w:leftChars="50" w:right="110" w:rightChars="50" w:hanging="219"/>
              <w:jc w:val="center"/>
              <w:textAlignment w:val="auto"/>
              <w:rPr>
                <w:rFonts w:hint="eastAsia" w:ascii="黑体" w:eastAsia="黑体"/>
                <w:spacing w:val="0"/>
                <w:sz w:val="21"/>
                <w:szCs w:val="21"/>
              </w:rPr>
            </w:pPr>
            <w:r>
              <w:rPr>
                <w:rFonts w:hint="eastAsia" w:ascii="黑体" w:eastAsia="黑体"/>
                <w:spacing w:val="0"/>
                <w:sz w:val="21"/>
                <w:szCs w:val="21"/>
              </w:rPr>
              <w:t>二级事项</w:t>
            </w:r>
          </w:p>
        </w:tc>
        <w:tc>
          <w:tcPr>
            <w:tcW w:w="2341" w:type="dxa"/>
            <w:vMerge w:val="continue"/>
            <w:tcBorders>
              <w:tl2br w:val="nil"/>
              <w:tr2bl w:val="nil"/>
            </w:tcBorders>
            <w:vAlign w:val="center"/>
          </w:tcPr>
          <w:p w14:paraId="1AC9CEE1">
            <w:pPr>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p>
        </w:tc>
        <w:tc>
          <w:tcPr>
            <w:tcW w:w="2520" w:type="dxa"/>
            <w:gridSpan w:val="2"/>
            <w:vMerge w:val="continue"/>
            <w:tcBorders>
              <w:tl2br w:val="nil"/>
              <w:tr2bl w:val="nil"/>
            </w:tcBorders>
            <w:vAlign w:val="center"/>
          </w:tcPr>
          <w:p w14:paraId="22E16321">
            <w:pPr>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p>
        </w:tc>
        <w:tc>
          <w:tcPr>
            <w:tcW w:w="1620" w:type="dxa"/>
            <w:gridSpan w:val="2"/>
            <w:vMerge w:val="continue"/>
            <w:tcBorders>
              <w:tl2br w:val="nil"/>
              <w:tr2bl w:val="nil"/>
            </w:tcBorders>
            <w:vAlign w:val="center"/>
          </w:tcPr>
          <w:p w14:paraId="4DA462F4">
            <w:pPr>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p>
        </w:tc>
        <w:tc>
          <w:tcPr>
            <w:tcW w:w="900" w:type="dxa"/>
            <w:gridSpan w:val="2"/>
            <w:vMerge w:val="continue"/>
            <w:tcBorders>
              <w:tl2br w:val="nil"/>
              <w:tr2bl w:val="nil"/>
            </w:tcBorders>
            <w:vAlign w:val="center"/>
          </w:tcPr>
          <w:p w14:paraId="700D269C">
            <w:pPr>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p>
        </w:tc>
        <w:tc>
          <w:tcPr>
            <w:tcW w:w="2160" w:type="dxa"/>
            <w:vMerge w:val="continue"/>
            <w:tcBorders>
              <w:tl2br w:val="nil"/>
              <w:tr2bl w:val="nil"/>
            </w:tcBorders>
            <w:vAlign w:val="center"/>
          </w:tcPr>
          <w:p w14:paraId="39CEB1F5">
            <w:pPr>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p>
        </w:tc>
        <w:tc>
          <w:tcPr>
            <w:tcW w:w="540" w:type="dxa"/>
            <w:gridSpan w:val="2"/>
            <w:tcBorders>
              <w:tl2br w:val="nil"/>
              <w:tr2bl w:val="nil"/>
            </w:tcBorders>
            <w:vAlign w:val="center"/>
          </w:tcPr>
          <w:p w14:paraId="727E8E94">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hint="eastAsia" w:ascii="黑体" w:eastAsia="黑体"/>
                <w:spacing w:val="0"/>
                <w:sz w:val="21"/>
                <w:szCs w:val="21"/>
              </w:rPr>
            </w:pPr>
            <w:r>
              <w:rPr>
                <w:rFonts w:hint="eastAsia" w:ascii="黑体" w:eastAsia="黑体"/>
                <w:spacing w:val="0"/>
                <w:sz w:val="21"/>
                <w:szCs w:val="21"/>
              </w:rPr>
              <w:t>全社会</w:t>
            </w:r>
          </w:p>
        </w:tc>
        <w:tc>
          <w:tcPr>
            <w:tcW w:w="720" w:type="dxa"/>
            <w:tcBorders>
              <w:tl2br w:val="nil"/>
              <w:tr2bl w:val="nil"/>
            </w:tcBorders>
            <w:vAlign w:val="center"/>
          </w:tcPr>
          <w:p w14:paraId="10ED8D96">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hint="eastAsia" w:ascii="黑体" w:eastAsia="黑体"/>
                <w:spacing w:val="0"/>
                <w:sz w:val="21"/>
                <w:szCs w:val="21"/>
              </w:rPr>
            </w:pPr>
            <w:r>
              <w:rPr>
                <w:rFonts w:hint="eastAsia" w:ascii="黑体" w:eastAsia="黑体"/>
                <w:spacing w:val="0"/>
                <w:sz w:val="21"/>
                <w:szCs w:val="21"/>
              </w:rPr>
              <w:t>特定群众</w:t>
            </w:r>
          </w:p>
        </w:tc>
        <w:tc>
          <w:tcPr>
            <w:tcW w:w="540" w:type="dxa"/>
            <w:gridSpan w:val="2"/>
            <w:tcBorders>
              <w:tl2br w:val="nil"/>
              <w:tr2bl w:val="nil"/>
            </w:tcBorders>
            <w:vAlign w:val="center"/>
          </w:tcPr>
          <w:p w14:paraId="519830CA">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hint="eastAsia" w:ascii="黑体" w:eastAsia="黑体"/>
                <w:spacing w:val="0"/>
                <w:sz w:val="21"/>
                <w:szCs w:val="21"/>
              </w:rPr>
            </w:pPr>
            <w:r>
              <w:rPr>
                <w:rFonts w:hint="eastAsia" w:ascii="黑体" w:eastAsia="黑体"/>
                <w:spacing w:val="0"/>
                <w:sz w:val="21"/>
                <w:szCs w:val="21"/>
              </w:rPr>
              <w:t>主动</w:t>
            </w:r>
          </w:p>
        </w:tc>
        <w:tc>
          <w:tcPr>
            <w:tcW w:w="720" w:type="dxa"/>
            <w:gridSpan w:val="2"/>
            <w:tcBorders>
              <w:tl2br w:val="nil"/>
              <w:tr2bl w:val="nil"/>
            </w:tcBorders>
            <w:vAlign w:val="center"/>
          </w:tcPr>
          <w:p w14:paraId="1FF35BBC">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hint="eastAsia" w:ascii="黑体" w:eastAsia="黑体"/>
                <w:spacing w:val="0"/>
                <w:sz w:val="21"/>
                <w:szCs w:val="21"/>
              </w:rPr>
            </w:pPr>
            <w:r>
              <w:rPr>
                <w:rFonts w:hint="eastAsia" w:ascii="黑体" w:eastAsia="黑体"/>
                <w:spacing w:val="0"/>
                <w:sz w:val="21"/>
                <w:szCs w:val="21"/>
              </w:rPr>
              <w:t>依申请公开</w:t>
            </w:r>
          </w:p>
        </w:tc>
        <w:tc>
          <w:tcPr>
            <w:tcW w:w="720" w:type="dxa"/>
            <w:gridSpan w:val="2"/>
            <w:tcBorders>
              <w:tl2br w:val="nil"/>
              <w:tr2bl w:val="nil"/>
            </w:tcBorders>
            <w:vAlign w:val="center"/>
          </w:tcPr>
          <w:p w14:paraId="6F5CA80A">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hint="eastAsia" w:ascii="黑体" w:eastAsia="黑体"/>
                <w:spacing w:val="0"/>
                <w:sz w:val="21"/>
                <w:szCs w:val="21"/>
              </w:rPr>
            </w:pPr>
            <w:r>
              <w:rPr>
                <w:rFonts w:hint="eastAsia" w:ascii="黑体" w:eastAsia="黑体"/>
                <w:spacing w:val="0"/>
                <w:sz w:val="21"/>
                <w:szCs w:val="21"/>
              </w:rPr>
              <w:t>县级</w:t>
            </w:r>
          </w:p>
        </w:tc>
        <w:tc>
          <w:tcPr>
            <w:tcW w:w="720" w:type="dxa"/>
            <w:gridSpan w:val="2"/>
            <w:tcBorders>
              <w:tl2br w:val="nil"/>
              <w:tr2bl w:val="nil"/>
            </w:tcBorders>
            <w:vAlign w:val="center"/>
          </w:tcPr>
          <w:p w14:paraId="69E809D3">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hint="eastAsia" w:ascii="黑体" w:eastAsia="黑体"/>
                <w:spacing w:val="0"/>
                <w:sz w:val="21"/>
                <w:szCs w:val="21"/>
              </w:rPr>
            </w:pPr>
            <w:r>
              <w:rPr>
                <w:rFonts w:hint="eastAsia" w:ascii="黑体" w:eastAsia="黑体"/>
                <w:spacing w:val="0"/>
                <w:sz w:val="21"/>
                <w:szCs w:val="21"/>
              </w:rPr>
              <w:t>镇、村级</w:t>
            </w:r>
          </w:p>
        </w:tc>
      </w:tr>
      <w:tr w14:paraId="32119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1328" w:hRule="atLeast"/>
          <w:jc w:val="center"/>
        </w:trPr>
        <w:tc>
          <w:tcPr>
            <w:tcW w:w="540" w:type="dxa"/>
            <w:gridSpan w:val="2"/>
            <w:vMerge w:val="restart"/>
            <w:tcBorders>
              <w:tl2br w:val="nil"/>
              <w:tr2bl w:val="nil"/>
            </w:tcBorders>
            <w:vAlign w:val="center"/>
          </w:tcPr>
          <w:p w14:paraId="1F2D4E21">
            <w:pPr>
              <w:pStyle w:val="8"/>
              <w:keepNext w:val="0"/>
              <w:keepLines w:val="0"/>
              <w:pageBreakBefore w:val="0"/>
              <w:widowControl w:val="0"/>
              <w:kinsoku/>
              <w:wordWrap/>
              <w:overflowPunct/>
              <w:topLinePunct w:val="0"/>
              <w:autoSpaceDE w:val="0"/>
              <w:autoSpaceDN w:val="0"/>
              <w:bidi w:val="0"/>
              <w:adjustRightInd/>
              <w:snapToGrid/>
              <w:spacing w:before="0" w:line="280" w:lineRule="exact"/>
              <w:ind w:right="110" w:rightChars="50"/>
              <w:jc w:val="center"/>
              <w:textAlignment w:val="auto"/>
              <w:rPr>
                <w:spacing w:val="0"/>
                <w:sz w:val="21"/>
                <w:szCs w:val="21"/>
              </w:rPr>
            </w:pPr>
            <w:r>
              <w:rPr>
                <w:spacing w:val="0"/>
                <w:sz w:val="21"/>
                <w:szCs w:val="21"/>
              </w:rPr>
              <w:t>1</w:t>
            </w:r>
          </w:p>
        </w:tc>
        <w:tc>
          <w:tcPr>
            <w:tcW w:w="540" w:type="dxa"/>
            <w:vMerge w:val="restart"/>
            <w:tcBorders>
              <w:tl2br w:val="nil"/>
              <w:tr2bl w:val="nil"/>
            </w:tcBorders>
            <w:vAlign w:val="center"/>
          </w:tcPr>
          <w:p w14:paraId="2EA37E62">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仿宋"/>
                <w:spacing w:val="0"/>
                <w:sz w:val="21"/>
                <w:szCs w:val="21"/>
              </w:rPr>
            </w:pPr>
          </w:p>
          <w:p w14:paraId="5F41D7F8">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仿宋"/>
                <w:spacing w:val="0"/>
                <w:sz w:val="21"/>
                <w:szCs w:val="21"/>
              </w:rPr>
            </w:pPr>
          </w:p>
          <w:p w14:paraId="3F9C5DDD">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仿宋"/>
                <w:spacing w:val="0"/>
                <w:sz w:val="21"/>
                <w:szCs w:val="21"/>
              </w:rPr>
            </w:pPr>
          </w:p>
          <w:p w14:paraId="67D11FC9">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政策文件</w:t>
            </w:r>
          </w:p>
        </w:tc>
        <w:tc>
          <w:tcPr>
            <w:tcW w:w="899" w:type="dxa"/>
            <w:gridSpan w:val="2"/>
            <w:tcBorders>
              <w:tl2br w:val="nil"/>
              <w:tr2bl w:val="nil"/>
            </w:tcBorders>
            <w:vAlign w:val="center"/>
          </w:tcPr>
          <w:p w14:paraId="357E4F01">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教育</w:t>
            </w:r>
          </w:p>
          <w:p w14:paraId="03E93BE4">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法律</w:t>
            </w:r>
          </w:p>
        </w:tc>
        <w:tc>
          <w:tcPr>
            <w:tcW w:w="2341" w:type="dxa"/>
            <w:tcBorders>
              <w:tl2br w:val="nil"/>
              <w:tr2bl w:val="nil"/>
            </w:tcBorders>
            <w:vAlign w:val="center"/>
          </w:tcPr>
          <w:p w14:paraId="57586CB0">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《中华人民共和国教育法》、《中华人民共和国义务教育法》、</w:t>
            </w:r>
          </w:p>
          <w:p w14:paraId="36D7FA84">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《中华人民共和国民办教育促进法》、《中华人民共和国教师法》、《国家通用语言文字法》</w:t>
            </w:r>
          </w:p>
        </w:tc>
        <w:tc>
          <w:tcPr>
            <w:tcW w:w="2520" w:type="dxa"/>
            <w:gridSpan w:val="2"/>
            <w:tcBorders>
              <w:tl2br w:val="nil"/>
              <w:tr2bl w:val="nil"/>
            </w:tcBorders>
            <w:vAlign w:val="center"/>
          </w:tcPr>
          <w:p w14:paraId="2020406F">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仿宋"/>
                <w:spacing w:val="0"/>
                <w:sz w:val="21"/>
                <w:szCs w:val="21"/>
              </w:rPr>
            </w:pPr>
          </w:p>
          <w:p w14:paraId="41DD8CA0">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仿宋"/>
                <w:spacing w:val="0"/>
                <w:sz w:val="21"/>
                <w:szCs w:val="21"/>
              </w:rPr>
            </w:pPr>
          </w:p>
          <w:p w14:paraId="0B0AD031">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hint="eastAsia" w:eastAsia="宋体"/>
                <w:spacing w:val="0"/>
                <w:sz w:val="21"/>
                <w:szCs w:val="21"/>
                <w:lang w:eastAsia="zh-CN"/>
              </w:rPr>
            </w:pPr>
            <w:r>
              <w:rPr>
                <w:rFonts w:hint="eastAsia"/>
                <w:spacing w:val="0"/>
                <w:sz w:val="21"/>
                <w:szCs w:val="21"/>
                <w:lang w:eastAsia="zh-CN"/>
              </w:rPr>
              <w:t>政府信息公开条例</w:t>
            </w:r>
          </w:p>
        </w:tc>
        <w:tc>
          <w:tcPr>
            <w:tcW w:w="1620" w:type="dxa"/>
            <w:gridSpan w:val="2"/>
            <w:tcBorders>
              <w:tl2br w:val="nil"/>
              <w:tr2bl w:val="nil"/>
            </w:tcBorders>
            <w:vAlign w:val="center"/>
          </w:tcPr>
          <w:p w14:paraId="7FFF4297">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信息形成或者变更之日起20个工作日内</w:t>
            </w:r>
          </w:p>
        </w:tc>
        <w:tc>
          <w:tcPr>
            <w:tcW w:w="900" w:type="dxa"/>
            <w:gridSpan w:val="2"/>
            <w:tcBorders>
              <w:tl2br w:val="nil"/>
              <w:tr2bl w:val="nil"/>
            </w:tcBorders>
            <w:vAlign w:val="center"/>
          </w:tcPr>
          <w:p w14:paraId="2FCC4E1E">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仿宋"/>
                <w:spacing w:val="0"/>
                <w:sz w:val="21"/>
                <w:szCs w:val="21"/>
              </w:rPr>
            </w:pPr>
          </w:p>
          <w:p w14:paraId="137C7EE6">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hint="eastAsia" w:eastAsia="宋体"/>
                <w:spacing w:val="0"/>
                <w:sz w:val="21"/>
                <w:szCs w:val="21"/>
                <w:lang w:eastAsia="zh-CN"/>
              </w:rPr>
            </w:pPr>
            <w:r>
              <w:rPr>
                <w:rFonts w:hint="eastAsia"/>
                <w:spacing w:val="0"/>
                <w:sz w:val="21"/>
                <w:szCs w:val="21"/>
                <w:lang w:eastAsia="zh-CN"/>
              </w:rPr>
              <w:t>荷塘区教育局</w:t>
            </w:r>
          </w:p>
        </w:tc>
        <w:tc>
          <w:tcPr>
            <w:tcW w:w="2160" w:type="dxa"/>
            <w:tcBorders>
              <w:tl2br w:val="nil"/>
              <w:tr2bl w:val="nil"/>
            </w:tcBorders>
            <w:vAlign w:val="center"/>
          </w:tcPr>
          <w:p w14:paraId="4CDC372D">
            <w:pPr>
              <w:pStyle w:val="8"/>
              <w:keepNext w:val="0"/>
              <w:keepLines w:val="0"/>
              <w:pageBreakBefore w:val="0"/>
              <w:widowControl w:val="0"/>
              <w:numPr>
                <w:ilvl w:val="0"/>
                <w:numId w:val="1"/>
              </w:numPr>
              <w:tabs>
                <w:tab w:val="left" w:pos="290"/>
              </w:tabs>
              <w:kinsoku/>
              <w:wordWrap/>
              <w:overflowPunct/>
              <w:topLinePunct w:val="0"/>
              <w:autoSpaceDE w:val="0"/>
              <w:autoSpaceDN w:val="0"/>
              <w:bidi w:val="0"/>
              <w:adjustRightInd/>
              <w:snapToGrid/>
              <w:spacing w:before="0" w:after="0" w:line="280" w:lineRule="exact"/>
              <w:ind w:left="291" w:leftChars="50" w:right="110" w:rightChars="50" w:hanging="181"/>
              <w:jc w:val="center"/>
              <w:textAlignment w:val="auto"/>
              <w:rPr>
                <w:spacing w:val="0"/>
                <w:sz w:val="21"/>
                <w:szCs w:val="21"/>
              </w:rPr>
            </w:pPr>
            <w:r>
              <w:rPr>
                <w:spacing w:val="0"/>
                <w:sz w:val="21"/>
                <w:szCs w:val="21"/>
              </w:rPr>
              <w:t>政府网站</w:t>
            </w:r>
          </w:p>
        </w:tc>
        <w:tc>
          <w:tcPr>
            <w:tcW w:w="540" w:type="dxa"/>
            <w:gridSpan w:val="2"/>
            <w:tcBorders>
              <w:tl2br w:val="nil"/>
              <w:tr2bl w:val="nil"/>
            </w:tcBorders>
            <w:vAlign w:val="center"/>
          </w:tcPr>
          <w:p w14:paraId="320B6474">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w:t>
            </w:r>
          </w:p>
        </w:tc>
        <w:tc>
          <w:tcPr>
            <w:tcW w:w="720" w:type="dxa"/>
            <w:tcBorders>
              <w:tl2br w:val="nil"/>
              <w:tr2bl w:val="nil"/>
            </w:tcBorders>
            <w:vAlign w:val="center"/>
          </w:tcPr>
          <w:p w14:paraId="12B8DB27">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spacing w:val="0"/>
                <w:sz w:val="21"/>
                <w:szCs w:val="21"/>
              </w:rPr>
            </w:pPr>
          </w:p>
        </w:tc>
        <w:tc>
          <w:tcPr>
            <w:tcW w:w="540" w:type="dxa"/>
            <w:gridSpan w:val="2"/>
            <w:tcBorders>
              <w:tl2br w:val="nil"/>
              <w:tr2bl w:val="nil"/>
            </w:tcBorders>
            <w:vAlign w:val="center"/>
          </w:tcPr>
          <w:p w14:paraId="2C435A05">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w:t>
            </w:r>
          </w:p>
        </w:tc>
        <w:tc>
          <w:tcPr>
            <w:tcW w:w="720" w:type="dxa"/>
            <w:gridSpan w:val="2"/>
            <w:tcBorders>
              <w:tl2br w:val="nil"/>
              <w:tr2bl w:val="nil"/>
            </w:tcBorders>
            <w:vAlign w:val="center"/>
          </w:tcPr>
          <w:p w14:paraId="42EDD5CB">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spacing w:val="0"/>
                <w:sz w:val="21"/>
                <w:szCs w:val="21"/>
              </w:rPr>
            </w:pPr>
          </w:p>
        </w:tc>
        <w:tc>
          <w:tcPr>
            <w:tcW w:w="720" w:type="dxa"/>
            <w:gridSpan w:val="2"/>
            <w:tcBorders>
              <w:tl2br w:val="nil"/>
              <w:tr2bl w:val="nil"/>
            </w:tcBorders>
            <w:vAlign w:val="center"/>
          </w:tcPr>
          <w:p w14:paraId="5250F484">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w:t>
            </w:r>
          </w:p>
        </w:tc>
        <w:tc>
          <w:tcPr>
            <w:tcW w:w="720" w:type="dxa"/>
            <w:gridSpan w:val="2"/>
            <w:tcBorders>
              <w:tl2br w:val="nil"/>
              <w:tr2bl w:val="nil"/>
            </w:tcBorders>
            <w:vAlign w:val="center"/>
          </w:tcPr>
          <w:p w14:paraId="2B5BF898">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spacing w:val="0"/>
                <w:sz w:val="21"/>
                <w:szCs w:val="21"/>
              </w:rPr>
            </w:pPr>
          </w:p>
        </w:tc>
      </w:tr>
      <w:tr w14:paraId="1827B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1195" w:hRule="atLeast"/>
          <w:jc w:val="center"/>
        </w:trPr>
        <w:tc>
          <w:tcPr>
            <w:tcW w:w="540" w:type="dxa"/>
            <w:gridSpan w:val="2"/>
            <w:vMerge w:val="continue"/>
            <w:tcBorders>
              <w:tl2br w:val="nil"/>
              <w:tr2bl w:val="nil"/>
            </w:tcBorders>
            <w:vAlign w:val="center"/>
          </w:tcPr>
          <w:p w14:paraId="518C4658">
            <w:pPr>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p>
        </w:tc>
        <w:tc>
          <w:tcPr>
            <w:tcW w:w="540" w:type="dxa"/>
            <w:vMerge w:val="continue"/>
            <w:tcBorders>
              <w:tl2br w:val="nil"/>
              <w:tr2bl w:val="nil"/>
            </w:tcBorders>
            <w:vAlign w:val="center"/>
          </w:tcPr>
          <w:p w14:paraId="7301D295">
            <w:pPr>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p>
        </w:tc>
        <w:tc>
          <w:tcPr>
            <w:tcW w:w="899" w:type="dxa"/>
            <w:gridSpan w:val="2"/>
            <w:tcBorders>
              <w:tl2br w:val="nil"/>
              <w:tr2bl w:val="nil"/>
            </w:tcBorders>
            <w:vAlign w:val="center"/>
          </w:tcPr>
          <w:p w14:paraId="5C5EF9EF">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规范性文件</w:t>
            </w:r>
          </w:p>
        </w:tc>
        <w:tc>
          <w:tcPr>
            <w:tcW w:w="2341" w:type="dxa"/>
            <w:tcBorders>
              <w:tl2br w:val="nil"/>
              <w:tr2bl w:val="nil"/>
            </w:tcBorders>
            <w:vAlign w:val="center"/>
          </w:tcPr>
          <w:p w14:paraId="3A141108">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部门和地方政府规章、各类教育政策文件</w:t>
            </w:r>
          </w:p>
        </w:tc>
        <w:tc>
          <w:tcPr>
            <w:tcW w:w="2520" w:type="dxa"/>
            <w:gridSpan w:val="2"/>
            <w:tcBorders>
              <w:tl2br w:val="nil"/>
              <w:tr2bl w:val="nil"/>
            </w:tcBorders>
            <w:vAlign w:val="center"/>
          </w:tcPr>
          <w:p w14:paraId="3F5CF02D">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hint="eastAsia" w:eastAsia="宋体"/>
                <w:spacing w:val="0"/>
                <w:sz w:val="21"/>
                <w:szCs w:val="21"/>
                <w:lang w:eastAsia="zh-CN"/>
              </w:rPr>
            </w:pPr>
            <w:r>
              <w:rPr>
                <w:rFonts w:hint="eastAsia"/>
                <w:spacing w:val="0"/>
                <w:sz w:val="21"/>
                <w:szCs w:val="21"/>
                <w:lang w:eastAsia="zh-CN"/>
              </w:rPr>
              <w:t>政府信息公开条例</w:t>
            </w:r>
          </w:p>
        </w:tc>
        <w:tc>
          <w:tcPr>
            <w:tcW w:w="1620" w:type="dxa"/>
            <w:gridSpan w:val="2"/>
            <w:tcBorders>
              <w:tl2br w:val="nil"/>
              <w:tr2bl w:val="nil"/>
            </w:tcBorders>
            <w:vAlign w:val="center"/>
          </w:tcPr>
          <w:p w14:paraId="3BE69E84">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信息形成或者变更之日起20个工作日内</w:t>
            </w:r>
          </w:p>
        </w:tc>
        <w:tc>
          <w:tcPr>
            <w:tcW w:w="900" w:type="dxa"/>
            <w:gridSpan w:val="2"/>
            <w:tcBorders>
              <w:tl2br w:val="nil"/>
              <w:tr2bl w:val="nil"/>
            </w:tcBorders>
            <w:vAlign w:val="center"/>
          </w:tcPr>
          <w:p w14:paraId="61E42A80">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hint="eastAsia" w:eastAsia="宋体"/>
                <w:spacing w:val="0"/>
                <w:sz w:val="21"/>
                <w:szCs w:val="21"/>
                <w:lang w:eastAsia="zh-CN"/>
              </w:rPr>
            </w:pPr>
            <w:r>
              <w:rPr>
                <w:rFonts w:hint="eastAsia"/>
                <w:spacing w:val="0"/>
                <w:sz w:val="21"/>
                <w:szCs w:val="21"/>
                <w:lang w:eastAsia="zh-CN"/>
              </w:rPr>
              <w:t>荷塘区教育局</w:t>
            </w:r>
          </w:p>
        </w:tc>
        <w:tc>
          <w:tcPr>
            <w:tcW w:w="2160" w:type="dxa"/>
            <w:tcBorders>
              <w:tl2br w:val="nil"/>
              <w:tr2bl w:val="nil"/>
            </w:tcBorders>
            <w:vAlign w:val="center"/>
          </w:tcPr>
          <w:p w14:paraId="067CEBE4">
            <w:pPr>
              <w:pStyle w:val="8"/>
              <w:keepNext w:val="0"/>
              <w:keepLines w:val="0"/>
              <w:pageBreakBefore w:val="0"/>
              <w:widowControl w:val="0"/>
              <w:numPr>
                <w:ilvl w:val="0"/>
                <w:numId w:val="2"/>
              </w:numPr>
              <w:tabs>
                <w:tab w:val="left" w:pos="290"/>
              </w:tabs>
              <w:kinsoku/>
              <w:wordWrap/>
              <w:overflowPunct/>
              <w:topLinePunct w:val="0"/>
              <w:autoSpaceDE w:val="0"/>
              <w:autoSpaceDN w:val="0"/>
              <w:bidi w:val="0"/>
              <w:adjustRightInd/>
              <w:snapToGrid/>
              <w:spacing w:before="0" w:after="0" w:line="280" w:lineRule="exact"/>
              <w:ind w:left="291" w:leftChars="50" w:right="110" w:rightChars="50" w:hanging="181"/>
              <w:jc w:val="center"/>
              <w:textAlignment w:val="auto"/>
              <w:rPr>
                <w:spacing w:val="0"/>
                <w:sz w:val="21"/>
                <w:szCs w:val="21"/>
              </w:rPr>
            </w:pPr>
            <w:r>
              <w:rPr>
                <w:spacing w:val="0"/>
                <w:sz w:val="21"/>
                <w:szCs w:val="21"/>
              </w:rPr>
              <w:t>政府网站</w:t>
            </w:r>
          </w:p>
          <w:p w14:paraId="027AF94B">
            <w:pPr>
              <w:pStyle w:val="8"/>
              <w:keepNext w:val="0"/>
              <w:keepLines w:val="0"/>
              <w:pageBreakBefore w:val="0"/>
              <w:widowControl w:val="0"/>
              <w:numPr>
                <w:ilvl w:val="0"/>
                <w:numId w:val="2"/>
              </w:numPr>
              <w:tabs>
                <w:tab w:val="left" w:pos="290"/>
              </w:tabs>
              <w:kinsoku/>
              <w:wordWrap/>
              <w:overflowPunct/>
              <w:topLinePunct w:val="0"/>
              <w:autoSpaceDE w:val="0"/>
              <w:autoSpaceDN w:val="0"/>
              <w:bidi w:val="0"/>
              <w:adjustRightInd/>
              <w:snapToGrid/>
              <w:spacing w:before="0" w:after="0" w:line="280" w:lineRule="exact"/>
              <w:ind w:left="291" w:leftChars="50" w:right="110" w:rightChars="50" w:hanging="181"/>
              <w:jc w:val="center"/>
              <w:textAlignment w:val="auto"/>
              <w:rPr>
                <w:spacing w:val="0"/>
                <w:sz w:val="21"/>
                <w:szCs w:val="21"/>
              </w:rPr>
            </w:pPr>
            <w:r>
              <w:rPr>
                <w:spacing w:val="0"/>
                <w:sz w:val="21"/>
                <w:szCs w:val="21"/>
              </w:rPr>
              <w:t>两微一端</w:t>
            </w:r>
          </w:p>
        </w:tc>
        <w:tc>
          <w:tcPr>
            <w:tcW w:w="540" w:type="dxa"/>
            <w:gridSpan w:val="2"/>
            <w:tcBorders>
              <w:tl2br w:val="nil"/>
              <w:tr2bl w:val="nil"/>
            </w:tcBorders>
            <w:vAlign w:val="center"/>
          </w:tcPr>
          <w:p w14:paraId="790712F3">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w:t>
            </w:r>
          </w:p>
        </w:tc>
        <w:tc>
          <w:tcPr>
            <w:tcW w:w="720" w:type="dxa"/>
            <w:tcBorders>
              <w:tl2br w:val="nil"/>
              <w:tr2bl w:val="nil"/>
            </w:tcBorders>
            <w:vAlign w:val="center"/>
          </w:tcPr>
          <w:p w14:paraId="051FD6DD">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spacing w:val="0"/>
                <w:sz w:val="21"/>
                <w:szCs w:val="21"/>
              </w:rPr>
            </w:pPr>
          </w:p>
        </w:tc>
        <w:tc>
          <w:tcPr>
            <w:tcW w:w="540" w:type="dxa"/>
            <w:gridSpan w:val="2"/>
            <w:tcBorders>
              <w:tl2br w:val="nil"/>
              <w:tr2bl w:val="nil"/>
            </w:tcBorders>
            <w:vAlign w:val="center"/>
          </w:tcPr>
          <w:p w14:paraId="16E03282">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w:t>
            </w:r>
          </w:p>
        </w:tc>
        <w:tc>
          <w:tcPr>
            <w:tcW w:w="720" w:type="dxa"/>
            <w:gridSpan w:val="2"/>
            <w:tcBorders>
              <w:tl2br w:val="nil"/>
              <w:tr2bl w:val="nil"/>
            </w:tcBorders>
            <w:vAlign w:val="center"/>
          </w:tcPr>
          <w:p w14:paraId="19CF9FD5">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spacing w:val="0"/>
                <w:sz w:val="21"/>
                <w:szCs w:val="21"/>
              </w:rPr>
            </w:pPr>
          </w:p>
        </w:tc>
        <w:tc>
          <w:tcPr>
            <w:tcW w:w="720" w:type="dxa"/>
            <w:gridSpan w:val="2"/>
            <w:tcBorders>
              <w:tl2br w:val="nil"/>
              <w:tr2bl w:val="nil"/>
            </w:tcBorders>
            <w:vAlign w:val="center"/>
          </w:tcPr>
          <w:p w14:paraId="0D98EA50">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w:t>
            </w:r>
          </w:p>
        </w:tc>
        <w:tc>
          <w:tcPr>
            <w:tcW w:w="720" w:type="dxa"/>
            <w:gridSpan w:val="2"/>
            <w:tcBorders>
              <w:tl2br w:val="nil"/>
              <w:tr2bl w:val="nil"/>
            </w:tcBorders>
            <w:vAlign w:val="center"/>
          </w:tcPr>
          <w:p w14:paraId="656D7846">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spacing w:val="0"/>
                <w:sz w:val="21"/>
                <w:szCs w:val="21"/>
              </w:rPr>
            </w:pPr>
          </w:p>
        </w:tc>
      </w:tr>
      <w:tr w14:paraId="6405F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1328" w:hRule="atLeast"/>
          <w:jc w:val="center"/>
        </w:trPr>
        <w:tc>
          <w:tcPr>
            <w:tcW w:w="540" w:type="dxa"/>
            <w:gridSpan w:val="2"/>
            <w:vMerge w:val="restart"/>
            <w:tcBorders>
              <w:tl2br w:val="nil"/>
              <w:tr2bl w:val="nil"/>
            </w:tcBorders>
            <w:vAlign w:val="center"/>
          </w:tcPr>
          <w:p w14:paraId="09549A42">
            <w:pPr>
              <w:pStyle w:val="8"/>
              <w:keepNext w:val="0"/>
              <w:keepLines w:val="0"/>
              <w:pageBreakBefore w:val="0"/>
              <w:widowControl w:val="0"/>
              <w:kinsoku/>
              <w:wordWrap/>
              <w:overflowPunct/>
              <w:topLinePunct w:val="0"/>
              <w:autoSpaceDE w:val="0"/>
              <w:autoSpaceDN w:val="0"/>
              <w:bidi w:val="0"/>
              <w:adjustRightInd/>
              <w:snapToGrid/>
              <w:spacing w:before="0" w:line="280" w:lineRule="exact"/>
              <w:ind w:right="110" w:rightChars="50"/>
              <w:jc w:val="both"/>
              <w:textAlignment w:val="auto"/>
              <w:rPr>
                <w:rFonts w:ascii="仿宋"/>
                <w:spacing w:val="0"/>
                <w:sz w:val="21"/>
                <w:szCs w:val="21"/>
              </w:rPr>
            </w:pPr>
          </w:p>
          <w:p w14:paraId="70D661F7">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2</w:t>
            </w:r>
          </w:p>
        </w:tc>
        <w:tc>
          <w:tcPr>
            <w:tcW w:w="540" w:type="dxa"/>
            <w:vMerge w:val="restart"/>
            <w:tcBorders>
              <w:tl2br w:val="nil"/>
              <w:tr2bl w:val="nil"/>
            </w:tcBorders>
            <w:vAlign w:val="center"/>
          </w:tcPr>
          <w:p w14:paraId="5618408B">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仿宋"/>
                <w:spacing w:val="0"/>
                <w:sz w:val="21"/>
                <w:szCs w:val="21"/>
              </w:rPr>
            </w:pPr>
          </w:p>
          <w:p w14:paraId="4156AC7D">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仿宋"/>
                <w:spacing w:val="0"/>
                <w:sz w:val="21"/>
                <w:szCs w:val="21"/>
              </w:rPr>
            </w:pPr>
          </w:p>
          <w:p w14:paraId="1601907D">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教育概况</w:t>
            </w:r>
          </w:p>
        </w:tc>
        <w:tc>
          <w:tcPr>
            <w:tcW w:w="899" w:type="dxa"/>
            <w:gridSpan w:val="2"/>
            <w:tcBorders>
              <w:tl2br w:val="nil"/>
              <w:tr2bl w:val="nil"/>
            </w:tcBorders>
            <w:vAlign w:val="center"/>
          </w:tcPr>
          <w:p w14:paraId="7225F580">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教育事业发展主要情况</w:t>
            </w:r>
          </w:p>
        </w:tc>
        <w:tc>
          <w:tcPr>
            <w:tcW w:w="2341" w:type="dxa"/>
            <w:tcBorders>
              <w:tl2br w:val="nil"/>
              <w:tr2bl w:val="nil"/>
            </w:tcBorders>
            <w:vAlign w:val="center"/>
          </w:tcPr>
          <w:p w14:paraId="35EE4574">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教育事业发展主要情况</w:t>
            </w:r>
          </w:p>
        </w:tc>
        <w:tc>
          <w:tcPr>
            <w:tcW w:w="2520" w:type="dxa"/>
            <w:gridSpan w:val="2"/>
            <w:vMerge w:val="restart"/>
            <w:tcBorders>
              <w:tl2br w:val="nil"/>
              <w:tr2bl w:val="nil"/>
            </w:tcBorders>
            <w:vAlign w:val="center"/>
          </w:tcPr>
          <w:p w14:paraId="0DABF7FF">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《中华人民共和国统计法》、</w:t>
            </w:r>
            <w:r>
              <w:rPr>
                <w:rFonts w:hint="eastAsia"/>
                <w:spacing w:val="0"/>
                <w:sz w:val="21"/>
                <w:szCs w:val="21"/>
                <w:lang w:eastAsia="zh-CN"/>
              </w:rPr>
              <w:t>政府信息公开条例</w:t>
            </w:r>
            <w:r>
              <w:rPr>
                <w:spacing w:val="0"/>
                <w:sz w:val="21"/>
                <w:szCs w:val="21"/>
              </w:rPr>
              <w:t>、《教育统计管理规定》</w:t>
            </w:r>
          </w:p>
        </w:tc>
        <w:tc>
          <w:tcPr>
            <w:tcW w:w="1620" w:type="dxa"/>
            <w:gridSpan w:val="2"/>
            <w:tcBorders>
              <w:tl2br w:val="nil"/>
              <w:tr2bl w:val="nil"/>
            </w:tcBorders>
            <w:vAlign w:val="center"/>
          </w:tcPr>
          <w:p w14:paraId="3AB923E6">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信息形成或者变更之日起20个工作日内</w:t>
            </w:r>
          </w:p>
        </w:tc>
        <w:tc>
          <w:tcPr>
            <w:tcW w:w="900" w:type="dxa"/>
            <w:gridSpan w:val="2"/>
            <w:tcBorders>
              <w:tl2br w:val="nil"/>
              <w:tr2bl w:val="nil"/>
            </w:tcBorders>
            <w:vAlign w:val="center"/>
          </w:tcPr>
          <w:p w14:paraId="7432B83D">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仿宋"/>
                <w:spacing w:val="0"/>
                <w:sz w:val="21"/>
                <w:szCs w:val="21"/>
              </w:rPr>
            </w:pPr>
          </w:p>
          <w:p w14:paraId="5BA15D3F">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hint="eastAsia" w:eastAsia="宋体"/>
                <w:spacing w:val="0"/>
                <w:sz w:val="21"/>
                <w:szCs w:val="21"/>
                <w:lang w:eastAsia="zh-CN"/>
              </w:rPr>
            </w:pPr>
            <w:r>
              <w:rPr>
                <w:rFonts w:hint="eastAsia"/>
                <w:spacing w:val="0"/>
                <w:sz w:val="21"/>
                <w:szCs w:val="21"/>
                <w:lang w:eastAsia="zh-CN"/>
              </w:rPr>
              <w:t>荷塘区教育局</w:t>
            </w:r>
          </w:p>
        </w:tc>
        <w:tc>
          <w:tcPr>
            <w:tcW w:w="2160" w:type="dxa"/>
            <w:tcBorders>
              <w:tl2br w:val="nil"/>
              <w:tr2bl w:val="nil"/>
            </w:tcBorders>
            <w:vAlign w:val="center"/>
          </w:tcPr>
          <w:p w14:paraId="46434F74">
            <w:pPr>
              <w:pStyle w:val="8"/>
              <w:keepNext w:val="0"/>
              <w:keepLines w:val="0"/>
              <w:pageBreakBefore w:val="0"/>
              <w:widowControl w:val="0"/>
              <w:numPr>
                <w:ilvl w:val="0"/>
                <w:numId w:val="3"/>
              </w:numPr>
              <w:tabs>
                <w:tab w:val="left" w:pos="290"/>
              </w:tabs>
              <w:kinsoku/>
              <w:wordWrap/>
              <w:overflowPunct/>
              <w:topLinePunct w:val="0"/>
              <w:autoSpaceDE w:val="0"/>
              <w:autoSpaceDN w:val="0"/>
              <w:bidi w:val="0"/>
              <w:adjustRightInd/>
              <w:snapToGrid/>
              <w:spacing w:before="0" w:after="0" w:line="280" w:lineRule="exact"/>
              <w:ind w:left="291" w:leftChars="50" w:right="110" w:rightChars="50" w:hanging="181"/>
              <w:jc w:val="center"/>
              <w:textAlignment w:val="auto"/>
              <w:rPr>
                <w:spacing w:val="0"/>
                <w:sz w:val="21"/>
                <w:szCs w:val="21"/>
              </w:rPr>
            </w:pPr>
            <w:r>
              <w:rPr>
                <w:spacing w:val="0"/>
                <w:sz w:val="21"/>
                <w:szCs w:val="21"/>
              </w:rPr>
              <w:t>政府网站</w:t>
            </w:r>
          </w:p>
          <w:p w14:paraId="3E9580DC">
            <w:pPr>
              <w:pStyle w:val="8"/>
              <w:keepNext w:val="0"/>
              <w:keepLines w:val="0"/>
              <w:pageBreakBefore w:val="0"/>
              <w:widowControl w:val="0"/>
              <w:numPr>
                <w:ilvl w:val="0"/>
                <w:numId w:val="3"/>
              </w:numPr>
              <w:tabs>
                <w:tab w:val="left" w:pos="290"/>
              </w:tabs>
              <w:kinsoku/>
              <w:wordWrap/>
              <w:overflowPunct/>
              <w:topLinePunct w:val="0"/>
              <w:autoSpaceDE w:val="0"/>
              <w:autoSpaceDN w:val="0"/>
              <w:bidi w:val="0"/>
              <w:adjustRightInd/>
              <w:snapToGrid/>
              <w:spacing w:before="0" w:after="0" w:line="280" w:lineRule="exact"/>
              <w:ind w:left="291" w:leftChars="50" w:right="110" w:rightChars="50" w:hanging="181"/>
              <w:jc w:val="center"/>
              <w:textAlignment w:val="auto"/>
              <w:rPr>
                <w:spacing w:val="0"/>
                <w:sz w:val="21"/>
                <w:szCs w:val="21"/>
              </w:rPr>
            </w:pPr>
            <w:r>
              <w:rPr>
                <w:spacing w:val="0"/>
                <w:sz w:val="21"/>
                <w:szCs w:val="21"/>
              </w:rPr>
              <w:t>两微一端</w:t>
            </w:r>
          </w:p>
          <w:p w14:paraId="57DACD79">
            <w:pPr>
              <w:pStyle w:val="8"/>
              <w:keepNext w:val="0"/>
              <w:keepLines w:val="0"/>
              <w:pageBreakBefore w:val="0"/>
              <w:widowControl w:val="0"/>
              <w:numPr>
                <w:ilvl w:val="0"/>
                <w:numId w:val="0"/>
              </w:numPr>
              <w:tabs>
                <w:tab w:val="left" w:pos="290"/>
              </w:tabs>
              <w:kinsoku/>
              <w:wordWrap/>
              <w:overflowPunct/>
              <w:topLinePunct w:val="0"/>
              <w:autoSpaceDE w:val="0"/>
              <w:autoSpaceDN w:val="0"/>
              <w:bidi w:val="0"/>
              <w:adjustRightInd/>
              <w:snapToGrid/>
              <w:spacing w:before="0" w:after="0" w:line="280" w:lineRule="exact"/>
              <w:ind w:left="110" w:leftChars="50" w:right="110" w:rightChars="50"/>
              <w:jc w:val="center"/>
              <w:textAlignment w:val="auto"/>
              <w:rPr>
                <w:spacing w:val="0"/>
                <w:sz w:val="21"/>
                <w:szCs w:val="21"/>
              </w:rPr>
            </w:pPr>
          </w:p>
        </w:tc>
        <w:tc>
          <w:tcPr>
            <w:tcW w:w="540" w:type="dxa"/>
            <w:gridSpan w:val="2"/>
            <w:tcBorders>
              <w:tl2br w:val="nil"/>
              <w:tr2bl w:val="nil"/>
            </w:tcBorders>
            <w:vAlign w:val="center"/>
          </w:tcPr>
          <w:p w14:paraId="50E7B66F">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w:t>
            </w:r>
          </w:p>
        </w:tc>
        <w:tc>
          <w:tcPr>
            <w:tcW w:w="720" w:type="dxa"/>
            <w:tcBorders>
              <w:tl2br w:val="nil"/>
              <w:tr2bl w:val="nil"/>
            </w:tcBorders>
            <w:vAlign w:val="center"/>
          </w:tcPr>
          <w:p w14:paraId="110B5570">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spacing w:val="0"/>
                <w:sz w:val="21"/>
                <w:szCs w:val="21"/>
              </w:rPr>
            </w:pPr>
          </w:p>
        </w:tc>
        <w:tc>
          <w:tcPr>
            <w:tcW w:w="540" w:type="dxa"/>
            <w:gridSpan w:val="2"/>
            <w:tcBorders>
              <w:tl2br w:val="nil"/>
              <w:tr2bl w:val="nil"/>
            </w:tcBorders>
            <w:vAlign w:val="center"/>
          </w:tcPr>
          <w:p w14:paraId="2F50684E">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w:t>
            </w:r>
          </w:p>
        </w:tc>
        <w:tc>
          <w:tcPr>
            <w:tcW w:w="720" w:type="dxa"/>
            <w:gridSpan w:val="2"/>
            <w:tcBorders>
              <w:tl2br w:val="nil"/>
              <w:tr2bl w:val="nil"/>
            </w:tcBorders>
            <w:vAlign w:val="center"/>
          </w:tcPr>
          <w:p w14:paraId="198E5C45">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spacing w:val="0"/>
                <w:sz w:val="21"/>
                <w:szCs w:val="21"/>
              </w:rPr>
            </w:pPr>
          </w:p>
        </w:tc>
        <w:tc>
          <w:tcPr>
            <w:tcW w:w="720" w:type="dxa"/>
            <w:gridSpan w:val="2"/>
            <w:tcBorders>
              <w:tl2br w:val="nil"/>
              <w:tr2bl w:val="nil"/>
            </w:tcBorders>
            <w:vAlign w:val="center"/>
          </w:tcPr>
          <w:p w14:paraId="472DBDB5">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w:t>
            </w:r>
          </w:p>
        </w:tc>
        <w:tc>
          <w:tcPr>
            <w:tcW w:w="720" w:type="dxa"/>
            <w:gridSpan w:val="2"/>
            <w:tcBorders>
              <w:tl2br w:val="nil"/>
              <w:tr2bl w:val="nil"/>
            </w:tcBorders>
            <w:vAlign w:val="center"/>
          </w:tcPr>
          <w:p w14:paraId="48B8EA8D">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spacing w:val="0"/>
                <w:sz w:val="21"/>
                <w:szCs w:val="21"/>
              </w:rPr>
            </w:pPr>
          </w:p>
        </w:tc>
      </w:tr>
      <w:tr w14:paraId="44499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1043" w:hRule="atLeast"/>
          <w:jc w:val="center"/>
        </w:trPr>
        <w:tc>
          <w:tcPr>
            <w:tcW w:w="540" w:type="dxa"/>
            <w:gridSpan w:val="2"/>
            <w:vMerge w:val="continue"/>
            <w:tcBorders>
              <w:tl2br w:val="nil"/>
              <w:tr2bl w:val="nil"/>
            </w:tcBorders>
            <w:vAlign w:val="center"/>
          </w:tcPr>
          <w:p w14:paraId="227CB823">
            <w:pPr>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p>
        </w:tc>
        <w:tc>
          <w:tcPr>
            <w:tcW w:w="540" w:type="dxa"/>
            <w:vMerge w:val="continue"/>
            <w:tcBorders>
              <w:tl2br w:val="nil"/>
              <w:tr2bl w:val="nil"/>
            </w:tcBorders>
            <w:vAlign w:val="center"/>
          </w:tcPr>
          <w:p w14:paraId="4A158A78">
            <w:pPr>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p>
        </w:tc>
        <w:tc>
          <w:tcPr>
            <w:tcW w:w="899" w:type="dxa"/>
            <w:gridSpan w:val="2"/>
            <w:tcBorders>
              <w:tl2br w:val="nil"/>
              <w:tr2bl w:val="nil"/>
            </w:tcBorders>
            <w:vAlign w:val="center"/>
          </w:tcPr>
          <w:p w14:paraId="2462B406">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仿宋"/>
                <w:spacing w:val="0"/>
                <w:sz w:val="21"/>
                <w:szCs w:val="21"/>
              </w:rPr>
            </w:pPr>
          </w:p>
          <w:p w14:paraId="4DFDA6A0">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教育统计数据</w:t>
            </w:r>
          </w:p>
        </w:tc>
        <w:tc>
          <w:tcPr>
            <w:tcW w:w="2341" w:type="dxa"/>
            <w:tcBorders>
              <w:tl2br w:val="nil"/>
              <w:tr2bl w:val="nil"/>
            </w:tcBorders>
            <w:vAlign w:val="center"/>
          </w:tcPr>
          <w:p w14:paraId="6DC66F50">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学校数据、在校生数据、教师数据、办学条件数据、县级汇总数据</w:t>
            </w:r>
          </w:p>
        </w:tc>
        <w:tc>
          <w:tcPr>
            <w:tcW w:w="2520" w:type="dxa"/>
            <w:gridSpan w:val="2"/>
            <w:vMerge w:val="continue"/>
            <w:tcBorders>
              <w:tl2br w:val="nil"/>
              <w:tr2bl w:val="nil"/>
            </w:tcBorders>
            <w:vAlign w:val="center"/>
          </w:tcPr>
          <w:p w14:paraId="0D7153EB">
            <w:pPr>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p>
        </w:tc>
        <w:tc>
          <w:tcPr>
            <w:tcW w:w="1620" w:type="dxa"/>
            <w:gridSpan w:val="2"/>
            <w:tcBorders>
              <w:tl2br w:val="nil"/>
              <w:tr2bl w:val="nil"/>
            </w:tcBorders>
            <w:vAlign w:val="center"/>
          </w:tcPr>
          <w:p w14:paraId="291F56E2">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信息形成或者变更之日起20个工作日内</w:t>
            </w:r>
          </w:p>
        </w:tc>
        <w:tc>
          <w:tcPr>
            <w:tcW w:w="900" w:type="dxa"/>
            <w:gridSpan w:val="2"/>
            <w:tcBorders>
              <w:tl2br w:val="nil"/>
              <w:tr2bl w:val="nil"/>
            </w:tcBorders>
            <w:vAlign w:val="center"/>
          </w:tcPr>
          <w:p w14:paraId="104430A0">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hint="eastAsia" w:eastAsia="宋体"/>
                <w:spacing w:val="0"/>
                <w:sz w:val="21"/>
                <w:szCs w:val="21"/>
                <w:lang w:eastAsia="zh-CN"/>
              </w:rPr>
            </w:pPr>
            <w:r>
              <w:rPr>
                <w:rFonts w:hint="eastAsia"/>
                <w:spacing w:val="0"/>
                <w:sz w:val="21"/>
                <w:szCs w:val="21"/>
                <w:lang w:eastAsia="zh-CN"/>
              </w:rPr>
              <w:t>荷塘区教育局</w:t>
            </w:r>
          </w:p>
        </w:tc>
        <w:tc>
          <w:tcPr>
            <w:tcW w:w="2160" w:type="dxa"/>
            <w:tcBorders>
              <w:tl2br w:val="nil"/>
              <w:tr2bl w:val="nil"/>
            </w:tcBorders>
            <w:vAlign w:val="center"/>
          </w:tcPr>
          <w:p w14:paraId="49296C3A">
            <w:pPr>
              <w:pStyle w:val="8"/>
              <w:keepNext w:val="0"/>
              <w:keepLines w:val="0"/>
              <w:pageBreakBefore w:val="0"/>
              <w:widowControl w:val="0"/>
              <w:numPr>
                <w:ilvl w:val="0"/>
                <w:numId w:val="4"/>
              </w:numPr>
              <w:tabs>
                <w:tab w:val="left" w:pos="290"/>
              </w:tabs>
              <w:kinsoku/>
              <w:wordWrap/>
              <w:overflowPunct/>
              <w:topLinePunct w:val="0"/>
              <w:autoSpaceDE w:val="0"/>
              <w:autoSpaceDN w:val="0"/>
              <w:bidi w:val="0"/>
              <w:adjustRightInd/>
              <w:snapToGrid/>
              <w:spacing w:before="0" w:after="0" w:line="280" w:lineRule="exact"/>
              <w:ind w:left="291" w:leftChars="50" w:right="110" w:rightChars="50" w:hanging="181"/>
              <w:jc w:val="center"/>
              <w:textAlignment w:val="auto"/>
              <w:rPr>
                <w:spacing w:val="0"/>
                <w:sz w:val="21"/>
                <w:szCs w:val="21"/>
              </w:rPr>
            </w:pPr>
            <w:r>
              <w:rPr>
                <w:spacing w:val="0"/>
                <w:sz w:val="21"/>
                <w:szCs w:val="21"/>
              </w:rPr>
              <w:t>政府网站</w:t>
            </w:r>
          </w:p>
          <w:p w14:paraId="4C2A8F4A">
            <w:pPr>
              <w:pStyle w:val="8"/>
              <w:keepNext w:val="0"/>
              <w:keepLines w:val="0"/>
              <w:pageBreakBefore w:val="0"/>
              <w:widowControl w:val="0"/>
              <w:numPr>
                <w:ilvl w:val="0"/>
                <w:numId w:val="4"/>
              </w:numPr>
              <w:tabs>
                <w:tab w:val="left" w:pos="290"/>
              </w:tabs>
              <w:kinsoku/>
              <w:wordWrap/>
              <w:overflowPunct/>
              <w:topLinePunct w:val="0"/>
              <w:autoSpaceDE w:val="0"/>
              <w:autoSpaceDN w:val="0"/>
              <w:bidi w:val="0"/>
              <w:adjustRightInd/>
              <w:snapToGrid/>
              <w:spacing w:before="0" w:after="0" w:line="280" w:lineRule="exact"/>
              <w:ind w:left="291" w:leftChars="50" w:right="110" w:rightChars="50" w:hanging="181"/>
              <w:jc w:val="center"/>
              <w:textAlignment w:val="auto"/>
              <w:rPr>
                <w:spacing w:val="0"/>
                <w:sz w:val="21"/>
                <w:szCs w:val="21"/>
              </w:rPr>
            </w:pPr>
            <w:r>
              <w:rPr>
                <w:spacing w:val="0"/>
                <w:sz w:val="21"/>
                <w:szCs w:val="21"/>
              </w:rPr>
              <w:t>两微一端</w:t>
            </w:r>
          </w:p>
        </w:tc>
        <w:tc>
          <w:tcPr>
            <w:tcW w:w="540" w:type="dxa"/>
            <w:gridSpan w:val="2"/>
            <w:tcBorders>
              <w:tl2br w:val="nil"/>
              <w:tr2bl w:val="nil"/>
            </w:tcBorders>
            <w:vAlign w:val="center"/>
          </w:tcPr>
          <w:p w14:paraId="2BCE22DD">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w:t>
            </w:r>
          </w:p>
        </w:tc>
        <w:tc>
          <w:tcPr>
            <w:tcW w:w="720" w:type="dxa"/>
            <w:tcBorders>
              <w:tl2br w:val="nil"/>
              <w:tr2bl w:val="nil"/>
            </w:tcBorders>
            <w:vAlign w:val="center"/>
          </w:tcPr>
          <w:p w14:paraId="731E9C3C">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spacing w:val="0"/>
                <w:sz w:val="21"/>
                <w:szCs w:val="21"/>
              </w:rPr>
            </w:pPr>
          </w:p>
        </w:tc>
        <w:tc>
          <w:tcPr>
            <w:tcW w:w="540" w:type="dxa"/>
            <w:gridSpan w:val="2"/>
            <w:tcBorders>
              <w:tl2br w:val="nil"/>
              <w:tr2bl w:val="nil"/>
            </w:tcBorders>
            <w:vAlign w:val="center"/>
          </w:tcPr>
          <w:p w14:paraId="4E5276CE">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w:t>
            </w:r>
          </w:p>
        </w:tc>
        <w:tc>
          <w:tcPr>
            <w:tcW w:w="720" w:type="dxa"/>
            <w:gridSpan w:val="2"/>
            <w:tcBorders>
              <w:tl2br w:val="nil"/>
              <w:tr2bl w:val="nil"/>
            </w:tcBorders>
            <w:vAlign w:val="center"/>
          </w:tcPr>
          <w:p w14:paraId="1E2AACCB">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spacing w:val="0"/>
                <w:sz w:val="21"/>
                <w:szCs w:val="21"/>
              </w:rPr>
            </w:pPr>
          </w:p>
        </w:tc>
        <w:tc>
          <w:tcPr>
            <w:tcW w:w="720" w:type="dxa"/>
            <w:gridSpan w:val="2"/>
            <w:tcBorders>
              <w:tl2br w:val="nil"/>
              <w:tr2bl w:val="nil"/>
            </w:tcBorders>
            <w:vAlign w:val="center"/>
          </w:tcPr>
          <w:p w14:paraId="143EAE64">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w:t>
            </w:r>
          </w:p>
        </w:tc>
        <w:tc>
          <w:tcPr>
            <w:tcW w:w="720" w:type="dxa"/>
            <w:gridSpan w:val="2"/>
            <w:tcBorders>
              <w:tl2br w:val="nil"/>
              <w:tr2bl w:val="nil"/>
            </w:tcBorders>
            <w:vAlign w:val="center"/>
          </w:tcPr>
          <w:p w14:paraId="46740FF1">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spacing w:val="0"/>
                <w:sz w:val="21"/>
                <w:szCs w:val="21"/>
              </w:rPr>
            </w:pPr>
          </w:p>
        </w:tc>
      </w:tr>
      <w:tr w14:paraId="06EC9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1180" w:hRule="atLeast"/>
          <w:jc w:val="center"/>
        </w:trPr>
        <w:tc>
          <w:tcPr>
            <w:tcW w:w="540" w:type="dxa"/>
            <w:gridSpan w:val="2"/>
            <w:vMerge w:val="continue"/>
            <w:tcBorders>
              <w:tl2br w:val="nil"/>
              <w:tr2bl w:val="nil"/>
            </w:tcBorders>
            <w:vAlign w:val="center"/>
          </w:tcPr>
          <w:p w14:paraId="4C4C964B">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spacing w:val="0"/>
                <w:sz w:val="21"/>
                <w:szCs w:val="21"/>
              </w:rPr>
            </w:pPr>
          </w:p>
        </w:tc>
        <w:tc>
          <w:tcPr>
            <w:tcW w:w="540" w:type="dxa"/>
            <w:vMerge w:val="continue"/>
            <w:tcBorders>
              <w:tl2br w:val="nil"/>
              <w:tr2bl w:val="nil"/>
            </w:tcBorders>
            <w:vAlign w:val="center"/>
          </w:tcPr>
          <w:p w14:paraId="3B06BA13">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spacing w:val="0"/>
                <w:sz w:val="21"/>
                <w:szCs w:val="21"/>
              </w:rPr>
            </w:pPr>
          </w:p>
        </w:tc>
        <w:tc>
          <w:tcPr>
            <w:tcW w:w="899" w:type="dxa"/>
            <w:gridSpan w:val="2"/>
            <w:tcBorders>
              <w:tl2br w:val="nil"/>
              <w:tr2bl w:val="nil"/>
            </w:tcBorders>
            <w:vAlign w:val="center"/>
          </w:tcPr>
          <w:p w14:paraId="7997A882">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义务教育学校名录</w:t>
            </w:r>
          </w:p>
        </w:tc>
        <w:tc>
          <w:tcPr>
            <w:tcW w:w="2341" w:type="dxa"/>
            <w:tcBorders>
              <w:tl2br w:val="nil"/>
              <w:tr2bl w:val="nil"/>
            </w:tcBorders>
            <w:vAlign w:val="center"/>
          </w:tcPr>
          <w:p w14:paraId="14790342">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学校名称、学校地址、办学层次、办学类型、办公电话</w:t>
            </w:r>
          </w:p>
        </w:tc>
        <w:tc>
          <w:tcPr>
            <w:tcW w:w="2520" w:type="dxa"/>
            <w:gridSpan w:val="2"/>
            <w:tcBorders>
              <w:tl2br w:val="nil"/>
              <w:tr2bl w:val="nil"/>
            </w:tcBorders>
            <w:vAlign w:val="center"/>
          </w:tcPr>
          <w:p w14:paraId="4AE89D83">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hint="eastAsia" w:eastAsia="宋体"/>
                <w:spacing w:val="0"/>
                <w:sz w:val="21"/>
                <w:szCs w:val="21"/>
                <w:lang w:eastAsia="zh-CN"/>
              </w:rPr>
            </w:pPr>
            <w:r>
              <w:rPr>
                <w:rFonts w:hint="eastAsia"/>
                <w:spacing w:val="0"/>
                <w:sz w:val="21"/>
                <w:szCs w:val="21"/>
                <w:lang w:eastAsia="zh-CN"/>
              </w:rPr>
              <w:t>政府信息公开条例</w:t>
            </w:r>
          </w:p>
        </w:tc>
        <w:tc>
          <w:tcPr>
            <w:tcW w:w="1620" w:type="dxa"/>
            <w:gridSpan w:val="2"/>
            <w:tcBorders>
              <w:tl2br w:val="nil"/>
              <w:tr2bl w:val="nil"/>
            </w:tcBorders>
            <w:vAlign w:val="center"/>
          </w:tcPr>
          <w:p w14:paraId="45E650E4">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信息形成或者变更之日起20个工作日内</w:t>
            </w:r>
          </w:p>
        </w:tc>
        <w:tc>
          <w:tcPr>
            <w:tcW w:w="900" w:type="dxa"/>
            <w:gridSpan w:val="2"/>
            <w:tcBorders>
              <w:tl2br w:val="nil"/>
              <w:tr2bl w:val="nil"/>
            </w:tcBorders>
            <w:vAlign w:val="center"/>
          </w:tcPr>
          <w:p w14:paraId="11234FF2">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hint="eastAsia" w:eastAsia="宋体"/>
                <w:spacing w:val="0"/>
                <w:sz w:val="21"/>
                <w:szCs w:val="21"/>
                <w:lang w:eastAsia="zh-CN"/>
              </w:rPr>
            </w:pPr>
            <w:r>
              <w:rPr>
                <w:rFonts w:hint="eastAsia"/>
                <w:spacing w:val="0"/>
                <w:sz w:val="21"/>
                <w:szCs w:val="21"/>
                <w:lang w:eastAsia="zh-CN"/>
              </w:rPr>
              <w:t>荷塘区教育局</w:t>
            </w:r>
          </w:p>
        </w:tc>
        <w:tc>
          <w:tcPr>
            <w:tcW w:w="2160" w:type="dxa"/>
            <w:tcBorders>
              <w:tl2br w:val="nil"/>
              <w:tr2bl w:val="nil"/>
            </w:tcBorders>
            <w:vAlign w:val="center"/>
          </w:tcPr>
          <w:p w14:paraId="31C16C26">
            <w:pPr>
              <w:pStyle w:val="8"/>
              <w:keepNext w:val="0"/>
              <w:keepLines w:val="0"/>
              <w:pageBreakBefore w:val="0"/>
              <w:widowControl w:val="0"/>
              <w:numPr>
                <w:ilvl w:val="0"/>
                <w:numId w:val="5"/>
              </w:numPr>
              <w:tabs>
                <w:tab w:val="left" w:pos="290"/>
              </w:tabs>
              <w:kinsoku/>
              <w:wordWrap/>
              <w:overflowPunct/>
              <w:topLinePunct w:val="0"/>
              <w:autoSpaceDE w:val="0"/>
              <w:autoSpaceDN w:val="0"/>
              <w:bidi w:val="0"/>
              <w:adjustRightInd/>
              <w:snapToGrid/>
              <w:spacing w:before="0" w:after="0" w:line="280" w:lineRule="exact"/>
              <w:ind w:left="291" w:leftChars="50" w:right="110" w:rightChars="50" w:hanging="181"/>
              <w:jc w:val="center"/>
              <w:textAlignment w:val="auto"/>
              <w:rPr>
                <w:spacing w:val="0"/>
                <w:sz w:val="21"/>
                <w:szCs w:val="21"/>
              </w:rPr>
            </w:pPr>
            <w:r>
              <w:rPr>
                <w:spacing w:val="0"/>
                <w:sz w:val="21"/>
                <w:szCs w:val="21"/>
              </w:rPr>
              <w:t>政府网站</w:t>
            </w:r>
          </w:p>
          <w:p w14:paraId="77F497D7">
            <w:pPr>
              <w:pStyle w:val="8"/>
              <w:keepNext w:val="0"/>
              <w:keepLines w:val="0"/>
              <w:pageBreakBefore w:val="0"/>
              <w:widowControl w:val="0"/>
              <w:numPr>
                <w:ilvl w:val="0"/>
                <w:numId w:val="5"/>
              </w:numPr>
              <w:tabs>
                <w:tab w:val="left" w:pos="290"/>
              </w:tabs>
              <w:kinsoku/>
              <w:wordWrap/>
              <w:overflowPunct/>
              <w:topLinePunct w:val="0"/>
              <w:autoSpaceDE w:val="0"/>
              <w:autoSpaceDN w:val="0"/>
              <w:bidi w:val="0"/>
              <w:adjustRightInd/>
              <w:snapToGrid/>
              <w:spacing w:before="0" w:after="0" w:line="280" w:lineRule="exact"/>
              <w:ind w:left="291" w:leftChars="50" w:right="110" w:rightChars="50" w:hanging="181"/>
              <w:jc w:val="center"/>
              <w:textAlignment w:val="auto"/>
              <w:rPr>
                <w:spacing w:val="0"/>
                <w:sz w:val="21"/>
                <w:szCs w:val="21"/>
              </w:rPr>
            </w:pPr>
            <w:r>
              <w:rPr>
                <w:spacing w:val="0"/>
                <w:sz w:val="21"/>
                <w:szCs w:val="21"/>
              </w:rPr>
              <w:t>两微一端</w:t>
            </w:r>
          </w:p>
        </w:tc>
        <w:tc>
          <w:tcPr>
            <w:tcW w:w="540" w:type="dxa"/>
            <w:gridSpan w:val="2"/>
            <w:tcBorders>
              <w:tl2br w:val="nil"/>
              <w:tr2bl w:val="nil"/>
            </w:tcBorders>
            <w:vAlign w:val="center"/>
          </w:tcPr>
          <w:p w14:paraId="1DC27294">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w:t>
            </w:r>
          </w:p>
        </w:tc>
        <w:tc>
          <w:tcPr>
            <w:tcW w:w="720" w:type="dxa"/>
            <w:tcBorders>
              <w:tl2br w:val="nil"/>
              <w:tr2bl w:val="nil"/>
            </w:tcBorders>
            <w:vAlign w:val="center"/>
          </w:tcPr>
          <w:p w14:paraId="47E4888B">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spacing w:val="0"/>
                <w:sz w:val="21"/>
                <w:szCs w:val="21"/>
              </w:rPr>
            </w:pPr>
          </w:p>
        </w:tc>
        <w:tc>
          <w:tcPr>
            <w:tcW w:w="540" w:type="dxa"/>
            <w:gridSpan w:val="2"/>
            <w:tcBorders>
              <w:tl2br w:val="nil"/>
              <w:tr2bl w:val="nil"/>
            </w:tcBorders>
            <w:vAlign w:val="center"/>
          </w:tcPr>
          <w:p w14:paraId="28A2B899">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w:t>
            </w:r>
          </w:p>
        </w:tc>
        <w:tc>
          <w:tcPr>
            <w:tcW w:w="720" w:type="dxa"/>
            <w:gridSpan w:val="2"/>
            <w:tcBorders>
              <w:tl2br w:val="nil"/>
              <w:tr2bl w:val="nil"/>
            </w:tcBorders>
            <w:vAlign w:val="center"/>
          </w:tcPr>
          <w:p w14:paraId="3B17692D">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spacing w:val="0"/>
                <w:sz w:val="21"/>
                <w:szCs w:val="21"/>
              </w:rPr>
            </w:pPr>
          </w:p>
        </w:tc>
        <w:tc>
          <w:tcPr>
            <w:tcW w:w="720" w:type="dxa"/>
            <w:gridSpan w:val="2"/>
            <w:tcBorders>
              <w:tl2br w:val="nil"/>
              <w:tr2bl w:val="nil"/>
            </w:tcBorders>
            <w:vAlign w:val="center"/>
          </w:tcPr>
          <w:p w14:paraId="50E710E3">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w:t>
            </w:r>
          </w:p>
        </w:tc>
        <w:tc>
          <w:tcPr>
            <w:tcW w:w="720" w:type="dxa"/>
            <w:gridSpan w:val="2"/>
            <w:tcBorders>
              <w:tl2br w:val="nil"/>
              <w:tr2bl w:val="nil"/>
            </w:tcBorders>
            <w:vAlign w:val="center"/>
          </w:tcPr>
          <w:p w14:paraId="6C7CCFEA">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spacing w:val="0"/>
                <w:sz w:val="21"/>
                <w:szCs w:val="21"/>
              </w:rPr>
            </w:pPr>
          </w:p>
        </w:tc>
      </w:tr>
      <w:tr w14:paraId="6237D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088" w:hRule="atLeast"/>
          <w:jc w:val="center"/>
        </w:trPr>
        <w:tc>
          <w:tcPr>
            <w:tcW w:w="540" w:type="dxa"/>
            <w:gridSpan w:val="2"/>
            <w:vMerge w:val="restart"/>
            <w:tcBorders>
              <w:tl2br w:val="nil"/>
              <w:tr2bl w:val="nil"/>
            </w:tcBorders>
            <w:vAlign w:val="center"/>
          </w:tcPr>
          <w:p w14:paraId="28B2301B">
            <w:pPr>
              <w:pStyle w:val="8"/>
              <w:keepNext w:val="0"/>
              <w:keepLines w:val="0"/>
              <w:pageBreakBefore w:val="0"/>
              <w:widowControl w:val="0"/>
              <w:kinsoku/>
              <w:wordWrap/>
              <w:overflowPunct/>
              <w:topLinePunct w:val="0"/>
              <w:autoSpaceDE w:val="0"/>
              <w:autoSpaceDN w:val="0"/>
              <w:bidi w:val="0"/>
              <w:adjustRightInd/>
              <w:snapToGrid/>
              <w:spacing w:before="0" w:line="280" w:lineRule="exact"/>
              <w:ind w:right="110" w:rightChars="50"/>
              <w:jc w:val="center"/>
              <w:textAlignment w:val="auto"/>
              <w:rPr>
                <w:spacing w:val="0"/>
                <w:sz w:val="21"/>
                <w:szCs w:val="21"/>
              </w:rPr>
            </w:pPr>
            <w:r>
              <w:rPr>
                <w:spacing w:val="0"/>
                <w:sz w:val="21"/>
                <w:szCs w:val="21"/>
              </w:rPr>
              <w:t>3</w:t>
            </w:r>
          </w:p>
        </w:tc>
        <w:tc>
          <w:tcPr>
            <w:tcW w:w="540" w:type="dxa"/>
            <w:vMerge w:val="restart"/>
            <w:tcBorders>
              <w:tl2br w:val="nil"/>
              <w:tr2bl w:val="nil"/>
            </w:tcBorders>
            <w:vAlign w:val="center"/>
          </w:tcPr>
          <w:p w14:paraId="5BB0EC3C">
            <w:pPr>
              <w:pStyle w:val="8"/>
              <w:keepNext w:val="0"/>
              <w:keepLines w:val="0"/>
              <w:pageBreakBefore w:val="0"/>
              <w:widowControl w:val="0"/>
              <w:kinsoku/>
              <w:wordWrap/>
              <w:overflowPunct/>
              <w:topLinePunct w:val="0"/>
              <w:autoSpaceDE w:val="0"/>
              <w:autoSpaceDN w:val="0"/>
              <w:bidi w:val="0"/>
              <w:adjustRightInd/>
              <w:snapToGrid/>
              <w:spacing w:before="0" w:line="280" w:lineRule="exact"/>
              <w:ind w:right="110" w:rightChars="50"/>
              <w:jc w:val="both"/>
              <w:textAlignment w:val="auto"/>
              <w:rPr>
                <w:rFonts w:ascii="Times New Roman"/>
                <w:spacing w:val="0"/>
                <w:sz w:val="21"/>
                <w:szCs w:val="21"/>
              </w:rPr>
            </w:pPr>
          </w:p>
          <w:p w14:paraId="257BD43F">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spacing w:val="0"/>
                <w:sz w:val="21"/>
                <w:szCs w:val="21"/>
              </w:rPr>
            </w:pPr>
          </w:p>
          <w:p w14:paraId="4F609177">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民办学校信息</w:t>
            </w:r>
          </w:p>
        </w:tc>
        <w:tc>
          <w:tcPr>
            <w:tcW w:w="899" w:type="dxa"/>
            <w:gridSpan w:val="2"/>
            <w:tcBorders>
              <w:tl2br w:val="nil"/>
              <w:tr2bl w:val="nil"/>
            </w:tcBorders>
            <w:vAlign w:val="center"/>
          </w:tcPr>
          <w:p w14:paraId="5AB00DF4">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color w:val="auto"/>
                <w:spacing w:val="0"/>
                <w:sz w:val="21"/>
                <w:szCs w:val="21"/>
              </w:rPr>
            </w:pPr>
            <w:r>
              <w:rPr>
                <w:color w:val="auto"/>
                <w:spacing w:val="0"/>
                <w:sz w:val="21"/>
                <w:szCs w:val="21"/>
              </w:rPr>
              <w:t>民办学校办学基本信息</w:t>
            </w:r>
          </w:p>
        </w:tc>
        <w:tc>
          <w:tcPr>
            <w:tcW w:w="2341" w:type="dxa"/>
            <w:tcBorders>
              <w:tl2br w:val="nil"/>
              <w:tr2bl w:val="nil"/>
            </w:tcBorders>
            <w:vAlign w:val="center"/>
          </w:tcPr>
          <w:p w14:paraId="0C0B13C4">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color w:val="auto"/>
                <w:spacing w:val="0"/>
                <w:sz w:val="21"/>
                <w:szCs w:val="21"/>
              </w:rPr>
            </w:pPr>
            <w:r>
              <w:rPr>
                <w:rFonts w:hint="eastAsia"/>
                <w:b w:val="0"/>
                <w:bCs w:val="0"/>
                <w:color w:val="auto"/>
                <w:spacing w:val="0"/>
                <w:sz w:val="21"/>
                <w:szCs w:val="21"/>
                <w:lang w:eastAsia="zh-CN"/>
              </w:rPr>
              <w:t>学校名称、办学内容、办学地址</w:t>
            </w:r>
          </w:p>
        </w:tc>
        <w:tc>
          <w:tcPr>
            <w:tcW w:w="2520" w:type="dxa"/>
            <w:gridSpan w:val="2"/>
            <w:vMerge w:val="restart"/>
            <w:tcBorders>
              <w:tl2br w:val="nil"/>
              <w:tr2bl w:val="nil"/>
            </w:tcBorders>
            <w:vAlign w:val="center"/>
          </w:tcPr>
          <w:p w14:paraId="20904983">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color w:val="auto"/>
                <w:spacing w:val="0"/>
                <w:sz w:val="21"/>
                <w:szCs w:val="21"/>
              </w:rPr>
            </w:pPr>
            <w:r>
              <w:rPr>
                <w:color w:val="auto"/>
                <w:spacing w:val="0"/>
                <w:sz w:val="21"/>
                <w:szCs w:val="21"/>
              </w:rPr>
              <w:t>《</w:t>
            </w:r>
            <w:r>
              <w:rPr>
                <w:spacing w:val="0"/>
                <w:sz w:val="21"/>
                <w:szCs w:val="21"/>
              </w:rPr>
              <w:t>中华人民共和国</w:t>
            </w:r>
            <w:r>
              <w:rPr>
                <w:color w:val="auto"/>
                <w:spacing w:val="0"/>
                <w:sz w:val="21"/>
                <w:szCs w:val="21"/>
              </w:rPr>
              <w:t>民办教育促进法》、</w:t>
            </w:r>
            <w:r>
              <w:rPr>
                <w:rFonts w:hint="eastAsia"/>
                <w:color w:val="auto"/>
                <w:spacing w:val="0"/>
                <w:sz w:val="21"/>
                <w:szCs w:val="21"/>
                <w:lang w:eastAsia="zh-CN"/>
              </w:rPr>
              <w:t>政府信息公开条例</w:t>
            </w:r>
            <w:r>
              <w:rPr>
                <w:color w:val="auto"/>
                <w:spacing w:val="0"/>
                <w:sz w:val="21"/>
                <w:szCs w:val="21"/>
              </w:rPr>
              <w:t>、《国务院关于鼓励社会力量兴办教育促进民办教育健康发展的若干意见》</w:t>
            </w:r>
          </w:p>
        </w:tc>
        <w:tc>
          <w:tcPr>
            <w:tcW w:w="1620" w:type="dxa"/>
            <w:gridSpan w:val="2"/>
            <w:tcBorders>
              <w:tl2br w:val="nil"/>
              <w:tr2bl w:val="nil"/>
            </w:tcBorders>
            <w:vAlign w:val="center"/>
          </w:tcPr>
          <w:p w14:paraId="67086014">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color w:val="auto"/>
                <w:spacing w:val="0"/>
                <w:sz w:val="21"/>
                <w:szCs w:val="21"/>
              </w:rPr>
            </w:pPr>
            <w:r>
              <w:rPr>
                <w:color w:val="auto"/>
                <w:spacing w:val="0"/>
                <w:sz w:val="21"/>
                <w:szCs w:val="21"/>
              </w:rPr>
              <w:t>信息形成或者变更之日起20个工作日内</w:t>
            </w:r>
          </w:p>
        </w:tc>
        <w:tc>
          <w:tcPr>
            <w:tcW w:w="900" w:type="dxa"/>
            <w:gridSpan w:val="2"/>
            <w:tcBorders>
              <w:tl2br w:val="nil"/>
              <w:tr2bl w:val="nil"/>
            </w:tcBorders>
            <w:vAlign w:val="center"/>
          </w:tcPr>
          <w:p w14:paraId="23674332">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hint="eastAsia" w:eastAsia="宋体"/>
                <w:color w:val="auto"/>
                <w:spacing w:val="0"/>
                <w:sz w:val="21"/>
                <w:szCs w:val="21"/>
                <w:lang w:eastAsia="zh-CN"/>
              </w:rPr>
            </w:pPr>
            <w:r>
              <w:rPr>
                <w:rFonts w:hint="eastAsia"/>
                <w:color w:val="auto"/>
                <w:spacing w:val="0"/>
                <w:sz w:val="21"/>
                <w:szCs w:val="21"/>
                <w:lang w:eastAsia="zh-CN"/>
              </w:rPr>
              <w:t>荷塘区教育局</w:t>
            </w:r>
          </w:p>
        </w:tc>
        <w:tc>
          <w:tcPr>
            <w:tcW w:w="2160" w:type="dxa"/>
            <w:tcBorders>
              <w:tl2br w:val="nil"/>
              <w:tr2bl w:val="nil"/>
            </w:tcBorders>
            <w:vAlign w:val="center"/>
          </w:tcPr>
          <w:p w14:paraId="214D883D">
            <w:pPr>
              <w:pStyle w:val="8"/>
              <w:keepNext w:val="0"/>
              <w:keepLines w:val="0"/>
              <w:pageBreakBefore w:val="0"/>
              <w:widowControl w:val="0"/>
              <w:numPr>
                <w:ilvl w:val="0"/>
                <w:numId w:val="6"/>
              </w:numPr>
              <w:tabs>
                <w:tab w:val="left" w:pos="290"/>
              </w:tabs>
              <w:kinsoku/>
              <w:wordWrap/>
              <w:overflowPunct/>
              <w:topLinePunct w:val="0"/>
              <w:autoSpaceDE w:val="0"/>
              <w:autoSpaceDN w:val="0"/>
              <w:bidi w:val="0"/>
              <w:adjustRightInd/>
              <w:snapToGrid/>
              <w:spacing w:before="0" w:after="0" w:line="280" w:lineRule="exact"/>
              <w:ind w:left="291" w:leftChars="50" w:right="110" w:rightChars="50" w:hanging="181"/>
              <w:jc w:val="center"/>
              <w:textAlignment w:val="auto"/>
              <w:rPr>
                <w:color w:val="auto"/>
                <w:spacing w:val="0"/>
                <w:sz w:val="21"/>
                <w:szCs w:val="21"/>
              </w:rPr>
            </w:pPr>
            <w:r>
              <w:rPr>
                <w:color w:val="auto"/>
                <w:spacing w:val="0"/>
                <w:sz w:val="21"/>
                <w:szCs w:val="21"/>
              </w:rPr>
              <w:t>政府网站</w:t>
            </w:r>
          </w:p>
          <w:p w14:paraId="088BD224">
            <w:pPr>
              <w:pStyle w:val="8"/>
              <w:keepNext w:val="0"/>
              <w:keepLines w:val="0"/>
              <w:pageBreakBefore w:val="0"/>
              <w:widowControl w:val="0"/>
              <w:numPr>
                <w:ilvl w:val="0"/>
                <w:numId w:val="0"/>
              </w:numPr>
              <w:tabs>
                <w:tab w:val="left" w:pos="290"/>
              </w:tabs>
              <w:kinsoku/>
              <w:wordWrap/>
              <w:overflowPunct/>
              <w:topLinePunct w:val="0"/>
              <w:autoSpaceDE w:val="0"/>
              <w:autoSpaceDN w:val="0"/>
              <w:bidi w:val="0"/>
              <w:adjustRightInd/>
              <w:snapToGrid/>
              <w:spacing w:before="0" w:after="0" w:line="280" w:lineRule="exact"/>
              <w:ind w:left="110" w:leftChars="50" w:right="110" w:rightChars="50" w:firstLine="0" w:firstLineChars="0"/>
              <w:jc w:val="center"/>
              <w:textAlignment w:val="auto"/>
              <w:rPr>
                <w:color w:val="auto"/>
                <w:spacing w:val="0"/>
                <w:sz w:val="21"/>
                <w:szCs w:val="21"/>
              </w:rPr>
            </w:pPr>
          </w:p>
        </w:tc>
        <w:tc>
          <w:tcPr>
            <w:tcW w:w="540" w:type="dxa"/>
            <w:gridSpan w:val="2"/>
            <w:tcBorders>
              <w:tl2br w:val="nil"/>
              <w:tr2bl w:val="nil"/>
            </w:tcBorders>
            <w:vAlign w:val="center"/>
          </w:tcPr>
          <w:p w14:paraId="2288E279">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color w:val="auto"/>
                <w:spacing w:val="0"/>
                <w:sz w:val="21"/>
                <w:szCs w:val="21"/>
              </w:rPr>
            </w:pPr>
            <w:r>
              <w:rPr>
                <w:color w:val="auto"/>
                <w:spacing w:val="0"/>
                <w:sz w:val="21"/>
                <w:szCs w:val="21"/>
              </w:rPr>
              <w:t>√</w:t>
            </w:r>
          </w:p>
        </w:tc>
        <w:tc>
          <w:tcPr>
            <w:tcW w:w="720" w:type="dxa"/>
            <w:tcBorders>
              <w:tl2br w:val="nil"/>
              <w:tr2bl w:val="nil"/>
            </w:tcBorders>
            <w:vAlign w:val="center"/>
          </w:tcPr>
          <w:p w14:paraId="414874E9">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color w:val="auto"/>
                <w:spacing w:val="0"/>
                <w:sz w:val="21"/>
                <w:szCs w:val="21"/>
              </w:rPr>
            </w:pPr>
          </w:p>
        </w:tc>
        <w:tc>
          <w:tcPr>
            <w:tcW w:w="540" w:type="dxa"/>
            <w:gridSpan w:val="2"/>
            <w:tcBorders>
              <w:tl2br w:val="nil"/>
              <w:tr2bl w:val="nil"/>
            </w:tcBorders>
            <w:vAlign w:val="center"/>
          </w:tcPr>
          <w:p w14:paraId="06ACFA1F">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color w:val="auto"/>
                <w:spacing w:val="0"/>
                <w:sz w:val="21"/>
                <w:szCs w:val="21"/>
              </w:rPr>
            </w:pPr>
            <w:r>
              <w:rPr>
                <w:color w:val="auto"/>
                <w:spacing w:val="0"/>
                <w:sz w:val="21"/>
                <w:szCs w:val="21"/>
              </w:rPr>
              <w:t>√</w:t>
            </w:r>
          </w:p>
        </w:tc>
        <w:tc>
          <w:tcPr>
            <w:tcW w:w="720" w:type="dxa"/>
            <w:gridSpan w:val="2"/>
            <w:tcBorders>
              <w:tl2br w:val="nil"/>
              <w:tr2bl w:val="nil"/>
            </w:tcBorders>
            <w:vAlign w:val="center"/>
          </w:tcPr>
          <w:p w14:paraId="41CCFD05">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color w:val="auto"/>
                <w:spacing w:val="0"/>
                <w:sz w:val="21"/>
                <w:szCs w:val="21"/>
              </w:rPr>
            </w:pPr>
          </w:p>
        </w:tc>
        <w:tc>
          <w:tcPr>
            <w:tcW w:w="720" w:type="dxa"/>
            <w:gridSpan w:val="2"/>
            <w:tcBorders>
              <w:tl2br w:val="nil"/>
              <w:tr2bl w:val="nil"/>
            </w:tcBorders>
            <w:vAlign w:val="center"/>
          </w:tcPr>
          <w:p w14:paraId="0E31166F">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color w:val="auto"/>
                <w:spacing w:val="0"/>
                <w:sz w:val="21"/>
                <w:szCs w:val="21"/>
              </w:rPr>
            </w:pPr>
            <w:r>
              <w:rPr>
                <w:color w:val="auto"/>
                <w:spacing w:val="0"/>
                <w:sz w:val="21"/>
                <w:szCs w:val="21"/>
              </w:rPr>
              <w:t>√</w:t>
            </w:r>
          </w:p>
        </w:tc>
        <w:tc>
          <w:tcPr>
            <w:tcW w:w="720" w:type="dxa"/>
            <w:gridSpan w:val="2"/>
            <w:tcBorders>
              <w:tl2br w:val="nil"/>
              <w:tr2bl w:val="nil"/>
            </w:tcBorders>
            <w:vAlign w:val="center"/>
          </w:tcPr>
          <w:p w14:paraId="6A6DD7CD">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color w:val="auto"/>
                <w:spacing w:val="0"/>
                <w:sz w:val="21"/>
                <w:szCs w:val="21"/>
              </w:rPr>
            </w:pPr>
          </w:p>
        </w:tc>
      </w:tr>
      <w:tr w14:paraId="5763A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279" w:hRule="atLeast"/>
          <w:jc w:val="center"/>
        </w:trPr>
        <w:tc>
          <w:tcPr>
            <w:tcW w:w="540" w:type="dxa"/>
            <w:gridSpan w:val="2"/>
            <w:vMerge w:val="continue"/>
            <w:tcBorders>
              <w:tl2br w:val="nil"/>
              <w:tr2bl w:val="nil"/>
            </w:tcBorders>
            <w:vAlign w:val="center"/>
          </w:tcPr>
          <w:p w14:paraId="78AA079A">
            <w:pPr>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p>
        </w:tc>
        <w:tc>
          <w:tcPr>
            <w:tcW w:w="540" w:type="dxa"/>
            <w:vMerge w:val="continue"/>
            <w:tcBorders>
              <w:tl2br w:val="nil"/>
              <w:tr2bl w:val="nil"/>
            </w:tcBorders>
            <w:vAlign w:val="center"/>
          </w:tcPr>
          <w:p w14:paraId="7F12DC0F">
            <w:pPr>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p>
        </w:tc>
        <w:tc>
          <w:tcPr>
            <w:tcW w:w="899" w:type="dxa"/>
            <w:gridSpan w:val="2"/>
            <w:tcBorders>
              <w:tl2br w:val="nil"/>
              <w:tr2bl w:val="nil"/>
            </w:tcBorders>
            <w:vAlign w:val="center"/>
          </w:tcPr>
          <w:p w14:paraId="5A2436C5">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color w:val="auto"/>
                <w:spacing w:val="0"/>
                <w:sz w:val="21"/>
                <w:szCs w:val="21"/>
              </w:rPr>
            </w:pPr>
            <w:r>
              <w:rPr>
                <w:color w:val="auto"/>
                <w:spacing w:val="0"/>
                <w:sz w:val="21"/>
                <w:szCs w:val="21"/>
              </w:rPr>
              <w:t>民办学校设立、变更、终止等事项行政审批、备案信息</w:t>
            </w:r>
          </w:p>
        </w:tc>
        <w:tc>
          <w:tcPr>
            <w:tcW w:w="2341" w:type="dxa"/>
            <w:tcBorders>
              <w:tl2br w:val="nil"/>
              <w:tr2bl w:val="nil"/>
            </w:tcBorders>
            <w:vAlign w:val="center"/>
          </w:tcPr>
          <w:p w14:paraId="5DCC4927">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color w:val="auto"/>
                <w:spacing w:val="0"/>
                <w:sz w:val="21"/>
                <w:szCs w:val="21"/>
              </w:rPr>
            </w:pPr>
            <w:r>
              <w:rPr>
                <w:color w:val="auto"/>
                <w:spacing w:val="0"/>
                <w:sz w:val="21"/>
                <w:szCs w:val="21"/>
              </w:rPr>
              <w:t>法律依据、办理流程、审批结果</w:t>
            </w:r>
          </w:p>
        </w:tc>
        <w:tc>
          <w:tcPr>
            <w:tcW w:w="2520" w:type="dxa"/>
            <w:gridSpan w:val="2"/>
            <w:vMerge w:val="continue"/>
            <w:tcBorders>
              <w:tl2br w:val="nil"/>
              <w:tr2bl w:val="nil"/>
            </w:tcBorders>
            <w:vAlign w:val="center"/>
          </w:tcPr>
          <w:p w14:paraId="0D8C6953">
            <w:pPr>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color w:val="auto"/>
                <w:spacing w:val="0"/>
                <w:sz w:val="21"/>
                <w:szCs w:val="21"/>
              </w:rPr>
            </w:pPr>
          </w:p>
        </w:tc>
        <w:tc>
          <w:tcPr>
            <w:tcW w:w="1620" w:type="dxa"/>
            <w:gridSpan w:val="2"/>
            <w:tcBorders>
              <w:tl2br w:val="nil"/>
              <w:tr2bl w:val="nil"/>
            </w:tcBorders>
            <w:vAlign w:val="center"/>
          </w:tcPr>
          <w:p w14:paraId="6DCBC729">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color w:val="auto"/>
                <w:spacing w:val="0"/>
                <w:sz w:val="21"/>
                <w:szCs w:val="21"/>
              </w:rPr>
            </w:pPr>
            <w:r>
              <w:rPr>
                <w:color w:val="auto"/>
                <w:spacing w:val="0"/>
                <w:sz w:val="21"/>
                <w:szCs w:val="21"/>
              </w:rPr>
              <w:t>信息形成或者变更之日起20个工作日内</w:t>
            </w:r>
          </w:p>
        </w:tc>
        <w:tc>
          <w:tcPr>
            <w:tcW w:w="900" w:type="dxa"/>
            <w:gridSpan w:val="2"/>
            <w:tcBorders>
              <w:tl2br w:val="nil"/>
              <w:tr2bl w:val="nil"/>
            </w:tcBorders>
            <w:vAlign w:val="center"/>
          </w:tcPr>
          <w:p w14:paraId="10E155AC">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hint="eastAsia" w:eastAsia="宋体"/>
                <w:color w:val="auto"/>
                <w:spacing w:val="0"/>
                <w:sz w:val="21"/>
                <w:szCs w:val="21"/>
                <w:lang w:eastAsia="zh-CN"/>
              </w:rPr>
            </w:pPr>
            <w:r>
              <w:rPr>
                <w:rFonts w:hint="eastAsia"/>
                <w:color w:val="auto"/>
                <w:spacing w:val="0"/>
                <w:sz w:val="21"/>
                <w:szCs w:val="21"/>
                <w:lang w:eastAsia="zh-CN"/>
              </w:rPr>
              <w:t>荷塘区教育局</w:t>
            </w:r>
          </w:p>
        </w:tc>
        <w:tc>
          <w:tcPr>
            <w:tcW w:w="2160" w:type="dxa"/>
            <w:tcBorders>
              <w:tl2br w:val="nil"/>
              <w:tr2bl w:val="nil"/>
            </w:tcBorders>
            <w:vAlign w:val="center"/>
          </w:tcPr>
          <w:p w14:paraId="526BEB7B">
            <w:pPr>
              <w:pStyle w:val="8"/>
              <w:keepNext w:val="0"/>
              <w:keepLines w:val="0"/>
              <w:pageBreakBefore w:val="0"/>
              <w:widowControl w:val="0"/>
              <w:numPr>
                <w:ilvl w:val="0"/>
                <w:numId w:val="7"/>
              </w:numPr>
              <w:tabs>
                <w:tab w:val="left" w:pos="290"/>
              </w:tabs>
              <w:kinsoku/>
              <w:wordWrap/>
              <w:overflowPunct/>
              <w:topLinePunct w:val="0"/>
              <w:autoSpaceDE w:val="0"/>
              <w:autoSpaceDN w:val="0"/>
              <w:bidi w:val="0"/>
              <w:adjustRightInd/>
              <w:snapToGrid/>
              <w:spacing w:before="0" w:after="0" w:line="280" w:lineRule="exact"/>
              <w:ind w:left="291" w:leftChars="50" w:right="110" w:rightChars="50" w:hanging="181"/>
              <w:jc w:val="center"/>
              <w:textAlignment w:val="auto"/>
              <w:rPr>
                <w:color w:val="auto"/>
                <w:spacing w:val="0"/>
                <w:sz w:val="21"/>
                <w:szCs w:val="21"/>
              </w:rPr>
            </w:pPr>
            <w:r>
              <w:rPr>
                <w:color w:val="auto"/>
                <w:spacing w:val="0"/>
                <w:sz w:val="21"/>
                <w:szCs w:val="21"/>
              </w:rPr>
              <w:t>政府网站</w:t>
            </w:r>
          </w:p>
        </w:tc>
        <w:tc>
          <w:tcPr>
            <w:tcW w:w="540" w:type="dxa"/>
            <w:gridSpan w:val="2"/>
            <w:tcBorders>
              <w:tl2br w:val="nil"/>
              <w:tr2bl w:val="nil"/>
            </w:tcBorders>
            <w:vAlign w:val="center"/>
          </w:tcPr>
          <w:p w14:paraId="639CBB7E">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color w:val="auto"/>
                <w:spacing w:val="0"/>
                <w:sz w:val="21"/>
                <w:szCs w:val="21"/>
              </w:rPr>
            </w:pPr>
            <w:r>
              <w:rPr>
                <w:color w:val="auto"/>
                <w:spacing w:val="0"/>
                <w:sz w:val="21"/>
                <w:szCs w:val="21"/>
              </w:rPr>
              <w:t>√</w:t>
            </w:r>
          </w:p>
        </w:tc>
        <w:tc>
          <w:tcPr>
            <w:tcW w:w="720" w:type="dxa"/>
            <w:tcBorders>
              <w:tl2br w:val="nil"/>
              <w:tr2bl w:val="nil"/>
            </w:tcBorders>
            <w:vAlign w:val="center"/>
          </w:tcPr>
          <w:p w14:paraId="4199C4C4">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color w:val="auto"/>
                <w:spacing w:val="0"/>
                <w:sz w:val="21"/>
                <w:szCs w:val="21"/>
              </w:rPr>
            </w:pPr>
          </w:p>
        </w:tc>
        <w:tc>
          <w:tcPr>
            <w:tcW w:w="540" w:type="dxa"/>
            <w:gridSpan w:val="2"/>
            <w:tcBorders>
              <w:tl2br w:val="nil"/>
              <w:tr2bl w:val="nil"/>
            </w:tcBorders>
            <w:vAlign w:val="center"/>
          </w:tcPr>
          <w:p w14:paraId="18076567">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color w:val="auto"/>
                <w:spacing w:val="0"/>
                <w:sz w:val="21"/>
                <w:szCs w:val="21"/>
              </w:rPr>
            </w:pPr>
            <w:r>
              <w:rPr>
                <w:color w:val="auto"/>
                <w:spacing w:val="0"/>
                <w:sz w:val="21"/>
                <w:szCs w:val="21"/>
              </w:rPr>
              <w:t>√</w:t>
            </w:r>
          </w:p>
        </w:tc>
        <w:tc>
          <w:tcPr>
            <w:tcW w:w="720" w:type="dxa"/>
            <w:gridSpan w:val="2"/>
            <w:tcBorders>
              <w:tl2br w:val="nil"/>
              <w:tr2bl w:val="nil"/>
            </w:tcBorders>
            <w:vAlign w:val="center"/>
          </w:tcPr>
          <w:p w14:paraId="1B9F0343">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color w:val="auto"/>
                <w:spacing w:val="0"/>
                <w:sz w:val="21"/>
                <w:szCs w:val="21"/>
              </w:rPr>
            </w:pPr>
          </w:p>
        </w:tc>
        <w:tc>
          <w:tcPr>
            <w:tcW w:w="720" w:type="dxa"/>
            <w:gridSpan w:val="2"/>
            <w:tcBorders>
              <w:tl2br w:val="nil"/>
              <w:tr2bl w:val="nil"/>
            </w:tcBorders>
            <w:vAlign w:val="center"/>
          </w:tcPr>
          <w:p w14:paraId="04E54148">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color w:val="auto"/>
                <w:spacing w:val="0"/>
                <w:sz w:val="21"/>
                <w:szCs w:val="21"/>
              </w:rPr>
            </w:pPr>
            <w:r>
              <w:rPr>
                <w:color w:val="auto"/>
                <w:spacing w:val="0"/>
                <w:sz w:val="21"/>
                <w:szCs w:val="21"/>
              </w:rPr>
              <w:t>√</w:t>
            </w:r>
          </w:p>
        </w:tc>
        <w:tc>
          <w:tcPr>
            <w:tcW w:w="720" w:type="dxa"/>
            <w:gridSpan w:val="2"/>
            <w:tcBorders>
              <w:tl2br w:val="nil"/>
              <w:tr2bl w:val="nil"/>
            </w:tcBorders>
            <w:vAlign w:val="center"/>
          </w:tcPr>
          <w:p w14:paraId="38D5C13D">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color w:val="auto"/>
                <w:spacing w:val="0"/>
                <w:sz w:val="21"/>
                <w:szCs w:val="21"/>
              </w:rPr>
            </w:pPr>
          </w:p>
        </w:tc>
      </w:tr>
      <w:tr w14:paraId="58398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1061" w:hRule="atLeast"/>
          <w:jc w:val="center"/>
        </w:trPr>
        <w:tc>
          <w:tcPr>
            <w:tcW w:w="540" w:type="dxa"/>
            <w:gridSpan w:val="2"/>
            <w:vMerge w:val="continue"/>
            <w:tcBorders>
              <w:tl2br w:val="nil"/>
              <w:tr2bl w:val="nil"/>
            </w:tcBorders>
            <w:vAlign w:val="center"/>
          </w:tcPr>
          <w:p w14:paraId="36565E80">
            <w:pPr>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p>
        </w:tc>
        <w:tc>
          <w:tcPr>
            <w:tcW w:w="540" w:type="dxa"/>
            <w:vMerge w:val="continue"/>
            <w:tcBorders>
              <w:tl2br w:val="nil"/>
              <w:tr2bl w:val="nil"/>
            </w:tcBorders>
            <w:vAlign w:val="center"/>
          </w:tcPr>
          <w:p w14:paraId="1194272D">
            <w:pPr>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p>
        </w:tc>
        <w:tc>
          <w:tcPr>
            <w:tcW w:w="899" w:type="dxa"/>
            <w:gridSpan w:val="2"/>
            <w:tcBorders>
              <w:tl2br w:val="nil"/>
              <w:tr2bl w:val="nil"/>
            </w:tcBorders>
            <w:vAlign w:val="center"/>
          </w:tcPr>
          <w:p w14:paraId="59532910">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color w:val="auto"/>
                <w:spacing w:val="0"/>
                <w:sz w:val="21"/>
                <w:szCs w:val="21"/>
              </w:rPr>
            </w:pPr>
            <w:r>
              <w:rPr>
                <w:color w:val="auto"/>
                <w:spacing w:val="0"/>
                <w:sz w:val="21"/>
                <w:szCs w:val="21"/>
              </w:rPr>
              <w:t>日常监管信息</w:t>
            </w:r>
          </w:p>
        </w:tc>
        <w:tc>
          <w:tcPr>
            <w:tcW w:w="2341" w:type="dxa"/>
            <w:tcBorders>
              <w:tl2br w:val="nil"/>
              <w:tr2bl w:val="nil"/>
            </w:tcBorders>
            <w:vAlign w:val="center"/>
          </w:tcPr>
          <w:p w14:paraId="062D924D">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color w:val="auto"/>
                <w:spacing w:val="0"/>
                <w:sz w:val="21"/>
                <w:szCs w:val="21"/>
              </w:rPr>
            </w:pPr>
            <w:r>
              <w:rPr>
                <w:color w:val="auto"/>
                <w:spacing w:val="0"/>
                <w:sz w:val="21"/>
                <w:szCs w:val="21"/>
              </w:rPr>
              <w:t>行政处罚信息</w:t>
            </w:r>
          </w:p>
        </w:tc>
        <w:tc>
          <w:tcPr>
            <w:tcW w:w="2520" w:type="dxa"/>
            <w:gridSpan w:val="2"/>
            <w:vMerge w:val="continue"/>
            <w:tcBorders>
              <w:tl2br w:val="nil"/>
              <w:tr2bl w:val="nil"/>
            </w:tcBorders>
            <w:vAlign w:val="center"/>
          </w:tcPr>
          <w:p w14:paraId="195CFAA5">
            <w:pPr>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color w:val="auto"/>
                <w:spacing w:val="0"/>
                <w:sz w:val="21"/>
                <w:szCs w:val="21"/>
              </w:rPr>
            </w:pPr>
          </w:p>
        </w:tc>
        <w:tc>
          <w:tcPr>
            <w:tcW w:w="1620" w:type="dxa"/>
            <w:gridSpan w:val="2"/>
            <w:tcBorders>
              <w:tl2br w:val="nil"/>
              <w:tr2bl w:val="nil"/>
            </w:tcBorders>
            <w:vAlign w:val="center"/>
          </w:tcPr>
          <w:p w14:paraId="42C9259C">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color w:val="auto"/>
                <w:spacing w:val="0"/>
                <w:sz w:val="21"/>
                <w:szCs w:val="21"/>
              </w:rPr>
            </w:pPr>
            <w:r>
              <w:rPr>
                <w:color w:val="auto"/>
                <w:spacing w:val="0"/>
                <w:sz w:val="21"/>
                <w:szCs w:val="21"/>
              </w:rPr>
              <w:t>信息形成或者变更之日起20个工作日内</w:t>
            </w:r>
          </w:p>
        </w:tc>
        <w:tc>
          <w:tcPr>
            <w:tcW w:w="900" w:type="dxa"/>
            <w:gridSpan w:val="2"/>
            <w:tcBorders>
              <w:tl2br w:val="nil"/>
              <w:tr2bl w:val="nil"/>
            </w:tcBorders>
            <w:vAlign w:val="center"/>
          </w:tcPr>
          <w:p w14:paraId="5709D348">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hint="eastAsia" w:eastAsia="宋体"/>
                <w:color w:val="auto"/>
                <w:spacing w:val="0"/>
                <w:sz w:val="21"/>
                <w:szCs w:val="21"/>
                <w:lang w:eastAsia="zh-CN"/>
              </w:rPr>
            </w:pPr>
            <w:r>
              <w:rPr>
                <w:rFonts w:hint="eastAsia"/>
                <w:color w:val="auto"/>
                <w:spacing w:val="0"/>
                <w:sz w:val="21"/>
                <w:szCs w:val="21"/>
                <w:lang w:eastAsia="zh-CN"/>
              </w:rPr>
              <w:t>荷塘区教育局</w:t>
            </w:r>
          </w:p>
        </w:tc>
        <w:tc>
          <w:tcPr>
            <w:tcW w:w="2160" w:type="dxa"/>
            <w:tcBorders>
              <w:tl2br w:val="nil"/>
              <w:tr2bl w:val="nil"/>
            </w:tcBorders>
            <w:vAlign w:val="center"/>
          </w:tcPr>
          <w:p w14:paraId="5824ADF1">
            <w:pPr>
              <w:pStyle w:val="8"/>
              <w:keepNext w:val="0"/>
              <w:keepLines w:val="0"/>
              <w:pageBreakBefore w:val="0"/>
              <w:widowControl w:val="0"/>
              <w:numPr>
                <w:ilvl w:val="0"/>
                <w:numId w:val="8"/>
              </w:numPr>
              <w:tabs>
                <w:tab w:val="left" w:pos="290"/>
              </w:tabs>
              <w:kinsoku/>
              <w:wordWrap/>
              <w:overflowPunct/>
              <w:topLinePunct w:val="0"/>
              <w:autoSpaceDE w:val="0"/>
              <w:autoSpaceDN w:val="0"/>
              <w:bidi w:val="0"/>
              <w:adjustRightInd/>
              <w:snapToGrid/>
              <w:spacing w:before="0" w:after="0" w:line="280" w:lineRule="exact"/>
              <w:ind w:left="291" w:leftChars="50" w:right="110" w:rightChars="50" w:hanging="181" w:firstLineChars="0"/>
              <w:jc w:val="center"/>
              <w:textAlignment w:val="auto"/>
              <w:rPr>
                <w:color w:val="auto"/>
                <w:spacing w:val="0"/>
                <w:sz w:val="21"/>
                <w:szCs w:val="21"/>
              </w:rPr>
            </w:pPr>
            <w:r>
              <w:rPr>
                <w:color w:val="auto"/>
                <w:spacing w:val="0"/>
                <w:sz w:val="21"/>
                <w:szCs w:val="21"/>
              </w:rPr>
              <w:t>政府网站</w:t>
            </w:r>
          </w:p>
        </w:tc>
        <w:tc>
          <w:tcPr>
            <w:tcW w:w="540" w:type="dxa"/>
            <w:gridSpan w:val="2"/>
            <w:tcBorders>
              <w:tl2br w:val="nil"/>
              <w:tr2bl w:val="nil"/>
            </w:tcBorders>
            <w:vAlign w:val="center"/>
          </w:tcPr>
          <w:p w14:paraId="634F5F21">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color w:val="auto"/>
                <w:spacing w:val="0"/>
                <w:sz w:val="21"/>
                <w:szCs w:val="21"/>
              </w:rPr>
            </w:pPr>
            <w:r>
              <w:rPr>
                <w:color w:val="auto"/>
                <w:spacing w:val="0"/>
                <w:sz w:val="21"/>
                <w:szCs w:val="21"/>
              </w:rPr>
              <w:t>√</w:t>
            </w:r>
          </w:p>
        </w:tc>
        <w:tc>
          <w:tcPr>
            <w:tcW w:w="720" w:type="dxa"/>
            <w:tcBorders>
              <w:tl2br w:val="nil"/>
              <w:tr2bl w:val="nil"/>
            </w:tcBorders>
            <w:vAlign w:val="center"/>
          </w:tcPr>
          <w:p w14:paraId="1323CE84">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color w:val="auto"/>
                <w:spacing w:val="0"/>
                <w:sz w:val="21"/>
                <w:szCs w:val="21"/>
              </w:rPr>
            </w:pPr>
          </w:p>
        </w:tc>
        <w:tc>
          <w:tcPr>
            <w:tcW w:w="540" w:type="dxa"/>
            <w:gridSpan w:val="2"/>
            <w:tcBorders>
              <w:tl2br w:val="nil"/>
              <w:tr2bl w:val="nil"/>
            </w:tcBorders>
            <w:vAlign w:val="center"/>
          </w:tcPr>
          <w:p w14:paraId="60D344A1">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color w:val="auto"/>
                <w:spacing w:val="0"/>
                <w:sz w:val="21"/>
                <w:szCs w:val="21"/>
              </w:rPr>
            </w:pPr>
            <w:r>
              <w:rPr>
                <w:color w:val="auto"/>
                <w:spacing w:val="0"/>
                <w:sz w:val="21"/>
                <w:szCs w:val="21"/>
              </w:rPr>
              <w:t>√</w:t>
            </w:r>
          </w:p>
        </w:tc>
        <w:tc>
          <w:tcPr>
            <w:tcW w:w="720" w:type="dxa"/>
            <w:gridSpan w:val="2"/>
            <w:tcBorders>
              <w:tl2br w:val="nil"/>
              <w:tr2bl w:val="nil"/>
            </w:tcBorders>
            <w:vAlign w:val="center"/>
          </w:tcPr>
          <w:p w14:paraId="546B5E33">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color w:val="auto"/>
                <w:spacing w:val="0"/>
                <w:sz w:val="21"/>
                <w:szCs w:val="21"/>
              </w:rPr>
            </w:pPr>
          </w:p>
        </w:tc>
        <w:tc>
          <w:tcPr>
            <w:tcW w:w="720" w:type="dxa"/>
            <w:gridSpan w:val="2"/>
            <w:tcBorders>
              <w:tl2br w:val="nil"/>
              <w:tr2bl w:val="nil"/>
            </w:tcBorders>
            <w:vAlign w:val="center"/>
          </w:tcPr>
          <w:p w14:paraId="58D1F963">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color w:val="auto"/>
                <w:spacing w:val="0"/>
                <w:sz w:val="21"/>
                <w:szCs w:val="21"/>
              </w:rPr>
            </w:pPr>
            <w:r>
              <w:rPr>
                <w:color w:val="auto"/>
                <w:spacing w:val="0"/>
                <w:sz w:val="21"/>
                <w:szCs w:val="21"/>
              </w:rPr>
              <w:t>√</w:t>
            </w:r>
          </w:p>
        </w:tc>
        <w:tc>
          <w:tcPr>
            <w:tcW w:w="720" w:type="dxa"/>
            <w:gridSpan w:val="2"/>
            <w:tcBorders>
              <w:tl2br w:val="nil"/>
              <w:tr2bl w:val="nil"/>
            </w:tcBorders>
            <w:vAlign w:val="center"/>
          </w:tcPr>
          <w:p w14:paraId="68E30437">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color w:val="auto"/>
                <w:spacing w:val="0"/>
                <w:sz w:val="21"/>
                <w:szCs w:val="21"/>
              </w:rPr>
            </w:pPr>
          </w:p>
        </w:tc>
      </w:tr>
      <w:tr w14:paraId="412E7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1401" w:hRule="atLeast"/>
          <w:jc w:val="center"/>
        </w:trPr>
        <w:tc>
          <w:tcPr>
            <w:tcW w:w="540" w:type="dxa"/>
            <w:gridSpan w:val="2"/>
            <w:tcBorders>
              <w:tl2br w:val="nil"/>
              <w:tr2bl w:val="nil"/>
            </w:tcBorders>
            <w:vAlign w:val="center"/>
          </w:tcPr>
          <w:p w14:paraId="05A8523F">
            <w:pPr>
              <w:pStyle w:val="8"/>
              <w:keepNext w:val="0"/>
              <w:keepLines w:val="0"/>
              <w:pageBreakBefore w:val="0"/>
              <w:widowControl w:val="0"/>
              <w:kinsoku/>
              <w:wordWrap/>
              <w:overflowPunct/>
              <w:topLinePunct w:val="0"/>
              <w:autoSpaceDE w:val="0"/>
              <w:autoSpaceDN w:val="0"/>
              <w:bidi w:val="0"/>
              <w:adjustRightInd/>
              <w:snapToGrid/>
              <w:spacing w:before="0" w:line="280" w:lineRule="exact"/>
              <w:ind w:right="110" w:rightChars="50"/>
              <w:jc w:val="center"/>
              <w:textAlignment w:val="auto"/>
              <w:rPr>
                <w:spacing w:val="0"/>
                <w:sz w:val="21"/>
                <w:szCs w:val="21"/>
              </w:rPr>
            </w:pPr>
            <w:r>
              <w:rPr>
                <w:spacing w:val="0"/>
                <w:sz w:val="21"/>
                <w:szCs w:val="21"/>
              </w:rPr>
              <w:t>4</w:t>
            </w:r>
          </w:p>
        </w:tc>
        <w:tc>
          <w:tcPr>
            <w:tcW w:w="540" w:type="dxa"/>
            <w:tcBorders>
              <w:tl2br w:val="nil"/>
              <w:tr2bl w:val="nil"/>
            </w:tcBorders>
            <w:vAlign w:val="center"/>
          </w:tcPr>
          <w:p w14:paraId="6EFFBDDF">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财务信息</w:t>
            </w:r>
          </w:p>
        </w:tc>
        <w:tc>
          <w:tcPr>
            <w:tcW w:w="899" w:type="dxa"/>
            <w:gridSpan w:val="2"/>
            <w:tcBorders>
              <w:tl2br w:val="nil"/>
              <w:tr2bl w:val="nil"/>
            </w:tcBorders>
            <w:vAlign w:val="center"/>
          </w:tcPr>
          <w:p w14:paraId="0FAD9035">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财务</w:t>
            </w:r>
          </w:p>
          <w:p w14:paraId="545F9EAC">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信息</w:t>
            </w:r>
          </w:p>
        </w:tc>
        <w:tc>
          <w:tcPr>
            <w:tcW w:w="2341" w:type="dxa"/>
            <w:tcBorders>
              <w:tl2br w:val="nil"/>
              <w:tr2bl w:val="nil"/>
            </w:tcBorders>
            <w:vAlign w:val="center"/>
          </w:tcPr>
          <w:p w14:paraId="0543B70C">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财务管理及监督办法、</w:t>
            </w:r>
          </w:p>
          <w:p w14:paraId="54E77994">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年度经费预决算信息、收费项目及收费标准</w:t>
            </w:r>
          </w:p>
        </w:tc>
        <w:tc>
          <w:tcPr>
            <w:tcW w:w="2520" w:type="dxa"/>
            <w:gridSpan w:val="2"/>
            <w:tcBorders>
              <w:tl2br w:val="nil"/>
              <w:tr2bl w:val="nil"/>
            </w:tcBorders>
            <w:vAlign w:val="center"/>
          </w:tcPr>
          <w:p w14:paraId="0B9EE129">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spacing w:val="0"/>
                <w:sz w:val="21"/>
                <w:szCs w:val="21"/>
              </w:rPr>
            </w:pPr>
          </w:p>
          <w:p w14:paraId="029E3CD0">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spacing w:val="0"/>
                <w:sz w:val="21"/>
                <w:szCs w:val="21"/>
              </w:rPr>
            </w:pPr>
          </w:p>
          <w:p w14:paraId="438E1F54">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spacing w:val="0"/>
                <w:sz w:val="21"/>
                <w:szCs w:val="21"/>
              </w:rPr>
            </w:pPr>
          </w:p>
          <w:p w14:paraId="670D43D7">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hint="eastAsia" w:eastAsia="宋体"/>
                <w:spacing w:val="0"/>
                <w:sz w:val="21"/>
                <w:szCs w:val="21"/>
                <w:lang w:eastAsia="zh-CN"/>
              </w:rPr>
            </w:pPr>
            <w:r>
              <w:rPr>
                <w:rFonts w:hint="eastAsia"/>
                <w:spacing w:val="0"/>
                <w:sz w:val="21"/>
                <w:szCs w:val="21"/>
                <w:lang w:eastAsia="zh-CN"/>
              </w:rPr>
              <w:t>政府信息公开条例</w:t>
            </w:r>
          </w:p>
        </w:tc>
        <w:tc>
          <w:tcPr>
            <w:tcW w:w="1620" w:type="dxa"/>
            <w:gridSpan w:val="2"/>
            <w:tcBorders>
              <w:tl2br w:val="nil"/>
              <w:tr2bl w:val="nil"/>
            </w:tcBorders>
            <w:vAlign w:val="center"/>
          </w:tcPr>
          <w:p w14:paraId="7F550E47">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信息形成或者变更之日起20个工作日内</w:t>
            </w:r>
          </w:p>
        </w:tc>
        <w:tc>
          <w:tcPr>
            <w:tcW w:w="900" w:type="dxa"/>
            <w:gridSpan w:val="2"/>
            <w:tcBorders>
              <w:tl2br w:val="nil"/>
              <w:tr2bl w:val="nil"/>
            </w:tcBorders>
            <w:vAlign w:val="center"/>
          </w:tcPr>
          <w:p w14:paraId="2AC3D279">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hint="eastAsia" w:eastAsia="宋体"/>
                <w:spacing w:val="0"/>
                <w:sz w:val="21"/>
                <w:szCs w:val="21"/>
                <w:lang w:eastAsia="zh-CN"/>
              </w:rPr>
            </w:pPr>
            <w:r>
              <w:rPr>
                <w:rFonts w:hint="eastAsia"/>
                <w:spacing w:val="0"/>
                <w:sz w:val="21"/>
                <w:szCs w:val="21"/>
                <w:lang w:eastAsia="zh-CN"/>
              </w:rPr>
              <w:t>荷塘区教育局</w:t>
            </w:r>
          </w:p>
        </w:tc>
        <w:tc>
          <w:tcPr>
            <w:tcW w:w="2160" w:type="dxa"/>
            <w:tcBorders>
              <w:tl2br w:val="nil"/>
              <w:tr2bl w:val="nil"/>
            </w:tcBorders>
            <w:vAlign w:val="center"/>
          </w:tcPr>
          <w:p w14:paraId="08E05DAD">
            <w:pPr>
              <w:pStyle w:val="8"/>
              <w:keepNext w:val="0"/>
              <w:keepLines w:val="0"/>
              <w:pageBreakBefore w:val="0"/>
              <w:widowControl w:val="0"/>
              <w:numPr>
                <w:ilvl w:val="0"/>
                <w:numId w:val="9"/>
              </w:numPr>
              <w:tabs>
                <w:tab w:val="left" w:pos="290"/>
              </w:tabs>
              <w:kinsoku/>
              <w:wordWrap/>
              <w:overflowPunct/>
              <w:topLinePunct w:val="0"/>
              <w:autoSpaceDE w:val="0"/>
              <w:autoSpaceDN w:val="0"/>
              <w:bidi w:val="0"/>
              <w:adjustRightInd/>
              <w:snapToGrid/>
              <w:spacing w:before="0" w:after="0" w:line="280" w:lineRule="exact"/>
              <w:ind w:left="291" w:leftChars="50" w:right="110" w:rightChars="50" w:hanging="181"/>
              <w:jc w:val="center"/>
              <w:textAlignment w:val="auto"/>
              <w:rPr>
                <w:spacing w:val="0"/>
                <w:sz w:val="21"/>
                <w:szCs w:val="21"/>
              </w:rPr>
            </w:pPr>
            <w:r>
              <w:rPr>
                <w:spacing w:val="0"/>
                <w:sz w:val="21"/>
                <w:szCs w:val="21"/>
              </w:rPr>
              <w:t>政府网站</w:t>
            </w:r>
          </w:p>
          <w:p w14:paraId="2D6A5B9B">
            <w:pPr>
              <w:pStyle w:val="8"/>
              <w:keepNext w:val="0"/>
              <w:keepLines w:val="0"/>
              <w:pageBreakBefore w:val="0"/>
              <w:widowControl w:val="0"/>
              <w:numPr>
                <w:ilvl w:val="0"/>
                <w:numId w:val="9"/>
              </w:numPr>
              <w:tabs>
                <w:tab w:val="left" w:pos="290"/>
              </w:tabs>
              <w:kinsoku/>
              <w:wordWrap/>
              <w:overflowPunct/>
              <w:topLinePunct w:val="0"/>
              <w:autoSpaceDE w:val="0"/>
              <w:autoSpaceDN w:val="0"/>
              <w:bidi w:val="0"/>
              <w:adjustRightInd/>
              <w:snapToGrid/>
              <w:spacing w:before="0" w:after="0" w:line="280" w:lineRule="exact"/>
              <w:ind w:left="291" w:leftChars="50" w:right="110" w:rightChars="50" w:hanging="181"/>
              <w:jc w:val="center"/>
              <w:textAlignment w:val="auto"/>
              <w:rPr>
                <w:spacing w:val="0"/>
                <w:sz w:val="21"/>
                <w:szCs w:val="21"/>
              </w:rPr>
            </w:pPr>
            <w:r>
              <w:rPr>
                <w:spacing w:val="0"/>
                <w:sz w:val="21"/>
                <w:szCs w:val="21"/>
              </w:rPr>
              <w:t>公开查阅点</w:t>
            </w:r>
          </w:p>
        </w:tc>
        <w:tc>
          <w:tcPr>
            <w:tcW w:w="540" w:type="dxa"/>
            <w:gridSpan w:val="2"/>
            <w:tcBorders>
              <w:tl2br w:val="nil"/>
              <w:tr2bl w:val="nil"/>
            </w:tcBorders>
            <w:vAlign w:val="center"/>
          </w:tcPr>
          <w:p w14:paraId="515C2ACA">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w:t>
            </w:r>
          </w:p>
        </w:tc>
        <w:tc>
          <w:tcPr>
            <w:tcW w:w="720" w:type="dxa"/>
            <w:tcBorders>
              <w:tl2br w:val="nil"/>
              <w:tr2bl w:val="nil"/>
            </w:tcBorders>
            <w:vAlign w:val="center"/>
          </w:tcPr>
          <w:p w14:paraId="54E565D2">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spacing w:val="0"/>
                <w:sz w:val="21"/>
                <w:szCs w:val="21"/>
              </w:rPr>
            </w:pPr>
          </w:p>
        </w:tc>
        <w:tc>
          <w:tcPr>
            <w:tcW w:w="540" w:type="dxa"/>
            <w:gridSpan w:val="2"/>
            <w:tcBorders>
              <w:tl2br w:val="nil"/>
              <w:tr2bl w:val="nil"/>
            </w:tcBorders>
            <w:vAlign w:val="center"/>
          </w:tcPr>
          <w:p w14:paraId="7E54F794">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w:t>
            </w:r>
          </w:p>
        </w:tc>
        <w:tc>
          <w:tcPr>
            <w:tcW w:w="720" w:type="dxa"/>
            <w:gridSpan w:val="2"/>
            <w:tcBorders>
              <w:tl2br w:val="nil"/>
              <w:tr2bl w:val="nil"/>
            </w:tcBorders>
            <w:vAlign w:val="center"/>
          </w:tcPr>
          <w:p w14:paraId="343A974C">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spacing w:val="0"/>
                <w:sz w:val="21"/>
                <w:szCs w:val="21"/>
              </w:rPr>
            </w:pPr>
          </w:p>
        </w:tc>
        <w:tc>
          <w:tcPr>
            <w:tcW w:w="720" w:type="dxa"/>
            <w:gridSpan w:val="2"/>
            <w:tcBorders>
              <w:tl2br w:val="nil"/>
              <w:tr2bl w:val="nil"/>
            </w:tcBorders>
            <w:vAlign w:val="center"/>
          </w:tcPr>
          <w:p w14:paraId="48E9E4B3">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w:t>
            </w:r>
          </w:p>
        </w:tc>
        <w:tc>
          <w:tcPr>
            <w:tcW w:w="720" w:type="dxa"/>
            <w:gridSpan w:val="2"/>
            <w:tcBorders>
              <w:tl2br w:val="nil"/>
              <w:tr2bl w:val="nil"/>
            </w:tcBorders>
            <w:vAlign w:val="center"/>
          </w:tcPr>
          <w:p w14:paraId="7DC38CBE">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w:t>
            </w:r>
          </w:p>
        </w:tc>
      </w:tr>
      <w:tr w14:paraId="7E95F0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1075" w:hRule="atLeast"/>
          <w:jc w:val="center"/>
        </w:trPr>
        <w:tc>
          <w:tcPr>
            <w:tcW w:w="540" w:type="dxa"/>
            <w:gridSpan w:val="2"/>
            <w:vMerge w:val="restart"/>
            <w:tcBorders>
              <w:tl2br w:val="nil"/>
              <w:tr2bl w:val="nil"/>
            </w:tcBorders>
            <w:vAlign w:val="center"/>
          </w:tcPr>
          <w:p w14:paraId="67D9327E">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spacing w:val="0"/>
                <w:sz w:val="21"/>
                <w:szCs w:val="21"/>
              </w:rPr>
            </w:pPr>
          </w:p>
          <w:p w14:paraId="6419E494">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spacing w:val="0"/>
                <w:sz w:val="21"/>
                <w:szCs w:val="21"/>
              </w:rPr>
            </w:pPr>
          </w:p>
          <w:p w14:paraId="687B2ACA">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spacing w:val="0"/>
                <w:sz w:val="21"/>
                <w:szCs w:val="21"/>
              </w:rPr>
            </w:pPr>
          </w:p>
          <w:p w14:paraId="79CCED0A">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5</w:t>
            </w:r>
          </w:p>
        </w:tc>
        <w:tc>
          <w:tcPr>
            <w:tcW w:w="540" w:type="dxa"/>
            <w:vMerge w:val="restart"/>
            <w:tcBorders>
              <w:tl2br w:val="nil"/>
              <w:tr2bl w:val="nil"/>
            </w:tcBorders>
            <w:vAlign w:val="center"/>
          </w:tcPr>
          <w:p w14:paraId="6B4A8B5A">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spacing w:val="0"/>
                <w:sz w:val="21"/>
                <w:szCs w:val="21"/>
              </w:rPr>
            </w:pPr>
          </w:p>
          <w:p w14:paraId="7C6C261A">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spacing w:val="0"/>
                <w:sz w:val="21"/>
                <w:szCs w:val="21"/>
              </w:rPr>
            </w:pPr>
          </w:p>
          <w:p w14:paraId="67A741C3">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spacing w:val="0"/>
                <w:sz w:val="21"/>
                <w:szCs w:val="21"/>
              </w:rPr>
            </w:pPr>
          </w:p>
          <w:p w14:paraId="03726943">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招生管理</w:t>
            </w:r>
          </w:p>
        </w:tc>
        <w:tc>
          <w:tcPr>
            <w:tcW w:w="899" w:type="dxa"/>
            <w:gridSpan w:val="2"/>
            <w:tcBorders>
              <w:tl2br w:val="nil"/>
              <w:tr2bl w:val="nil"/>
            </w:tcBorders>
            <w:vAlign w:val="center"/>
          </w:tcPr>
          <w:p w14:paraId="74E4E3D2">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spacing w:val="0"/>
                <w:sz w:val="21"/>
                <w:szCs w:val="21"/>
              </w:rPr>
            </w:pPr>
          </w:p>
          <w:p w14:paraId="0EFE951A">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学校</w:t>
            </w:r>
          </w:p>
          <w:p w14:paraId="225ED82D">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介绍</w:t>
            </w:r>
          </w:p>
        </w:tc>
        <w:tc>
          <w:tcPr>
            <w:tcW w:w="2341" w:type="dxa"/>
            <w:tcBorders>
              <w:tl2br w:val="nil"/>
              <w:tr2bl w:val="nil"/>
            </w:tcBorders>
            <w:vAlign w:val="center"/>
          </w:tcPr>
          <w:p w14:paraId="255EB784">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办学性质、办学地点、办学规模、办学基本条件、联系方式等</w:t>
            </w:r>
          </w:p>
        </w:tc>
        <w:tc>
          <w:tcPr>
            <w:tcW w:w="2520" w:type="dxa"/>
            <w:gridSpan w:val="2"/>
            <w:vMerge w:val="restart"/>
            <w:tcBorders>
              <w:tl2br w:val="nil"/>
              <w:tr2bl w:val="nil"/>
            </w:tcBorders>
            <w:vAlign w:val="center"/>
          </w:tcPr>
          <w:p w14:paraId="38B88F3E">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spacing w:val="0"/>
                <w:sz w:val="21"/>
                <w:szCs w:val="21"/>
              </w:rPr>
            </w:pPr>
          </w:p>
          <w:p w14:paraId="3260FB75">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spacing w:val="0"/>
                <w:sz w:val="21"/>
                <w:szCs w:val="21"/>
              </w:rPr>
            </w:pPr>
          </w:p>
          <w:p w14:paraId="678F41D1">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spacing w:val="0"/>
                <w:sz w:val="21"/>
                <w:szCs w:val="21"/>
              </w:rPr>
            </w:pPr>
          </w:p>
          <w:p w14:paraId="53708B1E">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rFonts w:hint="eastAsia"/>
                <w:spacing w:val="0"/>
                <w:sz w:val="21"/>
                <w:szCs w:val="21"/>
                <w:lang w:eastAsia="zh-CN"/>
              </w:rPr>
              <w:t>政府信息公开条例</w:t>
            </w:r>
            <w:r>
              <w:rPr>
                <w:spacing w:val="0"/>
                <w:sz w:val="21"/>
                <w:szCs w:val="21"/>
              </w:rPr>
              <w:t>、《教育部关于进一步做好小学升入初中免试就近入学工作的实施意见》、《教育部关于推进中小学信息公开工作的意见》</w:t>
            </w:r>
          </w:p>
        </w:tc>
        <w:tc>
          <w:tcPr>
            <w:tcW w:w="1620" w:type="dxa"/>
            <w:gridSpan w:val="2"/>
            <w:tcBorders>
              <w:tl2br w:val="nil"/>
              <w:tr2bl w:val="nil"/>
            </w:tcBorders>
            <w:vAlign w:val="center"/>
          </w:tcPr>
          <w:p w14:paraId="1F87322C">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信息形成或者变更之日起20个工作日内</w:t>
            </w:r>
          </w:p>
        </w:tc>
        <w:tc>
          <w:tcPr>
            <w:tcW w:w="900" w:type="dxa"/>
            <w:gridSpan w:val="2"/>
            <w:tcBorders>
              <w:tl2br w:val="nil"/>
              <w:tr2bl w:val="nil"/>
            </w:tcBorders>
            <w:vAlign w:val="center"/>
          </w:tcPr>
          <w:p w14:paraId="4D2D696A">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hint="eastAsia" w:eastAsia="宋体"/>
                <w:spacing w:val="0"/>
                <w:sz w:val="21"/>
                <w:szCs w:val="21"/>
                <w:lang w:eastAsia="zh-CN"/>
              </w:rPr>
            </w:pPr>
            <w:r>
              <w:rPr>
                <w:rFonts w:hint="eastAsia"/>
                <w:spacing w:val="0"/>
                <w:sz w:val="21"/>
                <w:szCs w:val="21"/>
                <w:lang w:eastAsia="zh-CN"/>
              </w:rPr>
              <w:t>荷塘区教育局</w:t>
            </w:r>
          </w:p>
        </w:tc>
        <w:tc>
          <w:tcPr>
            <w:tcW w:w="2160" w:type="dxa"/>
            <w:tcBorders>
              <w:tl2br w:val="nil"/>
              <w:tr2bl w:val="nil"/>
            </w:tcBorders>
            <w:vAlign w:val="center"/>
          </w:tcPr>
          <w:p w14:paraId="6C723CF5">
            <w:pPr>
              <w:pStyle w:val="8"/>
              <w:keepNext w:val="0"/>
              <w:keepLines w:val="0"/>
              <w:pageBreakBefore w:val="0"/>
              <w:widowControl w:val="0"/>
              <w:numPr>
                <w:ilvl w:val="0"/>
                <w:numId w:val="10"/>
              </w:numPr>
              <w:tabs>
                <w:tab w:val="left" w:pos="290"/>
              </w:tabs>
              <w:kinsoku/>
              <w:wordWrap/>
              <w:overflowPunct/>
              <w:topLinePunct w:val="0"/>
              <w:autoSpaceDE w:val="0"/>
              <w:autoSpaceDN w:val="0"/>
              <w:bidi w:val="0"/>
              <w:adjustRightInd/>
              <w:snapToGrid/>
              <w:spacing w:before="0" w:after="0" w:line="280" w:lineRule="exact"/>
              <w:ind w:left="291" w:leftChars="50" w:right="110" w:rightChars="50" w:hanging="181"/>
              <w:jc w:val="center"/>
              <w:textAlignment w:val="auto"/>
              <w:rPr>
                <w:spacing w:val="0"/>
                <w:sz w:val="21"/>
                <w:szCs w:val="21"/>
              </w:rPr>
            </w:pPr>
            <w:r>
              <w:rPr>
                <w:spacing w:val="0"/>
                <w:sz w:val="21"/>
                <w:szCs w:val="21"/>
              </w:rPr>
              <w:t>政府网站</w:t>
            </w:r>
          </w:p>
          <w:p w14:paraId="5BF4605B">
            <w:pPr>
              <w:pStyle w:val="8"/>
              <w:keepNext w:val="0"/>
              <w:keepLines w:val="0"/>
              <w:pageBreakBefore w:val="0"/>
              <w:widowControl w:val="0"/>
              <w:numPr>
                <w:ilvl w:val="0"/>
                <w:numId w:val="10"/>
              </w:numPr>
              <w:tabs>
                <w:tab w:val="left" w:pos="290"/>
              </w:tabs>
              <w:kinsoku/>
              <w:wordWrap/>
              <w:overflowPunct/>
              <w:topLinePunct w:val="0"/>
              <w:autoSpaceDE w:val="0"/>
              <w:autoSpaceDN w:val="0"/>
              <w:bidi w:val="0"/>
              <w:adjustRightInd/>
              <w:snapToGrid/>
              <w:spacing w:before="0" w:after="0" w:line="280" w:lineRule="exact"/>
              <w:ind w:left="291" w:leftChars="50" w:right="110" w:rightChars="50" w:hanging="181"/>
              <w:jc w:val="center"/>
              <w:textAlignment w:val="auto"/>
              <w:rPr>
                <w:spacing w:val="0"/>
                <w:sz w:val="21"/>
                <w:szCs w:val="21"/>
              </w:rPr>
            </w:pPr>
            <w:r>
              <w:rPr>
                <w:spacing w:val="0"/>
                <w:sz w:val="21"/>
                <w:szCs w:val="21"/>
              </w:rPr>
              <w:t>两微一端</w:t>
            </w:r>
          </w:p>
          <w:p w14:paraId="53DCEBD6">
            <w:pPr>
              <w:pStyle w:val="8"/>
              <w:keepNext w:val="0"/>
              <w:keepLines w:val="0"/>
              <w:pageBreakBefore w:val="0"/>
              <w:widowControl w:val="0"/>
              <w:numPr>
                <w:ilvl w:val="0"/>
                <w:numId w:val="10"/>
              </w:numPr>
              <w:tabs>
                <w:tab w:val="left" w:pos="290"/>
              </w:tabs>
              <w:kinsoku/>
              <w:wordWrap/>
              <w:overflowPunct/>
              <w:topLinePunct w:val="0"/>
              <w:autoSpaceDE w:val="0"/>
              <w:autoSpaceDN w:val="0"/>
              <w:bidi w:val="0"/>
              <w:adjustRightInd/>
              <w:snapToGrid/>
              <w:spacing w:before="0" w:after="0" w:line="280" w:lineRule="exact"/>
              <w:ind w:left="291" w:leftChars="50" w:right="110" w:rightChars="50" w:hanging="181"/>
              <w:jc w:val="center"/>
              <w:textAlignment w:val="auto"/>
              <w:rPr>
                <w:spacing w:val="0"/>
                <w:sz w:val="21"/>
                <w:szCs w:val="21"/>
              </w:rPr>
            </w:pPr>
            <w:r>
              <w:rPr>
                <w:spacing w:val="0"/>
                <w:sz w:val="21"/>
                <w:szCs w:val="21"/>
              </w:rPr>
              <w:t>公开查阅点</w:t>
            </w:r>
          </w:p>
        </w:tc>
        <w:tc>
          <w:tcPr>
            <w:tcW w:w="540" w:type="dxa"/>
            <w:gridSpan w:val="2"/>
            <w:tcBorders>
              <w:tl2br w:val="nil"/>
              <w:tr2bl w:val="nil"/>
            </w:tcBorders>
            <w:vAlign w:val="center"/>
          </w:tcPr>
          <w:p w14:paraId="6A52846C">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w:t>
            </w:r>
          </w:p>
        </w:tc>
        <w:tc>
          <w:tcPr>
            <w:tcW w:w="720" w:type="dxa"/>
            <w:tcBorders>
              <w:tl2br w:val="nil"/>
              <w:tr2bl w:val="nil"/>
            </w:tcBorders>
            <w:vAlign w:val="center"/>
          </w:tcPr>
          <w:p w14:paraId="116D023F">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spacing w:val="0"/>
                <w:sz w:val="21"/>
                <w:szCs w:val="21"/>
              </w:rPr>
            </w:pPr>
          </w:p>
        </w:tc>
        <w:tc>
          <w:tcPr>
            <w:tcW w:w="540" w:type="dxa"/>
            <w:gridSpan w:val="2"/>
            <w:tcBorders>
              <w:tl2br w:val="nil"/>
              <w:tr2bl w:val="nil"/>
            </w:tcBorders>
            <w:vAlign w:val="center"/>
          </w:tcPr>
          <w:p w14:paraId="568C040B">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w:t>
            </w:r>
          </w:p>
        </w:tc>
        <w:tc>
          <w:tcPr>
            <w:tcW w:w="720" w:type="dxa"/>
            <w:gridSpan w:val="2"/>
            <w:tcBorders>
              <w:tl2br w:val="nil"/>
              <w:tr2bl w:val="nil"/>
            </w:tcBorders>
            <w:vAlign w:val="center"/>
          </w:tcPr>
          <w:p w14:paraId="5D93B5C2">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spacing w:val="0"/>
                <w:sz w:val="21"/>
                <w:szCs w:val="21"/>
              </w:rPr>
            </w:pPr>
          </w:p>
        </w:tc>
        <w:tc>
          <w:tcPr>
            <w:tcW w:w="720" w:type="dxa"/>
            <w:gridSpan w:val="2"/>
            <w:tcBorders>
              <w:tl2br w:val="nil"/>
              <w:tr2bl w:val="nil"/>
            </w:tcBorders>
            <w:vAlign w:val="center"/>
          </w:tcPr>
          <w:p w14:paraId="11F1BDE0">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w:t>
            </w:r>
          </w:p>
        </w:tc>
        <w:tc>
          <w:tcPr>
            <w:tcW w:w="720" w:type="dxa"/>
            <w:gridSpan w:val="2"/>
            <w:tcBorders>
              <w:tl2br w:val="nil"/>
              <w:tr2bl w:val="nil"/>
            </w:tcBorders>
            <w:vAlign w:val="center"/>
          </w:tcPr>
          <w:p w14:paraId="0784C409">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w:t>
            </w:r>
          </w:p>
        </w:tc>
      </w:tr>
      <w:tr w14:paraId="15F85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 w:type="dxa"/>
          <w:trHeight w:val="2097" w:hRule="atLeast"/>
          <w:jc w:val="center"/>
        </w:trPr>
        <w:tc>
          <w:tcPr>
            <w:tcW w:w="540" w:type="dxa"/>
            <w:gridSpan w:val="2"/>
            <w:vMerge w:val="continue"/>
            <w:tcBorders>
              <w:tl2br w:val="nil"/>
              <w:tr2bl w:val="nil"/>
            </w:tcBorders>
            <w:vAlign w:val="center"/>
          </w:tcPr>
          <w:p w14:paraId="5EF7A652">
            <w:pPr>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p>
        </w:tc>
        <w:tc>
          <w:tcPr>
            <w:tcW w:w="540" w:type="dxa"/>
            <w:vMerge w:val="continue"/>
            <w:tcBorders>
              <w:tl2br w:val="nil"/>
              <w:tr2bl w:val="nil"/>
            </w:tcBorders>
            <w:vAlign w:val="center"/>
          </w:tcPr>
          <w:p w14:paraId="67DCFB54">
            <w:pPr>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p>
        </w:tc>
        <w:tc>
          <w:tcPr>
            <w:tcW w:w="899" w:type="dxa"/>
            <w:gridSpan w:val="2"/>
            <w:tcBorders>
              <w:tl2br w:val="nil"/>
              <w:tr2bl w:val="nil"/>
            </w:tcBorders>
            <w:vAlign w:val="center"/>
          </w:tcPr>
          <w:p w14:paraId="1963CB4C">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招生政策</w:t>
            </w:r>
          </w:p>
        </w:tc>
        <w:tc>
          <w:tcPr>
            <w:tcW w:w="2341" w:type="dxa"/>
            <w:tcBorders>
              <w:tl2br w:val="nil"/>
              <w:tr2bl w:val="nil"/>
            </w:tcBorders>
            <w:vAlign w:val="center"/>
          </w:tcPr>
          <w:p w14:paraId="26EFE667">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rFonts w:hint="eastAsia"/>
                <w:color w:val="auto"/>
                <w:spacing w:val="0"/>
                <w:sz w:val="21"/>
                <w:szCs w:val="21"/>
                <w:lang w:val="en-US" w:eastAsia="zh-CN"/>
              </w:rPr>
              <w:t>区级招生工作实施方案</w:t>
            </w:r>
          </w:p>
        </w:tc>
        <w:tc>
          <w:tcPr>
            <w:tcW w:w="2520" w:type="dxa"/>
            <w:gridSpan w:val="2"/>
            <w:vMerge w:val="continue"/>
            <w:tcBorders>
              <w:tl2br w:val="nil"/>
              <w:tr2bl w:val="nil"/>
            </w:tcBorders>
            <w:vAlign w:val="center"/>
          </w:tcPr>
          <w:p w14:paraId="5F101581">
            <w:pPr>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p>
        </w:tc>
        <w:tc>
          <w:tcPr>
            <w:tcW w:w="1620" w:type="dxa"/>
            <w:gridSpan w:val="2"/>
            <w:tcBorders>
              <w:tl2br w:val="nil"/>
              <w:tr2bl w:val="nil"/>
            </w:tcBorders>
            <w:vAlign w:val="center"/>
          </w:tcPr>
          <w:p w14:paraId="24A58E35">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信息形成或者变更之日起20个工作日内</w:t>
            </w:r>
          </w:p>
        </w:tc>
        <w:tc>
          <w:tcPr>
            <w:tcW w:w="900" w:type="dxa"/>
            <w:gridSpan w:val="2"/>
            <w:tcBorders>
              <w:tl2br w:val="nil"/>
              <w:tr2bl w:val="nil"/>
            </w:tcBorders>
            <w:vAlign w:val="center"/>
          </w:tcPr>
          <w:p w14:paraId="6A373AE7">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hint="eastAsia" w:eastAsia="宋体"/>
                <w:spacing w:val="0"/>
                <w:sz w:val="21"/>
                <w:szCs w:val="21"/>
                <w:lang w:eastAsia="zh-CN"/>
              </w:rPr>
            </w:pPr>
            <w:r>
              <w:rPr>
                <w:rFonts w:hint="eastAsia"/>
                <w:spacing w:val="0"/>
                <w:sz w:val="21"/>
                <w:szCs w:val="21"/>
                <w:lang w:eastAsia="zh-CN"/>
              </w:rPr>
              <w:t>荷塘区教育局</w:t>
            </w:r>
          </w:p>
        </w:tc>
        <w:tc>
          <w:tcPr>
            <w:tcW w:w="2160" w:type="dxa"/>
            <w:tcBorders>
              <w:tl2br w:val="nil"/>
              <w:tr2bl w:val="nil"/>
            </w:tcBorders>
            <w:vAlign w:val="center"/>
          </w:tcPr>
          <w:p w14:paraId="59A82E09">
            <w:pPr>
              <w:pStyle w:val="8"/>
              <w:keepNext w:val="0"/>
              <w:keepLines w:val="0"/>
              <w:pageBreakBefore w:val="0"/>
              <w:widowControl w:val="0"/>
              <w:numPr>
                <w:ilvl w:val="0"/>
                <w:numId w:val="11"/>
              </w:numPr>
              <w:tabs>
                <w:tab w:val="left" w:pos="290"/>
              </w:tabs>
              <w:kinsoku/>
              <w:wordWrap/>
              <w:overflowPunct/>
              <w:topLinePunct w:val="0"/>
              <w:autoSpaceDE w:val="0"/>
              <w:autoSpaceDN w:val="0"/>
              <w:bidi w:val="0"/>
              <w:adjustRightInd/>
              <w:snapToGrid/>
              <w:spacing w:before="0" w:after="0" w:line="280" w:lineRule="exact"/>
              <w:ind w:left="110" w:leftChars="50" w:right="110" w:rightChars="50" w:firstLine="0"/>
              <w:jc w:val="center"/>
              <w:textAlignment w:val="auto"/>
              <w:rPr>
                <w:spacing w:val="0"/>
                <w:sz w:val="21"/>
                <w:szCs w:val="21"/>
              </w:rPr>
            </w:pPr>
            <w:r>
              <w:rPr>
                <w:spacing w:val="0"/>
                <w:sz w:val="21"/>
                <w:szCs w:val="21"/>
              </w:rPr>
              <w:t>政府网站</w:t>
            </w:r>
          </w:p>
          <w:p w14:paraId="794FA1F0">
            <w:pPr>
              <w:pStyle w:val="8"/>
              <w:keepNext w:val="0"/>
              <w:keepLines w:val="0"/>
              <w:pageBreakBefore w:val="0"/>
              <w:widowControl w:val="0"/>
              <w:numPr>
                <w:ilvl w:val="0"/>
                <w:numId w:val="11"/>
              </w:numPr>
              <w:tabs>
                <w:tab w:val="left" w:pos="290"/>
              </w:tabs>
              <w:kinsoku/>
              <w:wordWrap/>
              <w:overflowPunct/>
              <w:topLinePunct w:val="0"/>
              <w:autoSpaceDE w:val="0"/>
              <w:autoSpaceDN w:val="0"/>
              <w:bidi w:val="0"/>
              <w:adjustRightInd/>
              <w:snapToGrid/>
              <w:spacing w:before="0" w:after="0" w:line="280" w:lineRule="exact"/>
              <w:ind w:left="110" w:leftChars="50" w:right="110" w:rightChars="50" w:firstLine="0"/>
              <w:jc w:val="center"/>
              <w:textAlignment w:val="auto"/>
              <w:rPr>
                <w:spacing w:val="0"/>
                <w:sz w:val="21"/>
                <w:szCs w:val="21"/>
              </w:rPr>
            </w:pPr>
            <w:r>
              <w:rPr>
                <w:spacing w:val="0"/>
                <w:sz w:val="21"/>
                <w:szCs w:val="21"/>
              </w:rPr>
              <w:t>两微一端</w:t>
            </w:r>
          </w:p>
          <w:p w14:paraId="4CBD4F4C">
            <w:pPr>
              <w:pStyle w:val="8"/>
              <w:keepNext w:val="0"/>
              <w:keepLines w:val="0"/>
              <w:pageBreakBefore w:val="0"/>
              <w:widowControl w:val="0"/>
              <w:numPr>
                <w:ilvl w:val="0"/>
                <w:numId w:val="12"/>
              </w:numPr>
              <w:tabs>
                <w:tab w:val="left" w:pos="290"/>
              </w:tabs>
              <w:kinsoku/>
              <w:wordWrap/>
              <w:overflowPunct/>
              <w:topLinePunct w:val="0"/>
              <w:autoSpaceDE w:val="0"/>
              <w:autoSpaceDN w:val="0"/>
              <w:bidi w:val="0"/>
              <w:adjustRightInd/>
              <w:snapToGrid/>
              <w:spacing w:before="0" w:after="0" w:line="280" w:lineRule="exact"/>
              <w:ind w:left="110" w:leftChars="50" w:right="110" w:rightChars="50" w:firstLine="0"/>
              <w:jc w:val="center"/>
              <w:textAlignment w:val="auto"/>
              <w:rPr>
                <w:spacing w:val="0"/>
                <w:sz w:val="21"/>
                <w:szCs w:val="21"/>
              </w:rPr>
            </w:pPr>
            <w:r>
              <w:rPr>
                <w:spacing w:val="0"/>
                <w:sz w:val="21"/>
                <w:szCs w:val="21"/>
              </w:rPr>
              <w:t>广播电视</w:t>
            </w:r>
          </w:p>
          <w:p w14:paraId="38D3E868">
            <w:pPr>
              <w:pStyle w:val="8"/>
              <w:keepNext w:val="0"/>
              <w:keepLines w:val="0"/>
              <w:pageBreakBefore w:val="0"/>
              <w:widowControl w:val="0"/>
              <w:numPr>
                <w:ilvl w:val="0"/>
                <w:numId w:val="12"/>
              </w:numPr>
              <w:tabs>
                <w:tab w:val="left" w:pos="290"/>
              </w:tabs>
              <w:kinsoku/>
              <w:wordWrap/>
              <w:overflowPunct/>
              <w:topLinePunct w:val="0"/>
              <w:autoSpaceDE w:val="0"/>
              <w:autoSpaceDN w:val="0"/>
              <w:bidi w:val="0"/>
              <w:adjustRightInd/>
              <w:snapToGrid/>
              <w:spacing w:before="0" w:after="0" w:line="280" w:lineRule="exact"/>
              <w:ind w:left="110" w:leftChars="50" w:right="110" w:rightChars="50" w:firstLine="0"/>
              <w:jc w:val="center"/>
              <w:textAlignment w:val="auto"/>
              <w:rPr>
                <w:spacing w:val="0"/>
                <w:sz w:val="21"/>
                <w:szCs w:val="21"/>
              </w:rPr>
            </w:pPr>
            <w:r>
              <w:rPr>
                <w:spacing w:val="0"/>
                <w:sz w:val="21"/>
                <w:szCs w:val="21"/>
              </w:rPr>
              <w:t>纸质媒体</w:t>
            </w:r>
          </w:p>
          <w:p w14:paraId="1992CC10">
            <w:pPr>
              <w:pStyle w:val="8"/>
              <w:keepNext w:val="0"/>
              <w:keepLines w:val="0"/>
              <w:pageBreakBefore w:val="0"/>
              <w:widowControl w:val="0"/>
              <w:numPr>
                <w:ilvl w:val="0"/>
                <w:numId w:val="11"/>
              </w:numPr>
              <w:tabs>
                <w:tab w:val="left" w:pos="290"/>
              </w:tabs>
              <w:kinsoku/>
              <w:wordWrap/>
              <w:overflowPunct/>
              <w:topLinePunct w:val="0"/>
              <w:autoSpaceDE w:val="0"/>
              <w:autoSpaceDN w:val="0"/>
              <w:bidi w:val="0"/>
              <w:adjustRightInd/>
              <w:snapToGrid/>
              <w:spacing w:before="0" w:after="0" w:line="280" w:lineRule="exact"/>
              <w:ind w:left="110" w:leftChars="50" w:right="110" w:rightChars="50" w:firstLine="0"/>
              <w:jc w:val="center"/>
              <w:textAlignment w:val="auto"/>
              <w:rPr>
                <w:spacing w:val="0"/>
                <w:sz w:val="21"/>
                <w:szCs w:val="21"/>
              </w:rPr>
            </w:pPr>
            <w:r>
              <w:rPr>
                <w:spacing w:val="0"/>
                <w:sz w:val="21"/>
                <w:szCs w:val="21"/>
              </w:rPr>
              <w:t>公开查阅点</w:t>
            </w:r>
          </w:p>
        </w:tc>
        <w:tc>
          <w:tcPr>
            <w:tcW w:w="540" w:type="dxa"/>
            <w:gridSpan w:val="2"/>
            <w:tcBorders>
              <w:tl2br w:val="nil"/>
              <w:tr2bl w:val="nil"/>
            </w:tcBorders>
            <w:vAlign w:val="center"/>
          </w:tcPr>
          <w:p w14:paraId="200CA494">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w:t>
            </w:r>
          </w:p>
        </w:tc>
        <w:tc>
          <w:tcPr>
            <w:tcW w:w="720" w:type="dxa"/>
            <w:tcBorders>
              <w:tl2br w:val="nil"/>
              <w:tr2bl w:val="nil"/>
            </w:tcBorders>
            <w:vAlign w:val="center"/>
          </w:tcPr>
          <w:p w14:paraId="657211D9">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spacing w:val="0"/>
                <w:sz w:val="21"/>
                <w:szCs w:val="21"/>
              </w:rPr>
            </w:pPr>
          </w:p>
        </w:tc>
        <w:tc>
          <w:tcPr>
            <w:tcW w:w="540" w:type="dxa"/>
            <w:gridSpan w:val="2"/>
            <w:tcBorders>
              <w:tl2br w:val="nil"/>
              <w:tr2bl w:val="nil"/>
            </w:tcBorders>
            <w:vAlign w:val="center"/>
          </w:tcPr>
          <w:p w14:paraId="36B1E7C4">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w:t>
            </w:r>
          </w:p>
        </w:tc>
        <w:tc>
          <w:tcPr>
            <w:tcW w:w="720" w:type="dxa"/>
            <w:gridSpan w:val="2"/>
            <w:tcBorders>
              <w:tl2br w:val="nil"/>
              <w:tr2bl w:val="nil"/>
            </w:tcBorders>
            <w:vAlign w:val="center"/>
          </w:tcPr>
          <w:p w14:paraId="0816A73E">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spacing w:val="0"/>
                <w:sz w:val="21"/>
                <w:szCs w:val="21"/>
              </w:rPr>
            </w:pPr>
          </w:p>
        </w:tc>
        <w:tc>
          <w:tcPr>
            <w:tcW w:w="720" w:type="dxa"/>
            <w:gridSpan w:val="2"/>
            <w:tcBorders>
              <w:tl2br w:val="nil"/>
              <w:tr2bl w:val="nil"/>
            </w:tcBorders>
            <w:vAlign w:val="center"/>
          </w:tcPr>
          <w:p w14:paraId="017F0EAC">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spacing w:val="0"/>
                <w:sz w:val="21"/>
                <w:szCs w:val="21"/>
              </w:rPr>
            </w:pPr>
            <w:r>
              <w:rPr>
                <w:spacing w:val="0"/>
                <w:sz w:val="21"/>
                <w:szCs w:val="21"/>
              </w:rPr>
              <w:t>√</w:t>
            </w:r>
          </w:p>
        </w:tc>
        <w:tc>
          <w:tcPr>
            <w:tcW w:w="720" w:type="dxa"/>
            <w:gridSpan w:val="2"/>
            <w:tcBorders>
              <w:tl2br w:val="nil"/>
              <w:tr2bl w:val="nil"/>
            </w:tcBorders>
            <w:vAlign w:val="center"/>
          </w:tcPr>
          <w:p w14:paraId="1DEF2602">
            <w:pPr>
              <w:pStyle w:val="8"/>
              <w:keepNext w:val="0"/>
              <w:keepLines w:val="0"/>
              <w:pageBreakBefore w:val="0"/>
              <w:widowControl w:val="0"/>
              <w:kinsoku/>
              <w:wordWrap/>
              <w:overflowPunct/>
              <w:topLinePunct w:val="0"/>
              <w:autoSpaceDE w:val="0"/>
              <w:autoSpaceDN w:val="0"/>
              <w:bidi w:val="0"/>
              <w:adjustRightInd/>
              <w:snapToGrid/>
              <w:spacing w:before="0" w:line="280" w:lineRule="exact"/>
              <w:ind w:left="110" w:leftChars="50" w:right="110" w:rightChars="50"/>
              <w:jc w:val="center"/>
              <w:textAlignment w:val="auto"/>
              <w:rPr>
                <w:rFonts w:ascii="Times New Roman"/>
                <w:spacing w:val="0"/>
                <w:sz w:val="21"/>
                <w:szCs w:val="21"/>
              </w:rPr>
            </w:pPr>
          </w:p>
        </w:tc>
      </w:tr>
      <w:tr w14:paraId="0A52E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 w:type="dxa"/>
          <w:wAfter w:w="1" w:type="dxa"/>
          <w:trHeight w:val="1775" w:hRule="atLeast"/>
          <w:jc w:val="center"/>
        </w:trPr>
        <w:tc>
          <w:tcPr>
            <w:tcW w:w="539" w:type="dxa"/>
            <w:vMerge w:val="restart"/>
            <w:tcBorders>
              <w:top w:val="nil"/>
            </w:tcBorders>
            <w:vAlign w:val="center"/>
          </w:tcPr>
          <w:p w14:paraId="25D40979">
            <w:pPr>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hint="eastAsia" w:eastAsia="宋体"/>
                <w:sz w:val="21"/>
                <w:szCs w:val="21"/>
                <w:lang w:val="en-US" w:eastAsia="zh-CN"/>
              </w:rPr>
            </w:pPr>
            <w:r>
              <w:rPr>
                <w:rFonts w:hint="eastAsia"/>
                <w:sz w:val="21"/>
                <w:szCs w:val="21"/>
                <w:lang w:val="en-US" w:eastAsia="zh-CN"/>
              </w:rPr>
              <w:t>6</w:t>
            </w:r>
          </w:p>
        </w:tc>
        <w:tc>
          <w:tcPr>
            <w:tcW w:w="540" w:type="dxa"/>
            <w:vMerge w:val="restart"/>
            <w:vAlign w:val="center"/>
          </w:tcPr>
          <w:p w14:paraId="0B900F07">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sz w:val="21"/>
                <w:szCs w:val="21"/>
              </w:rPr>
            </w:pPr>
            <w:r>
              <w:rPr>
                <w:rFonts w:hint="eastAsia"/>
                <w:spacing w:val="0"/>
                <w:sz w:val="21"/>
                <w:szCs w:val="21"/>
                <w:lang w:eastAsia="zh-CN"/>
              </w:rPr>
              <w:t>学</w:t>
            </w:r>
            <w:r>
              <w:rPr>
                <w:spacing w:val="0"/>
                <w:sz w:val="21"/>
                <w:szCs w:val="21"/>
              </w:rPr>
              <w:t>生管理</w:t>
            </w:r>
          </w:p>
        </w:tc>
        <w:tc>
          <w:tcPr>
            <w:tcW w:w="899" w:type="dxa"/>
            <w:gridSpan w:val="2"/>
            <w:vAlign w:val="center"/>
          </w:tcPr>
          <w:p w14:paraId="2BB31407">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spacing w:val="-8"/>
                <w:sz w:val="21"/>
                <w:szCs w:val="21"/>
              </w:rPr>
            </w:pPr>
            <w:r>
              <w:rPr>
                <w:spacing w:val="-8"/>
                <w:sz w:val="21"/>
                <w:szCs w:val="21"/>
              </w:rPr>
              <w:t>义务教</w:t>
            </w:r>
            <w:r>
              <w:rPr>
                <w:spacing w:val="-12"/>
                <w:sz w:val="21"/>
                <w:szCs w:val="21"/>
              </w:rPr>
              <w:t>育学生</w:t>
            </w:r>
            <w:r>
              <w:rPr>
                <w:spacing w:val="-15"/>
                <w:sz w:val="21"/>
                <w:szCs w:val="21"/>
              </w:rPr>
              <w:t>资助政策</w:t>
            </w:r>
          </w:p>
        </w:tc>
        <w:tc>
          <w:tcPr>
            <w:tcW w:w="2342" w:type="dxa"/>
            <w:gridSpan w:val="2"/>
            <w:vAlign w:val="center"/>
          </w:tcPr>
          <w:p w14:paraId="2B4AC725">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sz w:val="21"/>
                <w:szCs w:val="21"/>
              </w:rPr>
            </w:pPr>
            <w:r>
              <w:rPr>
                <w:sz w:val="21"/>
                <w:szCs w:val="21"/>
              </w:rPr>
              <w:t>统一城乡义务教育“两免一补”政策</w:t>
            </w:r>
          </w:p>
        </w:tc>
        <w:tc>
          <w:tcPr>
            <w:tcW w:w="2520" w:type="dxa"/>
            <w:gridSpan w:val="2"/>
            <w:vAlign w:val="center"/>
          </w:tcPr>
          <w:p w14:paraId="0232D1F4">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sz w:val="21"/>
                <w:szCs w:val="21"/>
              </w:rPr>
            </w:pPr>
            <w:r>
              <w:rPr>
                <w:rFonts w:hint="eastAsia"/>
                <w:spacing w:val="-10"/>
                <w:sz w:val="21"/>
                <w:szCs w:val="21"/>
                <w:lang w:eastAsia="zh-CN"/>
              </w:rPr>
              <w:t>政府信息公开条例</w:t>
            </w:r>
            <w:r>
              <w:rPr>
                <w:spacing w:val="-32"/>
                <w:sz w:val="21"/>
                <w:szCs w:val="21"/>
              </w:rPr>
              <w:t>、《国务</w:t>
            </w:r>
            <w:r>
              <w:rPr>
                <w:spacing w:val="10"/>
                <w:sz w:val="21"/>
                <w:szCs w:val="21"/>
              </w:rPr>
              <w:t>院关于进一步完善城乡义务教育经费保障机制的通知》</w:t>
            </w:r>
          </w:p>
        </w:tc>
        <w:tc>
          <w:tcPr>
            <w:tcW w:w="1620" w:type="dxa"/>
            <w:gridSpan w:val="2"/>
            <w:vAlign w:val="center"/>
          </w:tcPr>
          <w:p w14:paraId="5D9437BF">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sz w:val="21"/>
                <w:szCs w:val="21"/>
              </w:rPr>
            </w:pPr>
            <w:r>
              <w:rPr>
                <w:spacing w:val="18"/>
                <w:sz w:val="21"/>
                <w:szCs w:val="21"/>
              </w:rPr>
              <w:t>信息形成或者变</w:t>
            </w:r>
            <w:r>
              <w:rPr>
                <w:spacing w:val="-4"/>
                <w:sz w:val="21"/>
                <w:szCs w:val="21"/>
              </w:rPr>
              <w:t>更之日起</w:t>
            </w:r>
            <w:r>
              <w:rPr>
                <w:sz w:val="21"/>
                <w:szCs w:val="21"/>
              </w:rPr>
              <w:t>20</w:t>
            </w:r>
            <w:r>
              <w:rPr>
                <w:spacing w:val="-10"/>
                <w:sz w:val="21"/>
                <w:szCs w:val="21"/>
              </w:rPr>
              <w:t>个工作日内</w:t>
            </w:r>
          </w:p>
        </w:tc>
        <w:tc>
          <w:tcPr>
            <w:tcW w:w="899" w:type="dxa"/>
            <w:vAlign w:val="center"/>
          </w:tcPr>
          <w:p w14:paraId="72201C21">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hint="eastAsia" w:eastAsia="宋体"/>
                <w:sz w:val="21"/>
                <w:szCs w:val="21"/>
                <w:lang w:eastAsia="zh-CN"/>
              </w:rPr>
            </w:pPr>
            <w:r>
              <w:rPr>
                <w:rFonts w:hint="eastAsia"/>
                <w:spacing w:val="-8"/>
                <w:sz w:val="21"/>
                <w:szCs w:val="21"/>
                <w:lang w:eastAsia="zh-CN"/>
              </w:rPr>
              <w:t>荷塘区教育局</w:t>
            </w:r>
          </w:p>
        </w:tc>
        <w:tc>
          <w:tcPr>
            <w:tcW w:w="2161" w:type="dxa"/>
            <w:gridSpan w:val="2"/>
            <w:vAlign w:val="center"/>
          </w:tcPr>
          <w:p w14:paraId="488D010B">
            <w:pPr>
              <w:pStyle w:val="8"/>
              <w:keepNext w:val="0"/>
              <w:keepLines w:val="0"/>
              <w:pageBreakBefore w:val="0"/>
              <w:widowControl w:val="0"/>
              <w:numPr>
                <w:ilvl w:val="0"/>
                <w:numId w:val="13"/>
              </w:numPr>
              <w:tabs>
                <w:tab w:val="left" w:pos="290"/>
              </w:tabs>
              <w:kinsoku/>
              <w:wordWrap/>
              <w:overflowPunct/>
              <w:topLinePunct w:val="0"/>
              <w:autoSpaceDE w:val="0"/>
              <w:autoSpaceDN w:val="0"/>
              <w:bidi w:val="0"/>
              <w:adjustRightInd/>
              <w:snapToGrid/>
              <w:spacing w:before="147" w:after="0" w:line="280" w:lineRule="exact"/>
              <w:ind w:left="110" w:leftChars="50" w:right="110" w:rightChars="50" w:firstLine="0"/>
              <w:jc w:val="center"/>
              <w:textAlignment w:val="auto"/>
              <w:rPr>
                <w:sz w:val="21"/>
                <w:szCs w:val="21"/>
              </w:rPr>
            </w:pPr>
            <w:r>
              <w:rPr>
                <w:sz w:val="21"/>
                <w:szCs w:val="21"/>
              </w:rPr>
              <w:t>政府网站</w:t>
            </w:r>
          </w:p>
          <w:p w14:paraId="496B3538">
            <w:pPr>
              <w:pStyle w:val="8"/>
              <w:keepNext w:val="0"/>
              <w:keepLines w:val="0"/>
              <w:pageBreakBefore w:val="0"/>
              <w:widowControl w:val="0"/>
              <w:numPr>
                <w:ilvl w:val="0"/>
                <w:numId w:val="13"/>
              </w:numPr>
              <w:tabs>
                <w:tab w:val="left" w:pos="290"/>
              </w:tabs>
              <w:kinsoku/>
              <w:wordWrap/>
              <w:overflowPunct/>
              <w:topLinePunct w:val="0"/>
              <w:autoSpaceDE w:val="0"/>
              <w:autoSpaceDN w:val="0"/>
              <w:bidi w:val="0"/>
              <w:adjustRightInd/>
              <w:snapToGrid/>
              <w:spacing w:before="81" w:after="0" w:line="280" w:lineRule="exact"/>
              <w:ind w:left="110" w:leftChars="50" w:right="110" w:rightChars="50" w:firstLine="0"/>
              <w:jc w:val="center"/>
              <w:textAlignment w:val="auto"/>
              <w:rPr>
                <w:sz w:val="21"/>
                <w:szCs w:val="21"/>
              </w:rPr>
            </w:pPr>
            <w:r>
              <w:rPr>
                <w:sz w:val="21"/>
                <w:szCs w:val="21"/>
              </w:rPr>
              <w:t>两微一端</w:t>
            </w:r>
          </w:p>
          <w:p w14:paraId="22AFBE72">
            <w:pPr>
              <w:pStyle w:val="8"/>
              <w:keepNext w:val="0"/>
              <w:keepLines w:val="0"/>
              <w:pageBreakBefore w:val="0"/>
              <w:widowControl w:val="0"/>
              <w:numPr>
                <w:ilvl w:val="0"/>
                <w:numId w:val="13"/>
              </w:numPr>
              <w:tabs>
                <w:tab w:val="left" w:pos="290"/>
              </w:tabs>
              <w:kinsoku/>
              <w:wordWrap/>
              <w:overflowPunct/>
              <w:topLinePunct w:val="0"/>
              <w:autoSpaceDE w:val="0"/>
              <w:autoSpaceDN w:val="0"/>
              <w:bidi w:val="0"/>
              <w:adjustRightInd/>
              <w:snapToGrid/>
              <w:spacing w:before="82" w:after="0" w:line="280" w:lineRule="exact"/>
              <w:ind w:left="110" w:leftChars="50" w:right="110" w:rightChars="50" w:firstLine="0"/>
              <w:jc w:val="center"/>
              <w:textAlignment w:val="auto"/>
              <w:rPr>
                <w:sz w:val="21"/>
                <w:szCs w:val="21"/>
              </w:rPr>
            </w:pPr>
            <w:r>
              <w:rPr>
                <w:sz w:val="21"/>
                <w:szCs w:val="21"/>
              </w:rPr>
              <w:t>公开查阅点</w:t>
            </w:r>
          </w:p>
        </w:tc>
        <w:tc>
          <w:tcPr>
            <w:tcW w:w="539" w:type="dxa"/>
            <w:vAlign w:val="center"/>
          </w:tcPr>
          <w:p w14:paraId="76D13D1B">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sz w:val="21"/>
                <w:szCs w:val="21"/>
              </w:rPr>
            </w:pPr>
          </w:p>
          <w:p w14:paraId="1A43E725">
            <w:pPr>
              <w:pStyle w:val="8"/>
              <w:keepNext w:val="0"/>
              <w:keepLines w:val="0"/>
              <w:pageBreakBefore w:val="0"/>
              <w:widowControl w:val="0"/>
              <w:kinsoku/>
              <w:wordWrap/>
              <w:overflowPunct/>
              <w:topLinePunct w:val="0"/>
              <w:autoSpaceDE w:val="0"/>
              <w:autoSpaceDN w:val="0"/>
              <w:bidi w:val="0"/>
              <w:adjustRightInd/>
              <w:snapToGrid/>
              <w:spacing w:before="150" w:line="280" w:lineRule="exact"/>
              <w:ind w:left="110" w:leftChars="50" w:right="110" w:rightChars="50"/>
              <w:jc w:val="center"/>
              <w:textAlignment w:val="auto"/>
              <w:rPr>
                <w:sz w:val="21"/>
                <w:szCs w:val="21"/>
              </w:rPr>
            </w:pPr>
            <w:r>
              <w:rPr>
                <w:sz w:val="21"/>
                <w:szCs w:val="21"/>
              </w:rPr>
              <w:t>√</w:t>
            </w:r>
          </w:p>
        </w:tc>
        <w:tc>
          <w:tcPr>
            <w:tcW w:w="721" w:type="dxa"/>
            <w:gridSpan w:val="2"/>
            <w:vAlign w:val="center"/>
          </w:tcPr>
          <w:p w14:paraId="79185A99">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sz w:val="21"/>
                <w:szCs w:val="21"/>
              </w:rPr>
            </w:pPr>
          </w:p>
        </w:tc>
        <w:tc>
          <w:tcPr>
            <w:tcW w:w="540" w:type="dxa"/>
            <w:gridSpan w:val="2"/>
            <w:vAlign w:val="center"/>
          </w:tcPr>
          <w:p w14:paraId="1CD27DB5">
            <w:pPr>
              <w:pStyle w:val="8"/>
              <w:keepNext w:val="0"/>
              <w:keepLines w:val="0"/>
              <w:pageBreakBefore w:val="0"/>
              <w:widowControl w:val="0"/>
              <w:kinsoku/>
              <w:wordWrap/>
              <w:overflowPunct/>
              <w:topLinePunct w:val="0"/>
              <w:autoSpaceDE w:val="0"/>
              <w:autoSpaceDN w:val="0"/>
              <w:bidi w:val="0"/>
              <w:adjustRightInd/>
              <w:snapToGrid/>
              <w:spacing w:before="150" w:line="280" w:lineRule="exact"/>
              <w:ind w:left="110" w:leftChars="50" w:right="110" w:rightChars="50"/>
              <w:jc w:val="center"/>
              <w:textAlignment w:val="auto"/>
              <w:rPr>
                <w:sz w:val="21"/>
                <w:szCs w:val="21"/>
              </w:rPr>
            </w:pPr>
            <w:r>
              <w:rPr>
                <w:sz w:val="21"/>
                <w:szCs w:val="21"/>
              </w:rPr>
              <w:t>√</w:t>
            </w:r>
          </w:p>
        </w:tc>
        <w:tc>
          <w:tcPr>
            <w:tcW w:w="720" w:type="dxa"/>
            <w:gridSpan w:val="2"/>
            <w:vAlign w:val="center"/>
          </w:tcPr>
          <w:p w14:paraId="11BEBCD5">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sz w:val="21"/>
                <w:szCs w:val="21"/>
              </w:rPr>
            </w:pPr>
          </w:p>
        </w:tc>
        <w:tc>
          <w:tcPr>
            <w:tcW w:w="720" w:type="dxa"/>
            <w:gridSpan w:val="2"/>
            <w:vAlign w:val="center"/>
          </w:tcPr>
          <w:p w14:paraId="2EFA71E8">
            <w:pPr>
              <w:pStyle w:val="8"/>
              <w:keepNext w:val="0"/>
              <w:keepLines w:val="0"/>
              <w:pageBreakBefore w:val="0"/>
              <w:widowControl w:val="0"/>
              <w:kinsoku/>
              <w:wordWrap/>
              <w:overflowPunct/>
              <w:topLinePunct w:val="0"/>
              <w:autoSpaceDE w:val="0"/>
              <w:autoSpaceDN w:val="0"/>
              <w:bidi w:val="0"/>
              <w:adjustRightInd/>
              <w:snapToGrid/>
              <w:spacing w:before="150" w:line="280" w:lineRule="exact"/>
              <w:ind w:left="110" w:leftChars="50" w:right="110" w:rightChars="50"/>
              <w:jc w:val="center"/>
              <w:textAlignment w:val="auto"/>
              <w:rPr>
                <w:sz w:val="21"/>
                <w:szCs w:val="21"/>
              </w:rPr>
            </w:pPr>
            <w:r>
              <w:rPr>
                <w:sz w:val="21"/>
                <w:szCs w:val="21"/>
              </w:rPr>
              <w:t>√</w:t>
            </w:r>
          </w:p>
        </w:tc>
        <w:tc>
          <w:tcPr>
            <w:tcW w:w="719" w:type="dxa"/>
            <w:vAlign w:val="center"/>
          </w:tcPr>
          <w:p w14:paraId="3DF5B9E7">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sz w:val="21"/>
                <w:szCs w:val="21"/>
              </w:rPr>
            </w:pPr>
          </w:p>
          <w:p w14:paraId="1CBF43AC">
            <w:pPr>
              <w:pStyle w:val="8"/>
              <w:keepNext w:val="0"/>
              <w:keepLines w:val="0"/>
              <w:pageBreakBefore w:val="0"/>
              <w:widowControl w:val="0"/>
              <w:kinsoku/>
              <w:wordWrap/>
              <w:overflowPunct/>
              <w:topLinePunct w:val="0"/>
              <w:autoSpaceDE w:val="0"/>
              <w:autoSpaceDN w:val="0"/>
              <w:bidi w:val="0"/>
              <w:adjustRightInd/>
              <w:snapToGrid/>
              <w:spacing w:before="150" w:line="280" w:lineRule="exact"/>
              <w:ind w:left="110" w:leftChars="50" w:right="110" w:rightChars="50"/>
              <w:jc w:val="center"/>
              <w:textAlignment w:val="auto"/>
              <w:rPr>
                <w:sz w:val="21"/>
                <w:szCs w:val="21"/>
              </w:rPr>
            </w:pPr>
            <w:r>
              <w:rPr>
                <w:sz w:val="21"/>
                <w:szCs w:val="21"/>
              </w:rPr>
              <w:t>√</w:t>
            </w:r>
          </w:p>
        </w:tc>
      </w:tr>
      <w:tr w14:paraId="5DFECD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1" w:type="dxa"/>
          <w:wAfter w:w="1" w:type="dxa"/>
          <w:trHeight w:val="1581" w:hRule="atLeast"/>
          <w:jc w:val="center"/>
        </w:trPr>
        <w:tc>
          <w:tcPr>
            <w:tcW w:w="539" w:type="dxa"/>
            <w:vMerge w:val="continue"/>
            <w:tcBorders>
              <w:top w:val="nil"/>
            </w:tcBorders>
            <w:vAlign w:val="center"/>
          </w:tcPr>
          <w:p w14:paraId="0D5BFDFA">
            <w:pPr>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sz w:val="21"/>
                <w:szCs w:val="21"/>
              </w:rPr>
            </w:pPr>
          </w:p>
        </w:tc>
        <w:tc>
          <w:tcPr>
            <w:tcW w:w="541" w:type="dxa"/>
            <w:gridSpan w:val="2"/>
            <w:vMerge w:val="continue"/>
            <w:vAlign w:val="center"/>
          </w:tcPr>
          <w:p w14:paraId="4D34AEF9">
            <w:pPr>
              <w:pStyle w:val="8"/>
              <w:keepNext w:val="0"/>
              <w:keepLines w:val="0"/>
              <w:pageBreakBefore w:val="0"/>
              <w:widowControl w:val="0"/>
              <w:kinsoku/>
              <w:wordWrap/>
              <w:overflowPunct/>
              <w:topLinePunct w:val="0"/>
              <w:autoSpaceDE w:val="0"/>
              <w:autoSpaceDN w:val="0"/>
              <w:bidi w:val="0"/>
              <w:adjustRightInd/>
              <w:snapToGrid/>
              <w:spacing w:before="106" w:line="280" w:lineRule="exact"/>
              <w:ind w:left="110" w:leftChars="50" w:right="110" w:rightChars="50"/>
              <w:jc w:val="center"/>
              <w:textAlignment w:val="auto"/>
              <w:rPr>
                <w:sz w:val="21"/>
                <w:szCs w:val="21"/>
              </w:rPr>
            </w:pPr>
          </w:p>
        </w:tc>
        <w:tc>
          <w:tcPr>
            <w:tcW w:w="898" w:type="dxa"/>
            <w:vAlign w:val="center"/>
          </w:tcPr>
          <w:p w14:paraId="218855D9">
            <w:pPr>
              <w:pStyle w:val="8"/>
              <w:keepNext w:val="0"/>
              <w:keepLines w:val="0"/>
              <w:pageBreakBefore w:val="0"/>
              <w:widowControl w:val="0"/>
              <w:kinsoku/>
              <w:wordWrap/>
              <w:overflowPunct/>
              <w:topLinePunct w:val="0"/>
              <w:autoSpaceDE w:val="0"/>
              <w:autoSpaceDN w:val="0"/>
              <w:bidi w:val="0"/>
              <w:adjustRightInd/>
              <w:snapToGrid/>
              <w:spacing w:before="106" w:line="280" w:lineRule="exact"/>
              <w:ind w:left="110" w:leftChars="50" w:right="110" w:rightChars="50"/>
              <w:jc w:val="center"/>
              <w:textAlignment w:val="auto"/>
              <w:rPr>
                <w:sz w:val="21"/>
                <w:szCs w:val="21"/>
              </w:rPr>
            </w:pPr>
            <w:r>
              <w:rPr>
                <w:sz w:val="21"/>
                <w:szCs w:val="21"/>
              </w:rPr>
              <w:t>学生评优奖励</w:t>
            </w:r>
          </w:p>
        </w:tc>
        <w:tc>
          <w:tcPr>
            <w:tcW w:w="2342" w:type="dxa"/>
            <w:gridSpan w:val="2"/>
            <w:vAlign w:val="center"/>
          </w:tcPr>
          <w:p w14:paraId="6812DE8E">
            <w:pPr>
              <w:pStyle w:val="8"/>
              <w:keepNext w:val="0"/>
              <w:keepLines w:val="0"/>
              <w:pageBreakBefore w:val="0"/>
              <w:widowControl w:val="0"/>
              <w:kinsoku/>
              <w:wordWrap/>
              <w:overflowPunct/>
              <w:topLinePunct w:val="0"/>
              <w:autoSpaceDE w:val="0"/>
              <w:autoSpaceDN w:val="0"/>
              <w:bidi w:val="0"/>
              <w:adjustRightInd/>
              <w:snapToGrid/>
              <w:spacing w:before="157" w:line="280" w:lineRule="exact"/>
              <w:ind w:left="110" w:leftChars="50" w:right="110" w:rightChars="50"/>
              <w:jc w:val="center"/>
              <w:textAlignment w:val="auto"/>
              <w:rPr>
                <w:sz w:val="21"/>
                <w:szCs w:val="21"/>
              </w:rPr>
            </w:pPr>
            <w:r>
              <w:rPr>
                <w:spacing w:val="-5"/>
                <w:sz w:val="21"/>
                <w:szCs w:val="21"/>
              </w:rPr>
              <w:t>省市县“三好学生”“优秀</w:t>
            </w:r>
            <w:r>
              <w:rPr>
                <w:spacing w:val="-8"/>
                <w:sz w:val="21"/>
                <w:szCs w:val="21"/>
              </w:rPr>
              <w:t>学生干部”评选标准；评比方法；表彰名单等</w:t>
            </w:r>
          </w:p>
        </w:tc>
        <w:tc>
          <w:tcPr>
            <w:tcW w:w="2520" w:type="dxa"/>
            <w:gridSpan w:val="2"/>
            <w:vAlign w:val="center"/>
          </w:tcPr>
          <w:p w14:paraId="1FEAFBC7">
            <w:pPr>
              <w:pStyle w:val="8"/>
              <w:keepNext w:val="0"/>
              <w:keepLines w:val="0"/>
              <w:pageBreakBefore w:val="0"/>
              <w:widowControl w:val="0"/>
              <w:kinsoku/>
              <w:wordWrap/>
              <w:overflowPunct/>
              <w:topLinePunct w:val="0"/>
              <w:autoSpaceDE w:val="0"/>
              <w:autoSpaceDN w:val="0"/>
              <w:bidi w:val="0"/>
              <w:adjustRightInd/>
              <w:snapToGrid/>
              <w:spacing w:before="106" w:line="280" w:lineRule="exact"/>
              <w:ind w:left="110" w:leftChars="50" w:right="110" w:rightChars="50"/>
              <w:jc w:val="center"/>
              <w:textAlignment w:val="auto"/>
              <w:rPr>
                <w:sz w:val="21"/>
                <w:szCs w:val="21"/>
              </w:rPr>
            </w:pPr>
            <w:r>
              <w:rPr>
                <w:rFonts w:hint="eastAsia"/>
                <w:sz w:val="21"/>
                <w:szCs w:val="21"/>
                <w:lang w:eastAsia="zh-CN"/>
              </w:rPr>
              <w:t>政府信息公开条例</w:t>
            </w:r>
            <w:r>
              <w:rPr>
                <w:sz w:val="21"/>
                <w:szCs w:val="21"/>
              </w:rPr>
              <w:t>，当地省市县表彰文件</w:t>
            </w:r>
          </w:p>
        </w:tc>
        <w:tc>
          <w:tcPr>
            <w:tcW w:w="1620" w:type="dxa"/>
            <w:gridSpan w:val="2"/>
            <w:vAlign w:val="center"/>
          </w:tcPr>
          <w:p w14:paraId="62D5468D">
            <w:pPr>
              <w:pStyle w:val="8"/>
              <w:keepNext w:val="0"/>
              <w:keepLines w:val="0"/>
              <w:pageBreakBefore w:val="0"/>
              <w:widowControl w:val="0"/>
              <w:kinsoku/>
              <w:wordWrap/>
              <w:overflowPunct/>
              <w:topLinePunct w:val="0"/>
              <w:autoSpaceDE w:val="0"/>
              <w:autoSpaceDN w:val="0"/>
              <w:bidi w:val="0"/>
              <w:adjustRightInd/>
              <w:snapToGrid/>
              <w:spacing w:before="157" w:line="280" w:lineRule="exact"/>
              <w:ind w:left="110" w:leftChars="50" w:right="110" w:rightChars="50"/>
              <w:jc w:val="center"/>
              <w:textAlignment w:val="auto"/>
              <w:rPr>
                <w:sz w:val="21"/>
                <w:szCs w:val="21"/>
              </w:rPr>
            </w:pPr>
            <w:r>
              <w:rPr>
                <w:spacing w:val="18"/>
                <w:sz w:val="21"/>
                <w:szCs w:val="21"/>
              </w:rPr>
              <w:t>信息形成或者变</w:t>
            </w:r>
            <w:r>
              <w:rPr>
                <w:spacing w:val="-4"/>
                <w:sz w:val="21"/>
                <w:szCs w:val="21"/>
              </w:rPr>
              <w:t>更之日起</w:t>
            </w:r>
            <w:r>
              <w:rPr>
                <w:sz w:val="21"/>
                <w:szCs w:val="21"/>
              </w:rPr>
              <w:t>20</w:t>
            </w:r>
            <w:r>
              <w:rPr>
                <w:spacing w:val="-10"/>
                <w:sz w:val="21"/>
                <w:szCs w:val="21"/>
              </w:rPr>
              <w:t>个工作日内</w:t>
            </w:r>
          </w:p>
        </w:tc>
        <w:tc>
          <w:tcPr>
            <w:tcW w:w="899" w:type="dxa"/>
            <w:vAlign w:val="center"/>
          </w:tcPr>
          <w:p w14:paraId="645404C4">
            <w:pPr>
              <w:pStyle w:val="8"/>
              <w:keepNext w:val="0"/>
              <w:keepLines w:val="0"/>
              <w:pageBreakBefore w:val="0"/>
              <w:widowControl w:val="0"/>
              <w:kinsoku/>
              <w:wordWrap/>
              <w:overflowPunct/>
              <w:topLinePunct w:val="0"/>
              <w:autoSpaceDE w:val="0"/>
              <w:autoSpaceDN w:val="0"/>
              <w:bidi w:val="0"/>
              <w:adjustRightInd/>
              <w:snapToGrid/>
              <w:spacing w:before="157" w:line="280" w:lineRule="exact"/>
              <w:ind w:left="110" w:leftChars="50" w:right="110" w:rightChars="50"/>
              <w:jc w:val="center"/>
              <w:textAlignment w:val="auto"/>
              <w:rPr>
                <w:rFonts w:hint="eastAsia" w:eastAsia="宋体"/>
                <w:sz w:val="21"/>
                <w:szCs w:val="21"/>
                <w:lang w:eastAsia="zh-CN"/>
              </w:rPr>
            </w:pPr>
            <w:r>
              <w:rPr>
                <w:rFonts w:hint="eastAsia"/>
                <w:spacing w:val="-8"/>
                <w:sz w:val="21"/>
                <w:szCs w:val="21"/>
                <w:lang w:eastAsia="zh-CN"/>
              </w:rPr>
              <w:t>荷塘区教育局</w:t>
            </w:r>
          </w:p>
        </w:tc>
        <w:tc>
          <w:tcPr>
            <w:tcW w:w="2161" w:type="dxa"/>
            <w:gridSpan w:val="2"/>
            <w:vAlign w:val="center"/>
          </w:tcPr>
          <w:p w14:paraId="134F60CA">
            <w:pPr>
              <w:pStyle w:val="8"/>
              <w:keepNext w:val="0"/>
              <w:keepLines w:val="0"/>
              <w:pageBreakBefore w:val="0"/>
              <w:widowControl w:val="0"/>
              <w:numPr>
                <w:ilvl w:val="0"/>
                <w:numId w:val="14"/>
              </w:numPr>
              <w:tabs>
                <w:tab w:val="left" w:pos="290"/>
              </w:tabs>
              <w:kinsoku/>
              <w:wordWrap/>
              <w:overflowPunct/>
              <w:topLinePunct w:val="0"/>
              <w:autoSpaceDE w:val="0"/>
              <w:autoSpaceDN w:val="0"/>
              <w:bidi w:val="0"/>
              <w:adjustRightInd/>
              <w:snapToGrid/>
              <w:spacing w:before="1" w:after="0" w:line="280" w:lineRule="exact"/>
              <w:ind w:left="110" w:leftChars="50" w:right="110" w:rightChars="50" w:firstLine="0"/>
              <w:jc w:val="center"/>
              <w:textAlignment w:val="auto"/>
              <w:rPr>
                <w:sz w:val="21"/>
                <w:szCs w:val="21"/>
              </w:rPr>
            </w:pPr>
            <w:r>
              <w:rPr>
                <w:sz w:val="21"/>
                <w:szCs w:val="21"/>
              </w:rPr>
              <w:t>政府网站</w:t>
            </w:r>
          </w:p>
          <w:p w14:paraId="2F3A79CC">
            <w:pPr>
              <w:pStyle w:val="8"/>
              <w:keepNext w:val="0"/>
              <w:keepLines w:val="0"/>
              <w:pageBreakBefore w:val="0"/>
              <w:widowControl w:val="0"/>
              <w:numPr>
                <w:ilvl w:val="0"/>
                <w:numId w:val="14"/>
              </w:numPr>
              <w:tabs>
                <w:tab w:val="left" w:pos="290"/>
              </w:tabs>
              <w:kinsoku/>
              <w:wordWrap/>
              <w:overflowPunct/>
              <w:topLinePunct w:val="0"/>
              <w:autoSpaceDE w:val="0"/>
              <w:autoSpaceDN w:val="0"/>
              <w:bidi w:val="0"/>
              <w:adjustRightInd/>
              <w:snapToGrid/>
              <w:spacing w:before="81" w:after="0" w:line="280" w:lineRule="exact"/>
              <w:ind w:left="110" w:leftChars="50" w:right="110" w:rightChars="50" w:firstLine="0"/>
              <w:jc w:val="center"/>
              <w:textAlignment w:val="auto"/>
              <w:rPr>
                <w:sz w:val="21"/>
                <w:szCs w:val="21"/>
              </w:rPr>
            </w:pPr>
            <w:r>
              <w:rPr>
                <w:sz w:val="21"/>
                <w:szCs w:val="21"/>
              </w:rPr>
              <w:t>两微一端</w:t>
            </w:r>
          </w:p>
          <w:p w14:paraId="11A6E50B">
            <w:pPr>
              <w:pStyle w:val="8"/>
              <w:keepNext w:val="0"/>
              <w:keepLines w:val="0"/>
              <w:pageBreakBefore w:val="0"/>
              <w:widowControl w:val="0"/>
              <w:numPr>
                <w:ilvl w:val="0"/>
                <w:numId w:val="0"/>
              </w:numPr>
              <w:tabs>
                <w:tab w:val="left" w:pos="303"/>
              </w:tabs>
              <w:kinsoku/>
              <w:wordWrap/>
              <w:overflowPunct/>
              <w:topLinePunct w:val="0"/>
              <w:autoSpaceDE w:val="0"/>
              <w:autoSpaceDN w:val="0"/>
              <w:bidi w:val="0"/>
              <w:adjustRightInd/>
              <w:snapToGrid/>
              <w:spacing w:before="81" w:after="0" w:line="280" w:lineRule="exact"/>
              <w:ind w:left="110" w:leftChars="50" w:right="110" w:rightChars="50"/>
              <w:jc w:val="center"/>
              <w:textAlignment w:val="auto"/>
              <w:rPr>
                <w:sz w:val="21"/>
                <w:szCs w:val="21"/>
              </w:rPr>
            </w:pPr>
          </w:p>
        </w:tc>
        <w:tc>
          <w:tcPr>
            <w:tcW w:w="539" w:type="dxa"/>
            <w:vAlign w:val="center"/>
          </w:tcPr>
          <w:p w14:paraId="332F8F52">
            <w:pPr>
              <w:pStyle w:val="8"/>
              <w:keepNext w:val="0"/>
              <w:keepLines w:val="0"/>
              <w:pageBreakBefore w:val="0"/>
              <w:widowControl w:val="0"/>
              <w:kinsoku/>
              <w:wordWrap/>
              <w:overflowPunct/>
              <w:topLinePunct w:val="0"/>
              <w:autoSpaceDE w:val="0"/>
              <w:autoSpaceDN w:val="0"/>
              <w:bidi w:val="0"/>
              <w:adjustRightInd/>
              <w:snapToGrid/>
              <w:spacing w:before="1" w:line="280" w:lineRule="exact"/>
              <w:ind w:left="110" w:leftChars="50" w:right="110" w:rightChars="50"/>
              <w:jc w:val="center"/>
              <w:textAlignment w:val="auto"/>
              <w:rPr>
                <w:sz w:val="21"/>
                <w:szCs w:val="21"/>
              </w:rPr>
            </w:pPr>
            <w:r>
              <w:rPr>
                <w:sz w:val="21"/>
                <w:szCs w:val="21"/>
              </w:rPr>
              <w:t>√</w:t>
            </w:r>
          </w:p>
        </w:tc>
        <w:tc>
          <w:tcPr>
            <w:tcW w:w="721" w:type="dxa"/>
            <w:gridSpan w:val="2"/>
            <w:vAlign w:val="center"/>
          </w:tcPr>
          <w:p w14:paraId="2675352A">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sz w:val="21"/>
                <w:szCs w:val="21"/>
              </w:rPr>
            </w:pPr>
          </w:p>
        </w:tc>
        <w:tc>
          <w:tcPr>
            <w:tcW w:w="540" w:type="dxa"/>
            <w:gridSpan w:val="2"/>
            <w:vAlign w:val="center"/>
          </w:tcPr>
          <w:p w14:paraId="3CC4B69E">
            <w:pPr>
              <w:pStyle w:val="8"/>
              <w:keepNext w:val="0"/>
              <w:keepLines w:val="0"/>
              <w:pageBreakBefore w:val="0"/>
              <w:widowControl w:val="0"/>
              <w:kinsoku/>
              <w:wordWrap/>
              <w:overflowPunct/>
              <w:topLinePunct w:val="0"/>
              <w:autoSpaceDE w:val="0"/>
              <w:autoSpaceDN w:val="0"/>
              <w:bidi w:val="0"/>
              <w:adjustRightInd/>
              <w:snapToGrid/>
              <w:spacing w:before="1" w:line="280" w:lineRule="exact"/>
              <w:ind w:left="110" w:leftChars="50" w:right="110" w:rightChars="50"/>
              <w:jc w:val="center"/>
              <w:textAlignment w:val="auto"/>
              <w:rPr>
                <w:sz w:val="21"/>
                <w:szCs w:val="21"/>
              </w:rPr>
            </w:pPr>
            <w:r>
              <w:rPr>
                <w:sz w:val="21"/>
                <w:szCs w:val="21"/>
              </w:rPr>
              <w:t>√</w:t>
            </w:r>
          </w:p>
        </w:tc>
        <w:tc>
          <w:tcPr>
            <w:tcW w:w="720" w:type="dxa"/>
            <w:gridSpan w:val="2"/>
            <w:vAlign w:val="center"/>
          </w:tcPr>
          <w:p w14:paraId="35C13610">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sz w:val="21"/>
                <w:szCs w:val="21"/>
              </w:rPr>
            </w:pPr>
          </w:p>
        </w:tc>
        <w:tc>
          <w:tcPr>
            <w:tcW w:w="720" w:type="dxa"/>
            <w:gridSpan w:val="2"/>
            <w:vAlign w:val="center"/>
          </w:tcPr>
          <w:p w14:paraId="37AC9673">
            <w:pPr>
              <w:pStyle w:val="8"/>
              <w:keepNext w:val="0"/>
              <w:keepLines w:val="0"/>
              <w:pageBreakBefore w:val="0"/>
              <w:widowControl w:val="0"/>
              <w:kinsoku/>
              <w:wordWrap/>
              <w:overflowPunct/>
              <w:topLinePunct w:val="0"/>
              <w:autoSpaceDE w:val="0"/>
              <w:autoSpaceDN w:val="0"/>
              <w:bidi w:val="0"/>
              <w:adjustRightInd/>
              <w:snapToGrid/>
              <w:spacing w:before="1" w:line="280" w:lineRule="exact"/>
              <w:ind w:left="110" w:leftChars="50" w:right="110" w:rightChars="50"/>
              <w:jc w:val="center"/>
              <w:textAlignment w:val="auto"/>
              <w:rPr>
                <w:sz w:val="21"/>
                <w:szCs w:val="21"/>
              </w:rPr>
            </w:pPr>
            <w:r>
              <w:rPr>
                <w:sz w:val="21"/>
                <w:szCs w:val="21"/>
              </w:rPr>
              <w:t>√</w:t>
            </w:r>
          </w:p>
        </w:tc>
        <w:tc>
          <w:tcPr>
            <w:tcW w:w="719" w:type="dxa"/>
            <w:vAlign w:val="center"/>
          </w:tcPr>
          <w:p w14:paraId="6E321589">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sz w:val="21"/>
                <w:szCs w:val="21"/>
              </w:rPr>
            </w:pPr>
          </w:p>
        </w:tc>
      </w:tr>
      <w:tr w14:paraId="41ACA2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1211" w:hRule="atLeast"/>
          <w:jc w:val="center"/>
        </w:trPr>
        <w:tc>
          <w:tcPr>
            <w:tcW w:w="539" w:type="dxa"/>
            <w:vMerge w:val="restart"/>
            <w:vAlign w:val="center"/>
          </w:tcPr>
          <w:p w14:paraId="60699EFB">
            <w:pPr>
              <w:pStyle w:val="8"/>
              <w:keepNext w:val="0"/>
              <w:keepLines w:val="0"/>
              <w:pageBreakBefore w:val="0"/>
              <w:widowControl w:val="0"/>
              <w:kinsoku/>
              <w:wordWrap/>
              <w:overflowPunct/>
              <w:topLinePunct w:val="0"/>
              <w:autoSpaceDE w:val="0"/>
              <w:autoSpaceDN w:val="0"/>
              <w:bidi w:val="0"/>
              <w:adjustRightInd/>
              <w:snapToGrid/>
              <w:spacing w:before="144" w:line="280" w:lineRule="exact"/>
              <w:ind w:right="110" w:rightChars="50"/>
              <w:jc w:val="both"/>
              <w:textAlignment w:val="auto"/>
              <w:rPr>
                <w:sz w:val="21"/>
                <w:szCs w:val="21"/>
              </w:rPr>
            </w:pPr>
          </w:p>
          <w:p w14:paraId="71103E56">
            <w:pPr>
              <w:pStyle w:val="8"/>
              <w:keepNext w:val="0"/>
              <w:keepLines w:val="0"/>
              <w:pageBreakBefore w:val="0"/>
              <w:widowControl w:val="0"/>
              <w:kinsoku/>
              <w:wordWrap/>
              <w:overflowPunct/>
              <w:topLinePunct w:val="0"/>
              <w:autoSpaceDE w:val="0"/>
              <w:autoSpaceDN w:val="0"/>
              <w:bidi w:val="0"/>
              <w:adjustRightInd/>
              <w:snapToGrid/>
              <w:spacing w:before="144" w:line="280" w:lineRule="exact"/>
              <w:ind w:left="110" w:leftChars="50" w:right="110" w:rightChars="50"/>
              <w:jc w:val="center"/>
              <w:textAlignment w:val="auto"/>
              <w:rPr>
                <w:rFonts w:hint="eastAsia"/>
                <w:sz w:val="21"/>
                <w:szCs w:val="21"/>
                <w:lang w:val="en-US" w:eastAsia="zh-CN"/>
              </w:rPr>
            </w:pPr>
            <w:r>
              <w:rPr>
                <w:rFonts w:hint="eastAsia"/>
                <w:sz w:val="21"/>
                <w:szCs w:val="21"/>
                <w:lang w:val="en-US" w:eastAsia="zh-CN"/>
              </w:rPr>
              <w:t>7</w:t>
            </w:r>
          </w:p>
          <w:p w14:paraId="62EE394F">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color w:val="auto"/>
                <w:sz w:val="21"/>
                <w:szCs w:val="21"/>
              </w:rPr>
            </w:pPr>
          </w:p>
          <w:p w14:paraId="3F274DA8">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color w:val="auto"/>
                <w:sz w:val="21"/>
                <w:szCs w:val="21"/>
              </w:rPr>
            </w:pPr>
          </w:p>
          <w:p w14:paraId="41364A7D">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color w:val="auto"/>
                <w:sz w:val="21"/>
                <w:szCs w:val="21"/>
              </w:rPr>
            </w:pPr>
          </w:p>
          <w:p w14:paraId="68EBA4B3">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color w:val="auto"/>
                <w:sz w:val="21"/>
                <w:szCs w:val="21"/>
              </w:rPr>
            </w:pPr>
          </w:p>
          <w:p w14:paraId="7BE9DE9F">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color w:val="auto"/>
                <w:sz w:val="21"/>
                <w:szCs w:val="21"/>
              </w:rPr>
            </w:pPr>
          </w:p>
          <w:p w14:paraId="17ED6D86">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color w:val="auto"/>
                <w:sz w:val="21"/>
                <w:szCs w:val="21"/>
              </w:rPr>
            </w:pPr>
          </w:p>
          <w:p w14:paraId="0096BB93">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color w:val="auto"/>
                <w:sz w:val="21"/>
                <w:szCs w:val="21"/>
              </w:rPr>
            </w:pPr>
          </w:p>
          <w:p w14:paraId="05E70FC5">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color w:val="auto"/>
                <w:sz w:val="21"/>
                <w:szCs w:val="21"/>
              </w:rPr>
            </w:pPr>
          </w:p>
          <w:p w14:paraId="4D634A9D">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color w:val="auto"/>
                <w:sz w:val="21"/>
                <w:szCs w:val="21"/>
              </w:rPr>
            </w:pPr>
          </w:p>
          <w:p w14:paraId="03A0EE99">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color w:val="auto"/>
                <w:sz w:val="21"/>
                <w:szCs w:val="21"/>
              </w:rPr>
            </w:pPr>
          </w:p>
          <w:p w14:paraId="7FB96C42">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color w:val="auto"/>
                <w:sz w:val="21"/>
                <w:szCs w:val="21"/>
              </w:rPr>
            </w:pPr>
          </w:p>
          <w:p w14:paraId="61805F77">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color w:val="auto"/>
                <w:sz w:val="21"/>
                <w:szCs w:val="21"/>
              </w:rPr>
            </w:pPr>
          </w:p>
          <w:p w14:paraId="1D4FBAA5">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color w:val="auto"/>
                <w:sz w:val="21"/>
                <w:szCs w:val="21"/>
              </w:rPr>
            </w:pPr>
          </w:p>
          <w:p w14:paraId="00D57318">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color w:val="auto"/>
                <w:sz w:val="21"/>
                <w:szCs w:val="21"/>
              </w:rPr>
            </w:pPr>
          </w:p>
          <w:p w14:paraId="5C7C9061">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color w:val="auto"/>
                <w:sz w:val="21"/>
                <w:szCs w:val="21"/>
              </w:rPr>
            </w:pPr>
          </w:p>
          <w:p w14:paraId="6CA5A731">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color w:val="auto"/>
                <w:sz w:val="21"/>
                <w:szCs w:val="21"/>
              </w:rPr>
            </w:pPr>
          </w:p>
          <w:p w14:paraId="16B7F2AC">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color w:val="auto"/>
                <w:sz w:val="21"/>
                <w:szCs w:val="21"/>
              </w:rPr>
            </w:pPr>
          </w:p>
          <w:p w14:paraId="38596BA2">
            <w:pPr>
              <w:pStyle w:val="8"/>
              <w:keepNext w:val="0"/>
              <w:keepLines w:val="0"/>
              <w:pageBreakBefore w:val="0"/>
              <w:widowControl w:val="0"/>
              <w:kinsoku/>
              <w:wordWrap/>
              <w:overflowPunct/>
              <w:topLinePunct w:val="0"/>
              <w:autoSpaceDE w:val="0"/>
              <w:autoSpaceDN w:val="0"/>
              <w:bidi w:val="0"/>
              <w:adjustRightInd/>
              <w:snapToGrid/>
              <w:spacing w:before="10" w:line="280" w:lineRule="exact"/>
              <w:ind w:left="110" w:leftChars="50" w:right="110" w:rightChars="50"/>
              <w:jc w:val="center"/>
              <w:textAlignment w:val="auto"/>
              <w:rPr>
                <w:rFonts w:ascii="Times New Roman"/>
                <w:color w:val="auto"/>
                <w:sz w:val="21"/>
                <w:szCs w:val="21"/>
              </w:rPr>
            </w:pPr>
          </w:p>
          <w:p w14:paraId="5935AE32">
            <w:pPr>
              <w:pStyle w:val="8"/>
              <w:keepNext w:val="0"/>
              <w:keepLines w:val="0"/>
              <w:pageBreakBefore w:val="0"/>
              <w:widowControl w:val="0"/>
              <w:kinsoku/>
              <w:wordWrap/>
              <w:overflowPunct/>
              <w:topLinePunct w:val="0"/>
              <w:autoSpaceDE w:val="0"/>
              <w:autoSpaceDN w:val="0"/>
              <w:bidi w:val="0"/>
              <w:adjustRightInd/>
              <w:snapToGrid/>
              <w:spacing w:before="1" w:line="280" w:lineRule="exact"/>
              <w:ind w:left="110" w:leftChars="50" w:right="110" w:rightChars="50"/>
              <w:jc w:val="center"/>
              <w:textAlignment w:val="auto"/>
              <w:rPr>
                <w:color w:val="auto"/>
                <w:sz w:val="21"/>
                <w:szCs w:val="21"/>
              </w:rPr>
            </w:pPr>
            <w:r>
              <w:rPr>
                <w:color w:val="auto"/>
                <w:sz w:val="21"/>
                <w:szCs w:val="21"/>
              </w:rPr>
              <w:t>7</w:t>
            </w:r>
          </w:p>
        </w:tc>
        <w:tc>
          <w:tcPr>
            <w:tcW w:w="541" w:type="dxa"/>
            <w:gridSpan w:val="2"/>
            <w:vMerge w:val="restart"/>
            <w:vAlign w:val="center"/>
          </w:tcPr>
          <w:p w14:paraId="573691C2">
            <w:pPr>
              <w:pStyle w:val="8"/>
              <w:keepNext w:val="0"/>
              <w:keepLines w:val="0"/>
              <w:pageBreakBefore w:val="0"/>
              <w:widowControl w:val="0"/>
              <w:kinsoku/>
              <w:wordWrap/>
              <w:overflowPunct/>
              <w:topLinePunct w:val="0"/>
              <w:autoSpaceDE w:val="0"/>
              <w:autoSpaceDN w:val="0"/>
              <w:bidi w:val="0"/>
              <w:adjustRightInd/>
              <w:snapToGrid/>
              <w:spacing w:before="9" w:line="280" w:lineRule="exact"/>
              <w:ind w:right="110" w:rightChars="50"/>
              <w:jc w:val="center"/>
              <w:textAlignment w:val="auto"/>
              <w:rPr>
                <w:rFonts w:ascii="Times New Roman"/>
                <w:sz w:val="21"/>
                <w:szCs w:val="21"/>
              </w:rPr>
            </w:pPr>
          </w:p>
          <w:p w14:paraId="4FA0C455">
            <w:pPr>
              <w:pStyle w:val="8"/>
              <w:keepNext w:val="0"/>
              <w:keepLines w:val="0"/>
              <w:pageBreakBefore w:val="0"/>
              <w:widowControl w:val="0"/>
              <w:kinsoku/>
              <w:wordWrap/>
              <w:overflowPunct/>
              <w:topLinePunct w:val="0"/>
              <w:autoSpaceDE w:val="0"/>
              <w:autoSpaceDN w:val="0"/>
              <w:bidi w:val="0"/>
              <w:adjustRightInd/>
              <w:snapToGrid/>
              <w:spacing w:before="9" w:line="280" w:lineRule="exact"/>
              <w:ind w:right="110" w:rightChars="50"/>
              <w:jc w:val="center"/>
              <w:textAlignment w:val="auto"/>
              <w:rPr>
                <w:rFonts w:ascii="Times New Roman"/>
                <w:sz w:val="21"/>
                <w:szCs w:val="21"/>
              </w:rPr>
            </w:pPr>
          </w:p>
          <w:p w14:paraId="6CD5BA1A">
            <w:pPr>
              <w:pStyle w:val="8"/>
              <w:keepNext w:val="0"/>
              <w:keepLines w:val="0"/>
              <w:pageBreakBefore w:val="0"/>
              <w:widowControl w:val="0"/>
              <w:kinsoku/>
              <w:wordWrap/>
              <w:overflowPunct/>
              <w:topLinePunct w:val="0"/>
              <w:autoSpaceDE w:val="0"/>
              <w:autoSpaceDN w:val="0"/>
              <w:bidi w:val="0"/>
              <w:adjustRightInd/>
              <w:snapToGrid/>
              <w:spacing w:before="9" w:line="280" w:lineRule="exact"/>
              <w:ind w:right="110" w:rightChars="50"/>
              <w:jc w:val="center"/>
              <w:textAlignment w:val="auto"/>
              <w:rPr>
                <w:rFonts w:ascii="Times New Roman"/>
                <w:sz w:val="21"/>
                <w:szCs w:val="21"/>
              </w:rPr>
            </w:pPr>
          </w:p>
          <w:p w14:paraId="2D41130E">
            <w:pPr>
              <w:pStyle w:val="8"/>
              <w:keepNext w:val="0"/>
              <w:keepLines w:val="0"/>
              <w:pageBreakBefore w:val="0"/>
              <w:widowControl w:val="0"/>
              <w:kinsoku/>
              <w:wordWrap/>
              <w:overflowPunct/>
              <w:topLinePunct w:val="0"/>
              <w:autoSpaceDE w:val="0"/>
              <w:autoSpaceDN w:val="0"/>
              <w:bidi w:val="0"/>
              <w:adjustRightInd/>
              <w:snapToGrid/>
              <w:spacing w:before="9" w:line="280" w:lineRule="exact"/>
              <w:ind w:right="110" w:rightChars="50"/>
              <w:jc w:val="center"/>
              <w:textAlignment w:val="auto"/>
              <w:rPr>
                <w:rFonts w:ascii="Times New Roman"/>
                <w:sz w:val="21"/>
                <w:szCs w:val="21"/>
              </w:rPr>
            </w:pPr>
          </w:p>
          <w:p w14:paraId="3FF57F83">
            <w:pPr>
              <w:pStyle w:val="8"/>
              <w:keepNext w:val="0"/>
              <w:keepLines w:val="0"/>
              <w:pageBreakBefore w:val="0"/>
              <w:widowControl w:val="0"/>
              <w:kinsoku/>
              <w:wordWrap/>
              <w:overflowPunct/>
              <w:topLinePunct w:val="0"/>
              <w:autoSpaceDE w:val="0"/>
              <w:autoSpaceDN w:val="0"/>
              <w:bidi w:val="0"/>
              <w:adjustRightInd/>
              <w:snapToGrid/>
              <w:spacing w:before="9" w:line="280" w:lineRule="exact"/>
              <w:ind w:right="110" w:rightChars="50"/>
              <w:jc w:val="center"/>
              <w:textAlignment w:val="auto"/>
              <w:rPr>
                <w:rFonts w:ascii="Times New Roman"/>
                <w:sz w:val="21"/>
                <w:szCs w:val="21"/>
              </w:rPr>
            </w:pPr>
          </w:p>
          <w:p w14:paraId="7D4E6DFB">
            <w:pPr>
              <w:pStyle w:val="8"/>
              <w:keepNext w:val="0"/>
              <w:keepLines w:val="0"/>
              <w:pageBreakBefore w:val="0"/>
              <w:widowControl w:val="0"/>
              <w:kinsoku/>
              <w:wordWrap/>
              <w:overflowPunct/>
              <w:topLinePunct w:val="0"/>
              <w:autoSpaceDE w:val="0"/>
              <w:autoSpaceDN w:val="0"/>
              <w:bidi w:val="0"/>
              <w:adjustRightInd/>
              <w:snapToGrid/>
              <w:spacing w:before="1" w:line="280" w:lineRule="exact"/>
              <w:ind w:left="110" w:leftChars="50" w:right="110" w:rightChars="50"/>
              <w:jc w:val="center"/>
              <w:textAlignment w:val="auto"/>
              <w:rPr>
                <w:sz w:val="21"/>
                <w:szCs w:val="21"/>
              </w:rPr>
            </w:pPr>
            <w:r>
              <w:rPr>
                <w:sz w:val="21"/>
                <w:szCs w:val="21"/>
              </w:rPr>
              <w:t>教师管理</w:t>
            </w:r>
          </w:p>
          <w:p w14:paraId="6924981E">
            <w:pPr>
              <w:pStyle w:val="8"/>
              <w:keepNext w:val="0"/>
              <w:keepLines w:val="0"/>
              <w:pageBreakBefore w:val="0"/>
              <w:widowControl w:val="0"/>
              <w:kinsoku/>
              <w:wordWrap/>
              <w:overflowPunct/>
              <w:topLinePunct w:val="0"/>
              <w:autoSpaceDE w:val="0"/>
              <w:autoSpaceDN w:val="0"/>
              <w:bidi w:val="0"/>
              <w:adjustRightInd/>
              <w:snapToGrid/>
              <w:spacing w:before="9" w:line="280" w:lineRule="exact"/>
              <w:ind w:right="110" w:rightChars="50"/>
              <w:jc w:val="center"/>
              <w:textAlignment w:val="auto"/>
              <w:rPr>
                <w:rFonts w:ascii="Times New Roman"/>
                <w:sz w:val="21"/>
                <w:szCs w:val="21"/>
              </w:rPr>
            </w:pPr>
          </w:p>
          <w:p w14:paraId="4D007B1B">
            <w:pPr>
              <w:pStyle w:val="8"/>
              <w:keepNext w:val="0"/>
              <w:keepLines w:val="0"/>
              <w:pageBreakBefore w:val="0"/>
              <w:widowControl w:val="0"/>
              <w:kinsoku/>
              <w:wordWrap/>
              <w:overflowPunct/>
              <w:topLinePunct w:val="0"/>
              <w:autoSpaceDE w:val="0"/>
              <w:autoSpaceDN w:val="0"/>
              <w:bidi w:val="0"/>
              <w:adjustRightInd/>
              <w:snapToGrid/>
              <w:spacing w:before="9" w:line="280" w:lineRule="exact"/>
              <w:ind w:right="110" w:rightChars="50"/>
              <w:jc w:val="center"/>
              <w:textAlignment w:val="auto"/>
              <w:rPr>
                <w:rFonts w:ascii="Times New Roman"/>
                <w:sz w:val="21"/>
                <w:szCs w:val="21"/>
              </w:rPr>
            </w:pPr>
          </w:p>
          <w:p w14:paraId="19256650">
            <w:pPr>
              <w:pStyle w:val="8"/>
              <w:keepNext w:val="0"/>
              <w:keepLines w:val="0"/>
              <w:pageBreakBefore w:val="0"/>
              <w:widowControl w:val="0"/>
              <w:kinsoku/>
              <w:wordWrap/>
              <w:overflowPunct/>
              <w:topLinePunct w:val="0"/>
              <w:autoSpaceDE w:val="0"/>
              <w:autoSpaceDN w:val="0"/>
              <w:bidi w:val="0"/>
              <w:adjustRightInd/>
              <w:snapToGrid/>
              <w:spacing w:before="9" w:line="280" w:lineRule="exact"/>
              <w:ind w:right="110" w:rightChars="50"/>
              <w:jc w:val="center"/>
              <w:textAlignment w:val="auto"/>
              <w:rPr>
                <w:rFonts w:ascii="Times New Roman"/>
                <w:sz w:val="21"/>
                <w:szCs w:val="21"/>
              </w:rPr>
            </w:pPr>
          </w:p>
          <w:p w14:paraId="3A8CCF86">
            <w:pPr>
              <w:pStyle w:val="8"/>
              <w:keepNext w:val="0"/>
              <w:keepLines w:val="0"/>
              <w:pageBreakBefore w:val="0"/>
              <w:widowControl w:val="0"/>
              <w:kinsoku/>
              <w:wordWrap/>
              <w:overflowPunct/>
              <w:topLinePunct w:val="0"/>
              <w:autoSpaceDE w:val="0"/>
              <w:autoSpaceDN w:val="0"/>
              <w:bidi w:val="0"/>
              <w:adjustRightInd/>
              <w:snapToGrid/>
              <w:spacing w:before="9" w:line="280" w:lineRule="exact"/>
              <w:ind w:right="110" w:rightChars="50"/>
              <w:jc w:val="center"/>
              <w:textAlignment w:val="auto"/>
              <w:rPr>
                <w:rFonts w:ascii="Times New Roman"/>
                <w:sz w:val="21"/>
                <w:szCs w:val="21"/>
              </w:rPr>
            </w:pPr>
          </w:p>
          <w:p w14:paraId="073468D0">
            <w:pPr>
              <w:pStyle w:val="8"/>
              <w:keepNext w:val="0"/>
              <w:keepLines w:val="0"/>
              <w:pageBreakBefore w:val="0"/>
              <w:widowControl w:val="0"/>
              <w:kinsoku/>
              <w:wordWrap/>
              <w:overflowPunct/>
              <w:topLinePunct w:val="0"/>
              <w:autoSpaceDE w:val="0"/>
              <w:autoSpaceDN w:val="0"/>
              <w:bidi w:val="0"/>
              <w:adjustRightInd/>
              <w:snapToGrid/>
              <w:spacing w:before="9" w:line="280" w:lineRule="exact"/>
              <w:ind w:right="110" w:rightChars="50"/>
              <w:jc w:val="center"/>
              <w:textAlignment w:val="auto"/>
              <w:rPr>
                <w:rFonts w:ascii="Times New Roman"/>
                <w:sz w:val="21"/>
                <w:szCs w:val="21"/>
              </w:rPr>
            </w:pPr>
          </w:p>
          <w:p w14:paraId="7AB1DD8B">
            <w:pPr>
              <w:pStyle w:val="8"/>
              <w:keepNext w:val="0"/>
              <w:keepLines w:val="0"/>
              <w:pageBreakBefore w:val="0"/>
              <w:widowControl w:val="0"/>
              <w:kinsoku/>
              <w:wordWrap/>
              <w:overflowPunct/>
              <w:topLinePunct w:val="0"/>
              <w:autoSpaceDE w:val="0"/>
              <w:autoSpaceDN w:val="0"/>
              <w:bidi w:val="0"/>
              <w:adjustRightInd/>
              <w:snapToGrid/>
              <w:spacing w:before="9" w:line="280" w:lineRule="exact"/>
              <w:ind w:right="110" w:rightChars="50"/>
              <w:jc w:val="center"/>
              <w:textAlignment w:val="auto"/>
              <w:rPr>
                <w:rFonts w:ascii="Times New Roman"/>
                <w:sz w:val="21"/>
                <w:szCs w:val="21"/>
              </w:rPr>
            </w:pPr>
          </w:p>
          <w:p w14:paraId="7F37971D">
            <w:pPr>
              <w:pStyle w:val="8"/>
              <w:keepNext w:val="0"/>
              <w:keepLines w:val="0"/>
              <w:pageBreakBefore w:val="0"/>
              <w:widowControl w:val="0"/>
              <w:kinsoku/>
              <w:wordWrap/>
              <w:overflowPunct/>
              <w:topLinePunct w:val="0"/>
              <w:autoSpaceDE w:val="0"/>
              <w:autoSpaceDN w:val="0"/>
              <w:bidi w:val="0"/>
              <w:adjustRightInd/>
              <w:snapToGrid/>
              <w:spacing w:before="9" w:line="280" w:lineRule="exact"/>
              <w:ind w:right="110" w:rightChars="50"/>
              <w:jc w:val="center"/>
              <w:textAlignment w:val="auto"/>
              <w:rPr>
                <w:rFonts w:ascii="Times New Roman"/>
                <w:sz w:val="21"/>
                <w:szCs w:val="21"/>
              </w:rPr>
            </w:pPr>
          </w:p>
          <w:p w14:paraId="77860C15">
            <w:pPr>
              <w:pStyle w:val="8"/>
              <w:keepNext w:val="0"/>
              <w:keepLines w:val="0"/>
              <w:pageBreakBefore w:val="0"/>
              <w:widowControl w:val="0"/>
              <w:kinsoku/>
              <w:wordWrap/>
              <w:overflowPunct/>
              <w:topLinePunct w:val="0"/>
              <w:autoSpaceDE w:val="0"/>
              <w:autoSpaceDN w:val="0"/>
              <w:bidi w:val="0"/>
              <w:adjustRightInd/>
              <w:snapToGrid/>
              <w:spacing w:before="0" w:line="240" w:lineRule="auto"/>
              <w:ind w:right="0" w:rightChars="0"/>
              <w:jc w:val="center"/>
              <w:textAlignment w:val="auto"/>
              <w:rPr>
                <w:rFonts w:ascii="Times New Roman"/>
                <w:sz w:val="21"/>
                <w:szCs w:val="21"/>
              </w:rPr>
            </w:pPr>
          </w:p>
          <w:p w14:paraId="7AF560F8">
            <w:pPr>
              <w:pStyle w:val="8"/>
              <w:keepNext w:val="0"/>
              <w:keepLines w:val="0"/>
              <w:pageBreakBefore w:val="0"/>
              <w:widowControl w:val="0"/>
              <w:kinsoku/>
              <w:wordWrap/>
              <w:overflowPunct/>
              <w:topLinePunct w:val="0"/>
              <w:autoSpaceDE w:val="0"/>
              <w:autoSpaceDN w:val="0"/>
              <w:bidi w:val="0"/>
              <w:adjustRightInd/>
              <w:snapToGrid/>
              <w:spacing w:before="9" w:line="280" w:lineRule="exact"/>
              <w:ind w:right="110" w:rightChars="50"/>
              <w:jc w:val="center"/>
              <w:textAlignment w:val="auto"/>
              <w:rPr>
                <w:rFonts w:ascii="Times New Roman"/>
                <w:sz w:val="21"/>
                <w:szCs w:val="21"/>
              </w:rPr>
            </w:pPr>
          </w:p>
          <w:p w14:paraId="72FD33F4">
            <w:pPr>
              <w:pStyle w:val="8"/>
              <w:keepNext w:val="0"/>
              <w:keepLines w:val="0"/>
              <w:pageBreakBefore w:val="0"/>
              <w:widowControl w:val="0"/>
              <w:kinsoku/>
              <w:wordWrap/>
              <w:overflowPunct/>
              <w:topLinePunct w:val="0"/>
              <w:autoSpaceDE w:val="0"/>
              <w:autoSpaceDN w:val="0"/>
              <w:bidi w:val="0"/>
              <w:adjustRightInd/>
              <w:snapToGrid/>
              <w:spacing w:before="9" w:line="280" w:lineRule="exact"/>
              <w:ind w:right="110" w:rightChars="50"/>
              <w:jc w:val="center"/>
              <w:textAlignment w:val="auto"/>
              <w:rPr>
                <w:rFonts w:ascii="Times New Roman"/>
                <w:sz w:val="21"/>
                <w:szCs w:val="21"/>
              </w:rPr>
            </w:pPr>
          </w:p>
          <w:p w14:paraId="315134CA">
            <w:pPr>
              <w:pStyle w:val="8"/>
              <w:keepNext w:val="0"/>
              <w:keepLines w:val="0"/>
              <w:pageBreakBefore w:val="0"/>
              <w:widowControl w:val="0"/>
              <w:kinsoku/>
              <w:wordWrap/>
              <w:overflowPunct/>
              <w:topLinePunct w:val="0"/>
              <w:autoSpaceDE w:val="0"/>
              <w:autoSpaceDN w:val="0"/>
              <w:bidi w:val="0"/>
              <w:adjustRightInd/>
              <w:snapToGrid/>
              <w:spacing w:before="9" w:line="280" w:lineRule="exact"/>
              <w:ind w:right="110" w:rightChars="50"/>
              <w:jc w:val="center"/>
              <w:textAlignment w:val="auto"/>
              <w:rPr>
                <w:rFonts w:ascii="Times New Roman"/>
                <w:sz w:val="21"/>
                <w:szCs w:val="21"/>
              </w:rPr>
            </w:pPr>
          </w:p>
          <w:p w14:paraId="6526CDB2">
            <w:pPr>
              <w:pStyle w:val="8"/>
              <w:keepNext w:val="0"/>
              <w:keepLines w:val="0"/>
              <w:pageBreakBefore w:val="0"/>
              <w:widowControl w:val="0"/>
              <w:kinsoku/>
              <w:wordWrap/>
              <w:overflowPunct/>
              <w:topLinePunct w:val="0"/>
              <w:autoSpaceDE w:val="0"/>
              <w:autoSpaceDN w:val="0"/>
              <w:bidi w:val="0"/>
              <w:adjustRightInd/>
              <w:snapToGrid/>
              <w:spacing w:before="9" w:line="280" w:lineRule="exact"/>
              <w:ind w:right="110" w:rightChars="50"/>
              <w:jc w:val="center"/>
              <w:textAlignment w:val="auto"/>
              <w:rPr>
                <w:rFonts w:ascii="Times New Roman"/>
                <w:sz w:val="21"/>
                <w:szCs w:val="21"/>
              </w:rPr>
            </w:pPr>
          </w:p>
          <w:p w14:paraId="0F050617">
            <w:pPr>
              <w:pStyle w:val="8"/>
              <w:keepNext w:val="0"/>
              <w:keepLines w:val="0"/>
              <w:pageBreakBefore w:val="0"/>
              <w:widowControl w:val="0"/>
              <w:kinsoku/>
              <w:wordWrap/>
              <w:overflowPunct/>
              <w:topLinePunct w:val="0"/>
              <w:autoSpaceDE w:val="0"/>
              <w:autoSpaceDN w:val="0"/>
              <w:bidi w:val="0"/>
              <w:adjustRightInd/>
              <w:snapToGrid/>
              <w:spacing w:before="9" w:line="280" w:lineRule="exact"/>
              <w:ind w:right="110" w:rightChars="50"/>
              <w:jc w:val="center"/>
              <w:textAlignment w:val="auto"/>
              <w:rPr>
                <w:rFonts w:ascii="Times New Roman"/>
                <w:sz w:val="21"/>
                <w:szCs w:val="21"/>
              </w:rPr>
            </w:pPr>
          </w:p>
          <w:p w14:paraId="27450311">
            <w:pPr>
              <w:pStyle w:val="8"/>
              <w:keepNext w:val="0"/>
              <w:keepLines w:val="0"/>
              <w:pageBreakBefore w:val="0"/>
              <w:widowControl w:val="0"/>
              <w:kinsoku/>
              <w:wordWrap/>
              <w:overflowPunct/>
              <w:topLinePunct w:val="0"/>
              <w:autoSpaceDE w:val="0"/>
              <w:autoSpaceDN w:val="0"/>
              <w:bidi w:val="0"/>
              <w:adjustRightInd/>
              <w:snapToGrid/>
              <w:spacing w:before="1" w:line="280" w:lineRule="exact"/>
              <w:ind w:left="110" w:leftChars="50" w:right="110" w:rightChars="50"/>
              <w:jc w:val="center"/>
              <w:textAlignment w:val="auto"/>
              <w:rPr>
                <w:sz w:val="21"/>
                <w:szCs w:val="21"/>
              </w:rPr>
            </w:pPr>
            <w:r>
              <w:rPr>
                <w:sz w:val="21"/>
                <w:szCs w:val="21"/>
              </w:rPr>
              <w:t>教师管理</w:t>
            </w:r>
          </w:p>
          <w:p w14:paraId="40FDF1B4">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color w:val="auto"/>
                <w:sz w:val="21"/>
                <w:szCs w:val="21"/>
              </w:rPr>
            </w:pPr>
          </w:p>
          <w:p w14:paraId="34DB6446">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color w:val="auto"/>
                <w:sz w:val="21"/>
                <w:szCs w:val="21"/>
              </w:rPr>
            </w:pPr>
          </w:p>
          <w:p w14:paraId="6979ED15">
            <w:pPr>
              <w:pStyle w:val="8"/>
              <w:keepNext w:val="0"/>
              <w:keepLines w:val="0"/>
              <w:pageBreakBefore w:val="0"/>
              <w:widowControl w:val="0"/>
              <w:kinsoku/>
              <w:wordWrap/>
              <w:overflowPunct/>
              <w:topLinePunct w:val="0"/>
              <w:autoSpaceDE w:val="0"/>
              <w:autoSpaceDN w:val="0"/>
              <w:bidi w:val="0"/>
              <w:adjustRightInd/>
              <w:snapToGrid/>
              <w:spacing w:before="119" w:line="280" w:lineRule="exact"/>
              <w:ind w:left="110" w:leftChars="50" w:right="110" w:rightChars="50"/>
              <w:jc w:val="center"/>
              <w:textAlignment w:val="auto"/>
              <w:rPr>
                <w:color w:val="auto"/>
                <w:sz w:val="21"/>
                <w:szCs w:val="21"/>
              </w:rPr>
            </w:pPr>
          </w:p>
          <w:p w14:paraId="54EE225C">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sz w:val="21"/>
                <w:szCs w:val="21"/>
              </w:rPr>
            </w:pPr>
          </w:p>
          <w:p w14:paraId="2CFED6B9">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sz w:val="21"/>
                <w:szCs w:val="21"/>
              </w:rPr>
            </w:pPr>
          </w:p>
          <w:p w14:paraId="1C4914AB">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sz w:val="21"/>
                <w:szCs w:val="21"/>
              </w:rPr>
            </w:pPr>
          </w:p>
          <w:p w14:paraId="70196170">
            <w:pPr>
              <w:pStyle w:val="8"/>
              <w:keepNext w:val="0"/>
              <w:keepLines w:val="0"/>
              <w:pageBreakBefore w:val="0"/>
              <w:widowControl w:val="0"/>
              <w:kinsoku/>
              <w:wordWrap/>
              <w:overflowPunct/>
              <w:topLinePunct w:val="0"/>
              <w:autoSpaceDE w:val="0"/>
              <w:autoSpaceDN w:val="0"/>
              <w:bidi w:val="0"/>
              <w:adjustRightInd/>
              <w:snapToGrid/>
              <w:spacing w:line="280" w:lineRule="exact"/>
              <w:ind w:right="110" w:rightChars="50"/>
              <w:jc w:val="center"/>
              <w:textAlignment w:val="auto"/>
              <w:rPr>
                <w:sz w:val="21"/>
                <w:szCs w:val="21"/>
              </w:rPr>
            </w:pPr>
          </w:p>
        </w:tc>
        <w:tc>
          <w:tcPr>
            <w:tcW w:w="898" w:type="dxa"/>
            <w:tcBorders>
              <w:bottom w:val="single" w:color="000000" w:sz="4" w:space="0"/>
            </w:tcBorders>
            <w:vAlign w:val="center"/>
          </w:tcPr>
          <w:p w14:paraId="59CE414A">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sz w:val="21"/>
                <w:szCs w:val="21"/>
              </w:rPr>
            </w:pPr>
          </w:p>
          <w:p w14:paraId="32A6775E">
            <w:pPr>
              <w:pStyle w:val="8"/>
              <w:keepNext w:val="0"/>
              <w:keepLines w:val="0"/>
              <w:pageBreakBefore w:val="0"/>
              <w:widowControl w:val="0"/>
              <w:kinsoku/>
              <w:wordWrap/>
              <w:overflowPunct/>
              <w:topLinePunct w:val="0"/>
              <w:autoSpaceDE w:val="0"/>
              <w:autoSpaceDN w:val="0"/>
              <w:bidi w:val="0"/>
              <w:adjustRightInd/>
              <w:snapToGrid/>
              <w:spacing w:before="127" w:line="280" w:lineRule="exact"/>
              <w:ind w:left="110" w:leftChars="50" w:right="110" w:rightChars="50"/>
              <w:jc w:val="center"/>
              <w:textAlignment w:val="auto"/>
              <w:rPr>
                <w:sz w:val="21"/>
                <w:szCs w:val="21"/>
              </w:rPr>
            </w:pPr>
            <w:r>
              <w:rPr>
                <w:sz w:val="21"/>
                <w:szCs w:val="21"/>
              </w:rPr>
              <w:t>教师培训</w:t>
            </w:r>
          </w:p>
        </w:tc>
        <w:tc>
          <w:tcPr>
            <w:tcW w:w="2342" w:type="dxa"/>
            <w:gridSpan w:val="2"/>
            <w:tcBorders>
              <w:bottom w:val="single" w:color="000000" w:sz="4" w:space="0"/>
            </w:tcBorders>
            <w:vAlign w:val="center"/>
          </w:tcPr>
          <w:p w14:paraId="4D677B68">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sz w:val="21"/>
                <w:szCs w:val="21"/>
              </w:rPr>
            </w:pPr>
          </w:p>
          <w:p w14:paraId="695EBD44">
            <w:pPr>
              <w:pStyle w:val="8"/>
              <w:keepNext w:val="0"/>
              <w:keepLines w:val="0"/>
              <w:pageBreakBefore w:val="0"/>
              <w:widowControl w:val="0"/>
              <w:kinsoku/>
              <w:wordWrap/>
              <w:overflowPunct/>
              <w:topLinePunct w:val="0"/>
              <w:autoSpaceDE w:val="0"/>
              <w:autoSpaceDN w:val="0"/>
              <w:bidi w:val="0"/>
              <w:adjustRightInd/>
              <w:snapToGrid/>
              <w:spacing w:before="127" w:line="280" w:lineRule="exact"/>
              <w:ind w:left="110" w:leftChars="50" w:right="110" w:rightChars="50"/>
              <w:jc w:val="center"/>
              <w:textAlignment w:val="auto"/>
              <w:rPr>
                <w:sz w:val="21"/>
                <w:szCs w:val="21"/>
              </w:rPr>
            </w:pPr>
            <w:r>
              <w:rPr>
                <w:sz w:val="21"/>
                <w:szCs w:val="21"/>
              </w:rPr>
              <w:t>教师培训政策文件、培训项目组织实施通知</w:t>
            </w:r>
          </w:p>
        </w:tc>
        <w:tc>
          <w:tcPr>
            <w:tcW w:w="2520" w:type="dxa"/>
            <w:gridSpan w:val="2"/>
            <w:vAlign w:val="center"/>
          </w:tcPr>
          <w:p w14:paraId="4660FAF5">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sz w:val="21"/>
                <w:szCs w:val="21"/>
              </w:rPr>
            </w:pPr>
          </w:p>
          <w:p w14:paraId="0D39EF6F">
            <w:pPr>
              <w:pStyle w:val="8"/>
              <w:keepNext w:val="0"/>
              <w:keepLines w:val="0"/>
              <w:pageBreakBefore w:val="0"/>
              <w:widowControl w:val="0"/>
              <w:kinsoku/>
              <w:wordWrap/>
              <w:overflowPunct/>
              <w:topLinePunct w:val="0"/>
              <w:autoSpaceDE w:val="0"/>
              <w:autoSpaceDN w:val="0"/>
              <w:bidi w:val="0"/>
              <w:adjustRightInd/>
              <w:snapToGrid/>
              <w:spacing w:before="127" w:line="280" w:lineRule="exact"/>
              <w:ind w:left="110" w:leftChars="50" w:right="110" w:rightChars="50"/>
              <w:jc w:val="center"/>
              <w:textAlignment w:val="auto"/>
              <w:rPr>
                <w:sz w:val="21"/>
                <w:szCs w:val="21"/>
              </w:rPr>
            </w:pPr>
            <w:r>
              <w:rPr>
                <w:spacing w:val="-30"/>
                <w:sz w:val="21"/>
                <w:szCs w:val="21"/>
              </w:rPr>
              <w:t>《</w:t>
            </w:r>
            <w:r>
              <w:rPr>
                <w:spacing w:val="0"/>
                <w:sz w:val="21"/>
                <w:szCs w:val="21"/>
              </w:rPr>
              <w:t>中华人民共和国</w:t>
            </w:r>
            <w:r>
              <w:rPr>
                <w:spacing w:val="-30"/>
                <w:sz w:val="21"/>
                <w:szCs w:val="21"/>
              </w:rPr>
              <w:t>教育法》、《</w:t>
            </w:r>
            <w:r>
              <w:rPr>
                <w:spacing w:val="0"/>
                <w:sz w:val="21"/>
                <w:szCs w:val="21"/>
              </w:rPr>
              <w:t>中华人民共和国</w:t>
            </w:r>
            <w:r>
              <w:rPr>
                <w:spacing w:val="-30"/>
                <w:sz w:val="21"/>
                <w:szCs w:val="21"/>
              </w:rPr>
              <w:t>教师法》、《中小学教师继续教育规定》</w:t>
            </w:r>
          </w:p>
        </w:tc>
        <w:tc>
          <w:tcPr>
            <w:tcW w:w="1620" w:type="dxa"/>
            <w:gridSpan w:val="2"/>
            <w:vAlign w:val="center"/>
          </w:tcPr>
          <w:p w14:paraId="27B06602">
            <w:pPr>
              <w:pStyle w:val="8"/>
              <w:keepNext w:val="0"/>
              <w:keepLines w:val="0"/>
              <w:pageBreakBefore w:val="0"/>
              <w:widowControl w:val="0"/>
              <w:kinsoku/>
              <w:wordWrap/>
              <w:overflowPunct/>
              <w:topLinePunct w:val="0"/>
              <w:autoSpaceDE w:val="0"/>
              <w:autoSpaceDN w:val="0"/>
              <w:bidi w:val="0"/>
              <w:adjustRightInd/>
              <w:snapToGrid/>
              <w:spacing w:before="5" w:line="280" w:lineRule="exact"/>
              <w:ind w:left="110" w:leftChars="50" w:right="110" w:rightChars="50"/>
              <w:jc w:val="center"/>
              <w:textAlignment w:val="auto"/>
              <w:rPr>
                <w:rFonts w:ascii="Times New Roman"/>
                <w:sz w:val="21"/>
                <w:szCs w:val="21"/>
              </w:rPr>
            </w:pPr>
          </w:p>
          <w:p w14:paraId="6030CFBE">
            <w:pPr>
              <w:pStyle w:val="8"/>
              <w:keepNext w:val="0"/>
              <w:keepLines w:val="0"/>
              <w:pageBreakBefore w:val="0"/>
              <w:widowControl w:val="0"/>
              <w:kinsoku/>
              <w:wordWrap/>
              <w:overflowPunct/>
              <w:topLinePunct w:val="0"/>
              <w:autoSpaceDE w:val="0"/>
              <w:autoSpaceDN w:val="0"/>
              <w:bidi w:val="0"/>
              <w:adjustRightInd/>
              <w:snapToGrid/>
              <w:spacing w:before="1" w:line="280" w:lineRule="exact"/>
              <w:ind w:left="110" w:leftChars="50" w:right="110" w:rightChars="50"/>
              <w:jc w:val="center"/>
              <w:textAlignment w:val="auto"/>
              <w:rPr>
                <w:sz w:val="21"/>
                <w:szCs w:val="21"/>
              </w:rPr>
            </w:pPr>
            <w:r>
              <w:rPr>
                <w:spacing w:val="18"/>
                <w:sz w:val="21"/>
                <w:szCs w:val="21"/>
              </w:rPr>
              <w:t>信息形成或者变</w:t>
            </w:r>
            <w:r>
              <w:rPr>
                <w:spacing w:val="-4"/>
                <w:sz w:val="21"/>
                <w:szCs w:val="21"/>
              </w:rPr>
              <w:t>更之日起</w:t>
            </w:r>
            <w:r>
              <w:rPr>
                <w:sz w:val="21"/>
                <w:szCs w:val="21"/>
              </w:rPr>
              <w:t>20</w:t>
            </w:r>
            <w:r>
              <w:rPr>
                <w:spacing w:val="-10"/>
                <w:sz w:val="21"/>
                <w:szCs w:val="21"/>
              </w:rPr>
              <w:t>个工作日内</w:t>
            </w:r>
          </w:p>
        </w:tc>
        <w:tc>
          <w:tcPr>
            <w:tcW w:w="899" w:type="dxa"/>
            <w:vAlign w:val="center"/>
          </w:tcPr>
          <w:p w14:paraId="1776DA85">
            <w:pPr>
              <w:pStyle w:val="8"/>
              <w:keepNext w:val="0"/>
              <w:keepLines w:val="0"/>
              <w:pageBreakBefore w:val="0"/>
              <w:widowControl w:val="0"/>
              <w:kinsoku/>
              <w:wordWrap/>
              <w:overflowPunct/>
              <w:topLinePunct w:val="0"/>
              <w:autoSpaceDE w:val="0"/>
              <w:autoSpaceDN w:val="0"/>
              <w:bidi w:val="0"/>
              <w:adjustRightInd/>
              <w:snapToGrid/>
              <w:spacing w:before="5" w:line="280" w:lineRule="exact"/>
              <w:ind w:left="110" w:leftChars="50" w:right="110" w:rightChars="50"/>
              <w:jc w:val="center"/>
              <w:textAlignment w:val="auto"/>
              <w:rPr>
                <w:rFonts w:ascii="Times New Roman"/>
                <w:sz w:val="21"/>
                <w:szCs w:val="21"/>
              </w:rPr>
            </w:pPr>
          </w:p>
          <w:p w14:paraId="755DF485">
            <w:pPr>
              <w:pStyle w:val="8"/>
              <w:keepNext w:val="0"/>
              <w:keepLines w:val="0"/>
              <w:pageBreakBefore w:val="0"/>
              <w:widowControl w:val="0"/>
              <w:kinsoku/>
              <w:wordWrap/>
              <w:overflowPunct/>
              <w:topLinePunct w:val="0"/>
              <w:autoSpaceDE w:val="0"/>
              <w:autoSpaceDN w:val="0"/>
              <w:bidi w:val="0"/>
              <w:adjustRightInd/>
              <w:snapToGrid/>
              <w:spacing w:before="1" w:line="280" w:lineRule="exact"/>
              <w:ind w:left="110" w:leftChars="50" w:right="110" w:rightChars="50"/>
              <w:jc w:val="center"/>
              <w:textAlignment w:val="auto"/>
              <w:rPr>
                <w:rFonts w:hint="eastAsia" w:eastAsia="宋体"/>
                <w:sz w:val="21"/>
                <w:szCs w:val="21"/>
                <w:lang w:eastAsia="zh-CN"/>
              </w:rPr>
            </w:pPr>
            <w:r>
              <w:rPr>
                <w:rFonts w:hint="eastAsia"/>
                <w:spacing w:val="-8"/>
                <w:sz w:val="21"/>
                <w:szCs w:val="21"/>
                <w:lang w:eastAsia="zh-CN"/>
              </w:rPr>
              <w:t>荷塘区教育局</w:t>
            </w:r>
          </w:p>
        </w:tc>
        <w:tc>
          <w:tcPr>
            <w:tcW w:w="2161" w:type="dxa"/>
            <w:gridSpan w:val="2"/>
            <w:vAlign w:val="center"/>
          </w:tcPr>
          <w:p w14:paraId="30675483">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sz w:val="21"/>
                <w:szCs w:val="21"/>
              </w:rPr>
            </w:pPr>
          </w:p>
          <w:p w14:paraId="7967AFCF">
            <w:pPr>
              <w:pStyle w:val="8"/>
              <w:keepNext w:val="0"/>
              <w:keepLines w:val="0"/>
              <w:pageBreakBefore w:val="0"/>
              <w:widowControl w:val="0"/>
              <w:numPr>
                <w:ilvl w:val="0"/>
                <w:numId w:val="15"/>
              </w:numPr>
              <w:tabs>
                <w:tab w:val="left" w:pos="290"/>
              </w:tabs>
              <w:kinsoku/>
              <w:wordWrap/>
              <w:overflowPunct/>
              <w:topLinePunct w:val="0"/>
              <w:autoSpaceDE w:val="0"/>
              <w:autoSpaceDN w:val="0"/>
              <w:bidi w:val="0"/>
              <w:adjustRightInd/>
              <w:snapToGrid/>
              <w:spacing w:before="127" w:after="0" w:line="280" w:lineRule="exact"/>
              <w:ind w:left="291" w:leftChars="50" w:right="110" w:rightChars="50" w:hanging="181"/>
              <w:jc w:val="center"/>
              <w:textAlignment w:val="auto"/>
              <w:rPr>
                <w:sz w:val="21"/>
                <w:szCs w:val="21"/>
              </w:rPr>
            </w:pPr>
            <w:r>
              <w:rPr>
                <w:sz w:val="21"/>
                <w:szCs w:val="21"/>
              </w:rPr>
              <w:t>政府网站</w:t>
            </w:r>
          </w:p>
          <w:p w14:paraId="3A04B766">
            <w:pPr>
              <w:pStyle w:val="8"/>
              <w:keepNext w:val="0"/>
              <w:keepLines w:val="0"/>
              <w:pageBreakBefore w:val="0"/>
              <w:widowControl w:val="0"/>
              <w:numPr>
                <w:ilvl w:val="0"/>
                <w:numId w:val="15"/>
              </w:numPr>
              <w:tabs>
                <w:tab w:val="left" w:pos="290"/>
              </w:tabs>
              <w:kinsoku/>
              <w:wordWrap/>
              <w:overflowPunct/>
              <w:topLinePunct w:val="0"/>
              <w:autoSpaceDE w:val="0"/>
              <w:autoSpaceDN w:val="0"/>
              <w:bidi w:val="0"/>
              <w:adjustRightInd/>
              <w:snapToGrid/>
              <w:spacing w:before="81" w:after="0" w:line="280" w:lineRule="exact"/>
              <w:ind w:left="291" w:leftChars="50" w:right="110" w:rightChars="50" w:hanging="181"/>
              <w:jc w:val="center"/>
              <w:textAlignment w:val="auto"/>
              <w:rPr>
                <w:sz w:val="21"/>
                <w:szCs w:val="21"/>
              </w:rPr>
            </w:pPr>
            <w:r>
              <w:rPr>
                <w:sz w:val="21"/>
                <w:szCs w:val="21"/>
              </w:rPr>
              <w:t>两微一端</w:t>
            </w:r>
          </w:p>
        </w:tc>
        <w:tc>
          <w:tcPr>
            <w:tcW w:w="539" w:type="dxa"/>
            <w:vAlign w:val="center"/>
          </w:tcPr>
          <w:p w14:paraId="3060FB14">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sz w:val="21"/>
                <w:szCs w:val="21"/>
              </w:rPr>
            </w:pPr>
            <w:r>
              <w:rPr>
                <w:sz w:val="21"/>
                <w:szCs w:val="21"/>
              </w:rPr>
              <w:t>√</w:t>
            </w:r>
          </w:p>
        </w:tc>
        <w:tc>
          <w:tcPr>
            <w:tcW w:w="721" w:type="dxa"/>
            <w:gridSpan w:val="2"/>
            <w:vAlign w:val="center"/>
          </w:tcPr>
          <w:p w14:paraId="3063363A">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sz w:val="21"/>
                <w:szCs w:val="21"/>
              </w:rPr>
            </w:pPr>
          </w:p>
        </w:tc>
        <w:tc>
          <w:tcPr>
            <w:tcW w:w="540" w:type="dxa"/>
            <w:gridSpan w:val="2"/>
            <w:vAlign w:val="center"/>
          </w:tcPr>
          <w:p w14:paraId="46CEAF60">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sz w:val="21"/>
                <w:szCs w:val="21"/>
              </w:rPr>
            </w:pPr>
            <w:r>
              <w:rPr>
                <w:sz w:val="21"/>
                <w:szCs w:val="21"/>
              </w:rPr>
              <w:t>√</w:t>
            </w:r>
          </w:p>
        </w:tc>
        <w:tc>
          <w:tcPr>
            <w:tcW w:w="720" w:type="dxa"/>
            <w:gridSpan w:val="2"/>
            <w:vAlign w:val="center"/>
          </w:tcPr>
          <w:p w14:paraId="5868BFC4">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sz w:val="21"/>
                <w:szCs w:val="21"/>
              </w:rPr>
            </w:pPr>
          </w:p>
        </w:tc>
        <w:tc>
          <w:tcPr>
            <w:tcW w:w="720" w:type="dxa"/>
            <w:gridSpan w:val="2"/>
            <w:vAlign w:val="center"/>
          </w:tcPr>
          <w:p w14:paraId="476F9F35">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sz w:val="21"/>
                <w:szCs w:val="21"/>
              </w:rPr>
            </w:pPr>
            <w:r>
              <w:rPr>
                <w:sz w:val="21"/>
                <w:szCs w:val="21"/>
              </w:rPr>
              <w:t>√</w:t>
            </w:r>
          </w:p>
        </w:tc>
        <w:tc>
          <w:tcPr>
            <w:tcW w:w="720" w:type="dxa"/>
            <w:gridSpan w:val="2"/>
            <w:vAlign w:val="center"/>
          </w:tcPr>
          <w:p w14:paraId="4AEBD80B">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sz w:val="21"/>
                <w:szCs w:val="21"/>
              </w:rPr>
            </w:pPr>
          </w:p>
        </w:tc>
      </w:tr>
      <w:tr w14:paraId="2A276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1715" w:hRule="atLeast"/>
          <w:jc w:val="center"/>
        </w:trPr>
        <w:tc>
          <w:tcPr>
            <w:tcW w:w="539" w:type="dxa"/>
            <w:vMerge w:val="continue"/>
            <w:vAlign w:val="center"/>
          </w:tcPr>
          <w:p w14:paraId="38D28607">
            <w:pPr>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sz w:val="21"/>
                <w:szCs w:val="21"/>
              </w:rPr>
            </w:pPr>
          </w:p>
        </w:tc>
        <w:tc>
          <w:tcPr>
            <w:tcW w:w="541" w:type="dxa"/>
            <w:gridSpan w:val="2"/>
            <w:vMerge w:val="continue"/>
            <w:vAlign w:val="center"/>
          </w:tcPr>
          <w:p w14:paraId="7BDBF101">
            <w:pPr>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sz w:val="21"/>
                <w:szCs w:val="21"/>
              </w:rPr>
            </w:pPr>
          </w:p>
        </w:tc>
        <w:tc>
          <w:tcPr>
            <w:tcW w:w="898" w:type="dxa"/>
            <w:vMerge w:val="restart"/>
            <w:tcBorders>
              <w:top w:val="single" w:color="000000" w:sz="4" w:space="0"/>
              <w:bottom w:val="single" w:color="000000" w:sz="4" w:space="0"/>
            </w:tcBorders>
            <w:vAlign w:val="center"/>
          </w:tcPr>
          <w:p w14:paraId="26470B3C">
            <w:pPr>
              <w:pStyle w:val="8"/>
              <w:keepNext w:val="0"/>
              <w:keepLines w:val="0"/>
              <w:pageBreakBefore w:val="0"/>
              <w:widowControl w:val="0"/>
              <w:kinsoku/>
              <w:wordWrap/>
              <w:overflowPunct/>
              <w:topLinePunct w:val="0"/>
              <w:autoSpaceDE w:val="0"/>
              <w:autoSpaceDN w:val="0"/>
              <w:bidi w:val="0"/>
              <w:adjustRightInd/>
              <w:snapToGrid/>
              <w:spacing w:line="280" w:lineRule="exact"/>
              <w:ind w:right="110" w:rightChars="50"/>
              <w:jc w:val="center"/>
              <w:textAlignment w:val="auto"/>
              <w:rPr>
                <w:sz w:val="21"/>
                <w:szCs w:val="21"/>
              </w:rPr>
            </w:pPr>
            <w:r>
              <w:rPr>
                <w:sz w:val="21"/>
                <w:szCs w:val="21"/>
              </w:rPr>
              <w:t>教师资格认定</w:t>
            </w:r>
          </w:p>
        </w:tc>
        <w:tc>
          <w:tcPr>
            <w:tcW w:w="2342" w:type="dxa"/>
            <w:gridSpan w:val="2"/>
            <w:tcBorders>
              <w:top w:val="single" w:color="000000" w:sz="4" w:space="0"/>
              <w:bottom w:val="single" w:color="000000" w:sz="4" w:space="0"/>
            </w:tcBorders>
            <w:vAlign w:val="center"/>
          </w:tcPr>
          <w:p w14:paraId="0D47B0F8">
            <w:pPr>
              <w:pStyle w:val="8"/>
              <w:keepNext w:val="0"/>
              <w:keepLines w:val="0"/>
              <w:pageBreakBefore w:val="0"/>
              <w:widowControl w:val="0"/>
              <w:kinsoku/>
              <w:wordWrap/>
              <w:overflowPunct/>
              <w:topLinePunct w:val="0"/>
              <w:autoSpaceDE w:val="0"/>
              <w:autoSpaceDN w:val="0"/>
              <w:bidi w:val="0"/>
              <w:adjustRightInd/>
              <w:snapToGrid/>
              <w:spacing w:before="119" w:line="280" w:lineRule="exact"/>
              <w:ind w:left="110" w:leftChars="50" w:right="110" w:rightChars="50"/>
              <w:jc w:val="center"/>
              <w:textAlignment w:val="auto"/>
              <w:rPr>
                <w:sz w:val="21"/>
                <w:szCs w:val="21"/>
              </w:rPr>
            </w:pPr>
            <w:r>
              <w:rPr>
                <w:spacing w:val="-4"/>
                <w:sz w:val="21"/>
                <w:szCs w:val="21"/>
              </w:rPr>
              <w:t>教师资格认定申请材料；参</w:t>
            </w:r>
            <w:r>
              <w:rPr>
                <w:spacing w:val="10"/>
                <w:sz w:val="21"/>
                <w:szCs w:val="21"/>
              </w:rPr>
              <w:t>加体检时间、医疗机构名</w:t>
            </w:r>
            <w:r>
              <w:rPr>
                <w:spacing w:val="-5"/>
                <w:sz w:val="21"/>
                <w:szCs w:val="21"/>
              </w:rPr>
              <w:t>单、体检合格标准；认定结</w:t>
            </w:r>
            <w:r>
              <w:rPr>
                <w:spacing w:val="-7"/>
                <w:sz w:val="21"/>
                <w:szCs w:val="21"/>
              </w:rPr>
              <w:t>果；咨询方式、监督举报方式、常见问题等</w:t>
            </w:r>
          </w:p>
        </w:tc>
        <w:tc>
          <w:tcPr>
            <w:tcW w:w="2520" w:type="dxa"/>
            <w:gridSpan w:val="2"/>
            <w:vMerge w:val="restart"/>
            <w:tcBorders>
              <w:bottom w:val="single" w:color="000000" w:sz="4" w:space="0"/>
            </w:tcBorders>
            <w:vAlign w:val="center"/>
          </w:tcPr>
          <w:p w14:paraId="70A370E4">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sz w:val="21"/>
                <w:szCs w:val="21"/>
              </w:rPr>
            </w:pPr>
          </w:p>
          <w:p w14:paraId="16EA3C64">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sz w:val="21"/>
                <w:szCs w:val="21"/>
              </w:rPr>
            </w:pPr>
          </w:p>
          <w:p w14:paraId="2C5DFC6D">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sz w:val="21"/>
                <w:szCs w:val="21"/>
              </w:rPr>
            </w:pPr>
          </w:p>
          <w:p w14:paraId="6C9148AB">
            <w:pPr>
              <w:pStyle w:val="8"/>
              <w:keepNext w:val="0"/>
              <w:keepLines w:val="0"/>
              <w:pageBreakBefore w:val="0"/>
              <w:widowControl w:val="0"/>
              <w:kinsoku/>
              <w:wordWrap/>
              <w:overflowPunct/>
              <w:topLinePunct w:val="0"/>
              <w:autoSpaceDE w:val="0"/>
              <w:autoSpaceDN w:val="0"/>
              <w:bidi w:val="0"/>
              <w:adjustRightInd/>
              <w:snapToGrid/>
              <w:spacing w:before="153" w:line="280" w:lineRule="exact"/>
              <w:ind w:left="110" w:leftChars="50" w:right="110" w:rightChars="50"/>
              <w:jc w:val="center"/>
              <w:textAlignment w:val="auto"/>
              <w:rPr>
                <w:sz w:val="21"/>
                <w:szCs w:val="21"/>
              </w:rPr>
            </w:pPr>
            <w:r>
              <w:rPr>
                <w:spacing w:val="-18"/>
                <w:sz w:val="21"/>
                <w:szCs w:val="21"/>
              </w:rPr>
              <w:t>《</w:t>
            </w:r>
            <w:r>
              <w:rPr>
                <w:spacing w:val="0"/>
                <w:sz w:val="21"/>
                <w:szCs w:val="21"/>
              </w:rPr>
              <w:t>中华人民共和国</w:t>
            </w:r>
            <w:r>
              <w:rPr>
                <w:spacing w:val="-18"/>
                <w:sz w:val="21"/>
                <w:szCs w:val="21"/>
              </w:rPr>
              <w:t>教师法》、</w:t>
            </w:r>
            <w:r>
              <w:rPr>
                <w:rFonts w:hint="eastAsia"/>
                <w:spacing w:val="-18"/>
                <w:sz w:val="21"/>
                <w:szCs w:val="21"/>
                <w:lang w:eastAsia="zh-CN"/>
              </w:rPr>
              <w:t>政府信息公开条例</w:t>
            </w:r>
            <w:r>
              <w:rPr>
                <w:spacing w:val="-20"/>
                <w:sz w:val="21"/>
                <w:szCs w:val="21"/>
              </w:rPr>
              <w:t>、《教师资格条例》及实施</w:t>
            </w:r>
            <w:r>
              <w:rPr>
                <w:spacing w:val="-8"/>
                <w:sz w:val="21"/>
                <w:szCs w:val="21"/>
              </w:rPr>
              <w:t>办法、《教育部关于印发〈教</w:t>
            </w:r>
            <w:r>
              <w:rPr>
                <w:spacing w:val="10"/>
                <w:sz w:val="21"/>
                <w:szCs w:val="21"/>
              </w:rPr>
              <w:t>师资格证书管理规定〉的通知》</w:t>
            </w:r>
          </w:p>
        </w:tc>
        <w:tc>
          <w:tcPr>
            <w:tcW w:w="1620" w:type="dxa"/>
            <w:gridSpan w:val="2"/>
            <w:tcBorders>
              <w:bottom w:val="single" w:color="000000" w:sz="4" w:space="0"/>
            </w:tcBorders>
            <w:vAlign w:val="center"/>
          </w:tcPr>
          <w:p w14:paraId="0845BF69">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sz w:val="21"/>
                <w:szCs w:val="21"/>
              </w:rPr>
            </w:pPr>
            <w:r>
              <w:rPr>
                <w:spacing w:val="18"/>
                <w:sz w:val="21"/>
                <w:szCs w:val="21"/>
              </w:rPr>
              <w:t>信息形成或者变</w:t>
            </w:r>
            <w:r>
              <w:rPr>
                <w:spacing w:val="-4"/>
                <w:sz w:val="21"/>
                <w:szCs w:val="21"/>
              </w:rPr>
              <w:t>更之日起</w:t>
            </w:r>
            <w:r>
              <w:rPr>
                <w:sz w:val="21"/>
                <w:szCs w:val="21"/>
              </w:rPr>
              <w:t>20</w:t>
            </w:r>
            <w:r>
              <w:rPr>
                <w:spacing w:val="-10"/>
                <w:sz w:val="21"/>
                <w:szCs w:val="21"/>
              </w:rPr>
              <w:t>个工作日内</w:t>
            </w:r>
          </w:p>
        </w:tc>
        <w:tc>
          <w:tcPr>
            <w:tcW w:w="899" w:type="dxa"/>
            <w:vAlign w:val="center"/>
          </w:tcPr>
          <w:p w14:paraId="26880B6B">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hint="eastAsia" w:eastAsia="宋体"/>
                <w:sz w:val="21"/>
                <w:szCs w:val="21"/>
                <w:lang w:eastAsia="zh-CN"/>
              </w:rPr>
            </w:pPr>
            <w:r>
              <w:rPr>
                <w:rFonts w:hint="eastAsia"/>
                <w:spacing w:val="-8"/>
                <w:sz w:val="21"/>
                <w:szCs w:val="21"/>
                <w:lang w:eastAsia="zh-CN"/>
              </w:rPr>
              <w:t>荷塘区教育局</w:t>
            </w:r>
          </w:p>
        </w:tc>
        <w:tc>
          <w:tcPr>
            <w:tcW w:w="2161" w:type="dxa"/>
            <w:gridSpan w:val="2"/>
            <w:vAlign w:val="center"/>
          </w:tcPr>
          <w:p w14:paraId="0457BF1D">
            <w:pPr>
              <w:pStyle w:val="8"/>
              <w:keepNext w:val="0"/>
              <w:keepLines w:val="0"/>
              <w:pageBreakBefore w:val="0"/>
              <w:widowControl w:val="0"/>
              <w:numPr>
                <w:ilvl w:val="0"/>
                <w:numId w:val="16"/>
              </w:numPr>
              <w:tabs>
                <w:tab w:val="left" w:pos="290"/>
              </w:tabs>
              <w:kinsoku/>
              <w:wordWrap/>
              <w:overflowPunct/>
              <w:topLinePunct w:val="0"/>
              <w:autoSpaceDE w:val="0"/>
              <w:autoSpaceDN w:val="0"/>
              <w:bidi w:val="0"/>
              <w:adjustRightInd/>
              <w:snapToGrid/>
              <w:spacing w:before="122" w:after="0" w:line="280" w:lineRule="exact"/>
              <w:ind w:left="291" w:leftChars="50" w:right="110" w:rightChars="50" w:hanging="181"/>
              <w:jc w:val="center"/>
              <w:textAlignment w:val="auto"/>
              <w:rPr>
                <w:sz w:val="21"/>
                <w:szCs w:val="21"/>
              </w:rPr>
            </w:pPr>
            <w:r>
              <w:rPr>
                <w:sz w:val="21"/>
                <w:szCs w:val="21"/>
              </w:rPr>
              <w:t>政府网站</w:t>
            </w:r>
          </w:p>
        </w:tc>
        <w:tc>
          <w:tcPr>
            <w:tcW w:w="539" w:type="dxa"/>
            <w:vAlign w:val="center"/>
          </w:tcPr>
          <w:p w14:paraId="534FD41A">
            <w:pPr>
              <w:pStyle w:val="8"/>
              <w:keepNext w:val="0"/>
              <w:keepLines w:val="0"/>
              <w:pageBreakBefore w:val="0"/>
              <w:widowControl w:val="0"/>
              <w:kinsoku/>
              <w:wordWrap/>
              <w:overflowPunct/>
              <w:topLinePunct w:val="0"/>
              <w:autoSpaceDE w:val="0"/>
              <w:autoSpaceDN w:val="0"/>
              <w:bidi w:val="0"/>
              <w:adjustRightInd/>
              <w:snapToGrid/>
              <w:spacing w:before="122" w:line="280" w:lineRule="exact"/>
              <w:ind w:left="110" w:leftChars="50" w:right="110" w:rightChars="50"/>
              <w:jc w:val="center"/>
              <w:textAlignment w:val="auto"/>
              <w:rPr>
                <w:sz w:val="21"/>
                <w:szCs w:val="21"/>
              </w:rPr>
            </w:pPr>
            <w:r>
              <w:rPr>
                <w:sz w:val="21"/>
                <w:szCs w:val="21"/>
              </w:rPr>
              <w:t>√</w:t>
            </w:r>
          </w:p>
        </w:tc>
        <w:tc>
          <w:tcPr>
            <w:tcW w:w="721" w:type="dxa"/>
            <w:gridSpan w:val="2"/>
            <w:vAlign w:val="center"/>
          </w:tcPr>
          <w:p w14:paraId="17FB5EB5">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sz w:val="21"/>
                <w:szCs w:val="21"/>
              </w:rPr>
            </w:pPr>
          </w:p>
        </w:tc>
        <w:tc>
          <w:tcPr>
            <w:tcW w:w="540" w:type="dxa"/>
            <w:gridSpan w:val="2"/>
            <w:vAlign w:val="center"/>
          </w:tcPr>
          <w:p w14:paraId="35525721">
            <w:pPr>
              <w:pStyle w:val="8"/>
              <w:keepNext w:val="0"/>
              <w:keepLines w:val="0"/>
              <w:pageBreakBefore w:val="0"/>
              <w:widowControl w:val="0"/>
              <w:kinsoku/>
              <w:wordWrap/>
              <w:overflowPunct/>
              <w:topLinePunct w:val="0"/>
              <w:autoSpaceDE w:val="0"/>
              <w:autoSpaceDN w:val="0"/>
              <w:bidi w:val="0"/>
              <w:adjustRightInd/>
              <w:snapToGrid/>
              <w:spacing w:before="122" w:line="280" w:lineRule="exact"/>
              <w:ind w:left="110" w:leftChars="50" w:right="110" w:rightChars="50"/>
              <w:jc w:val="center"/>
              <w:textAlignment w:val="auto"/>
              <w:rPr>
                <w:sz w:val="21"/>
                <w:szCs w:val="21"/>
              </w:rPr>
            </w:pPr>
            <w:r>
              <w:rPr>
                <w:sz w:val="21"/>
                <w:szCs w:val="21"/>
              </w:rPr>
              <w:t>√</w:t>
            </w:r>
          </w:p>
        </w:tc>
        <w:tc>
          <w:tcPr>
            <w:tcW w:w="720" w:type="dxa"/>
            <w:gridSpan w:val="2"/>
            <w:vAlign w:val="center"/>
          </w:tcPr>
          <w:p w14:paraId="151D1610">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sz w:val="21"/>
                <w:szCs w:val="21"/>
              </w:rPr>
            </w:pPr>
          </w:p>
        </w:tc>
        <w:tc>
          <w:tcPr>
            <w:tcW w:w="720" w:type="dxa"/>
            <w:gridSpan w:val="2"/>
            <w:vAlign w:val="center"/>
          </w:tcPr>
          <w:p w14:paraId="0E81275E">
            <w:pPr>
              <w:pStyle w:val="8"/>
              <w:keepNext w:val="0"/>
              <w:keepLines w:val="0"/>
              <w:pageBreakBefore w:val="0"/>
              <w:widowControl w:val="0"/>
              <w:kinsoku/>
              <w:wordWrap/>
              <w:overflowPunct/>
              <w:topLinePunct w:val="0"/>
              <w:autoSpaceDE w:val="0"/>
              <w:autoSpaceDN w:val="0"/>
              <w:bidi w:val="0"/>
              <w:adjustRightInd/>
              <w:snapToGrid/>
              <w:spacing w:before="122" w:line="280" w:lineRule="exact"/>
              <w:ind w:left="110" w:leftChars="50" w:right="110" w:rightChars="50"/>
              <w:jc w:val="center"/>
              <w:textAlignment w:val="auto"/>
              <w:rPr>
                <w:sz w:val="21"/>
                <w:szCs w:val="21"/>
              </w:rPr>
            </w:pPr>
            <w:r>
              <w:rPr>
                <w:sz w:val="21"/>
                <w:szCs w:val="21"/>
              </w:rPr>
              <w:t>√</w:t>
            </w:r>
          </w:p>
        </w:tc>
        <w:tc>
          <w:tcPr>
            <w:tcW w:w="720" w:type="dxa"/>
            <w:gridSpan w:val="2"/>
            <w:vAlign w:val="center"/>
          </w:tcPr>
          <w:p w14:paraId="4CF135A3">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sz w:val="21"/>
                <w:szCs w:val="21"/>
              </w:rPr>
            </w:pPr>
          </w:p>
        </w:tc>
      </w:tr>
      <w:tr w14:paraId="2A36A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1298" w:hRule="atLeast"/>
          <w:jc w:val="center"/>
        </w:trPr>
        <w:tc>
          <w:tcPr>
            <w:tcW w:w="539" w:type="dxa"/>
            <w:vMerge w:val="continue"/>
            <w:vAlign w:val="center"/>
          </w:tcPr>
          <w:p w14:paraId="439495CF">
            <w:pPr>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sz w:val="21"/>
                <w:szCs w:val="21"/>
              </w:rPr>
            </w:pPr>
          </w:p>
        </w:tc>
        <w:tc>
          <w:tcPr>
            <w:tcW w:w="541" w:type="dxa"/>
            <w:gridSpan w:val="2"/>
            <w:vMerge w:val="continue"/>
            <w:vAlign w:val="center"/>
          </w:tcPr>
          <w:p w14:paraId="56E9D16B">
            <w:pPr>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sz w:val="21"/>
                <w:szCs w:val="21"/>
              </w:rPr>
            </w:pPr>
          </w:p>
        </w:tc>
        <w:tc>
          <w:tcPr>
            <w:tcW w:w="898" w:type="dxa"/>
            <w:vMerge w:val="continue"/>
            <w:tcBorders>
              <w:top w:val="single" w:color="000000" w:sz="4" w:space="0"/>
            </w:tcBorders>
            <w:vAlign w:val="center"/>
          </w:tcPr>
          <w:p w14:paraId="02D307B0">
            <w:pPr>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sz w:val="21"/>
                <w:szCs w:val="21"/>
              </w:rPr>
            </w:pPr>
          </w:p>
        </w:tc>
        <w:tc>
          <w:tcPr>
            <w:tcW w:w="2342" w:type="dxa"/>
            <w:gridSpan w:val="2"/>
            <w:tcBorders>
              <w:top w:val="single" w:color="000000" w:sz="4" w:space="0"/>
            </w:tcBorders>
            <w:vAlign w:val="center"/>
          </w:tcPr>
          <w:p w14:paraId="6DFE9638">
            <w:pPr>
              <w:pStyle w:val="8"/>
              <w:keepNext w:val="0"/>
              <w:keepLines w:val="0"/>
              <w:pageBreakBefore w:val="0"/>
              <w:widowControl w:val="0"/>
              <w:kinsoku/>
              <w:wordWrap/>
              <w:overflowPunct/>
              <w:topLinePunct w:val="0"/>
              <w:autoSpaceDE w:val="0"/>
              <w:autoSpaceDN w:val="0"/>
              <w:bidi w:val="0"/>
              <w:adjustRightInd/>
              <w:snapToGrid/>
              <w:spacing w:before="1" w:line="280" w:lineRule="exact"/>
              <w:ind w:right="110" w:rightChars="50"/>
              <w:jc w:val="both"/>
              <w:textAlignment w:val="auto"/>
              <w:rPr>
                <w:sz w:val="21"/>
                <w:szCs w:val="21"/>
              </w:rPr>
            </w:pPr>
            <w:r>
              <w:rPr>
                <w:sz w:val="21"/>
                <w:szCs w:val="21"/>
              </w:rPr>
              <w:t>中小学、幼儿园教师资格证书补发、换发政策及流程</w:t>
            </w:r>
          </w:p>
        </w:tc>
        <w:tc>
          <w:tcPr>
            <w:tcW w:w="2520" w:type="dxa"/>
            <w:gridSpan w:val="2"/>
            <w:vMerge w:val="continue"/>
            <w:tcBorders>
              <w:top w:val="single" w:color="000000" w:sz="4" w:space="0"/>
            </w:tcBorders>
            <w:vAlign w:val="center"/>
          </w:tcPr>
          <w:p w14:paraId="3AA08AF7">
            <w:pPr>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sz w:val="21"/>
                <w:szCs w:val="21"/>
              </w:rPr>
            </w:pPr>
          </w:p>
        </w:tc>
        <w:tc>
          <w:tcPr>
            <w:tcW w:w="1620" w:type="dxa"/>
            <w:gridSpan w:val="2"/>
            <w:tcBorders>
              <w:top w:val="single" w:color="000000" w:sz="4" w:space="0"/>
            </w:tcBorders>
            <w:vAlign w:val="center"/>
          </w:tcPr>
          <w:p w14:paraId="4CBA778D">
            <w:pPr>
              <w:pStyle w:val="8"/>
              <w:keepNext w:val="0"/>
              <w:keepLines w:val="0"/>
              <w:pageBreakBefore w:val="0"/>
              <w:widowControl w:val="0"/>
              <w:kinsoku/>
              <w:wordWrap/>
              <w:overflowPunct/>
              <w:topLinePunct w:val="0"/>
              <w:autoSpaceDE w:val="0"/>
              <w:autoSpaceDN w:val="0"/>
              <w:bidi w:val="0"/>
              <w:adjustRightInd/>
              <w:snapToGrid/>
              <w:spacing w:before="4" w:line="280" w:lineRule="exact"/>
              <w:ind w:left="110" w:leftChars="50" w:right="110" w:rightChars="50"/>
              <w:jc w:val="center"/>
              <w:textAlignment w:val="auto"/>
              <w:rPr>
                <w:rFonts w:ascii="Times New Roman"/>
                <w:sz w:val="21"/>
                <w:szCs w:val="21"/>
              </w:rPr>
            </w:pPr>
          </w:p>
          <w:p w14:paraId="7424BE54">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sz w:val="21"/>
                <w:szCs w:val="21"/>
              </w:rPr>
            </w:pPr>
            <w:r>
              <w:rPr>
                <w:spacing w:val="18"/>
                <w:sz w:val="21"/>
                <w:szCs w:val="21"/>
              </w:rPr>
              <w:t>信息形成或者变</w:t>
            </w:r>
            <w:r>
              <w:rPr>
                <w:spacing w:val="-4"/>
                <w:sz w:val="21"/>
                <w:szCs w:val="21"/>
              </w:rPr>
              <w:t>更之日起</w:t>
            </w:r>
            <w:r>
              <w:rPr>
                <w:sz w:val="21"/>
                <w:szCs w:val="21"/>
              </w:rPr>
              <w:t>20</w:t>
            </w:r>
            <w:r>
              <w:rPr>
                <w:spacing w:val="-10"/>
                <w:sz w:val="21"/>
                <w:szCs w:val="21"/>
              </w:rPr>
              <w:t>个工作日内</w:t>
            </w:r>
          </w:p>
        </w:tc>
        <w:tc>
          <w:tcPr>
            <w:tcW w:w="899" w:type="dxa"/>
            <w:vAlign w:val="center"/>
          </w:tcPr>
          <w:p w14:paraId="3D09D4A4">
            <w:pPr>
              <w:pStyle w:val="8"/>
              <w:keepNext w:val="0"/>
              <w:keepLines w:val="0"/>
              <w:pageBreakBefore w:val="0"/>
              <w:widowControl w:val="0"/>
              <w:kinsoku/>
              <w:wordWrap/>
              <w:overflowPunct/>
              <w:topLinePunct w:val="0"/>
              <w:autoSpaceDE w:val="0"/>
              <w:autoSpaceDN w:val="0"/>
              <w:bidi w:val="0"/>
              <w:adjustRightInd/>
              <w:snapToGrid/>
              <w:spacing w:before="4" w:line="280" w:lineRule="exact"/>
              <w:ind w:left="110" w:leftChars="50" w:right="110" w:rightChars="50"/>
              <w:jc w:val="center"/>
              <w:textAlignment w:val="auto"/>
              <w:rPr>
                <w:rFonts w:ascii="Times New Roman"/>
                <w:sz w:val="21"/>
                <w:szCs w:val="21"/>
              </w:rPr>
            </w:pPr>
          </w:p>
          <w:p w14:paraId="66B7C5D8">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hint="eastAsia" w:eastAsia="宋体"/>
                <w:sz w:val="21"/>
                <w:szCs w:val="21"/>
                <w:lang w:eastAsia="zh-CN"/>
              </w:rPr>
            </w:pPr>
            <w:r>
              <w:rPr>
                <w:rFonts w:hint="eastAsia"/>
                <w:spacing w:val="-8"/>
                <w:sz w:val="21"/>
                <w:szCs w:val="21"/>
                <w:lang w:eastAsia="zh-CN"/>
              </w:rPr>
              <w:t>荷塘区教育局</w:t>
            </w:r>
          </w:p>
        </w:tc>
        <w:tc>
          <w:tcPr>
            <w:tcW w:w="2161" w:type="dxa"/>
            <w:gridSpan w:val="2"/>
            <w:vAlign w:val="center"/>
          </w:tcPr>
          <w:p w14:paraId="4944DC22">
            <w:pPr>
              <w:pStyle w:val="8"/>
              <w:keepNext w:val="0"/>
              <w:keepLines w:val="0"/>
              <w:pageBreakBefore w:val="0"/>
              <w:widowControl w:val="0"/>
              <w:numPr>
                <w:ilvl w:val="0"/>
                <w:numId w:val="17"/>
              </w:numPr>
              <w:tabs>
                <w:tab w:val="left" w:pos="290"/>
              </w:tabs>
              <w:kinsoku/>
              <w:wordWrap/>
              <w:overflowPunct/>
              <w:topLinePunct w:val="0"/>
              <w:autoSpaceDE w:val="0"/>
              <w:autoSpaceDN w:val="0"/>
              <w:bidi w:val="0"/>
              <w:adjustRightInd/>
              <w:snapToGrid/>
              <w:spacing w:before="121" w:after="0" w:line="280" w:lineRule="exact"/>
              <w:ind w:left="291" w:leftChars="50" w:right="110" w:rightChars="50" w:hanging="181"/>
              <w:jc w:val="center"/>
              <w:textAlignment w:val="auto"/>
              <w:rPr>
                <w:sz w:val="21"/>
                <w:szCs w:val="21"/>
              </w:rPr>
            </w:pPr>
            <w:r>
              <w:rPr>
                <w:sz w:val="21"/>
                <w:szCs w:val="21"/>
              </w:rPr>
              <w:t>政府网站</w:t>
            </w:r>
          </w:p>
        </w:tc>
        <w:tc>
          <w:tcPr>
            <w:tcW w:w="539" w:type="dxa"/>
            <w:vAlign w:val="center"/>
          </w:tcPr>
          <w:p w14:paraId="7C9105D2">
            <w:pPr>
              <w:pStyle w:val="8"/>
              <w:keepNext w:val="0"/>
              <w:keepLines w:val="0"/>
              <w:pageBreakBefore w:val="0"/>
              <w:widowControl w:val="0"/>
              <w:kinsoku/>
              <w:wordWrap/>
              <w:overflowPunct/>
              <w:topLinePunct w:val="0"/>
              <w:autoSpaceDE w:val="0"/>
              <w:autoSpaceDN w:val="0"/>
              <w:bidi w:val="0"/>
              <w:adjustRightInd/>
              <w:snapToGrid/>
              <w:spacing w:before="121" w:line="280" w:lineRule="exact"/>
              <w:ind w:left="110" w:leftChars="50" w:right="110" w:rightChars="50"/>
              <w:jc w:val="center"/>
              <w:textAlignment w:val="auto"/>
              <w:rPr>
                <w:sz w:val="21"/>
                <w:szCs w:val="21"/>
              </w:rPr>
            </w:pPr>
            <w:r>
              <w:rPr>
                <w:sz w:val="21"/>
                <w:szCs w:val="21"/>
              </w:rPr>
              <w:t>√</w:t>
            </w:r>
          </w:p>
        </w:tc>
        <w:tc>
          <w:tcPr>
            <w:tcW w:w="721" w:type="dxa"/>
            <w:gridSpan w:val="2"/>
            <w:vAlign w:val="center"/>
          </w:tcPr>
          <w:p w14:paraId="65A62C6B">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sz w:val="21"/>
                <w:szCs w:val="21"/>
              </w:rPr>
            </w:pPr>
          </w:p>
        </w:tc>
        <w:tc>
          <w:tcPr>
            <w:tcW w:w="540" w:type="dxa"/>
            <w:gridSpan w:val="2"/>
            <w:vAlign w:val="center"/>
          </w:tcPr>
          <w:p w14:paraId="79B9D2FD">
            <w:pPr>
              <w:pStyle w:val="8"/>
              <w:keepNext w:val="0"/>
              <w:keepLines w:val="0"/>
              <w:pageBreakBefore w:val="0"/>
              <w:widowControl w:val="0"/>
              <w:kinsoku/>
              <w:wordWrap/>
              <w:overflowPunct/>
              <w:topLinePunct w:val="0"/>
              <w:autoSpaceDE w:val="0"/>
              <w:autoSpaceDN w:val="0"/>
              <w:bidi w:val="0"/>
              <w:adjustRightInd/>
              <w:snapToGrid/>
              <w:spacing w:before="121" w:line="280" w:lineRule="exact"/>
              <w:ind w:left="110" w:leftChars="50" w:right="110" w:rightChars="50"/>
              <w:jc w:val="center"/>
              <w:textAlignment w:val="auto"/>
              <w:rPr>
                <w:sz w:val="21"/>
                <w:szCs w:val="21"/>
              </w:rPr>
            </w:pPr>
            <w:r>
              <w:rPr>
                <w:sz w:val="21"/>
                <w:szCs w:val="21"/>
              </w:rPr>
              <w:t>√</w:t>
            </w:r>
          </w:p>
        </w:tc>
        <w:tc>
          <w:tcPr>
            <w:tcW w:w="720" w:type="dxa"/>
            <w:gridSpan w:val="2"/>
            <w:vAlign w:val="center"/>
          </w:tcPr>
          <w:p w14:paraId="7B29129D">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sz w:val="21"/>
                <w:szCs w:val="21"/>
              </w:rPr>
            </w:pPr>
          </w:p>
        </w:tc>
        <w:tc>
          <w:tcPr>
            <w:tcW w:w="720" w:type="dxa"/>
            <w:gridSpan w:val="2"/>
            <w:vAlign w:val="center"/>
          </w:tcPr>
          <w:p w14:paraId="272195ED">
            <w:pPr>
              <w:pStyle w:val="8"/>
              <w:keepNext w:val="0"/>
              <w:keepLines w:val="0"/>
              <w:pageBreakBefore w:val="0"/>
              <w:widowControl w:val="0"/>
              <w:kinsoku/>
              <w:wordWrap/>
              <w:overflowPunct/>
              <w:topLinePunct w:val="0"/>
              <w:autoSpaceDE w:val="0"/>
              <w:autoSpaceDN w:val="0"/>
              <w:bidi w:val="0"/>
              <w:adjustRightInd/>
              <w:snapToGrid/>
              <w:spacing w:before="121" w:line="280" w:lineRule="exact"/>
              <w:ind w:left="110" w:leftChars="50" w:right="110" w:rightChars="50"/>
              <w:jc w:val="center"/>
              <w:textAlignment w:val="auto"/>
              <w:rPr>
                <w:sz w:val="21"/>
                <w:szCs w:val="21"/>
              </w:rPr>
            </w:pPr>
            <w:r>
              <w:rPr>
                <w:sz w:val="21"/>
                <w:szCs w:val="21"/>
              </w:rPr>
              <w:t>√</w:t>
            </w:r>
          </w:p>
        </w:tc>
        <w:tc>
          <w:tcPr>
            <w:tcW w:w="720" w:type="dxa"/>
            <w:gridSpan w:val="2"/>
            <w:vAlign w:val="center"/>
          </w:tcPr>
          <w:p w14:paraId="3439AB11">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sz w:val="21"/>
                <w:szCs w:val="21"/>
              </w:rPr>
            </w:pPr>
          </w:p>
        </w:tc>
      </w:tr>
      <w:tr w14:paraId="22FACB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2234" w:hRule="atLeast"/>
          <w:jc w:val="center"/>
        </w:trPr>
        <w:tc>
          <w:tcPr>
            <w:tcW w:w="539" w:type="dxa"/>
            <w:vMerge w:val="continue"/>
            <w:vAlign w:val="center"/>
          </w:tcPr>
          <w:p w14:paraId="118A1DDE">
            <w:pPr>
              <w:pStyle w:val="8"/>
              <w:keepNext w:val="0"/>
              <w:keepLines w:val="0"/>
              <w:pageBreakBefore w:val="0"/>
              <w:widowControl w:val="0"/>
              <w:kinsoku/>
              <w:wordWrap/>
              <w:overflowPunct/>
              <w:topLinePunct w:val="0"/>
              <w:autoSpaceDE w:val="0"/>
              <w:autoSpaceDN w:val="0"/>
              <w:bidi w:val="0"/>
              <w:adjustRightInd/>
              <w:snapToGrid/>
              <w:spacing w:before="1" w:line="280" w:lineRule="exact"/>
              <w:ind w:left="110" w:leftChars="50" w:right="110" w:rightChars="50"/>
              <w:jc w:val="center"/>
              <w:textAlignment w:val="auto"/>
              <w:rPr>
                <w:color w:val="auto"/>
                <w:sz w:val="21"/>
                <w:szCs w:val="21"/>
              </w:rPr>
            </w:pPr>
          </w:p>
        </w:tc>
        <w:tc>
          <w:tcPr>
            <w:tcW w:w="541" w:type="dxa"/>
            <w:gridSpan w:val="2"/>
            <w:vMerge w:val="continue"/>
            <w:vAlign w:val="center"/>
          </w:tcPr>
          <w:p w14:paraId="075E84CF">
            <w:pPr>
              <w:pStyle w:val="8"/>
              <w:keepNext w:val="0"/>
              <w:keepLines w:val="0"/>
              <w:pageBreakBefore w:val="0"/>
              <w:widowControl w:val="0"/>
              <w:kinsoku/>
              <w:wordWrap/>
              <w:overflowPunct/>
              <w:topLinePunct w:val="0"/>
              <w:autoSpaceDE w:val="0"/>
              <w:autoSpaceDN w:val="0"/>
              <w:bidi w:val="0"/>
              <w:adjustRightInd/>
              <w:snapToGrid/>
              <w:spacing w:before="119" w:line="280" w:lineRule="exact"/>
              <w:ind w:left="110" w:leftChars="50" w:right="110" w:rightChars="50"/>
              <w:jc w:val="center"/>
              <w:textAlignment w:val="auto"/>
              <w:rPr>
                <w:color w:val="auto"/>
                <w:sz w:val="21"/>
                <w:szCs w:val="21"/>
              </w:rPr>
            </w:pPr>
          </w:p>
        </w:tc>
        <w:tc>
          <w:tcPr>
            <w:tcW w:w="898" w:type="dxa"/>
            <w:vAlign w:val="center"/>
          </w:tcPr>
          <w:p w14:paraId="017B0D27">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color w:val="auto"/>
                <w:sz w:val="21"/>
                <w:szCs w:val="21"/>
              </w:rPr>
            </w:pPr>
            <w:r>
              <w:rPr>
                <w:color w:val="auto"/>
                <w:sz w:val="21"/>
                <w:szCs w:val="21"/>
              </w:rPr>
              <w:t>教师公开招聘</w:t>
            </w:r>
          </w:p>
        </w:tc>
        <w:tc>
          <w:tcPr>
            <w:tcW w:w="2342" w:type="dxa"/>
            <w:gridSpan w:val="2"/>
            <w:vAlign w:val="center"/>
          </w:tcPr>
          <w:p w14:paraId="5BE71161">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color w:val="auto"/>
                <w:sz w:val="21"/>
                <w:szCs w:val="21"/>
              </w:rPr>
            </w:pPr>
            <w:r>
              <w:rPr>
                <w:color w:val="auto"/>
                <w:sz w:val="21"/>
                <w:szCs w:val="21"/>
              </w:rPr>
              <w:t>教师招聘计划和公告、拟聘用人员名单公示</w:t>
            </w:r>
          </w:p>
        </w:tc>
        <w:tc>
          <w:tcPr>
            <w:tcW w:w="2520" w:type="dxa"/>
            <w:gridSpan w:val="2"/>
            <w:vAlign w:val="center"/>
          </w:tcPr>
          <w:p w14:paraId="41073297">
            <w:pPr>
              <w:pStyle w:val="8"/>
              <w:keepNext w:val="0"/>
              <w:keepLines w:val="0"/>
              <w:pageBreakBefore w:val="0"/>
              <w:widowControl w:val="0"/>
              <w:kinsoku/>
              <w:wordWrap/>
              <w:overflowPunct/>
              <w:topLinePunct w:val="0"/>
              <w:autoSpaceDE w:val="0"/>
              <w:autoSpaceDN w:val="0"/>
              <w:bidi w:val="0"/>
              <w:adjustRightInd/>
              <w:snapToGrid/>
              <w:spacing w:before="65" w:line="280" w:lineRule="exact"/>
              <w:ind w:left="110" w:leftChars="50" w:right="110" w:rightChars="50"/>
              <w:jc w:val="center"/>
              <w:textAlignment w:val="auto"/>
              <w:rPr>
                <w:color w:val="auto"/>
                <w:sz w:val="21"/>
                <w:szCs w:val="21"/>
              </w:rPr>
            </w:pPr>
            <w:r>
              <w:rPr>
                <w:rFonts w:hint="eastAsia"/>
                <w:color w:val="auto"/>
                <w:spacing w:val="-10"/>
                <w:sz w:val="21"/>
                <w:szCs w:val="21"/>
                <w:lang w:eastAsia="zh-CN"/>
              </w:rPr>
              <w:t>政府信息公开条例</w:t>
            </w:r>
            <w:r>
              <w:rPr>
                <w:color w:val="auto"/>
                <w:spacing w:val="-32"/>
                <w:sz w:val="21"/>
                <w:szCs w:val="21"/>
              </w:rPr>
              <w:t>、《事业</w:t>
            </w:r>
            <w:r>
              <w:rPr>
                <w:color w:val="auto"/>
                <w:spacing w:val="-13"/>
                <w:sz w:val="21"/>
                <w:szCs w:val="21"/>
              </w:rPr>
              <w:t>单位公开招聘人员暂行规</w:t>
            </w:r>
            <w:r>
              <w:rPr>
                <w:color w:val="auto"/>
                <w:spacing w:val="-20"/>
                <w:sz w:val="21"/>
                <w:szCs w:val="21"/>
              </w:rPr>
              <w:t>定》、《关于进一步规范事业单</w:t>
            </w:r>
            <w:r>
              <w:rPr>
                <w:color w:val="auto"/>
                <w:spacing w:val="-32"/>
                <w:sz w:val="21"/>
                <w:szCs w:val="21"/>
              </w:rPr>
              <w:t>位公开招聘工作的通知》、《人</w:t>
            </w:r>
            <w:r>
              <w:rPr>
                <w:color w:val="auto"/>
                <w:spacing w:val="10"/>
                <w:sz w:val="21"/>
                <w:szCs w:val="21"/>
              </w:rPr>
              <w:t>力资源社会保障部关于事业单位公开招聘岗位条件设置</w:t>
            </w:r>
          </w:p>
          <w:p w14:paraId="116E9A1D">
            <w:pPr>
              <w:pStyle w:val="8"/>
              <w:keepNext w:val="0"/>
              <w:keepLines w:val="0"/>
              <w:pageBreakBefore w:val="0"/>
              <w:widowControl w:val="0"/>
              <w:kinsoku/>
              <w:wordWrap/>
              <w:overflowPunct/>
              <w:topLinePunct w:val="0"/>
              <w:autoSpaceDE w:val="0"/>
              <w:autoSpaceDN w:val="0"/>
              <w:bidi w:val="0"/>
              <w:adjustRightInd/>
              <w:snapToGrid/>
              <w:spacing w:before="4" w:line="280" w:lineRule="exact"/>
              <w:ind w:left="110" w:leftChars="50" w:right="110" w:rightChars="50"/>
              <w:jc w:val="center"/>
              <w:textAlignment w:val="auto"/>
              <w:rPr>
                <w:color w:val="auto"/>
                <w:sz w:val="21"/>
                <w:szCs w:val="21"/>
              </w:rPr>
            </w:pPr>
            <w:r>
              <w:rPr>
                <w:color w:val="auto"/>
                <w:sz w:val="21"/>
                <w:szCs w:val="21"/>
              </w:rPr>
              <w:t>有关问题的通知》</w:t>
            </w:r>
          </w:p>
        </w:tc>
        <w:tc>
          <w:tcPr>
            <w:tcW w:w="1620" w:type="dxa"/>
            <w:gridSpan w:val="2"/>
            <w:vAlign w:val="center"/>
          </w:tcPr>
          <w:p w14:paraId="7EBD331B">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color w:val="auto"/>
                <w:sz w:val="21"/>
                <w:szCs w:val="21"/>
              </w:rPr>
            </w:pPr>
          </w:p>
          <w:p w14:paraId="794D5A4F">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color w:val="auto"/>
                <w:sz w:val="21"/>
                <w:szCs w:val="21"/>
              </w:rPr>
            </w:pPr>
          </w:p>
          <w:p w14:paraId="4DCF55AD">
            <w:pPr>
              <w:pStyle w:val="8"/>
              <w:keepNext w:val="0"/>
              <w:keepLines w:val="0"/>
              <w:pageBreakBefore w:val="0"/>
              <w:widowControl w:val="0"/>
              <w:kinsoku/>
              <w:wordWrap/>
              <w:overflowPunct/>
              <w:topLinePunct w:val="0"/>
              <w:autoSpaceDE w:val="0"/>
              <w:autoSpaceDN w:val="0"/>
              <w:bidi w:val="0"/>
              <w:adjustRightInd/>
              <w:snapToGrid/>
              <w:spacing w:before="11" w:line="280" w:lineRule="exact"/>
              <w:ind w:left="110" w:leftChars="50" w:right="110" w:rightChars="50"/>
              <w:jc w:val="center"/>
              <w:textAlignment w:val="auto"/>
              <w:rPr>
                <w:rFonts w:ascii="Times New Roman"/>
                <w:color w:val="auto"/>
                <w:sz w:val="21"/>
                <w:szCs w:val="21"/>
              </w:rPr>
            </w:pPr>
          </w:p>
          <w:p w14:paraId="2B4E4BFD">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color w:val="auto"/>
                <w:sz w:val="21"/>
                <w:szCs w:val="21"/>
              </w:rPr>
            </w:pPr>
            <w:r>
              <w:rPr>
                <w:color w:val="auto"/>
                <w:spacing w:val="18"/>
                <w:sz w:val="21"/>
                <w:szCs w:val="21"/>
              </w:rPr>
              <w:t>信息形成或者变</w:t>
            </w:r>
            <w:r>
              <w:rPr>
                <w:color w:val="auto"/>
                <w:spacing w:val="-4"/>
                <w:sz w:val="21"/>
                <w:szCs w:val="21"/>
              </w:rPr>
              <w:t>更之日起</w:t>
            </w:r>
            <w:r>
              <w:rPr>
                <w:color w:val="auto"/>
                <w:sz w:val="21"/>
                <w:szCs w:val="21"/>
              </w:rPr>
              <w:t>20</w:t>
            </w:r>
            <w:r>
              <w:rPr>
                <w:color w:val="auto"/>
                <w:spacing w:val="-10"/>
                <w:sz w:val="21"/>
                <w:szCs w:val="21"/>
              </w:rPr>
              <w:t>个工作日内</w:t>
            </w:r>
          </w:p>
        </w:tc>
        <w:tc>
          <w:tcPr>
            <w:tcW w:w="899" w:type="dxa"/>
            <w:vAlign w:val="center"/>
          </w:tcPr>
          <w:p w14:paraId="1DA04F7E">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color w:val="auto"/>
                <w:sz w:val="21"/>
                <w:szCs w:val="21"/>
              </w:rPr>
            </w:pPr>
          </w:p>
          <w:p w14:paraId="6AA4B33F">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color w:val="auto"/>
                <w:sz w:val="21"/>
                <w:szCs w:val="21"/>
              </w:rPr>
            </w:pPr>
          </w:p>
          <w:p w14:paraId="22F5B258">
            <w:pPr>
              <w:pStyle w:val="8"/>
              <w:keepNext w:val="0"/>
              <w:keepLines w:val="0"/>
              <w:pageBreakBefore w:val="0"/>
              <w:widowControl w:val="0"/>
              <w:kinsoku/>
              <w:wordWrap/>
              <w:overflowPunct/>
              <w:topLinePunct w:val="0"/>
              <w:autoSpaceDE w:val="0"/>
              <w:autoSpaceDN w:val="0"/>
              <w:bidi w:val="0"/>
              <w:adjustRightInd/>
              <w:snapToGrid/>
              <w:spacing w:before="11" w:line="280" w:lineRule="exact"/>
              <w:ind w:left="110" w:leftChars="50" w:right="110" w:rightChars="50"/>
              <w:jc w:val="center"/>
              <w:textAlignment w:val="auto"/>
              <w:rPr>
                <w:rFonts w:ascii="Times New Roman"/>
                <w:color w:val="auto"/>
                <w:sz w:val="21"/>
                <w:szCs w:val="21"/>
              </w:rPr>
            </w:pPr>
          </w:p>
          <w:p w14:paraId="7FD78424">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hint="eastAsia" w:eastAsia="宋体"/>
                <w:color w:val="auto"/>
                <w:sz w:val="21"/>
                <w:szCs w:val="21"/>
                <w:lang w:eastAsia="zh-CN"/>
              </w:rPr>
            </w:pPr>
            <w:r>
              <w:rPr>
                <w:rFonts w:hint="eastAsia"/>
                <w:color w:val="auto"/>
                <w:spacing w:val="-8"/>
                <w:sz w:val="21"/>
                <w:szCs w:val="21"/>
                <w:lang w:eastAsia="zh-CN"/>
              </w:rPr>
              <w:t>荷塘区教育局</w:t>
            </w:r>
          </w:p>
        </w:tc>
        <w:tc>
          <w:tcPr>
            <w:tcW w:w="2161" w:type="dxa"/>
            <w:gridSpan w:val="2"/>
            <w:vAlign w:val="center"/>
          </w:tcPr>
          <w:p w14:paraId="26251174">
            <w:pPr>
              <w:pStyle w:val="8"/>
              <w:keepNext w:val="0"/>
              <w:keepLines w:val="0"/>
              <w:pageBreakBefore w:val="0"/>
              <w:widowControl w:val="0"/>
              <w:kinsoku/>
              <w:wordWrap/>
              <w:overflowPunct/>
              <w:topLinePunct w:val="0"/>
              <w:autoSpaceDE w:val="0"/>
              <w:autoSpaceDN w:val="0"/>
              <w:bidi w:val="0"/>
              <w:adjustRightInd/>
              <w:snapToGrid/>
              <w:spacing w:before="3" w:line="280" w:lineRule="exact"/>
              <w:ind w:left="110" w:leftChars="50" w:right="110" w:rightChars="50"/>
              <w:jc w:val="center"/>
              <w:textAlignment w:val="auto"/>
              <w:rPr>
                <w:rFonts w:ascii="Times New Roman"/>
                <w:color w:val="auto"/>
                <w:sz w:val="21"/>
                <w:szCs w:val="21"/>
              </w:rPr>
            </w:pPr>
          </w:p>
          <w:p w14:paraId="7A2AD98A">
            <w:pPr>
              <w:pStyle w:val="8"/>
              <w:keepNext w:val="0"/>
              <w:keepLines w:val="0"/>
              <w:pageBreakBefore w:val="0"/>
              <w:widowControl w:val="0"/>
              <w:numPr>
                <w:ilvl w:val="0"/>
                <w:numId w:val="12"/>
              </w:numPr>
              <w:tabs>
                <w:tab w:val="left" w:pos="290"/>
              </w:tabs>
              <w:kinsoku/>
              <w:wordWrap/>
              <w:overflowPunct/>
              <w:topLinePunct w:val="0"/>
              <w:autoSpaceDE w:val="0"/>
              <w:autoSpaceDN w:val="0"/>
              <w:bidi w:val="0"/>
              <w:adjustRightInd/>
              <w:snapToGrid/>
              <w:spacing w:before="0" w:after="0" w:line="280" w:lineRule="exact"/>
              <w:ind w:left="110" w:leftChars="50" w:right="110" w:rightChars="50" w:firstLine="0"/>
              <w:jc w:val="center"/>
              <w:textAlignment w:val="auto"/>
              <w:rPr>
                <w:color w:val="auto"/>
                <w:sz w:val="21"/>
                <w:szCs w:val="21"/>
              </w:rPr>
            </w:pPr>
            <w:r>
              <w:rPr>
                <w:color w:val="auto"/>
                <w:sz w:val="21"/>
                <w:szCs w:val="21"/>
              </w:rPr>
              <w:t>政府网站</w:t>
            </w:r>
          </w:p>
          <w:p w14:paraId="0DCF340E">
            <w:pPr>
              <w:pStyle w:val="8"/>
              <w:keepNext w:val="0"/>
              <w:keepLines w:val="0"/>
              <w:pageBreakBefore w:val="0"/>
              <w:widowControl w:val="0"/>
              <w:numPr>
                <w:ilvl w:val="0"/>
                <w:numId w:val="12"/>
              </w:numPr>
              <w:tabs>
                <w:tab w:val="left" w:pos="290"/>
              </w:tabs>
              <w:kinsoku/>
              <w:wordWrap/>
              <w:overflowPunct/>
              <w:topLinePunct w:val="0"/>
              <w:autoSpaceDE w:val="0"/>
              <w:autoSpaceDN w:val="0"/>
              <w:bidi w:val="0"/>
              <w:adjustRightInd/>
              <w:snapToGrid/>
              <w:spacing w:before="81" w:after="0" w:line="280" w:lineRule="exact"/>
              <w:ind w:left="110" w:leftChars="50" w:right="110" w:rightChars="50" w:firstLine="0"/>
              <w:jc w:val="center"/>
              <w:textAlignment w:val="auto"/>
              <w:rPr>
                <w:color w:val="auto"/>
                <w:sz w:val="21"/>
                <w:szCs w:val="21"/>
              </w:rPr>
            </w:pPr>
            <w:r>
              <w:rPr>
                <w:color w:val="auto"/>
                <w:sz w:val="21"/>
                <w:szCs w:val="21"/>
              </w:rPr>
              <w:t>两微一端</w:t>
            </w:r>
          </w:p>
          <w:p w14:paraId="5D9152E9">
            <w:pPr>
              <w:pStyle w:val="8"/>
              <w:keepNext w:val="0"/>
              <w:keepLines w:val="0"/>
              <w:pageBreakBefore w:val="0"/>
              <w:widowControl w:val="0"/>
              <w:numPr>
                <w:ilvl w:val="0"/>
                <w:numId w:val="12"/>
              </w:numPr>
              <w:tabs>
                <w:tab w:val="left" w:pos="290"/>
              </w:tabs>
              <w:kinsoku/>
              <w:wordWrap/>
              <w:overflowPunct/>
              <w:topLinePunct w:val="0"/>
              <w:autoSpaceDE w:val="0"/>
              <w:autoSpaceDN w:val="0"/>
              <w:bidi w:val="0"/>
              <w:adjustRightInd/>
              <w:snapToGrid/>
              <w:spacing w:before="82" w:after="0" w:line="280" w:lineRule="exact"/>
              <w:ind w:left="110" w:leftChars="50" w:right="110" w:rightChars="50" w:firstLine="0"/>
              <w:jc w:val="center"/>
              <w:textAlignment w:val="auto"/>
              <w:rPr>
                <w:color w:val="auto"/>
                <w:sz w:val="21"/>
                <w:szCs w:val="21"/>
              </w:rPr>
            </w:pPr>
            <w:r>
              <w:rPr>
                <w:color w:val="auto"/>
                <w:sz w:val="21"/>
                <w:szCs w:val="21"/>
              </w:rPr>
              <w:t>广播电视</w:t>
            </w:r>
          </w:p>
          <w:p w14:paraId="0C9BB710">
            <w:pPr>
              <w:pStyle w:val="8"/>
              <w:keepNext w:val="0"/>
              <w:keepLines w:val="0"/>
              <w:pageBreakBefore w:val="0"/>
              <w:widowControl w:val="0"/>
              <w:numPr>
                <w:ilvl w:val="0"/>
                <w:numId w:val="12"/>
              </w:numPr>
              <w:tabs>
                <w:tab w:val="left" w:pos="290"/>
              </w:tabs>
              <w:kinsoku/>
              <w:wordWrap/>
              <w:overflowPunct/>
              <w:topLinePunct w:val="0"/>
              <w:autoSpaceDE w:val="0"/>
              <w:autoSpaceDN w:val="0"/>
              <w:bidi w:val="0"/>
              <w:adjustRightInd/>
              <w:snapToGrid/>
              <w:spacing w:before="81" w:after="0" w:line="280" w:lineRule="exact"/>
              <w:ind w:left="110" w:leftChars="50" w:right="110" w:rightChars="50" w:firstLine="0"/>
              <w:jc w:val="center"/>
              <w:textAlignment w:val="auto"/>
              <w:rPr>
                <w:color w:val="auto"/>
                <w:sz w:val="21"/>
                <w:szCs w:val="21"/>
              </w:rPr>
            </w:pPr>
            <w:r>
              <w:rPr>
                <w:color w:val="auto"/>
                <w:sz w:val="21"/>
                <w:szCs w:val="21"/>
              </w:rPr>
              <w:t>纸质媒体</w:t>
            </w:r>
          </w:p>
          <w:p w14:paraId="65E45C94">
            <w:pPr>
              <w:pStyle w:val="8"/>
              <w:keepNext w:val="0"/>
              <w:keepLines w:val="0"/>
              <w:pageBreakBefore w:val="0"/>
              <w:widowControl w:val="0"/>
              <w:numPr>
                <w:ilvl w:val="0"/>
                <w:numId w:val="0"/>
              </w:numPr>
              <w:tabs>
                <w:tab w:val="left" w:pos="290"/>
              </w:tabs>
              <w:kinsoku/>
              <w:wordWrap/>
              <w:overflowPunct/>
              <w:topLinePunct w:val="0"/>
              <w:autoSpaceDE w:val="0"/>
              <w:autoSpaceDN w:val="0"/>
              <w:bidi w:val="0"/>
              <w:adjustRightInd/>
              <w:snapToGrid/>
              <w:spacing w:before="81" w:after="0" w:line="280" w:lineRule="exact"/>
              <w:ind w:left="110" w:leftChars="50" w:right="110" w:rightChars="50"/>
              <w:jc w:val="center"/>
              <w:textAlignment w:val="auto"/>
              <w:rPr>
                <w:color w:val="auto"/>
                <w:sz w:val="21"/>
                <w:szCs w:val="21"/>
              </w:rPr>
            </w:pPr>
          </w:p>
        </w:tc>
        <w:tc>
          <w:tcPr>
            <w:tcW w:w="539" w:type="dxa"/>
            <w:vAlign w:val="center"/>
          </w:tcPr>
          <w:p w14:paraId="6DFABC53">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color w:val="auto"/>
                <w:sz w:val="21"/>
                <w:szCs w:val="21"/>
              </w:rPr>
            </w:pPr>
            <w:r>
              <w:rPr>
                <w:color w:val="auto"/>
                <w:sz w:val="21"/>
                <w:szCs w:val="21"/>
              </w:rPr>
              <w:t>√</w:t>
            </w:r>
          </w:p>
        </w:tc>
        <w:tc>
          <w:tcPr>
            <w:tcW w:w="721" w:type="dxa"/>
            <w:gridSpan w:val="2"/>
            <w:vAlign w:val="center"/>
          </w:tcPr>
          <w:p w14:paraId="4BD67440">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color w:val="auto"/>
                <w:sz w:val="21"/>
                <w:szCs w:val="21"/>
              </w:rPr>
            </w:pPr>
          </w:p>
        </w:tc>
        <w:tc>
          <w:tcPr>
            <w:tcW w:w="540" w:type="dxa"/>
            <w:gridSpan w:val="2"/>
            <w:vAlign w:val="center"/>
          </w:tcPr>
          <w:p w14:paraId="0BF4FD5E">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color w:val="auto"/>
                <w:sz w:val="21"/>
                <w:szCs w:val="21"/>
              </w:rPr>
            </w:pPr>
            <w:r>
              <w:rPr>
                <w:color w:val="auto"/>
                <w:sz w:val="21"/>
                <w:szCs w:val="21"/>
              </w:rPr>
              <w:t>√</w:t>
            </w:r>
          </w:p>
        </w:tc>
        <w:tc>
          <w:tcPr>
            <w:tcW w:w="720" w:type="dxa"/>
            <w:gridSpan w:val="2"/>
            <w:vAlign w:val="center"/>
          </w:tcPr>
          <w:p w14:paraId="42C4125D">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color w:val="auto"/>
                <w:sz w:val="21"/>
                <w:szCs w:val="21"/>
              </w:rPr>
            </w:pPr>
          </w:p>
        </w:tc>
        <w:tc>
          <w:tcPr>
            <w:tcW w:w="720" w:type="dxa"/>
            <w:gridSpan w:val="2"/>
            <w:vAlign w:val="center"/>
          </w:tcPr>
          <w:p w14:paraId="42F7F018">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color w:val="auto"/>
                <w:sz w:val="21"/>
                <w:szCs w:val="21"/>
              </w:rPr>
            </w:pPr>
            <w:r>
              <w:rPr>
                <w:color w:val="auto"/>
                <w:sz w:val="21"/>
                <w:szCs w:val="21"/>
              </w:rPr>
              <w:t>√</w:t>
            </w:r>
          </w:p>
        </w:tc>
        <w:tc>
          <w:tcPr>
            <w:tcW w:w="720" w:type="dxa"/>
            <w:gridSpan w:val="2"/>
            <w:vAlign w:val="center"/>
          </w:tcPr>
          <w:p w14:paraId="698D13EF">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color w:val="auto"/>
                <w:sz w:val="21"/>
                <w:szCs w:val="21"/>
              </w:rPr>
            </w:pPr>
          </w:p>
        </w:tc>
      </w:tr>
      <w:tr w14:paraId="701B8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936" w:hRule="atLeast"/>
          <w:jc w:val="center"/>
        </w:trPr>
        <w:tc>
          <w:tcPr>
            <w:tcW w:w="539" w:type="dxa"/>
            <w:vMerge w:val="continue"/>
            <w:vAlign w:val="center"/>
          </w:tcPr>
          <w:p w14:paraId="502802ED">
            <w:pPr>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sz w:val="21"/>
                <w:szCs w:val="21"/>
              </w:rPr>
            </w:pPr>
          </w:p>
        </w:tc>
        <w:tc>
          <w:tcPr>
            <w:tcW w:w="541" w:type="dxa"/>
            <w:gridSpan w:val="2"/>
            <w:vMerge w:val="continue"/>
            <w:vAlign w:val="center"/>
          </w:tcPr>
          <w:p w14:paraId="7BA79BCC">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sz w:val="21"/>
                <w:szCs w:val="21"/>
              </w:rPr>
            </w:pPr>
          </w:p>
        </w:tc>
        <w:tc>
          <w:tcPr>
            <w:tcW w:w="898" w:type="dxa"/>
            <w:vMerge w:val="restart"/>
            <w:vAlign w:val="center"/>
          </w:tcPr>
          <w:p w14:paraId="77D38C68">
            <w:pPr>
              <w:pStyle w:val="8"/>
              <w:keepNext w:val="0"/>
              <w:keepLines w:val="0"/>
              <w:pageBreakBefore w:val="0"/>
              <w:widowControl w:val="0"/>
              <w:kinsoku/>
              <w:wordWrap/>
              <w:overflowPunct/>
              <w:topLinePunct w:val="0"/>
              <w:autoSpaceDE w:val="0"/>
              <w:autoSpaceDN w:val="0"/>
              <w:bidi w:val="0"/>
              <w:adjustRightInd/>
              <w:snapToGrid/>
              <w:spacing w:before="149" w:line="280" w:lineRule="exact"/>
              <w:ind w:left="110" w:leftChars="50" w:right="110" w:rightChars="50"/>
              <w:jc w:val="center"/>
              <w:textAlignment w:val="auto"/>
              <w:rPr>
                <w:sz w:val="21"/>
                <w:szCs w:val="21"/>
              </w:rPr>
            </w:pPr>
            <w:r>
              <w:rPr>
                <w:sz w:val="21"/>
                <w:szCs w:val="21"/>
              </w:rPr>
              <w:t>教师行为规范</w:t>
            </w:r>
          </w:p>
        </w:tc>
        <w:tc>
          <w:tcPr>
            <w:tcW w:w="2342" w:type="dxa"/>
            <w:gridSpan w:val="2"/>
            <w:vAlign w:val="center"/>
          </w:tcPr>
          <w:p w14:paraId="5D5B87C9">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sz w:val="21"/>
                <w:szCs w:val="21"/>
              </w:rPr>
            </w:pPr>
            <w:r>
              <w:rPr>
                <w:sz w:val="21"/>
                <w:szCs w:val="21"/>
              </w:rPr>
              <w:t>教师职业行为准则及违规处理办法</w:t>
            </w:r>
          </w:p>
        </w:tc>
        <w:tc>
          <w:tcPr>
            <w:tcW w:w="2520" w:type="dxa"/>
            <w:gridSpan w:val="2"/>
            <w:vMerge w:val="restart"/>
            <w:vAlign w:val="center"/>
          </w:tcPr>
          <w:p w14:paraId="2606E361">
            <w:pPr>
              <w:pStyle w:val="8"/>
              <w:keepNext w:val="0"/>
              <w:keepLines w:val="0"/>
              <w:pageBreakBefore w:val="0"/>
              <w:widowControl w:val="0"/>
              <w:kinsoku/>
              <w:wordWrap/>
              <w:overflowPunct/>
              <w:topLinePunct w:val="0"/>
              <w:autoSpaceDE w:val="0"/>
              <w:autoSpaceDN w:val="0"/>
              <w:bidi w:val="0"/>
              <w:adjustRightInd/>
              <w:snapToGrid/>
              <w:spacing w:before="41" w:line="280" w:lineRule="exact"/>
              <w:ind w:left="110" w:leftChars="50" w:right="110" w:rightChars="50"/>
              <w:jc w:val="center"/>
              <w:textAlignment w:val="auto"/>
              <w:rPr>
                <w:sz w:val="21"/>
                <w:szCs w:val="21"/>
              </w:rPr>
            </w:pPr>
            <w:r>
              <w:rPr>
                <w:rFonts w:hint="eastAsia"/>
                <w:spacing w:val="-10"/>
                <w:sz w:val="21"/>
                <w:szCs w:val="21"/>
                <w:lang w:eastAsia="zh-CN"/>
              </w:rPr>
              <w:t>政府信息公开条例</w:t>
            </w:r>
            <w:r>
              <w:rPr>
                <w:spacing w:val="-32"/>
                <w:sz w:val="21"/>
                <w:szCs w:val="21"/>
              </w:rPr>
              <w:t>、《新时</w:t>
            </w:r>
            <w:r>
              <w:rPr>
                <w:spacing w:val="10"/>
                <w:sz w:val="21"/>
                <w:szCs w:val="21"/>
              </w:rPr>
              <w:t>代高校教师职业行为十项准</w:t>
            </w:r>
            <w:r>
              <w:rPr>
                <w:spacing w:val="-17"/>
                <w:sz w:val="21"/>
                <w:szCs w:val="21"/>
              </w:rPr>
              <w:t>则》、《新时代中小学教师职业</w:t>
            </w:r>
            <w:r>
              <w:rPr>
                <w:spacing w:val="-26"/>
                <w:sz w:val="21"/>
                <w:szCs w:val="21"/>
              </w:rPr>
              <w:t>行为十项准则》、《新时代幼儿</w:t>
            </w:r>
            <w:r>
              <w:rPr>
                <w:spacing w:val="1"/>
                <w:sz w:val="21"/>
                <w:szCs w:val="21"/>
              </w:rPr>
              <w:t>园教师职业行为十项准则》、</w:t>
            </w:r>
          </w:p>
          <w:p w14:paraId="7D038DEA">
            <w:pPr>
              <w:pStyle w:val="8"/>
              <w:keepNext w:val="0"/>
              <w:keepLines w:val="0"/>
              <w:pageBreakBefore w:val="0"/>
              <w:widowControl w:val="0"/>
              <w:kinsoku/>
              <w:wordWrap/>
              <w:overflowPunct/>
              <w:topLinePunct w:val="0"/>
              <w:autoSpaceDE w:val="0"/>
              <w:autoSpaceDN w:val="0"/>
              <w:bidi w:val="0"/>
              <w:adjustRightInd/>
              <w:snapToGrid/>
              <w:spacing w:before="4" w:line="280" w:lineRule="exact"/>
              <w:ind w:left="110" w:leftChars="50" w:right="110" w:rightChars="50"/>
              <w:jc w:val="center"/>
              <w:textAlignment w:val="auto"/>
              <w:rPr>
                <w:sz w:val="21"/>
                <w:szCs w:val="21"/>
              </w:rPr>
            </w:pPr>
            <w:r>
              <w:rPr>
                <w:spacing w:val="10"/>
                <w:sz w:val="21"/>
                <w:szCs w:val="21"/>
              </w:rPr>
              <w:t>《中小学教师违反职业道德</w:t>
            </w:r>
            <w:r>
              <w:rPr>
                <w:spacing w:val="28"/>
                <w:sz w:val="21"/>
                <w:szCs w:val="21"/>
              </w:rPr>
              <w:t>行为处理办法</w:t>
            </w:r>
            <w:r>
              <w:rPr>
                <w:sz w:val="21"/>
                <w:szCs w:val="21"/>
              </w:rPr>
              <w:t>（2018</w:t>
            </w:r>
            <w:r>
              <w:rPr>
                <w:spacing w:val="5"/>
                <w:sz w:val="21"/>
                <w:szCs w:val="21"/>
              </w:rPr>
              <w:t>年修订</w:t>
            </w:r>
            <w:r>
              <w:rPr>
                <w:spacing w:val="-84"/>
                <w:sz w:val="21"/>
                <w:szCs w:val="21"/>
              </w:rPr>
              <w:t>）</w:t>
            </w:r>
            <w:r>
              <w:rPr>
                <w:spacing w:val="-15"/>
                <w:sz w:val="21"/>
                <w:szCs w:val="21"/>
              </w:rPr>
              <w:t>》、《幼儿园教师违反职业</w:t>
            </w:r>
          </w:p>
          <w:p w14:paraId="648B9C6A">
            <w:pPr>
              <w:pStyle w:val="8"/>
              <w:keepNext w:val="0"/>
              <w:keepLines w:val="0"/>
              <w:pageBreakBefore w:val="0"/>
              <w:widowControl w:val="0"/>
              <w:kinsoku/>
              <w:wordWrap/>
              <w:overflowPunct/>
              <w:topLinePunct w:val="0"/>
              <w:autoSpaceDE w:val="0"/>
              <w:autoSpaceDN w:val="0"/>
              <w:bidi w:val="0"/>
              <w:adjustRightInd/>
              <w:snapToGrid/>
              <w:spacing w:before="2" w:line="280" w:lineRule="exact"/>
              <w:ind w:left="110" w:leftChars="50" w:right="110" w:rightChars="50"/>
              <w:jc w:val="center"/>
              <w:textAlignment w:val="auto"/>
              <w:rPr>
                <w:sz w:val="21"/>
                <w:szCs w:val="21"/>
              </w:rPr>
            </w:pPr>
            <w:r>
              <w:rPr>
                <w:sz w:val="21"/>
                <w:szCs w:val="21"/>
              </w:rPr>
              <w:t>道德行为处理办法》等</w:t>
            </w:r>
          </w:p>
        </w:tc>
        <w:tc>
          <w:tcPr>
            <w:tcW w:w="1620" w:type="dxa"/>
            <w:gridSpan w:val="2"/>
            <w:vAlign w:val="center"/>
          </w:tcPr>
          <w:p w14:paraId="19825D70">
            <w:pPr>
              <w:pStyle w:val="8"/>
              <w:keepNext w:val="0"/>
              <w:keepLines w:val="0"/>
              <w:pageBreakBefore w:val="0"/>
              <w:widowControl w:val="0"/>
              <w:kinsoku/>
              <w:wordWrap/>
              <w:overflowPunct/>
              <w:topLinePunct w:val="0"/>
              <w:autoSpaceDE w:val="0"/>
              <w:autoSpaceDN w:val="0"/>
              <w:bidi w:val="0"/>
              <w:adjustRightInd/>
              <w:snapToGrid/>
              <w:spacing w:before="41" w:line="280" w:lineRule="exact"/>
              <w:ind w:left="110" w:leftChars="50" w:right="110" w:rightChars="50"/>
              <w:jc w:val="center"/>
              <w:textAlignment w:val="auto"/>
              <w:rPr>
                <w:sz w:val="21"/>
                <w:szCs w:val="21"/>
              </w:rPr>
            </w:pPr>
            <w:r>
              <w:rPr>
                <w:sz w:val="21"/>
                <w:szCs w:val="21"/>
              </w:rPr>
              <w:t>信息形成或者变更之日起20个工</w:t>
            </w:r>
          </w:p>
          <w:p w14:paraId="17F8B86F">
            <w:pPr>
              <w:pStyle w:val="8"/>
              <w:keepNext w:val="0"/>
              <w:keepLines w:val="0"/>
              <w:pageBreakBefore w:val="0"/>
              <w:widowControl w:val="0"/>
              <w:kinsoku/>
              <w:wordWrap/>
              <w:overflowPunct/>
              <w:topLinePunct w:val="0"/>
              <w:autoSpaceDE w:val="0"/>
              <w:autoSpaceDN w:val="0"/>
              <w:bidi w:val="0"/>
              <w:adjustRightInd/>
              <w:snapToGrid/>
              <w:spacing w:before="2" w:line="280" w:lineRule="exact"/>
              <w:ind w:left="110" w:leftChars="50" w:right="110" w:rightChars="50"/>
              <w:jc w:val="center"/>
              <w:textAlignment w:val="auto"/>
              <w:rPr>
                <w:sz w:val="21"/>
                <w:szCs w:val="21"/>
              </w:rPr>
            </w:pPr>
            <w:r>
              <w:rPr>
                <w:sz w:val="21"/>
                <w:szCs w:val="21"/>
              </w:rPr>
              <w:t>作日内</w:t>
            </w:r>
          </w:p>
        </w:tc>
        <w:tc>
          <w:tcPr>
            <w:tcW w:w="899" w:type="dxa"/>
            <w:vAlign w:val="center"/>
          </w:tcPr>
          <w:p w14:paraId="3F0DC4F4">
            <w:pPr>
              <w:pStyle w:val="8"/>
              <w:keepNext w:val="0"/>
              <w:keepLines w:val="0"/>
              <w:pageBreakBefore w:val="0"/>
              <w:widowControl w:val="0"/>
              <w:kinsoku/>
              <w:wordWrap/>
              <w:overflowPunct/>
              <w:topLinePunct w:val="0"/>
              <w:autoSpaceDE w:val="0"/>
              <w:autoSpaceDN w:val="0"/>
              <w:bidi w:val="0"/>
              <w:adjustRightInd/>
              <w:snapToGrid/>
              <w:spacing w:before="41" w:line="280" w:lineRule="exact"/>
              <w:ind w:left="110" w:leftChars="50" w:right="110" w:rightChars="50"/>
              <w:jc w:val="center"/>
              <w:textAlignment w:val="auto"/>
              <w:rPr>
                <w:sz w:val="21"/>
                <w:szCs w:val="21"/>
              </w:rPr>
            </w:pPr>
            <w:r>
              <w:rPr>
                <w:sz w:val="21"/>
                <w:szCs w:val="21"/>
              </w:rPr>
              <w:t>岳阳县教育体</w:t>
            </w:r>
          </w:p>
          <w:p w14:paraId="41C679D8">
            <w:pPr>
              <w:pStyle w:val="8"/>
              <w:keepNext w:val="0"/>
              <w:keepLines w:val="0"/>
              <w:pageBreakBefore w:val="0"/>
              <w:widowControl w:val="0"/>
              <w:kinsoku/>
              <w:wordWrap/>
              <w:overflowPunct/>
              <w:topLinePunct w:val="0"/>
              <w:autoSpaceDE w:val="0"/>
              <w:autoSpaceDN w:val="0"/>
              <w:bidi w:val="0"/>
              <w:adjustRightInd/>
              <w:snapToGrid/>
              <w:spacing w:before="2" w:line="280" w:lineRule="exact"/>
              <w:ind w:left="110" w:leftChars="50" w:right="110" w:rightChars="50"/>
              <w:jc w:val="center"/>
              <w:textAlignment w:val="auto"/>
              <w:rPr>
                <w:sz w:val="21"/>
                <w:szCs w:val="21"/>
              </w:rPr>
            </w:pPr>
            <w:r>
              <w:rPr>
                <w:sz w:val="21"/>
                <w:szCs w:val="21"/>
              </w:rPr>
              <w:t>育局</w:t>
            </w:r>
          </w:p>
        </w:tc>
        <w:tc>
          <w:tcPr>
            <w:tcW w:w="2161" w:type="dxa"/>
            <w:gridSpan w:val="2"/>
            <w:vAlign w:val="center"/>
          </w:tcPr>
          <w:p w14:paraId="3AC2CE52">
            <w:pPr>
              <w:pStyle w:val="8"/>
              <w:keepNext w:val="0"/>
              <w:keepLines w:val="0"/>
              <w:pageBreakBefore w:val="0"/>
              <w:widowControl w:val="0"/>
              <w:kinsoku/>
              <w:wordWrap/>
              <w:overflowPunct/>
              <w:topLinePunct w:val="0"/>
              <w:autoSpaceDE w:val="0"/>
              <w:autoSpaceDN w:val="0"/>
              <w:bidi w:val="0"/>
              <w:adjustRightInd/>
              <w:snapToGrid/>
              <w:spacing w:before="2" w:line="280" w:lineRule="exact"/>
              <w:ind w:left="110" w:leftChars="50" w:right="110" w:rightChars="50"/>
              <w:jc w:val="center"/>
              <w:textAlignment w:val="auto"/>
              <w:rPr>
                <w:rFonts w:ascii="Times New Roman"/>
                <w:sz w:val="21"/>
                <w:szCs w:val="21"/>
              </w:rPr>
            </w:pPr>
          </w:p>
          <w:p w14:paraId="1188D224">
            <w:pPr>
              <w:pStyle w:val="8"/>
              <w:keepNext w:val="0"/>
              <w:keepLines w:val="0"/>
              <w:pageBreakBefore w:val="0"/>
              <w:widowControl w:val="0"/>
              <w:numPr>
                <w:ilvl w:val="0"/>
                <w:numId w:val="18"/>
              </w:numPr>
              <w:tabs>
                <w:tab w:val="left" w:pos="290"/>
              </w:tabs>
              <w:kinsoku/>
              <w:wordWrap/>
              <w:overflowPunct/>
              <w:topLinePunct w:val="0"/>
              <w:autoSpaceDE w:val="0"/>
              <w:autoSpaceDN w:val="0"/>
              <w:bidi w:val="0"/>
              <w:adjustRightInd/>
              <w:snapToGrid/>
              <w:spacing w:before="0" w:after="0" w:line="280" w:lineRule="exact"/>
              <w:ind w:left="291" w:leftChars="50" w:right="110" w:rightChars="50" w:hanging="181"/>
              <w:jc w:val="center"/>
              <w:textAlignment w:val="auto"/>
              <w:rPr>
                <w:sz w:val="21"/>
                <w:szCs w:val="21"/>
              </w:rPr>
            </w:pPr>
            <w:r>
              <w:rPr>
                <w:sz w:val="21"/>
                <w:szCs w:val="21"/>
              </w:rPr>
              <w:t>政府网站</w:t>
            </w:r>
          </w:p>
          <w:p w14:paraId="4EF8A661">
            <w:pPr>
              <w:pStyle w:val="8"/>
              <w:keepNext w:val="0"/>
              <w:keepLines w:val="0"/>
              <w:pageBreakBefore w:val="0"/>
              <w:widowControl w:val="0"/>
              <w:numPr>
                <w:ilvl w:val="0"/>
                <w:numId w:val="18"/>
              </w:numPr>
              <w:tabs>
                <w:tab w:val="left" w:pos="290"/>
              </w:tabs>
              <w:kinsoku/>
              <w:wordWrap/>
              <w:overflowPunct/>
              <w:topLinePunct w:val="0"/>
              <w:autoSpaceDE w:val="0"/>
              <w:autoSpaceDN w:val="0"/>
              <w:bidi w:val="0"/>
              <w:adjustRightInd/>
              <w:snapToGrid/>
              <w:spacing w:before="81" w:after="0" w:line="280" w:lineRule="exact"/>
              <w:ind w:left="291" w:leftChars="50" w:right="110" w:rightChars="50" w:hanging="181"/>
              <w:jc w:val="center"/>
              <w:textAlignment w:val="auto"/>
              <w:rPr>
                <w:sz w:val="21"/>
                <w:szCs w:val="21"/>
              </w:rPr>
            </w:pPr>
            <w:r>
              <w:rPr>
                <w:sz w:val="21"/>
                <w:szCs w:val="21"/>
              </w:rPr>
              <w:t>两微一端</w:t>
            </w:r>
          </w:p>
        </w:tc>
        <w:tc>
          <w:tcPr>
            <w:tcW w:w="539" w:type="dxa"/>
            <w:vAlign w:val="center"/>
          </w:tcPr>
          <w:p w14:paraId="36C144A3">
            <w:pPr>
              <w:pStyle w:val="8"/>
              <w:keepNext w:val="0"/>
              <w:keepLines w:val="0"/>
              <w:pageBreakBefore w:val="0"/>
              <w:widowControl w:val="0"/>
              <w:kinsoku/>
              <w:wordWrap/>
              <w:overflowPunct/>
              <w:topLinePunct w:val="0"/>
              <w:autoSpaceDE w:val="0"/>
              <w:autoSpaceDN w:val="0"/>
              <w:bidi w:val="0"/>
              <w:adjustRightInd/>
              <w:snapToGrid/>
              <w:spacing w:before="146" w:line="280" w:lineRule="exact"/>
              <w:ind w:left="110" w:leftChars="50" w:right="110" w:rightChars="50"/>
              <w:jc w:val="center"/>
              <w:textAlignment w:val="auto"/>
              <w:rPr>
                <w:sz w:val="21"/>
                <w:szCs w:val="21"/>
              </w:rPr>
            </w:pPr>
            <w:r>
              <w:rPr>
                <w:sz w:val="21"/>
                <w:szCs w:val="21"/>
              </w:rPr>
              <w:t>√</w:t>
            </w:r>
          </w:p>
        </w:tc>
        <w:tc>
          <w:tcPr>
            <w:tcW w:w="721" w:type="dxa"/>
            <w:gridSpan w:val="2"/>
            <w:vAlign w:val="center"/>
          </w:tcPr>
          <w:p w14:paraId="323E9DAA">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sz w:val="21"/>
                <w:szCs w:val="21"/>
              </w:rPr>
            </w:pPr>
          </w:p>
        </w:tc>
        <w:tc>
          <w:tcPr>
            <w:tcW w:w="540" w:type="dxa"/>
            <w:gridSpan w:val="2"/>
            <w:vAlign w:val="center"/>
          </w:tcPr>
          <w:p w14:paraId="32D781CB">
            <w:pPr>
              <w:pStyle w:val="8"/>
              <w:keepNext w:val="0"/>
              <w:keepLines w:val="0"/>
              <w:pageBreakBefore w:val="0"/>
              <w:widowControl w:val="0"/>
              <w:kinsoku/>
              <w:wordWrap/>
              <w:overflowPunct/>
              <w:topLinePunct w:val="0"/>
              <w:autoSpaceDE w:val="0"/>
              <w:autoSpaceDN w:val="0"/>
              <w:bidi w:val="0"/>
              <w:adjustRightInd/>
              <w:snapToGrid/>
              <w:spacing w:before="146" w:line="280" w:lineRule="exact"/>
              <w:ind w:left="110" w:leftChars="50" w:right="110" w:rightChars="50"/>
              <w:jc w:val="center"/>
              <w:textAlignment w:val="auto"/>
              <w:rPr>
                <w:sz w:val="21"/>
                <w:szCs w:val="21"/>
              </w:rPr>
            </w:pPr>
            <w:r>
              <w:rPr>
                <w:sz w:val="21"/>
                <w:szCs w:val="21"/>
              </w:rPr>
              <w:t>√</w:t>
            </w:r>
          </w:p>
        </w:tc>
        <w:tc>
          <w:tcPr>
            <w:tcW w:w="720" w:type="dxa"/>
            <w:gridSpan w:val="2"/>
            <w:vAlign w:val="center"/>
          </w:tcPr>
          <w:p w14:paraId="20F1B780">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sz w:val="21"/>
                <w:szCs w:val="21"/>
              </w:rPr>
            </w:pPr>
          </w:p>
        </w:tc>
        <w:tc>
          <w:tcPr>
            <w:tcW w:w="720" w:type="dxa"/>
            <w:gridSpan w:val="2"/>
            <w:vAlign w:val="center"/>
          </w:tcPr>
          <w:p w14:paraId="2C140D31">
            <w:pPr>
              <w:pStyle w:val="8"/>
              <w:keepNext w:val="0"/>
              <w:keepLines w:val="0"/>
              <w:pageBreakBefore w:val="0"/>
              <w:widowControl w:val="0"/>
              <w:kinsoku/>
              <w:wordWrap/>
              <w:overflowPunct/>
              <w:topLinePunct w:val="0"/>
              <w:autoSpaceDE w:val="0"/>
              <w:autoSpaceDN w:val="0"/>
              <w:bidi w:val="0"/>
              <w:adjustRightInd/>
              <w:snapToGrid/>
              <w:spacing w:before="146" w:line="280" w:lineRule="exact"/>
              <w:ind w:left="110" w:leftChars="50" w:right="110" w:rightChars="50"/>
              <w:jc w:val="center"/>
              <w:textAlignment w:val="auto"/>
              <w:rPr>
                <w:sz w:val="21"/>
                <w:szCs w:val="21"/>
              </w:rPr>
            </w:pPr>
            <w:r>
              <w:rPr>
                <w:sz w:val="21"/>
                <w:szCs w:val="21"/>
              </w:rPr>
              <w:t>√</w:t>
            </w:r>
          </w:p>
        </w:tc>
        <w:tc>
          <w:tcPr>
            <w:tcW w:w="720" w:type="dxa"/>
            <w:gridSpan w:val="2"/>
            <w:vAlign w:val="center"/>
          </w:tcPr>
          <w:p w14:paraId="7269AA82">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sz w:val="21"/>
                <w:szCs w:val="21"/>
              </w:rPr>
            </w:pPr>
          </w:p>
        </w:tc>
      </w:tr>
      <w:tr w14:paraId="43914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1861" w:hRule="atLeast"/>
          <w:jc w:val="center"/>
        </w:trPr>
        <w:tc>
          <w:tcPr>
            <w:tcW w:w="539" w:type="dxa"/>
            <w:vMerge w:val="continue"/>
            <w:vAlign w:val="center"/>
          </w:tcPr>
          <w:p w14:paraId="61A2F890">
            <w:pPr>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sz w:val="21"/>
                <w:szCs w:val="21"/>
              </w:rPr>
            </w:pPr>
          </w:p>
        </w:tc>
        <w:tc>
          <w:tcPr>
            <w:tcW w:w="541" w:type="dxa"/>
            <w:gridSpan w:val="2"/>
            <w:vMerge w:val="continue"/>
            <w:vAlign w:val="center"/>
          </w:tcPr>
          <w:p w14:paraId="6030FC5D">
            <w:pPr>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sz w:val="21"/>
                <w:szCs w:val="21"/>
              </w:rPr>
            </w:pPr>
          </w:p>
        </w:tc>
        <w:tc>
          <w:tcPr>
            <w:tcW w:w="898" w:type="dxa"/>
            <w:vMerge w:val="continue"/>
            <w:tcBorders>
              <w:top w:val="nil"/>
            </w:tcBorders>
            <w:vAlign w:val="center"/>
          </w:tcPr>
          <w:p w14:paraId="1BDBDF46">
            <w:pPr>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sz w:val="21"/>
                <w:szCs w:val="21"/>
              </w:rPr>
            </w:pPr>
          </w:p>
        </w:tc>
        <w:tc>
          <w:tcPr>
            <w:tcW w:w="2342" w:type="dxa"/>
            <w:gridSpan w:val="2"/>
            <w:vAlign w:val="center"/>
          </w:tcPr>
          <w:p w14:paraId="1416246F">
            <w:pPr>
              <w:pStyle w:val="8"/>
              <w:keepNext w:val="0"/>
              <w:keepLines w:val="0"/>
              <w:pageBreakBefore w:val="0"/>
              <w:widowControl w:val="0"/>
              <w:kinsoku/>
              <w:wordWrap/>
              <w:overflowPunct/>
              <w:topLinePunct w:val="0"/>
              <w:autoSpaceDE w:val="0"/>
              <w:autoSpaceDN w:val="0"/>
              <w:bidi w:val="0"/>
              <w:adjustRightInd/>
              <w:snapToGrid/>
              <w:spacing w:before="1" w:line="280" w:lineRule="exact"/>
              <w:ind w:left="110" w:leftChars="50" w:right="110" w:rightChars="50"/>
              <w:jc w:val="center"/>
              <w:textAlignment w:val="auto"/>
              <w:rPr>
                <w:sz w:val="21"/>
                <w:szCs w:val="21"/>
              </w:rPr>
            </w:pPr>
            <w:r>
              <w:rPr>
                <w:sz w:val="21"/>
                <w:szCs w:val="21"/>
              </w:rPr>
              <w:t>对教师有严重违反教师职业行为准则的行政处罚信息</w:t>
            </w:r>
          </w:p>
        </w:tc>
        <w:tc>
          <w:tcPr>
            <w:tcW w:w="2520" w:type="dxa"/>
            <w:gridSpan w:val="2"/>
            <w:vMerge w:val="continue"/>
            <w:tcBorders>
              <w:top w:val="nil"/>
            </w:tcBorders>
            <w:vAlign w:val="center"/>
          </w:tcPr>
          <w:p w14:paraId="307D566C">
            <w:pPr>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sz w:val="21"/>
                <w:szCs w:val="21"/>
              </w:rPr>
            </w:pPr>
          </w:p>
        </w:tc>
        <w:tc>
          <w:tcPr>
            <w:tcW w:w="1620" w:type="dxa"/>
            <w:gridSpan w:val="2"/>
            <w:vAlign w:val="center"/>
          </w:tcPr>
          <w:p w14:paraId="3028102B">
            <w:pPr>
              <w:pStyle w:val="8"/>
              <w:keepNext w:val="0"/>
              <w:keepLines w:val="0"/>
              <w:pageBreakBefore w:val="0"/>
              <w:widowControl w:val="0"/>
              <w:kinsoku/>
              <w:wordWrap/>
              <w:overflowPunct/>
              <w:topLinePunct w:val="0"/>
              <w:autoSpaceDE w:val="0"/>
              <w:autoSpaceDN w:val="0"/>
              <w:bidi w:val="0"/>
              <w:adjustRightInd/>
              <w:snapToGrid/>
              <w:spacing w:before="1" w:line="280" w:lineRule="exact"/>
              <w:ind w:left="110" w:leftChars="50" w:right="110" w:rightChars="50"/>
              <w:jc w:val="center"/>
              <w:textAlignment w:val="auto"/>
              <w:rPr>
                <w:sz w:val="21"/>
                <w:szCs w:val="21"/>
              </w:rPr>
            </w:pPr>
            <w:r>
              <w:rPr>
                <w:spacing w:val="18"/>
                <w:sz w:val="21"/>
                <w:szCs w:val="21"/>
              </w:rPr>
              <w:t>信息形成或者变</w:t>
            </w:r>
            <w:r>
              <w:rPr>
                <w:spacing w:val="-4"/>
                <w:sz w:val="21"/>
                <w:szCs w:val="21"/>
              </w:rPr>
              <w:t>更之日起</w:t>
            </w:r>
            <w:r>
              <w:rPr>
                <w:sz w:val="21"/>
                <w:szCs w:val="21"/>
              </w:rPr>
              <w:t>20</w:t>
            </w:r>
            <w:r>
              <w:rPr>
                <w:spacing w:val="-10"/>
                <w:sz w:val="21"/>
                <w:szCs w:val="21"/>
              </w:rPr>
              <w:t>个工作日内</w:t>
            </w:r>
          </w:p>
        </w:tc>
        <w:tc>
          <w:tcPr>
            <w:tcW w:w="899" w:type="dxa"/>
            <w:vAlign w:val="center"/>
          </w:tcPr>
          <w:p w14:paraId="63870327">
            <w:pPr>
              <w:pStyle w:val="8"/>
              <w:keepNext w:val="0"/>
              <w:keepLines w:val="0"/>
              <w:pageBreakBefore w:val="0"/>
              <w:widowControl w:val="0"/>
              <w:kinsoku/>
              <w:wordWrap/>
              <w:overflowPunct/>
              <w:topLinePunct w:val="0"/>
              <w:autoSpaceDE w:val="0"/>
              <w:autoSpaceDN w:val="0"/>
              <w:bidi w:val="0"/>
              <w:adjustRightInd/>
              <w:snapToGrid/>
              <w:spacing w:before="1" w:line="280" w:lineRule="exact"/>
              <w:ind w:left="110" w:leftChars="50" w:right="110" w:rightChars="50"/>
              <w:jc w:val="center"/>
              <w:textAlignment w:val="auto"/>
              <w:rPr>
                <w:rFonts w:hint="eastAsia" w:eastAsia="宋体"/>
                <w:sz w:val="21"/>
                <w:szCs w:val="21"/>
                <w:lang w:eastAsia="zh-CN"/>
              </w:rPr>
            </w:pPr>
            <w:r>
              <w:rPr>
                <w:rFonts w:hint="eastAsia"/>
                <w:spacing w:val="-8"/>
                <w:sz w:val="21"/>
                <w:szCs w:val="21"/>
                <w:lang w:eastAsia="zh-CN"/>
              </w:rPr>
              <w:t>荷塘区教育局</w:t>
            </w:r>
          </w:p>
        </w:tc>
        <w:tc>
          <w:tcPr>
            <w:tcW w:w="2161" w:type="dxa"/>
            <w:gridSpan w:val="2"/>
            <w:vAlign w:val="center"/>
          </w:tcPr>
          <w:p w14:paraId="10BF8CB4">
            <w:pPr>
              <w:pStyle w:val="8"/>
              <w:keepNext w:val="0"/>
              <w:keepLines w:val="0"/>
              <w:pageBreakBefore w:val="0"/>
              <w:widowControl w:val="0"/>
              <w:numPr>
                <w:ilvl w:val="0"/>
                <w:numId w:val="19"/>
              </w:numPr>
              <w:tabs>
                <w:tab w:val="left" w:pos="290"/>
              </w:tabs>
              <w:kinsoku/>
              <w:wordWrap/>
              <w:overflowPunct/>
              <w:topLinePunct w:val="0"/>
              <w:autoSpaceDE w:val="0"/>
              <w:autoSpaceDN w:val="0"/>
              <w:bidi w:val="0"/>
              <w:adjustRightInd/>
              <w:snapToGrid/>
              <w:spacing w:before="0" w:after="0" w:line="280" w:lineRule="exact"/>
              <w:ind w:left="291" w:leftChars="50" w:right="110" w:rightChars="50" w:hanging="181"/>
              <w:jc w:val="center"/>
              <w:textAlignment w:val="auto"/>
              <w:rPr>
                <w:sz w:val="21"/>
                <w:szCs w:val="21"/>
              </w:rPr>
            </w:pPr>
            <w:r>
              <w:rPr>
                <w:sz w:val="21"/>
                <w:szCs w:val="21"/>
              </w:rPr>
              <w:t>政府网站</w:t>
            </w:r>
          </w:p>
        </w:tc>
        <w:tc>
          <w:tcPr>
            <w:tcW w:w="539" w:type="dxa"/>
            <w:vAlign w:val="center"/>
          </w:tcPr>
          <w:p w14:paraId="567B7BC1">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sz w:val="21"/>
                <w:szCs w:val="21"/>
              </w:rPr>
            </w:pPr>
            <w:r>
              <w:rPr>
                <w:sz w:val="21"/>
                <w:szCs w:val="21"/>
              </w:rPr>
              <w:t>√</w:t>
            </w:r>
          </w:p>
        </w:tc>
        <w:tc>
          <w:tcPr>
            <w:tcW w:w="721" w:type="dxa"/>
            <w:gridSpan w:val="2"/>
            <w:vAlign w:val="center"/>
          </w:tcPr>
          <w:p w14:paraId="59F92E03">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sz w:val="21"/>
                <w:szCs w:val="21"/>
              </w:rPr>
            </w:pPr>
          </w:p>
        </w:tc>
        <w:tc>
          <w:tcPr>
            <w:tcW w:w="540" w:type="dxa"/>
            <w:gridSpan w:val="2"/>
            <w:vAlign w:val="center"/>
          </w:tcPr>
          <w:p w14:paraId="1B506675">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sz w:val="21"/>
                <w:szCs w:val="21"/>
              </w:rPr>
            </w:pPr>
            <w:r>
              <w:rPr>
                <w:sz w:val="21"/>
                <w:szCs w:val="21"/>
              </w:rPr>
              <w:t>√</w:t>
            </w:r>
          </w:p>
        </w:tc>
        <w:tc>
          <w:tcPr>
            <w:tcW w:w="720" w:type="dxa"/>
            <w:gridSpan w:val="2"/>
            <w:vAlign w:val="center"/>
          </w:tcPr>
          <w:p w14:paraId="37246B79">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sz w:val="21"/>
                <w:szCs w:val="21"/>
              </w:rPr>
            </w:pPr>
          </w:p>
        </w:tc>
        <w:tc>
          <w:tcPr>
            <w:tcW w:w="720" w:type="dxa"/>
            <w:gridSpan w:val="2"/>
            <w:vAlign w:val="center"/>
          </w:tcPr>
          <w:p w14:paraId="6D037697">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sz w:val="21"/>
                <w:szCs w:val="21"/>
              </w:rPr>
            </w:pPr>
            <w:r>
              <w:rPr>
                <w:sz w:val="21"/>
                <w:szCs w:val="21"/>
              </w:rPr>
              <w:t>√</w:t>
            </w:r>
          </w:p>
        </w:tc>
        <w:tc>
          <w:tcPr>
            <w:tcW w:w="720" w:type="dxa"/>
            <w:gridSpan w:val="2"/>
            <w:vAlign w:val="center"/>
          </w:tcPr>
          <w:p w14:paraId="7434DB2E">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sz w:val="21"/>
                <w:szCs w:val="21"/>
              </w:rPr>
            </w:pPr>
          </w:p>
        </w:tc>
      </w:tr>
      <w:tr w14:paraId="05170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1326" w:hRule="atLeast"/>
          <w:jc w:val="center"/>
        </w:trPr>
        <w:tc>
          <w:tcPr>
            <w:tcW w:w="539" w:type="dxa"/>
            <w:vMerge w:val="continue"/>
            <w:vAlign w:val="center"/>
          </w:tcPr>
          <w:p w14:paraId="69893F86">
            <w:pPr>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sz w:val="21"/>
                <w:szCs w:val="21"/>
              </w:rPr>
            </w:pPr>
          </w:p>
        </w:tc>
        <w:tc>
          <w:tcPr>
            <w:tcW w:w="541" w:type="dxa"/>
            <w:gridSpan w:val="2"/>
            <w:vMerge w:val="continue"/>
            <w:vAlign w:val="center"/>
          </w:tcPr>
          <w:p w14:paraId="4CC2158C">
            <w:pPr>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sz w:val="21"/>
                <w:szCs w:val="21"/>
              </w:rPr>
            </w:pPr>
          </w:p>
        </w:tc>
        <w:tc>
          <w:tcPr>
            <w:tcW w:w="898" w:type="dxa"/>
            <w:vAlign w:val="center"/>
          </w:tcPr>
          <w:p w14:paraId="3875E532">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color w:val="auto"/>
                <w:sz w:val="21"/>
                <w:szCs w:val="21"/>
              </w:rPr>
            </w:pPr>
          </w:p>
          <w:p w14:paraId="637FF61A">
            <w:pPr>
              <w:pStyle w:val="8"/>
              <w:keepNext w:val="0"/>
              <w:keepLines w:val="0"/>
              <w:pageBreakBefore w:val="0"/>
              <w:widowControl w:val="0"/>
              <w:kinsoku/>
              <w:wordWrap/>
              <w:overflowPunct/>
              <w:topLinePunct w:val="0"/>
              <w:autoSpaceDE w:val="0"/>
              <w:autoSpaceDN w:val="0"/>
              <w:bidi w:val="0"/>
              <w:adjustRightInd/>
              <w:snapToGrid/>
              <w:spacing w:before="2" w:line="280" w:lineRule="exact"/>
              <w:ind w:left="110" w:leftChars="50" w:right="110" w:rightChars="50"/>
              <w:jc w:val="center"/>
              <w:textAlignment w:val="auto"/>
              <w:rPr>
                <w:rFonts w:ascii="Times New Roman"/>
                <w:color w:val="auto"/>
                <w:sz w:val="21"/>
                <w:szCs w:val="21"/>
              </w:rPr>
            </w:pPr>
          </w:p>
          <w:p w14:paraId="526D1C7C">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color w:val="auto"/>
                <w:sz w:val="21"/>
                <w:szCs w:val="21"/>
              </w:rPr>
            </w:pPr>
            <w:r>
              <w:rPr>
                <w:color w:val="auto"/>
                <w:sz w:val="21"/>
                <w:szCs w:val="21"/>
              </w:rPr>
              <w:t>教师职称评审</w:t>
            </w:r>
          </w:p>
        </w:tc>
        <w:tc>
          <w:tcPr>
            <w:tcW w:w="2342" w:type="dxa"/>
            <w:gridSpan w:val="2"/>
            <w:vAlign w:val="center"/>
          </w:tcPr>
          <w:p w14:paraId="68C2780C">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color w:val="auto"/>
                <w:sz w:val="21"/>
                <w:szCs w:val="21"/>
              </w:rPr>
            </w:pPr>
            <w:r>
              <w:rPr>
                <w:color w:val="auto"/>
                <w:sz w:val="21"/>
                <w:szCs w:val="21"/>
              </w:rPr>
              <w:t>评审政策、评审结果</w:t>
            </w:r>
          </w:p>
        </w:tc>
        <w:tc>
          <w:tcPr>
            <w:tcW w:w="2520" w:type="dxa"/>
            <w:gridSpan w:val="2"/>
            <w:vAlign w:val="center"/>
          </w:tcPr>
          <w:p w14:paraId="74BA0D66">
            <w:pPr>
              <w:pStyle w:val="8"/>
              <w:keepNext w:val="0"/>
              <w:keepLines w:val="0"/>
              <w:pageBreakBefore w:val="0"/>
              <w:widowControl w:val="0"/>
              <w:kinsoku/>
              <w:wordWrap/>
              <w:overflowPunct/>
              <w:topLinePunct w:val="0"/>
              <w:autoSpaceDE w:val="0"/>
              <w:autoSpaceDN w:val="0"/>
              <w:bidi w:val="0"/>
              <w:adjustRightInd/>
              <w:snapToGrid/>
              <w:spacing w:before="2" w:line="280" w:lineRule="exact"/>
              <w:ind w:left="110" w:leftChars="50" w:right="110" w:rightChars="50"/>
              <w:jc w:val="center"/>
              <w:textAlignment w:val="auto"/>
              <w:rPr>
                <w:color w:val="auto"/>
                <w:sz w:val="21"/>
                <w:szCs w:val="21"/>
              </w:rPr>
            </w:pPr>
            <w:r>
              <w:rPr>
                <w:rFonts w:hint="eastAsia"/>
                <w:color w:val="auto"/>
                <w:spacing w:val="-10"/>
                <w:sz w:val="21"/>
                <w:szCs w:val="21"/>
                <w:lang w:eastAsia="zh-CN"/>
              </w:rPr>
              <w:t>政府信息公开条例</w:t>
            </w:r>
            <w:r>
              <w:rPr>
                <w:color w:val="auto"/>
                <w:spacing w:val="-32"/>
                <w:sz w:val="21"/>
                <w:szCs w:val="21"/>
              </w:rPr>
              <w:t>、《人力</w:t>
            </w:r>
            <w:r>
              <w:rPr>
                <w:color w:val="auto"/>
                <w:spacing w:val="10"/>
                <w:sz w:val="21"/>
                <w:szCs w:val="21"/>
              </w:rPr>
              <w:t>资源社会保障部教育部关于印发深化中小学教师职称制度改革的指导意见的通知》</w:t>
            </w:r>
          </w:p>
        </w:tc>
        <w:tc>
          <w:tcPr>
            <w:tcW w:w="1620" w:type="dxa"/>
            <w:gridSpan w:val="2"/>
            <w:vAlign w:val="center"/>
          </w:tcPr>
          <w:p w14:paraId="5CFD84F4">
            <w:pPr>
              <w:pStyle w:val="8"/>
              <w:keepNext w:val="0"/>
              <w:keepLines w:val="0"/>
              <w:pageBreakBefore w:val="0"/>
              <w:widowControl w:val="0"/>
              <w:kinsoku/>
              <w:wordWrap/>
              <w:overflowPunct/>
              <w:topLinePunct w:val="0"/>
              <w:autoSpaceDE w:val="0"/>
              <w:autoSpaceDN w:val="0"/>
              <w:bidi w:val="0"/>
              <w:adjustRightInd/>
              <w:snapToGrid/>
              <w:spacing w:before="81" w:line="280" w:lineRule="exact"/>
              <w:ind w:left="110" w:leftChars="50" w:right="110" w:rightChars="50"/>
              <w:jc w:val="center"/>
              <w:textAlignment w:val="auto"/>
              <w:rPr>
                <w:color w:val="auto"/>
                <w:sz w:val="21"/>
                <w:szCs w:val="21"/>
              </w:rPr>
            </w:pPr>
            <w:r>
              <w:rPr>
                <w:color w:val="auto"/>
                <w:sz w:val="21"/>
                <w:szCs w:val="21"/>
              </w:rPr>
              <w:t>信息形成（变更）3个工作日内，公示时间不少于7个工作日</w:t>
            </w:r>
          </w:p>
        </w:tc>
        <w:tc>
          <w:tcPr>
            <w:tcW w:w="899" w:type="dxa"/>
            <w:vAlign w:val="center"/>
          </w:tcPr>
          <w:p w14:paraId="5E05CC88">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hint="eastAsia" w:eastAsia="宋体"/>
                <w:color w:val="auto"/>
                <w:sz w:val="21"/>
                <w:szCs w:val="21"/>
                <w:lang w:eastAsia="zh-CN"/>
              </w:rPr>
            </w:pPr>
            <w:r>
              <w:rPr>
                <w:rFonts w:hint="eastAsia"/>
                <w:color w:val="auto"/>
                <w:spacing w:val="-8"/>
                <w:sz w:val="21"/>
                <w:szCs w:val="21"/>
                <w:lang w:eastAsia="zh-CN"/>
              </w:rPr>
              <w:t>荷塘区教育局</w:t>
            </w:r>
          </w:p>
        </w:tc>
        <w:tc>
          <w:tcPr>
            <w:tcW w:w="2161" w:type="dxa"/>
            <w:gridSpan w:val="2"/>
            <w:vAlign w:val="center"/>
          </w:tcPr>
          <w:p w14:paraId="166436E1">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color w:val="auto"/>
                <w:sz w:val="21"/>
                <w:szCs w:val="21"/>
              </w:rPr>
            </w:pPr>
          </w:p>
          <w:p w14:paraId="2CEC7C5C">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color w:val="auto"/>
                <w:sz w:val="21"/>
                <w:szCs w:val="21"/>
              </w:rPr>
            </w:pPr>
          </w:p>
          <w:p w14:paraId="7FEE7D68">
            <w:pPr>
              <w:pStyle w:val="8"/>
              <w:keepNext w:val="0"/>
              <w:keepLines w:val="0"/>
              <w:pageBreakBefore w:val="0"/>
              <w:widowControl w:val="0"/>
              <w:numPr>
                <w:ilvl w:val="0"/>
                <w:numId w:val="20"/>
              </w:numPr>
              <w:tabs>
                <w:tab w:val="left" w:pos="290"/>
              </w:tabs>
              <w:kinsoku/>
              <w:wordWrap/>
              <w:overflowPunct/>
              <w:topLinePunct w:val="0"/>
              <w:autoSpaceDE w:val="0"/>
              <w:autoSpaceDN w:val="0"/>
              <w:bidi w:val="0"/>
              <w:adjustRightInd/>
              <w:snapToGrid/>
              <w:spacing w:before="135" w:after="0" w:line="280" w:lineRule="exact"/>
              <w:ind w:left="291" w:leftChars="50" w:right="110" w:rightChars="50" w:hanging="181"/>
              <w:jc w:val="center"/>
              <w:textAlignment w:val="auto"/>
              <w:rPr>
                <w:color w:val="auto"/>
                <w:sz w:val="21"/>
                <w:szCs w:val="21"/>
              </w:rPr>
            </w:pPr>
            <w:r>
              <w:rPr>
                <w:color w:val="auto"/>
                <w:sz w:val="21"/>
                <w:szCs w:val="21"/>
              </w:rPr>
              <w:t>政府网站</w:t>
            </w:r>
          </w:p>
        </w:tc>
        <w:tc>
          <w:tcPr>
            <w:tcW w:w="539" w:type="dxa"/>
            <w:vAlign w:val="center"/>
          </w:tcPr>
          <w:p w14:paraId="1E8EA01A">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color w:val="auto"/>
                <w:sz w:val="21"/>
                <w:szCs w:val="21"/>
              </w:rPr>
            </w:pPr>
          </w:p>
        </w:tc>
        <w:tc>
          <w:tcPr>
            <w:tcW w:w="721" w:type="dxa"/>
            <w:gridSpan w:val="2"/>
            <w:vAlign w:val="center"/>
          </w:tcPr>
          <w:p w14:paraId="62E0104E">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color w:val="auto"/>
                <w:sz w:val="21"/>
                <w:szCs w:val="21"/>
              </w:rPr>
            </w:pPr>
          </w:p>
          <w:p w14:paraId="678B70DB">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color w:val="auto"/>
                <w:sz w:val="21"/>
                <w:szCs w:val="21"/>
              </w:rPr>
            </w:pPr>
          </w:p>
          <w:p w14:paraId="6AA92714">
            <w:pPr>
              <w:pStyle w:val="8"/>
              <w:keepNext w:val="0"/>
              <w:keepLines w:val="0"/>
              <w:pageBreakBefore w:val="0"/>
              <w:widowControl w:val="0"/>
              <w:kinsoku/>
              <w:wordWrap/>
              <w:overflowPunct/>
              <w:topLinePunct w:val="0"/>
              <w:autoSpaceDE w:val="0"/>
              <w:autoSpaceDN w:val="0"/>
              <w:bidi w:val="0"/>
              <w:adjustRightInd/>
              <w:snapToGrid/>
              <w:spacing w:before="135" w:line="280" w:lineRule="exact"/>
              <w:ind w:left="110" w:leftChars="50" w:right="110" w:rightChars="50"/>
              <w:jc w:val="center"/>
              <w:textAlignment w:val="auto"/>
              <w:rPr>
                <w:color w:val="auto"/>
                <w:sz w:val="21"/>
                <w:szCs w:val="21"/>
              </w:rPr>
            </w:pPr>
            <w:r>
              <w:rPr>
                <w:color w:val="auto"/>
                <w:sz w:val="21"/>
                <w:szCs w:val="21"/>
              </w:rPr>
              <w:t>教师</w:t>
            </w:r>
          </w:p>
        </w:tc>
        <w:tc>
          <w:tcPr>
            <w:tcW w:w="540" w:type="dxa"/>
            <w:gridSpan w:val="2"/>
            <w:vAlign w:val="center"/>
          </w:tcPr>
          <w:p w14:paraId="6C400BCE">
            <w:pPr>
              <w:pStyle w:val="8"/>
              <w:keepNext w:val="0"/>
              <w:keepLines w:val="0"/>
              <w:pageBreakBefore w:val="0"/>
              <w:widowControl w:val="0"/>
              <w:kinsoku/>
              <w:wordWrap/>
              <w:overflowPunct/>
              <w:topLinePunct w:val="0"/>
              <w:autoSpaceDE w:val="0"/>
              <w:autoSpaceDN w:val="0"/>
              <w:bidi w:val="0"/>
              <w:adjustRightInd/>
              <w:snapToGrid/>
              <w:spacing w:before="135" w:line="280" w:lineRule="exact"/>
              <w:ind w:left="110" w:leftChars="50" w:right="110" w:rightChars="50"/>
              <w:jc w:val="center"/>
              <w:textAlignment w:val="auto"/>
              <w:rPr>
                <w:color w:val="auto"/>
                <w:sz w:val="21"/>
                <w:szCs w:val="21"/>
              </w:rPr>
            </w:pPr>
            <w:r>
              <w:rPr>
                <w:color w:val="auto"/>
                <w:sz w:val="21"/>
                <w:szCs w:val="21"/>
              </w:rPr>
              <w:t>√</w:t>
            </w:r>
          </w:p>
        </w:tc>
        <w:tc>
          <w:tcPr>
            <w:tcW w:w="720" w:type="dxa"/>
            <w:gridSpan w:val="2"/>
            <w:vAlign w:val="center"/>
          </w:tcPr>
          <w:p w14:paraId="00B1E47D">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color w:val="auto"/>
                <w:sz w:val="21"/>
                <w:szCs w:val="21"/>
              </w:rPr>
            </w:pPr>
          </w:p>
        </w:tc>
        <w:tc>
          <w:tcPr>
            <w:tcW w:w="720" w:type="dxa"/>
            <w:gridSpan w:val="2"/>
            <w:vAlign w:val="center"/>
          </w:tcPr>
          <w:p w14:paraId="7F437701">
            <w:pPr>
              <w:pStyle w:val="8"/>
              <w:keepNext w:val="0"/>
              <w:keepLines w:val="0"/>
              <w:pageBreakBefore w:val="0"/>
              <w:widowControl w:val="0"/>
              <w:kinsoku/>
              <w:wordWrap/>
              <w:overflowPunct/>
              <w:topLinePunct w:val="0"/>
              <w:autoSpaceDE w:val="0"/>
              <w:autoSpaceDN w:val="0"/>
              <w:bidi w:val="0"/>
              <w:adjustRightInd/>
              <w:snapToGrid/>
              <w:spacing w:before="135" w:line="280" w:lineRule="exact"/>
              <w:ind w:left="110" w:leftChars="50" w:right="110" w:rightChars="50"/>
              <w:jc w:val="center"/>
              <w:textAlignment w:val="auto"/>
              <w:rPr>
                <w:color w:val="auto"/>
                <w:sz w:val="21"/>
                <w:szCs w:val="21"/>
              </w:rPr>
            </w:pPr>
            <w:r>
              <w:rPr>
                <w:color w:val="auto"/>
                <w:sz w:val="21"/>
                <w:szCs w:val="21"/>
              </w:rPr>
              <w:t>√</w:t>
            </w:r>
          </w:p>
        </w:tc>
        <w:tc>
          <w:tcPr>
            <w:tcW w:w="720" w:type="dxa"/>
            <w:gridSpan w:val="2"/>
            <w:vAlign w:val="center"/>
          </w:tcPr>
          <w:p w14:paraId="3E815F80">
            <w:pPr>
              <w:pStyle w:val="8"/>
              <w:keepNext w:val="0"/>
              <w:keepLines w:val="0"/>
              <w:pageBreakBefore w:val="0"/>
              <w:widowControl w:val="0"/>
              <w:kinsoku/>
              <w:wordWrap/>
              <w:overflowPunct/>
              <w:topLinePunct w:val="0"/>
              <w:autoSpaceDE w:val="0"/>
              <w:autoSpaceDN w:val="0"/>
              <w:bidi w:val="0"/>
              <w:adjustRightInd/>
              <w:snapToGrid/>
              <w:spacing w:before="135" w:line="280" w:lineRule="exact"/>
              <w:ind w:left="110" w:leftChars="50" w:right="110" w:rightChars="50"/>
              <w:jc w:val="center"/>
              <w:textAlignment w:val="auto"/>
              <w:rPr>
                <w:color w:val="auto"/>
                <w:sz w:val="21"/>
                <w:szCs w:val="21"/>
              </w:rPr>
            </w:pPr>
            <w:r>
              <w:rPr>
                <w:color w:val="auto"/>
                <w:sz w:val="21"/>
                <w:szCs w:val="21"/>
              </w:rPr>
              <w:t>√</w:t>
            </w:r>
          </w:p>
        </w:tc>
      </w:tr>
      <w:tr w14:paraId="7B8E5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1707" w:hRule="atLeast"/>
          <w:jc w:val="center"/>
        </w:trPr>
        <w:tc>
          <w:tcPr>
            <w:tcW w:w="539" w:type="dxa"/>
            <w:vMerge w:val="restart"/>
            <w:vAlign w:val="center"/>
          </w:tcPr>
          <w:p w14:paraId="1F21C942">
            <w:pPr>
              <w:pStyle w:val="8"/>
              <w:keepNext w:val="0"/>
              <w:keepLines w:val="0"/>
              <w:pageBreakBefore w:val="0"/>
              <w:widowControl w:val="0"/>
              <w:kinsoku/>
              <w:wordWrap/>
              <w:overflowPunct/>
              <w:topLinePunct w:val="0"/>
              <w:autoSpaceDE w:val="0"/>
              <w:autoSpaceDN w:val="0"/>
              <w:bidi w:val="0"/>
              <w:adjustRightInd/>
              <w:snapToGrid/>
              <w:spacing w:line="280" w:lineRule="exact"/>
              <w:ind w:right="110" w:rightChars="50"/>
              <w:jc w:val="center"/>
              <w:textAlignment w:val="auto"/>
              <w:rPr>
                <w:rFonts w:hint="eastAsia" w:eastAsia="宋体"/>
                <w:sz w:val="21"/>
                <w:szCs w:val="21"/>
                <w:lang w:eastAsia="zh-CN"/>
              </w:rPr>
            </w:pPr>
            <w:r>
              <w:rPr>
                <w:rFonts w:hint="eastAsia"/>
                <w:sz w:val="21"/>
                <w:szCs w:val="21"/>
                <w:lang w:val="en-US" w:eastAsia="zh-CN"/>
              </w:rPr>
              <w:t>8</w:t>
            </w:r>
          </w:p>
        </w:tc>
        <w:tc>
          <w:tcPr>
            <w:tcW w:w="541" w:type="dxa"/>
            <w:gridSpan w:val="2"/>
            <w:vMerge w:val="restart"/>
            <w:vAlign w:val="center"/>
          </w:tcPr>
          <w:p w14:paraId="1A0EC93F">
            <w:pPr>
              <w:pStyle w:val="8"/>
              <w:keepNext w:val="0"/>
              <w:keepLines w:val="0"/>
              <w:pageBreakBefore w:val="0"/>
              <w:widowControl w:val="0"/>
              <w:kinsoku/>
              <w:wordWrap/>
              <w:overflowPunct/>
              <w:topLinePunct w:val="0"/>
              <w:autoSpaceDE w:val="0"/>
              <w:autoSpaceDN w:val="0"/>
              <w:bidi w:val="0"/>
              <w:adjustRightInd/>
              <w:snapToGrid/>
              <w:spacing w:before="150" w:line="280" w:lineRule="exact"/>
              <w:ind w:left="110" w:leftChars="50" w:right="110" w:rightChars="50"/>
              <w:jc w:val="center"/>
              <w:textAlignment w:val="auto"/>
              <w:rPr>
                <w:sz w:val="21"/>
                <w:szCs w:val="21"/>
              </w:rPr>
            </w:pPr>
            <w:r>
              <w:rPr>
                <w:sz w:val="21"/>
                <w:szCs w:val="21"/>
              </w:rPr>
              <w:t>教育督导</w:t>
            </w:r>
          </w:p>
        </w:tc>
        <w:tc>
          <w:tcPr>
            <w:tcW w:w="898" w:type="dxa"/>
            <w:vAlign w:val="center"/>
          </w:tcPr>
          <w:p w14:paraId="387D0E49">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sz w:val="21"/>
                <w:szCs w:val="21"/>
              </w:rPr>
            </w:pPr>
            <w:r>
              <w:rPr>
                <w:sz w:val="21"/>
                <w:szCs w:val="21"/>
              </w:rPr>
              <w:t>机构</w:t>
            </w:r>
          </w:p>
          <w:p w14:paraId="48A39067">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sz w:val="21"/>
                <w:szCs w:val="21"/>
              </w:rPr>
            </w:pPr>
            <w:r>
              <w:rPr>
                <w:sz w:val="21"/>
                <w:szCs w:val="21"/>
              </w:rPr>
              <w:t>队伍</w:t>
            </w:r>
          </w:p>
        </w:tc>
        <w:tc>
          <w:tcPr>
            <w:tcW w:w="2342" w:type="dxa"/>
            <w:gridSpan w:val="2"/>
            <w:vAlign w:val="center"/>
          </w:tcPr>
          <w:p w14:paraId="59DCDCC2">
            <w:pPr>
              <w:pStyle w:val="8"/>
              <w:keepNext w:val="0"/>
              <w:keepLines w:val="0"/>
              <w:pageBreakBefore w:val="0"/>
              <w:widowControl w:val="0"/>
              <w:kinsoku/>
              <w:wordWrap/>
              <w:overflowPunct/>
              <w:topLinePunct w:val="0"/>
              <w:autoSpaceDE w:val="0"/>
              <w:autoSpaceDN w:val="0"/>
              <w:bidi w:val="0"/>
              <w:adjustRightInd/>
              <w:snapToGrid/>
              <w:spacing w:before="116" w:line="280" w:lineRule="exact"/>
              <w:ind w:left="110" w:leftChars="50" w:right="110" w:rightChars="50"/>
              <w:jc w:val="center"/>
              <w:textAlignment w:val="auto"/>
              <w:rPr>
                <w:sz w:val="21"/>
                <w:szCs w:val="21"/>
              </w:rPr>
            </w:pPr>
            <w:r>
              <w:rPr>
                <w:sz w:val="21"/>
                <w:szCs w:val="21"/>
              </w:rPr>
              <w:t>督导部门组成、督学名单、</w:t>
            </w:r>
          </w:p>
        </w:tc>
        <w:tc>
          <w:tcPr>
            <w:tcW w:w="2520" w:type="dxa"/>
            <w:gridSpan w:val="2"/>
            <w:vMerge w:val="restart"/>
            <w:vAlign w:val="center"/>
          </w:tcPr>
          <w:p w14:paraId="5AB9D7BC">
            <w:pPr>
              <w:pStyle w:val="8"/>
              <w:keepNext w:val="0"/>
              <w:keepLines w:val="0"/>
              <w:pageBreakBefore w:val="0"/>
              <w:widowControl w:val="0"/>
              <w:kinsoku/>
              <w:wordWrap/>
              <w:overflowPunct/>
              <w:topLinePunct w:val="0"/>
              <w:autoSpaceDE w:val="0"/>
              <w:autoSpaceDN w:val="0"/>
              <w:bidi w:val="0"/>
              <w:adjustRightInd/>
              <w:snapToGrid/>
              <w:spacing w:before="155" w:line="280" w:lineRule="exact"/>
              <w:ind w:left="110" w:leftChars="50" w:right="110" w:rightChars="50"/>
              <w:jc w:val="center"/>
              <w:textAlignment w:val="auto"/>
              <w:rPr>
                <w:spacing w:val="-17"/>
                <w:sz w:val="21"/>
                <w:szCs w:val="21"/>
              </w:rPr>
            </w:pPr>
            <w:r>
              <w:rPr>
                <w:sz w:val="21"/>
                <w:szCs w:val="21"/>
              </w:rPr>
              <w:t>《教育督导条例》、</w:t>
            </w:r>
            <w:r>
              <w:rPr>
                <w:rFonts w:hint="eastAsia"/>
                <w:sz w:val="21"/>
                <w:szCs w:val="21"/>
                <w:lang w:eastAsia="zh-CN"/>
              </w:rPr>
              <w:t>教育部办公厅《关于进一步做好</w:t>
            </w:r>
            <w:r>
              <w:rPr>
                <w:sz w:val="21"/>
                <w:szCs w:val="21"/>
              </w:rPr>
              <w:t>县域义务教育</w:t>
            </w:r>
            <w:r>
              <w:rPr>
                <w:rFonts w:hint="eastAsia"/>
                <w:sz w:val="21"/>
                <w:szCs w:val="21"/>
                <w:lang w:eastAsia="zh-CN"/>
              </w:rPr>
              <w:t>优质</w:t>
            </w:r>
            <w:r>
              <w:rPr>
                <w:sz w:val="21"/>
                <w:szCs w:val="21"/>
              </w:rPr>
              <w:t>均衡发展督导评估</w:t>
            </w:r>
            <w:r>
              <w:rPr>
                <w:rFonts w:hint="eastAsia"/>
                <w:sz w:val="21"/>
                <w:szCs w:val="21"/>
                <w:lang w:eastAsia="zh-CN"/>
              </w:rPr>
              <w:t>工作的通知</w:t>
            </w:r>
            <w:r>
              <w:rPr>
                <w:sz w:val="21"/>
                <w:szCs w:val="21"/>
              </w:rPr>
              <w:t>》、《</w:t>
            </w:r>
            <w:r>
              <w:rPr>
                <w:rFonts w:hint="eastAsia"/>
                <w:sz w:val="21"/>
                <w:szCs w:val="21"/>
                <w:lang w:eastAsia="zh-CN"/>
              </w:rPr>
              <w:t>湖南省</w:t>
            </w:r>
            <w:r>
              <w:rPr>
                <w:sz w:val="21"/>
                <w:szCs w:val="21"/>
              </w:rPr>
              <w:t>县域义务教育优质均衡发展督导评估</w:t>
            </w:r>
            <w:r>
              <w:rPr>
                <w:rFonts w:hint="eastAsia"/>
                <w:sz w:val="21"/>
                <w:szCs w:val="21"/>
                <w:lang w:eastAsia="zh-CN"/>
              </w:rPr>
              <w:t>实施方案</w:t>
            </w:r>
            <w:r>
              <w:rPr>
                <w:sz w:val="21"/>
                <w:szCs w:val="21"/>
              </w:rPr>
              <w:t>》</w:t>
            </w:r>
            <w:r>
              <w:rPr>
                <w:rFonts w:hint="eastAsia"/>
                <w:sz w:val="21"/>
                <w:szCs w:val="21"/>
                <w:lang w:eastAsia="zh-CN"/>
              </w:rPr>
              <w:t>、《中小学校及校级管理干部年度综合评价实施方案》</w:t>
            </w:r>
          </w:p>
        </w:tc>
        <w:tc>
          <w:tcPr>
            <w:tcW w:w="1620" w:type="dxa"/>
            <w:gridSpan w:val="2"/>
            <w:vAlign w:val="center"/>
          </w:tcPr>
          <w:p w14:paraId="1AFCD1C1">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sz w:val="21"/>
                <w:szCs w:val="21"/>
              </w:rPr>
            </w:pPr>
            <w:r>
              <w:rPr>
                <w:spacing w:val="18"/>
                <w:sz w:val="21"/>
                <w:szCs w:val="21"/>
              </w:rPr>
              <w:t>信息形成或者变</w:t>
            </w:r>
            <w:r>
              <w:rPr>
                <w:spacing w:val="-4"/>
                <w:sz w:val="21"/>
                <w:szCs w:val="21"/>
              </w:rPr>
              <w:t>更之日起</w:t>
            </w:r>
            <w:r>
              <w:rPr>
                <w:sz w:val="21"/>
                <w:szCs w:val="21"/>
              </w:rPr>
              <w:t>20</w:t>
            </w:r>
            <w:r>
              <w:rPr>
                <w:spacing w:val="-10"/>
                <w:sz w:val="21"/>
                <w:szCs w:val="21"/>
              </w:rPr>
              <w:t>个工作日内</w:t>
            </w:r>
          </w:p>
        </w:tc>
        <w:tc>
          <w:tcPr>
            <w:tcW w:w="899" w:type="dxa"/>
            <w:vAlign w:val="center"/>
          </w:tcPr>
          <w:p w14:paraId="19F8A0B8">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hint="eastAsia" w:eastAsia="宋体"/>
                <w:sz w:val="21"/>
                <w:szCs w:val="21"/>
                <w:lang w:eastAsia="zh-CN"/>
              </w:rPr>
            </w:pPr>
            <w:r>
              <w:rPr>
                <w:rFonts w:hint="eastAsia"/>
                <w:spacing w:val="-8"/>
                <w:sz w:val="21"/>
                <w:szCs w:val="21"/>
                <w:lang w:eastAsia="zh-CN"/>
              </w:rPr>
              <w:t>荷塘区教育局</w:t>
            </w:r>
          </w:p>
        </w:tc>
        <w:tc>
          <w:tcPr>
            <w:tcW w:w="2161" w:type="dxa"/>
            <w:gridSpan w:val="2"/>
            <w:vAlign w:val="center"/>
          </w:tcPr>
          <w:p w14:paraId="547D20FB">
            <w:pPr>
              <w:pStyle w:val="8"/>
              <w:keepNext w:val="0"/>
              <w:keepLines w:val="0"/>
              <w:pageBreakBefore w:val="0"/>
              <w:widowControl w:val="0"/>
              <w:numPr>
                <w:ilvl w:val="0"/>
                <w:numId w:val="21"/>
              </w:numPr>
              <w:tabs>
                <w:tab w:val="left" w:pos="290"/>
              </w:tabs>
              <w:kinsoku/>
              <w:wordWrap/>
              <w:overflowPunct/>
              <w:topLinePunct w:val="0"/>
              <w:autoSpaceDE w:val="0"/>
              <w:autoSpaceDN w:val="0"/>
              <w:bidi w:val="0"/>
              <w:adjustRightInd/>
              <w:snapToGrid/>
              <w:spacing w:before="0" w:after="0" w:line="280" w:lineRule="exact"/>
              <w:ind w:left="291" w:leftChars="50" w:right="110" w:rightChars="50" w:hanging="181"/>
              <w:jc w:val="center"/>
              <w:textAlignment w:val="auto"/>
              <w:rPr>
                <w:sz w:val="21"/>
                <w:szCs w:val="21"/>
              </w:rPr>
            </w:pPr>
            <w:r>
              <w:rPr>
                <w:sz w:val="21"/>
                <w:szCs w:val="21"/>
              </w:rPr>
              <w:t>政府网站</w:t>
            </w:r>
          </w:p>
          <w:p w14:paraId="48DE6236">
            <w:pPr>
              <w:pStyle w:val="8"/>
              <w:keepNext w:val="0"/>
              <w:keepLines w:val="0"/>
              <w:pageBreakBefore w:val="0"/>
              <w:widowControl w:val="0"/>
              <w:numPr>
                <w:ilvl w:val="0"/>
                <w:numId w:val="21"/>
              </w:numPr>
              <w:tabs>
                <w:tab w:val="left" w:pos="290"/>
              </w:tabs>
              <w:kinsoku/>
              <w:wordWrap/>
              <w:overflowPunct/>
              <w:topLinePunct w:val="0"/>
              <w:autoSpaceDE w:val="0"/>
              <w:autoSpaceDN w:val="0"/>
              <w:bidi w:val="0"/>
              <w:adjustRightInd/>
              <w:snapToGrid/>
              <w:spacing w:before="82" w:after="0" w:line="280" w:lineRule="exact"/>
              <w:ind w:left="291" w:leftChars="50" w:right="110" w:rightChars="50" w:hanging="181"/>
              <w:jc w:val="center"/>
              <w:textAlignment w:val="auto"/>
              <w:rPr>
                <w:sz w:val="21"/>
                <w:szCs w:val="21"/>
              </w:rPr>
            </w:pPr>
            <w:r>
              <w:rPr>
                <w:sz w:val="21"/>
                <w:szCs w:val="21"/>
              </w:rPr>
              <w:t>两微一端</w:t>
            </w:r>
          </w:p>
        </w:tc>
        <w:tc>
          <w:tcPr>
            <w:tcW w:w="539" w:type="dxa"/>
            <w:vAlign w:val="center"/>
          </w:tcPr>
          <w:p w14:paraId="2D1ACE88">
            <w:pPr>
              <w:pStyle w:val="8"/>
              <w:keepNext w:val="0"/>
              <w:keepLines w:val="0"/>
              <w:pageBreakBefore w:val="0"/>
              <w:widowControl w:val="0"/>
              <w:kinsoku/>
              <w:wordWrap/>
              <w:overflowPunct/>
              <w:topLinePunct w:val="0"/>
              <w:autoSpaceDE w:val="0"/>
              <w:autoSpaceDN w:val="0"/>
              <w:bidi w:val="0"/>
              <w:adjustRightInd/>
              <w:snapToGrid/>
              <w:spacing w:before="151" w:line="280" w:lineRule="exact"/>
              <w:ind w:left="110" w:leftChars="50" w:right="110" w:rightChars="50"/>
              <w:jc w:val="center"/>
              <w:textAlignment w:val="auto"/>
              <w:rPr>
                <w:sz w:val="21"/>
                <w:szCs w:val="21"/>
              </w:rPr>
            </w:pPr>
            <w:r>
              <w:rPr>
                <w:sz w:val="21"/>
                <w:szCs w:val="21"/>
              </w:rPr>
              <w:t>√</w:t>
            </w:r>
          </w:p>
        </w:tc>
        <w:tc>
          <w:tcPr>
            <w:tcW w:w="721" w:type="dxa"/>
            <w:gridSpan w:val="2"/>
            <w:vAlign w:val="center"/>
          </w:tcPr>
          <w:p w14:paraId="27147C92">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sz w:val="21"/>
                <w:szCs w:val="21"/>
              </w:rPr>
            </w:pPr>
          </w:p>
        </w:tc>
        <w:tc>
          <w:tcPr>
            <w:tcW w:w="540" w:type="dxa"/>
            <w:gridSpan w:val="2"/>
            <w:vAlign w:val="center"/>
          </w:tcPr>
          <w:p w14:paraId="1652B649">
            <w:pPr>
              <w:pStyle w:val="8"/>
              <w:keepNext w:val="0"/>
              <w:keepLines w:val="0"/>
              <w:pageBreakBefore w:val="0"/>
              <w:widowControl w:val="0"/>
              <w:kinsoku/>
              <w:wordWrap/>
              <w:overflowPunct/>
              <w:topLinePunct w:val="0"/>
              <w:autoSpaceDE w:val="0"/>
              <w:autoSpaceDN w:val="0"/>
              <w:bidi w:val="0"/>
              <w:adjustRightInd/>
              <w:snapToGrid/>
              <w:spacing w:before="151" w:line="280" w:lineRule="exact"/>
              <w:ind w:left="110" w:leftChars="50" w:right="110" w:rightChars="50"/>
              <w:jc w:val="center"/>
              <w:textAlignment w:val="auto"/>
              <w:rPr>
                <w:sz w:val="21"/>
                <w:szCs w:val="21"/>
              </w:rPr>
            </w:pPr>
            <w:r>
              <w:rPr>
                <w:sz w:val="21"/>
                <w:szCs w:val="21"/>
              </w:rPr>
              <w:t>√</w:t>
            </w:r>
          </w:p>
        </w:tc>
        <w:tc>
          <w:tcPr>
            <w:tcW w:w="720" w:type="dxa"/>
            <w:gridSpan w:val="2"/>
            <w:vAlign w:val="center"/>
          </w:tcPr>
          <w:p w14:paraId="19EAED0C">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sz w:val="21"/>
                <w:szCs w:val="21"/>
              </w:rPr>
            </w:pPr>
          </w:p>
        </w:tc>
        <w:tc>
          <w:tcPr>
            <w:tcW w:w="720" w:type="dxa"/>
            <w:gridSpan w:val="2"/>
            <w:vAlign w:val="center"/>
          </w:tcPr>
          <w:p w14:paraId="4B130881">
            <w:pPr>
              <w:pStyle w:val="8"/>
              <w:keepNext w:val="0"/>
              <w:keepLines w:val="0"/>
              <w:pageBreakBefore w:val="0"/>
              <w:widowControl w:val="0"/>
              <w:kinsoku/>
              <w:wordWrap/>
              <w:overflowPunct/>
              <w:topLinePunct w:val="0"/>
              <w:autoSpaceDE w:val="0"/>
              <w:autoSpaceDN w:val="0"/>
              <w:bidi w:val="0"/>
              <w:adjustRightInd/>
              <w:snapToGrid/>
              <w:spacing w:before="151" w:line="280" w:lineRule="exact"/>
              <w:ind w:left="110" w:leftChars="50" w:right="110" w:rightChars="50"/>
              <w:jc w:val="center"/>
              <w:textAlignment w:val="auto"/>
              <w:rPr>
                <w:sz w:val="21"/>
                <w:szCs w:val="21"/>
              </w:rPr>
            </w:pPr>
            <w:r>
              <w:rPr>
                <w:sz w:val="21"/>
                <w:szCs w:val="21"/>
              </w:rPr>
              <w:t>√</w:t>
            </w:r>
          </w:p>
        </w:tc>
        <w:tc>
          <w:tcPr>
            <w:tcW w:w="720" w:type="dxa"/>
            <w:gridSpan w:val="2"/>
            <w:vAlign w:val="center"/>
          </w:tcPr>
          <w:p w14:paraId="5075C44B">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sz w:val="21"/>
                <w:szCs w:val="21"/>
              </w:rPr>
            </w:pPr>
          </w:p>
        </w:tc>
      </w:tr>
      <w:tr w14:paraId="177BA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1789" w:hRule="atLeast"/>
          <w:jc w:val="center"/>
        </w:trPr>
        <w:tc>
          <w:tcPr>
            <w:tcW w:w="539" w:type="dxa"/>
            <w:vMerge w:val="continue"/>
            <w:tcBorders>
              <w:top w:val="nil"/>
            </w:tcBorders>
            <w:vAlign w:val="center"/>
          </w:tcPr>
          <w:p w14:paraId="4C691E87">
            <w:pPr>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sz w:val="21"/>
                <w:szCs w:val="21"/>
              </w:rPr>
            </w:pPr>
          </w:p>
        </w:tc>
        <w:tc>
          <w:tcPr>
            <w:tcW w:w="541" w:type="dxa"/>
            <w:gridSpan w:val="2"/>
            <w:vMerge w:val="continue"/>
            <w:tcBorders>
              <w:top w:val="nil"/>
            </w:tcBorders>
            <w:vAlign w:val="center"/>
          </w:tcPr>
          <w:p w14:paraId="256DFB54">
            <w:pPr>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sz w:val="21"/>
                <w:szCs w:val="21"/>
              </w:rPr>
            </w:pPr>
          </w:p>
        </w:tc>
        <w:tc>
          <w:tcPr>
            <w:tcW w:w="898" w:type="dxa"/>
            <w:vAlign w:val="center"/>
          </w:tcPr>
          <w:p w14:paraId="4718B32E">
            <w:pPr>
              <w:pStyle w:val="8"/>
              <w:keepNext w:val="0"/>
              <w:keepLines w:val="0"/>
              <w:pageBreakBefore w:val="0"/>
              <w:widowControl w:val="0"/>
              <w:kinsoku/>
              <w:wordWrap/>
              <w:overflowPunct/>
              <w:topLinePunct w:val="0"/>
              <w:autoSpaceDE w:val="0"/>
              <w:autoSpaceDN w:val="0"/>
              <w:bidi w:val="0"/>
              <w:adjustRightInd/>
              <w:snapToGrid/>
              <w:spacing w:before="1" w:line="280" w:lineRule="exact"/>
              <w:ind w:left="110" w:leftChars="50" w:right="110" w:rightChars="50"/>
              <w:jc w:val="center"/>
              <w:textAlignment w:val="auto"/>
              <w:rPr>
                <w:sz w:val="21"/>
                <w:szCs w:val="21"/>
              </w:rPr>
            </w:pPr>
            <w:r>
              <w:rPr>
                <w:sz w:val="21"/>
                <w:szCs w:val="21"/>
              </w:rPr>
              <w:t>学校督导评估</w:t>
            </w:r>
          </w:p>
        </w:tc>
        <w:tc>
          <w:tcPr>
            <w:tcW w:w="2342" w:type="dxa"/>
            <w:gridSpan w:val="2"/>
            <w:vAlign w:val="center"/>
          </w:tcPr>
          <w:p w14:paraId="44D9BA7B">
            <w:pPr>
              <w:pStyle w:val="8"/>
              <w:keepNext w:val="0"/>
              <w:keepLines w:val="0"/>
              <w:pageBreakBefore w:val="0"/>
              <w:widowControl w:val="0"/>
              <w:kinsoku/>
              <w:wordWrap/>
              <w:overflowPunct/>
              <w:topLinePunct w:val="0"/>
              <w:autoSpaceDE w:val="0"/>
              <w:autoSpaceDN w:val="0"/>
              <w:bidi w:val="0"/>
              <w:adjustRightInd/>
              <w:snapToGrid/>
              <w:spacing w:before="155" w:line="280" w:lineRule="exact"/>
              <w:ind w:left="110" w:leftChars="50" w:right="110" w:rightChars="50"/>
              <w:jc w:val="center"/>
              <w:textAlignment w:val="auto"/>
              <w:rPr>
                <w:sz w:val="21"/>
                <w:szCs w:val="21"/>
              </w:rPr>
            </w:pPr>
            <w:r>
              <w:rPr>
                <w:sz w:val="21"/>
                <w:szCs w:val="21"/>
              </w:rPr>
              <w:t>年度督导工作计划</w:t>
            </w:r>
            <w:r>
              <w:rPr>
                <w:rFonts w:hint="eastAsia"/>
                <w:sz w:val="21"/>
                <w:szCs w:val="21"/>
                <w:lang w:eastAsia="zh-CN"/>
              </w:rPr>
              <w:t>，</w:t>
            </w:r>
            <w:r>
              <w:rPr>
                <w:sz w:val="21"/>
                <w:szCs w:val="21"/>
              </w:rPr>
              <w:t>责任区划分和责任督学名单</w:t>
            </w:r>
            <w:r>
              <w:rPr>
                <w:rFonts w:hint="eastAsia"/>
                <w:sz w:val="21"/>
                <w:szCs w:val="21"/>
                <w:lang w:eastAsia="zh-CN"/>
              </w:rPr>
              <w:t>，责任督学挂牌督导工作规程</w:t>
            </w:r>
            <w:r>
              <w:rPr>
                <w:sz w:val="21"/>
                <w:szCs w:val="21"/>
              </w:rPr>
              <w:t>、</w:t>
            </w:r>
            <w:r>
              <w:rPr>
                <w:rFonts w:hint="eastAsia"/>
                <w:sz w:val="21"/>
                <w:szCs w:val="21"/>
                <w:lang w:eastAsia="zh-CN"/>
              </w:rPr>
              <w:t>年度综合评价结果通报。</w:t>
            </w:r>
          </w:p>
        </w:tc>
        <w:tc>
          <w:tcPr>
            <w:tcW w:w="2520" w:type="dxa"/>
            <w:gridSpan w:val="2"/>
            <w:vMerge w:val="continue"/>
            <w:tcBorders>
              <w:top w:val="nil"/>
            </w:tcBorders>
            <w:vAlign w:val="center"/>
          </w:tcPr>
          <w:p w14:paraId="714C6C4F">
            <w:pPr>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sz w:val="21"/>
                <w:szCs w:val="21"/>
              </w:rPr>
            </w:pPr>
          </w:p>
        </w:tc>
        <w:tc>
          <w:tcPr>
            <w:tcW w:w="1620" w:type="dxa"/>
            <w:gridSpan w:val="2"/>
            <w:vAlign w:val="center"/>
          </w:tcPr>
          <w:p w14:paraId="3E1593BF">
            <w:pPr>
              <w:pStyle w:val="8"/>
              <w:keepNext w:val="0"/>
              <w:keepLines w:val="0"/>
              <w:pageBreakBefore w:val="0"/>
              <w:widowControl w:val="0"/>
              <w:kinsoku/>
              <w:wordWrap/>
              <w:overflowPunct/>
              <w:topLinePunct w:val="0"/>
              <w:autoSpaceDE w:val="0"/>
              <w:autoSpaceDN w:val="0"/>
              <w:bidi w:val="0"/>
              <w:adjustRightInd/>
              <w:snapToGrid/>
              <w:spacing w:before="1" w:line="280" w:lineRule="exact"/>
              <w:ind w:left="110" w:leftChars="50" w:right="110" w:rightChars="50"/>
              <w:jc w:val="center"/>
              <w:textAlignment w:val="auto"/>
              <w:rPr>
                <w:sz w:val="21"/>
                <w:szCs w:val="21"/>
              </w:rPr>
            </w:pPr>
            <w:r>
              <w:rPr>
                <w:spacing w:val="18"/>
                <w:sz w:val="21"/>
                <w:szCs w:val="21"/>
              </w:rPr>
              <w:t>信息形成或者变</w:t>
            </w:r>
            <w:r>
              <w:rPr>
                <w:spacing w:val="-4"/>
                <w:sz w:val="21"/>
                <w:szCs w:val="21"/>
              </w:rPr>
              <w:t>更之日起</w:t>
            </w:r>
            <w:r>
              <w:rPr>
                <w:sz w:val="21"/>
                <w:szCs w:val="21"/>
              </w:rPr>
              <w:t>20</w:t>
            </w:r>
            <w:r>
              <w:rPr>
                <w:spacing w:val="-10"/>
                <w:sz w:val="21"/>
                <w:szCs w:val="21"/>
              </w:rPr>
              <w:t>个工作日内</w:t>
            </w:r>
          </w:p>
        </w:tc>
        <w:tc>
          <w:tcPr>
            <w:tcW w:w="899" w:type="dxa"/>
            <w:vAlign w:val="center"/>
          </w:tcPr>
          <w:p w14:paraId="44646623">
            <w:pPr>
              <w:pStyle w:val="8"/>
              <w:keepNext w:val="0"/>
              <w:keepLines w:val="0"/>
              <w:pageBreakBefore w:val="0"/>
              <w:widowControl w:val="0"/>
              <w:kinsoku/>
              <w:wordWrap/>
              <w:overflowPunct/>
              <w:topLinePunct w:val="0"/>
              <w:autoSpaceDE w:val="0"/>
              <w:autoSpaceDN w:val="0"/>
              <w:bidi w:val="0"/>
              <w:adjustRightInd/>
              <w:snapToGrid/>
              <w:spacing w:before="1" w:line="280" w:lineRule="exact"/>
              <w:ind w:left="110" w:leftChars="50" w:right="110" w:rightChars="50"/>
              <w:jc w:val="center"/>
              <w:textAlignment w:val="auto"/>
              <w:rPr>
                <w:rFonts w:hint="eastAsia" w:eastAsia="宋体"/>
                <w:sz w:val="21"/>
                <w:szCs w:val="21"/>
                <w:lang w:eastAsia="zh-CN"/>
              </w:rPr>
            </w:pPr>
            <w:r>
              <w:rPr>
                <w:rFonts w:hint="eastAsia"/>
                <w:spacing w:val="-8"/>
                <w:sz w:val="21"/>
                <w:szCs w:val="21"/>
                <w:lang w:eastAsia="zh-CN"/>
              </w:rPr>
              <w:t>荷塘区教育局</w:t>
            </w:r>
          </w:p>
        </w:tc>
        <w:tc>
          <w:tcPr>
            <w:tcW w:w="2161" w:type="dxa"/>
            <w:gridSpan w:val="2"/>
            <w:vAlign w:val="center"/>
          </w:tcPr>
          <w:p w14:paraId="30A2E0DB">
            <w:pPr>
              <w:pStyle w:val="8"/>
              <w:keepNext w:val="0"/>
              <w:keepLines w:val="0"/>
              <w:pageBreakBefore w:val="0"/>
              <w:widowControl w:val="0"/>
              <w:numPr>
                <w:ilvl w:val="0"/>
                <w:numId w:val="22"/>
              </w:numPr>
              <w:tabs>
                <w:tab w:val="left" w:pos="290"/>
              </w:tabs>
              <w:kinsoku/>
              <w:wordWrap/>
              <w:overflowPunct/>
              <w:topLinePunct w:val="0"/>
              <w:autoSpaceDE w:val="0"/>
              <w:autoSpaceDN w:val="0"/>
              <w:bidi w:val="0"/>
              <w:adjustRightInd/>
              <w:snapToGrid/>
              <w:spacing w:before="1" w:after="0" w:line="280" w:lineRule="exact"/>
              <w:ind w:left="291" w:leftChars="50" w:right="110" w:rightChars="50" w:hanging="181"/>
              <w:jc w:val="center"/>
              <w:textAlignment w:val="auto"/>
              <w:rPr>
                <w:sz w:val="21"/>
                <w:szCs w:val="21"/>
              </w:rPr>
            </w:pPr>
            <w:r>
              <w:rPr>
                <w:sz w:val="21"/>
                <w:szCs w:val="21"/>
              </w:rPr>
              <w:t>政府网站</w:t>
            </w:r>
          </w:p>
          <w:p w14:paraId="3DA32877">
            <w:pPr>
              <w:pStyle w:val="8"/>
              <w:keepNext w:val="0"/>
              <w:keepLines w:val="0"/>
              <w:pageBreakBefore w:val="0"/>
              <w:widowControl w:val="0"/>
              <w:numPr>
                <w:ilvl w:val="0"/>
                <w:numId w:val="22"/>
              </w:numPr>
              <w:tabs>
                <w:tab w:val="left" w:pos="290"/>
              </w:tabs>
              <w:kinsoku/>
              <w:wordWrap/>
              <w:overflowPunct/>
              <w:topLinePunct w:val="0"/>
              <w:autoSpaceDE w:val="0"/>
              <w:autoSpaceDN w:val="0"/>
              <w:bidi w:val="0"/>
              <w:adjustRightInd/>
              <w:snapToGrid/>
              <w:spacing w:before="81" w:after="0" w:line="280" w:lineRule="exact"/>
              <w:ind w:left="291" w:leftChars="50" w:right="110" w:rightChars="50" w:hanging="181"/>
              <w:jc w:val="center"/>
              <w:textAlignment w:val="auto"/>
              <w:rPr>
                <w:sz w:val="21"/>
                <w:szCs w:val="21"/>
              </w:rPr>
            </w:pPr>
            <w:r>
              <w:rPr>
                <w:sz w:val="21"/>
                <w:szCs w:val="21"/>
              </w:rPr>
              <w:t>两微一端</w:t>
            </w:r>
          </w:p>
        </w:tc>
        <w:tc>
          <w:tcPr>
            <w:tcW w:w="539" w:type="dxa"/>
            <w:vAlign w:val="center"/>
          </w:tcPr>
          <w:p w14:paraId="4A2CF7AF">
            <w:pPr>
              <w:pStyle w:val="8"/>
              <w:keepNext w:val="0"/>
              <w:keepLines w:val="0"/>
              <w:pageBreakBefore w:val="0"/>
              <w:widowControl w:val="0"/>
              <w:kinsoku/>
              <w:wordWrap/>
              <w:overflowPunct/>
              <w:topLinePunct w:val="0"/>
              <w:autoSpaceDE w:val="0"/>
              <w:autoSpaceDN w:val="0"/>
              <w:bidi w:val="0"/>
              <w:adjustRightInd/>
              <w:snapToGrid/>
              <w:spacing w:before="151" w:line="280" w:lineRule="exact"/>
              <w:ind w:left="110" w:leftChars="50" w:right="110" w:rightChars="50"/>
              <w:jc w:val="center"/>
              <w:textAlignment w:val="auto"/>
              <w:rPr>
                <w:sz w:val="21"/>
                <w:szCs w:val="21"/>
              </w:rPr>
            </w:pPr>
            <w:r>
              <w:rPr>
                <w:sz w:val="21"/>
                <w:szCs w:val="21"/>
              </w:rPr>
              <w:t>√</w:t>
            </w:r>
          </w:p>
        </w:tc>
        <w:tc>
          <w:tcPr>
            <w:tcW w:w="721" w:type="dxa"/>
            <w:gridSpan w:val="2"/>
            <w:vAlign w:val="center"/>
          </w:tcPr>
          <w:p w14:paraId="3E63032B">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sz w:val="21"/>
                <w:szCs w:val="21"/>
              </w:rPr>
            </w:pPr>
          </w:p>
        </w:tc>
        <w:tc>
          <w:tcPr>
            <w:tcW w:w="540" w:type="dxa"/>
            <w:gridSpan w:val="2"/>
            <w:vAlign w:val="center"/>
          </w:tcPr>
          <w:p w14:paraId="1B38C4CD">
            <w:pPr>
              <w:pStyle w:val="8"/>
              <w:keepNext w:val="0"/>
              <w:keepLines w:val="0"/>
              <w:pageBreakBefore w:val="0"/>
              <w:widowControl w:val="0"/>
              <w:kinsoku/>
              <w:wordWrap/>
              <w:overflowPunct/>
              <w:topLinePunct w:val="0"/>
              <w:autoSpaceDE w:val="0"/>
              <w:autoSpaceDN w:val="0"/>
              <w:bidi w:val="0"/>
              <w:adjustRightInd/>
              <w:snapToGrid/>
              <w:spacing w:before="151" w:line="280" w:lineRule="exact"/>
              <w:ind w:left="110" w:leftChars="50" w:right="110" w:rightChars="50"/>
              <w:jc w:val="center"/>
              <w:textAlignment w:val="auto"/>
              <w:rPr>
                <w:sz w:val="21"/>
                <w:szCs w:val="21"/>
              </w:rPr>
            </w:pPr>
            <w:r>
              <w:rPr>
                <w:sz w:val="21"/>
                <w:szCs w:val="21"/>
              </w:rPr>
              <w:t>√</w:t>
            </w:r>
          </w:p>
        </w:tc>
        <w:tc>
          <w:tcPr>
            <w:tcW w:w="720" w:type="dxa"/>
            <w:gridSpan w:val="2"/>
            <w:vAlign w:val="center"/>
          </w:tcPr>
          <w:p w14:paraId="1E06E941">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sz w:val="21"/>
                <w:szCs w:val="21"/>
              </w:rPr>
            </w:pPr>
          </w:p>
        </w:tc>
        <w:tc>
          <w:tcPr>
            <w:tcW w:w="720" w:type="dxa"/>
            <w:gridSpan w:val="2"/>
            <w:vAlign w:val="center"/>
          </w:tcPr>
          <w:p w14:paraId="4C468BC2">
            <w:pPr>
              <w:pStyle w:val="8"/>
              <w:keepNext w:val="0"/>
              <w:keepLines w:val="0"/>
              <w:pageBreakBefore w:val="0"/>
              <w:widowControl w:val="0"/>
              <w:kinsoku/>
              <w:wordWrap/>
              <w:overflowPunct/>
              <w:topLinePunct w:val="0"/>
              <w:autoSpaceDE w:val="0"/>
              <w:autoSpaceDN w:val="0"/>
              <w:bidi w:val="0"/>
              <w:adjustRightInd/>
              <w:snapToGrid/>
              <w:spacing w:before="151" w:line="280" w:lineRule="exact"/>
              <w:ind w:left="110" w:leftChars="50" w:right="110" w:rightChars="50"/>
              <w:jc w:val="center"/>
              <w:textAlignment w:val="auto"/>
              <w:rPr>
                <w:sz w:val="21"/>
                <w:szCs w:val="21"/>
              </w:rPr>
            </w:pPr>
            <w:r>
              <w:rPr>
                <w:sz w:val="21"/>
                <w:szCs w:val="21"/>
              </w:rPr>
              <w:t>√</w:t>
            </w:r>
          </w:p>
        </w:tc>
        <w:tc>
          <w:tcPr>
            <w:tcW w:w="720" w:type="dxa"/>
            <w:gridSpan w:val="2"/>
            <w:vAlign w:val="center"/>
          </w:tcPr>
          <w:p w14:paraId="6B838231">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sz w:val="21"/>
                <w:szCs w:val="21"/>
              </w:rPr>
            </w:pPr>
          </w:p>
        </w:tc>
      </w:tr>
      <w:tr w14:paraId="7DEB5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2989" w:hRule="atLeast"/>
          <w:jc w:val="center"/>
        </w:trPr>
        <w:tc>
          <w:tcPr>
            <w:tcW w:w="539" w:type="dxa"/>
            <w:vMerge w:val="continue"/>
            <w:tcBorders>
              <w:top w:val="nil"/>
            </w:tcBorders>
            <w:vAlign w:val="center"/>
          </w:tcPr>
          <w:p w14:paraId="4BA4CE19">
            <w:pPr>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sz w:val="21"/>
                <w:szCs w:val="21"/>
              </w:rPr>
            </w:pPr>
          </w:p>
        </w:tc>
        <w:tc>
          <w:tcPr>
            <w:tcW w:w="541" w:type="dxa"/>
            <w:gridSpan w:val="2"/>
            <w:vMerge w:val="continue"/>
            <w:tcBorders>
              <w:top w:val="nil"/>
            </w:tcBorders>
            <w:vAlign w:val="center"/>
          </w:tcPr>
          <w:p w14:paraId="48708713">
            <w:pPr>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sz w:val="21"/>
                <w:szCs w:val="21"/>
              </w:rPr>
            </w:pPr>
          </w:p>
        </w:tc>
        <w:tc>
          <w:tcPr>
            <w:tcW w:w="898" w:type="dxa"/>
            <w:vAlign w:val="center"/>
          </w:tcPr>
          <w:p w14:paraId="3C75299B">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sz w:val="21"/>
                <w:szCs w:val="21"/>
              </w:rPr>
            </w:pPr>
            <w:r>
              <w:rPr>
                <w:sz w:val="21"/>
                <w:szCs w:val="21"/>
              </w:rPr>
              <w:t>义务教育均衡发展督导评估</w:t>
            </w:r>
          </w:p>
        </w:tc>
        <w:tc>
          <w:tcPr>
            <w:tcW w:w="2342" w:type="dxa"/>
            <w:gridSpan w:val="2"/>
            <w:vAlign w:val="center"/>
          </w:tcPr>
          <w:p w14:paraId="01326B0B">
            <w:pPr>
              <w:pStyle w:val="8"/>
              <w:keepNext w:val="0"/>
              <w:keepLines w:val="0"/>
              <w:pageBreakBefore w:val="0"/>
              <w:widowControl w:val="0"/>
              <w:kinsoku/>
              <w:wordWrap/>
              <w:overflowPunct/>
              <w:topLinePunct w:val="0"/>
              <w:autoSpaceDE w:val="0"/>
              <w:autoSpaceDN w:val="0"/>
              <w:bidi w:val="0"/>
              <w:adjustRightInd/>
              <w:snapToGrid/>
              <w:spacing w:before="155" w:line="280" w:lineRule="exact"/>
              <w:ind w:left="110" w:leftChars="50" w:right="110" w:rightChars="50"/>
              <w:jc w:val="center"/>
              <w:textAlignment w:val="auto"/>
              <w:rPr>
                <w:spacing w:val="10"/>
                <w:sz w:val="21"/>
                <w:szCs w:val="21"/>
              </w:rPr>
            </w:pPr>
            <w:r>
              <w:rPr>
                <w:sz w:val="21"/>
                <w:szCs w:val="21"/>
              </w:rPr>
              <w:t>义务教育</w:t>
            </w:r>
            <w:r>
              <w:rPr>
                <w:rFonts w:hint="eastAsia"/>
                <w:sz w:val="21"/>
                <w:szCs w:val="21"/>
                <w:lang w:val="en-US" w:eastAsia="zh-CN"/>
              </w:rPr>
              <w:t>优质</w:t>
            </w:r>
            <w:r>
              <w:rPr>
                <w:sz w:val="21"/>
                <w:szCs w:val="21"/>
              </w:rPr>
              <w:t>均衡发展有关政策文件、职责权限、管理流程、监督方式等，</w:t>
            </w:r>
            <w:r>
              <w:rPr>
                <w:rFonts w:hint="eastAsia"/>
                <w:sz w:val="21"/>
                <w:szCs w:val="21"/>
                <w:lang w:eastAsia="zh-CN"/>
              </w:rPr>
              <w:t>区域</w:t>
            </w:r>
            <w:r>
              <w:rPr>
                <w:sz w:val="21"/>
                <w:szCs w:val="21"/>
              </w:rPr>
              <w:t>义务教育</w:t>
            </w:r>
            <w:r>
              <w:rPr>
                <w:rFonts w:hint="eastAsia"/>
                <w:sz w:val="21"/>
                <w:szCs w:val="21"/>
                <w:lang w:eastAsia="zh-CN"/>
              </w:rPr>
              <w:t>优质</w:t>
            </w:r>
            <w:r>
              <w:rPr>
                <w:sz w:val="21"/>
                <w:szCs w:val="21"/>
              </w:rPr>
              <w:t>均衡发展状况</w:t>
            </w:r>
            <w:r>
              <w:rPr>
                <w:rFonts w:hint="eastAsia"/>
                <w:sz w:val="21"/>
                <w:szCs w:val="21"/>
                <w:lang w:eastAsia="zh-CN"/>
              </w:rPr>
              <w:t>监测报告</w:t>
            </w:r>
            <w:r>
              <w:rPr>
                <w:sz w:val="21"/>
                <w:szCs w:val="21"/>
              </w:rPr>
              <w:t>，省级教育督导机构对县进行督导评估的评估结果</w:t>
            </w:r>
            <w:r>
              <w:rPr>
                <w:rFonts w:hint="eastAsia"/>
                <w:sz w:val="21"/>
                <w:szCs w:val="21"/>
                <w:lang w:eastAsia="zh-CN"/>
              </w:rPr>
              <w:t>，</w:t>
            </w:r>
            <w:bookmarkStart w:id="0" w:name="_GoBack"/>
            <w:bookmarkEnd w:id="0"/>
            <w:r>
              <w:rPr>
                <w:rFonts w:hint="eastAsia"/>
                <w:sz w:val="21"/>
                <w:szCs w:val="21"/>
                <w:lang w:eastAsia="zh-CN"/>
              </w:rPr>
              <w:t>教育部</w:t>
            </w:r>
            <w:r>
              <w:rPr>
                <w:sz w:val="21"/>
                <w:szCs w:val="21"/>
              </w:rPr>
              <w:t>对义务教育</w:t>
            </w:r>
            <w:r>
              <w:rPr>
                <w:rFonts w:hint="eastAsia"/>
                <w:sz w:val="21"/>
                <w:szCs w:val="21"/>
                <w:lang w:eastAsia="zh-CN"/>
              </w:rPr>
              <w:t>优质</w:t>
            </w:r>
            <w:r>
              <w:rPr>
                <w:sz w:val="21"/>
                <w:szCs w:val="21"/>
              </w:rPr>
              <w:t>均衡发展县进行认定的结果报告</w:t>
            </w:r>
            <w:r>
              <w:rPr>
                <w:rFonts w:hint="eastAsia"/>
                <w:sz w:val="21"/>
                <w:szCs w:val="21"/>
                <w:lang w:eastAsia="zh-CN"/>
              </w:rPr>
              <w:t>。</w:t>
            </w:r>
          </w:p>
        </w:tc>
        <w:tc>
          <w:tcPr>
            <w:tcW w:w="2520" w:type="dxa"/>
            <w:gridSpan w:val="2"/>
            <w:vMerge w:val="continue"/>
            <w:tcBorders>
              <w:top w:val="nil"/>
            </w:tcBorders>
            <w:vAlign w:val="center"/>
          </w:tcPr>
          <w:p w14:paraId="2665A8C1">
            <w:pPr>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sz w:val="21"/>
                <w:szCs w:val="21"/>
              </w:rPr>
            </w:pPr>
          </w:p>
        </w:tc>
        <w:tc>
          <w:tcPr>
            <w:tcW w:w="1620" w:type="dxa"/>
            <w:gridSpan w:val="2"/>
            <w:vAlign w:val="center"/>
          </w:tcPr>
          <w:p w14:paraId="38A76838">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sz w:val="21"/>
                <w:szCs w:val="21"/>
              </w:rPr>
            </w:pPr>
            <w:r>
              <w:rPr>
                <w:spacing w:val="18"/>
                <w:sz w:val="21"/>
                <w:szCs w:val="21"/>
              </w:rPr>
              <w:t>信息形成或者变</w:t>
            </w:r>
            <w:r>
              <w:rPr>
                <w:spacing w:val="-4"/>
                <w:sz w:val="21"/>
                <w:szCs w:val="21"/>
              </w:rPr>
              <w:t>更之日起</w:t>
            </w:r>
            <w:r>
              <w:rPr>
                <w:sz w:val="21"/>
                <w:szCs w:val="21"/>
              </w:rPr>
              <w:t>20</w:t>
            </w:r>
            <w:r>
              <w:rPr>
                <w:spacing w:val="-10"/>
                <w:sz w:val="21"/>
                <w:szCs w:val="21"/>
              </w:rPr>
              <w:t>个工作日内</w:t>
            </w:r>
          </w:p>
        </w:tc>
        <w:tc>
          <w:tcPr>
            <w:tcW w:w="899" w:type="dxa"/>
            <w:vAlign w:val="center"/>
          </w:tcPr>
          <w:p w14:paraId="0E74DC68">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hint="eastAsia" w:eastAsia="宋体"/>
                <w:sz w:val="21"/>
                <w:szCs w:val="21"/>
                <w:lang w:eastAsia="zh-CN"/>
              </w:rPr>
            </w:pPr>
            <w:r>
              <w:rPr>
                <w:rFonts w:hint="eastAsia"/>
                <w:spacing w:val="-8"/>
                <w:sz w:val="21"/>
                <w:szCs w:val="21"/>
                <w:lang w:eastAsia="zh-CN"/>
              </w:rPr>
              <w:t>荷塘区教育局</w:t>
            </w:r>
          </w:p>
        </w:tc>
        <w:tc>
          <w:tcPr>
            <w:tcW w:w="2161" w:type="dxa"/>
            <w:gridSpan w:val="2"/>
            <w:vAlign w:val="center"/>
          </w:tcPr>
          <w:p w14:paraId="44A889F2">
            <w:pPr>
              <w:pStyle w:val="8"/>
              <w:keepNext w:val="0"/>
              <w:keepLines w:val="0"/>
              <w:pageBreakBefore w:val="0"/>
              <w:widowControl w:val="0"/>
              <w:numPr>
                <w:ilvl w:val="0"/>
                <w:numId w:val="23"/>
              </w:numPr>
              <w:tabs>
                <w:tab w:val="left" w:pos="290"/>
              </w:tabs>
              <w:kinsoku/>
              <w:wordWrap/>
              <w:overflowPunct/>
              <w:topLinePunct w:val="0"/>
              <w:autoSpaceDE w:val="0"/>
              <w:autoSpaceDN w:val="0"/>
              <w:bidi w:val="0"/>
              <w:adjustRightInd/>
              <w:snapToGrid/>
              <w:spacing w:before="148" w:after="0" w:line="280" w:lineRule="exact"/>
              <w:ind w:left="291" w:leftChars="50" w:right="110" w:rightChars="50" w:hanging="181"/>
              <w:jc w:val="center"/>
              <w:textAlignment w:val="auto"/>
              <w:rPr>
                <w:sz w:val="21"/>
                <w:szCs w:val="21"/>
              </w:rPr>
            </w:pPr>
            <w:r>
              <w:rPr>
                <w:sz w:val="21"/>
                <w:szCs w:val="21"/>
              </w:rPr>
              <w:t>政府网站</w:t>
            </w:r>
          </w:p>
          <w:p w14:paraId="260A8478">
            <w:pPr>
              <w:pStyle w:val="8"/>
              <w:keepNext w:val="0"/>
              <w:keepLines w:val="0"/>
              <w:pageBreakBefore w:val="0"/>
              <w:widowControl w:val="0"/>
              <w:numPr>
                <w:ilvl w:val="0"/>
                <w:numId w:val="23"/>
              </w:numPr>
              <w:tabs>
                <w:tab w:val="left" w:pos="290"/>
              </w:tabs>
              <w:kinsoku/>
              <w:wordWrap/>
              <w:overflowPunct/>
              <w:topLinePunct w:val="0"/>
              <w:autoSpaceDE w:val="0"/>
              <w:autoSpaceDN w:val="0"/>
              <w:bidi w:val="0"/>
              <w:adjustRightInd/>
              <w:snapToGrid/>
              <w:spacing w:before="81" w:after="0" w:line="280" w:lineRule="exact"/>
              <w:ind w:left="291" w:leftChars="50" w:right="110" w:rightChars="50" w:hanging="181"/>
              <w:jc w:val="center"/>
              <w:textAlignment w:val="auto"/>
              <w:rPr>
                <w:sz w:val="21"/>
                <w:szCs w:val="21"/>
              </w:rPr>
            </w:pPr>
            <w:r>
              <w:rPr>
                <w:sz w:val="21"/>
                <w:szCs w:val="21"/>
              </w:rPr>
              <w:t>两微一端</w:t>
            </w:r>
          </w:p>
          <w:p w14:paraId="1702A059">
            <w:pPr>
              <w:pStyle w:val="8"/>
              <w:keepNext w:val="0"/>
              <w:keepLines w:val="0"/>
              <w:pageBreakBefore w:val="0"/>
              <w:widowControl w:val="0"/>
              <w:numPr>
                <w:ilvl w:val="0"/>
                <w:numId w:val="23"/>
              </w:numPr>
              <w:tabs>
                <w:tab w:val="left" w:pos="290"/>
              </w:tabs>
              <w:kinsoku/>
              <w:wordWrap/>
              <w:overflowPunct/>
              <w:topLinePunct w:val="0"/>
              <w:autoSpaceDE w:val="0"/>
              <w:autoSpaceDN w:val="0"/>
              <w:bidi w:val="0"/>
              <w:adjustRightInd/>
              <w:snapToGrid/>
              <w:spacing w:before="82" w:after="0" w:line="280" w:lineRule="exact"/>
              <w:ind w:left="291" w:leftChars="50" w:right="110" w:rightChars="50" w:hanging="181"/>
              <w:jc w:val="center"/>
              <w:textAlignment w:val="auto"/>
              <w:rPr>
                <w:sz w:val="21"/>
                <w:szCs w:val="21"/>
              </w:rPr>
            </w:pPr>
            <w:r>
              <w:rPr>
                <w:sz w:val="21"/>
                <w:szCs w:val="21"/>
              </w:rPr>
              <w:t>广播电视</w:t>
            </w:r>
          </w:p>
          <w:p w14:paraId="6DAC2F3D">
            <w:pPr>
              <w:pStyle w:val="8"/>
              <w:keepNext w:val="0"/>
              <w:keepLines w:val="0"/>
              <w:pageBreakBefore w:val="0"/>
              <w:widowControl w:val="0"/>
              <w:numPr>
                <w:ilvl w:val="0"/>
                <w:numId w:val="23"/>
              </w:numPr>
              <w:tabs>
                <w:tab w:val="left" w:pos="290"/>
              </w:tabs>
              <w:kinsoku/>
              <w:wordWrap/>
              <w:overflowPunct/>
              <w:topLinePunct w:val="0"/>
              <w:autoSpaceDE w:val="0"/>
              <w:autoSpaceDN w:val="0"/>
              <w:bidi w:val="0"/>
              <w:adjustRightInd/>
              <w:snapToGrid/>
              <w:spacing w:before="81" w:after="0" w:line="280" w:lineRule="exact"/>
              <w:ind w:left="291" w:leftChars="50" w:right="110" w:rightChars="50" w:hanging="181"/>
              <w:jc w:val="center"/>
              <w:textAlignment w:val="auto"/>
              <w:rPr>
                <w:sz w:val="21"/>
                <w:szCs w:val="21"/>
              </w:rPr>
            </w:pPr>
            <w:r>
              <w:rPr>
                <w:sz w:val="21"/>
                <w:szCs w:val="21"/>
              </w:rPr>
              <w:t>纸质媒体</w:t>
            </w:r>
          </w:p>
          <w:p w14:paraId="4E29BB3B">
            <w:pPr>
              <w:pStyle w:val="8"/>
              <w:keepNext w:val="0"/>
              <w:keepLines w:val="0"/>
              <w:pageBreakBefore w:val="0"/>
              <w:widowControl w:val="0"/>
              <w:numPr>
                <w:ilvl w:val="0"/>
                <w:numId w:val="23"/>
              </w:numPr>
              <w:tabs>
                <w:tab w:val="left" w:pos="290"/>
              </w:tabs>
              <w:kinsoku/>
              <w:wordWrap/>
              <w:overflowPunct/>
              <w:topLinePunct w:val="0"/>
              <w:autoSpaceDE w:val="0"/>
              <w:autoSpaceDN w:val="0"/>
              <w:bidi w:val="0"/>
              <w:adjustRightInd/>
              <w:snapToGrid/>
              <w:spacing w:before="81" w:after="0" w:line="280" w:lineRule="exact"/>
              <w:ind w:left="291" w:leftChars="50" w:right="110" w:rightChars="50" w:hanging="181"/>
              <w:jc w:val="center"/>
              <w:textAlignment w:val="auto"/>
              <w:rPr>
                <w:sz w:val="21"/>
                <w:szCs w:val="21"/>
              </w:rPr>
            </w:pPr>
            <w:r>
              <w:rPr>
                <w:sz w:val="21"/>
                <w:szCs w:val="21"/>
              </w:rPr>
              <w:t>公开查阅点</w:t>
            </w:r>
          </w:p>
        </w:tc>
        <w:tc>
          <w:tcPr>
            <w:tcW w:w="539" w:type="dxa"/>
            <w:vAlign w:val="center"/>
          </w:tcPr>
          <w:p w14:paraId="718B8B56">
            <w:pPr>
              <w:pStyle w:val="8"/>
              <w:keepNext w:val="0"/>
              <w:keepLines w:val="0"/>
              <w:pageBreakBefore w:val="0"/>
              <w:widowControl w:val="0"/>
              <w:kinsoku/>
              <w:wordWrap/>
              <w:overflowPunct/>
              <w:topLinePunct w:val="0"/>
              <w:autoSpaceDE w:val="0"/>
              <w:autoSpaceDN w:val="0"/>
              <w:bidi w:val="0"/>
              <w:adjustRightInd/>
              <w:snapToGrid/>
              <w:spacing w:before="151" w:line="280" w:lineRule="exact"/>
              <w:ind w:left="110" w:leftChars="50" w:right="110" w:rightChars="50"/>
              <w:jc w:val="center"/>
              <w:textAlignment w:val="auto"/>
              <w:rPr>
                <w:sz w:val="21"/>
                <w:szCs w:val="21"/>
              </w:rPr>
            </w:pPr>
            <w:r>
              <w:rPr>
                <w:sz w:val="21"/>
                <w:szCs w:val="21"/>
              </w:rPr>
              <w:t>√</w:t>
            </w:r>
          </w:p>
        </w:tc>
        <w:tc>
          <w:tcPr>
            <w:tcW w:w="721" w:type="dxa"/>
            <w:gridSpan w:val="2"/>
            <w:vAlign w:val="center"/>
          </w:tcPr>
          <w:p w14:paraId="5A988FE0">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sz w:val="21"/>
                <w:szCs w:val="21"/>
              </w:rPr>
            </w:pPr>
          </w:p>
        </w:tc>
        <w:tc>
          <w:tcPr>
            <w:tcW w:w="540" w:type="dxa"/>
            <w:gridSpan w:val="2"/>
            <w:vAlign w:val="center"/>
          </w:tcPr>
          <w:p w14:paraId="56E683D6">
            <w:pPr>
              <w:pStyle w:val="8"/>
              <w:keepNext w:val="0"/>
              <w:keepLines w:val="0"/>
              <w:pageBreakBefore w:val="0"/>
              <w:widowControl w:val="0"/>
              <w:kinsoku/>
              <w:wordWrap/>
              <w:overflowPunct/>
              <w:topLinePunct w:val="0"/>
              <w:autoSpaceDE w:val="0"/>
              <w:autoSpaceDN w:val="0"/>
              <w:bidi w:val="0"/>
              <w:adjustRightInd/>
              <w:snapToGrid/>
              <w:spacing w:before="151" w:line="280" w:lineRule="exact"/>
              <w:ind w:left="110" w:leftChars="50" w:right="110" w:rightChars="50"/>
              <w:jc w:val="center"/>
              <w:textAlignment w:val="auto"/>
              <w:rPr>
                <w:sz w:val="21"/>
                <w:szCs w:val="21"/>
              </w:rPr>
            </w:pPr>
            <w:r>
              <w:rPr>
                <w:sz w:val="21"/>
                <w:szCs w:val="21"/>
              </w:rPr>
              <w:t>√</w:t>
            </w:r>
          </w:p>
        </w:tc>
        <w:tc>
          <w:tcPr>
            <w:tcW w:w="720" w:type="dxa"/>
            <w:gridSpan w:val="2"/>
            <w:vAlign w:val="center"/>
          </w:tcPr>
          <w:p w14:paraId="796C1B26">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sz w:val="21"/>
                <w:szCs w:val="21"/>
              </w:rPr>
            </w:pPr>
          </w:p>
        </w:tc>
        <w:tc>
          <w:tcPr>
            <w:tcW w:w="720" w:type="dxa"/>
            <w:gridSpan w:val="2"/>
            <w:vAlign w:val="center"/>
          </w:tcPr>
          <w:p w14:paraId="2408F4CD">
            <w:pPr>
              <w:pStyle w:val="8"/>
              <w:keepNext w:val="0"/>
              <w:keepLines w:val="0"/>
              <w:pageBreakBefore w:val="0"/>
              <w:widowControl w:val="0"/>
              <w:kinsoku/>
              <w:wordWrap/>
              <w:overflowPunct/>
              <w:topLinePunct w:val="0"/>
              <w:autoSpaceDE w:val="0"/>
              <w:autoSpaceDN w:val="0"/>
              <w:bidi w:val="0"/>
              <w:adjustRightInd/>
              <w:snapToGrid/>
              <w:spacing w:before="151" w:line="280" w:lineRule="exact"/>
              <w:ind w:left="110" w:leftChars="50" w:right="110" w:rightChars="50"/>
              <w:jc w:val="center"/>
              <w:textAlignment w:val="auto"/>
              <w:rPr>
                <w:sz w:val="21"/>
                <w:szCs w:val="21"/>
              </w:rPr>
            </w:pPr>
            <w:r>
              <w:rPr>
                <w:sz w:val="21"/>
                <w:szCs w:val="21"/>
              </w:rPr>
              <w:t>√</w:t>
            </w:r>
          </w:p>
        </w:tc>
        <w:tc>
          <w:tcPr>
            <w:tcW w:w="720" w:type="dxa"/>
            <w:gridSpan w:val="2"/>
            <w:vAlign w:val="center"/>
          </w:tcPr>
          <w:p w14:paraId="06AB1010">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sz w:val="21"/>
                <w:szCs w:val="21"/>
              </w:rPr>
            </w:pPr>
          </w:p>
        </w:tc>
      </w:tr>
      <w:tr w14:paraId="0C778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 w:type="dxa"/>
          <w:trHeight w:val="2431" w:hRule="atLeast"/>
          <w:jc w:val="center"/>
        </w:trPr>
        <w:tc>
          <w:tcPr>
            <w:tcW w:w="539" w:type="dxa"/>
            <w:vAlign w:val="center"/>
          </w:tcPr>
          <w:p w14:paraId="6EA7AAAF">
            <w:pPr>
              <w:pStyle w:val="8"/>
              <w:keepNext w:val="0"/>
              <w:keepLines w:val="0"/>
              <w:pageBreakBefore w:val="0"/>
              <w:widowControl w:val="0"/>
              <w:kinsoku/>
              <w:wordWrap/>
              <w:overflowPunct/>
              <w:topLinePunct w:val="0"/>
              <w:autoSpaceDE w:val="0"/>
              <w:autoSpaceDN w:val="0"/>
              <w:bidi w:val="0"/>
              <w:adjustRightInd/>
              <w:snapToGrid/>
              <w:spacing w:before="1" w:line="280" w:lineRule="exact"/>
              <w:ind w:left="110" w:leftChars="50" w:right="110" w:rightChars="50"/>
              <w:jc w:val="center"/>
              <w:textAlignment w:val="auto"/>
              <w:rPr>
                <w:rFonts w:hint="eastAsia" w:eastAsia="宋体"/>
                <w:sz w:val="21"/>
                <w:szCs w:val="21"/>
                <w:lang w:eastAsia="zh-CN"/>
              </w:rPr>
            </w:pPr>
            <w:r>
              <w:rPr>
                <w:rFonts w:hint="eastAsia"/>
                <w:sz w:val="21"/>
                <w:szCs w:val="21"/>
                <w:lang w:val="en-US" w:eastAsia="zh-CN"/>
              </w:rPr>
              <w:t>9</w:t>
            </w:r>
          </w:p>
        </w:tc>
        <w:tc>
          <w:tcPr>
            <w:tcW w:w="541" w:type="dxa"/>
            <w:gridSpan w:val="2"/>
            <w:vAlign w:val="center"/>
          </w:tcPr>
          <w:p w14:paraId="4FFCDC54">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sz w:val="21"/>
                <w:szCs w:val="21"/>
              </w:rPr>
            </w:pPr>
            <w:r>
              <w:rPr>
                <w:sz w:val="21"/>
                <w:szCs w:val="21"/>
              </w:rPr>
              <w:t>校园安全</w:t>
            </w:r>
          </w:p>
        </w:tc>
        <w:tc>
          <w:tcPr>
            <w:tcW w:w="898" w:type="dxa"/>
            <w:vAlign w:val="center"/>
          </w:tcPr>
          <w:p w14:paraId="0BF3FDCB">
            <w:pPr>
              <w:pStyle w:val="8"/>
              <w:keepNext w:val="0"/>
              <w:keepLines w:val="0"/>
              <w:pageBreakBefore w:val="0"/>
              <w:widowControl w:val="0"/>
              <w:kinsoku/>
              <w:wordWrap/>
              <w:overflowPunct/>
              <w:topLinePunct w:val="0"/>
              <w:autoSpaceDE w:val="0"/>
              <w:autoSpaceDN w:val="0"/>
              <w:bidi w:val="0"/>
              <w:adjustRightInd/>
              <w:snapToGrid/>
              <w:spacing w:before="1" w:line="280" w:lineRule="exact"/>
              <w:ind w:left="110" w:leftChars="50" w:right="110" w:rightChars="50"/>
              <w:jc w:val="center"/>
              <w:textAlignment w:val="auto"/>
              <w:rPr>
                <w:sz w:val="21"/>
                <w:szCs w:val="21"/>
              </w:rPr>
            </w:pPr>
            <w:r>
              <w:rPr>
                <w:sz w:val="21"/>
                <w:szCs w:val="21"/>
              </w:rPr>
              <w:t>校园安全管理</w:t>
            </w:r>
          </w:p>
        </w:tc>
        <w:tc>
          <w:tcPr>
            <w:tcW w:w="2342" w:type="dxa"/>
            <w:gridSpan w:val="2"/>
            <w:vAlign w:val="center"/>
          </w:tcPr>
          <w:p w14:paraId="2FDF7890">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spacing w:val="10"/>
                <w:sz w:val="21"/>
                <w:szCs w:val="21"/>
              </w:rPr>
            </w:pPr>
            <w:r>
              <w:rPr>
                <w:spacing w:val="-4"/>
                <w:sz w:val="21"/>
                <w:szCs w:val="21"/>
                <w:lang w:eastAsia="zh-CN"/>
              </w:rPr>
              <w:t>校园安全管理法律法规、配</w:t>
            </w:r>
            <w:r>
              <w:rPr>
                <w:spacing w:val="-7"/>
                <w:sz w:val="21"/>
                <w:szCs w:val="21"/>
                <w:lang w:eastAsia="zh-CN"/>
              </w:rPr>
              <w:t>套管理制度，校园安全突发事件应急</w:t>
            </w:r>
            <w:r>
              <w:rPr>
                <w:spacing w:val="-13"/>
                <w:sz w:val="21"/>
                <w:szCs w:val="21"/>
                <w:lang w:eastAsia="zh-CN"/>
              </w:rPr>
              <w:t>预案</w:t>
            </w:r>
            <w:r>
              <w:rPr>
                <w:rFonts w:hint="eastAsia"/>
                <w:spacing w:val="-13"/>
                <w:sz w:val="21"/>
                <w:szCs w:val="21"/>
                <w:lang w:eastAsia="zh-CN"/>
              </w:rPr>
              <w:t>，</w:t>
            </w:r>
            <w:r>
              <w:rPr>
                <w:spacing w:val="-11"/>
                <w:sz w:val="21"/>
                <w:szCs w:val="21"/>
                <w:lang w:eastAsia="zh-CN"/>
              </w:rPr>
              <w:t>校车使用许</w:t>
            </w:r>
            <w:r>
              <w:rPr>
                <w:spacing w:val="10"/>
                <w:sz w:val="21"/>
                <w:szCs w:val="21"/>
                <w:lang w:eastAsia="zh-CN"/>
              </w:rPr>
              <w:t>可申请政策规定及申请流程</w:t>
            </w:r>
          </w:p>
        </w:tc>
        <w:tc>
          <w:tcPr>
            <w:tcW w:w="2520" w:type="dxa"/>
            <w:gridSpan w:val="2"/>
            <w:vAlign w:val="center"/>
          </w:tcPr>
          <w:p w14:paraId="64CA76E1">
            <w:pPr>
              <w:pStyle w:val="8"/>
              <w:keepNext w:val="0"/>
              <w:keepLines w:val="0"/>
              <w:pageBreakBefore w:val="0"/>
              <w:widowControl w:val="0"/>
              <w:kinsoku/>
              <w:wordWrap/>
              <w:overflowPunct/>
              <w:topLinePunct w:val="0"/>
              <w:autoSpaceDE w:val="0"/>
              <w:autoSpaceDN w:val="0"/>
              <w:bidi w:val="0"/>
              <w:adjustRightInd/>
              <w:snapToGrid/>
              <w:spacing w:before="1" w:line="280" w:lineRule="exact"/>
              <w:ind w:left="110" w:leftChars="50" w:right="110" w:rightChars="50"/>
              <w:jc w:val="center"/>
              <w:textAlignment w:val="auto"/>
              <w:rPr>
                <w:sz w:val="21"/>
                <w:szCs w:val="21"/>
              </w:rPr>
            </w:pPr>
            <w:r>
              <w:rPr>
                <w:rFonts w:hint="eastAsia"/>
                <w:spacing w:val="-10"/>
                <w:sz w:val="21"/>
                <w:szCs w:val="21"/>
                <w:lang w:eastAsia="zh-CN"/>
              </w:rPr>
              <w:t>政府信息公开条例</w:t>
            </w:r>
            <w:r>
              <w:rPr>
                <w:spacing w:val="-32"/>
                <w:sz w:val="21"/>
                <w:szCs w:val="21"/>
              </w:rPr>
              <w:t>、《国务</w:t>
            </w:r>
            <w:r>
              <w:rPr>
                <w:spacing w:val="10"/>
                <w:sz w:val="21"/>
                <w:szCs w:val="21"/>
              </w:rPr>
              <w:t>院办公厅关于加强中小学幼儿园安全风险防控体系建设</w:t>
            </w:r>
            <w:r>
              <w:rPr>
                <w:spacing w:val="-17"/>
                <w:sz w:val="21"/>
                <w:szCs w:val="21"/>
              </w:rPr>
              <w:t>的意见》、《教育部关于推进中</w:t>
            </w:r>
            <w:r>
              <w:rPr>
                <w:spacing w:val="1"/>
                <w:sz w:val="21"/>
                <w:szCs w:val="21"/>
              </w:rPr>
              <w:t>小学信息公开工作的意见》、</w:t>
            </w:r>
            <w:r>
              <w:rPr>
                <w:sz w:val="21"/>
                <w:szCs w:val="21"/>
              </w:rPr>
              <w:t>《校车安全管理条例》</w:t>
            </w:r>
          </w:p>
        </w:tc>
        <w:tc>
          <w:tcPr>
            <w:tcW w:w="1620" w:type="dxa"/>
            <w:gridSpan w:val="2"/>
            <w:vAlign w:val="center"/>
          </w:tcPr>
          <w:p w14:paraId="3AD92E58">
            <w:pPr>
              <w:pStyle w:val="8"/>
              <w:keepNext w:val="0"/>
              <w:keepLines w:val="0"/>
              <w:pageBreakBefore w:val="0"/>
              <w:widowControl w:val="0"/>
              <w:kinsoku/>
              <w:wordWrap/>
              <w:overflowPunct/>
              <w:topLinePunct w:val="0"/>
              <w:autoSpaceDE w:val="0"/>
              <w:autoSpaceDN w:val="0"/>
              <w:bidi w:val="0"/>
              <w:adjustRightInd/>
              <w:snapToGrid/>
              <w:spacing w:before="154" w:line="280" w:lineRule="exact"/>
              <w:ind w:left="110" w:leftChars="50" w:right="110" w:rightChars="50"/>
              <w:jc w:val="center"/>
              <w:textAlignment w:val="auto"/>
              <w:rPr>
                <w:sz w:val="21"/>
                <w:szCs w:val="21"/>
              </w:rPr>
            </w:pPr>
            <w:r>
              <w:rPr>
                <w:spacing w:val="18"/>
                <w:sz w:val="21"/>
                <w:szCs w:val="21"/>
              </w:rPr>
              <w:t>信息形成或者变</w:t>
            </w:r>
            <w:r>
              <w:rPr>
                <w:spacing w:val="-4"/>
                <w:sz w:val="21"/>
                <w:szCs w:val="21"/>
              </w:rPr>
              <w:t>更之日起</w:t>
            </w:r>
            <w:r>
              <w:rPr>
                <w:sz w:val="21"/>
                <w:szCs w:val="21"/>
              </w:rPr>
              <w:t>20</w:t>
            </w:r>
            <w:r>
              <w:rPr>
                <w:spacing w:val="-10"/>
                <w:sz w:val="21"/>
                <w:szCs w:val="21"/>
              </w:rPr>
              <w:t>个工作日内</w:t>
            </w:r>
          </w:p>
        </w:tc>
        <w:tc>
          <w:tcPr>
            <w:tcW w:w="899" w:type="dxa"/>
            <w:vAlign w:val="center"/>
          </w:tcPr>
          <w:p w14:paraId="0DBAABD3">
            <w:pPr>
              <w:pStyle w:val="8"/>
              <w:keepNext w:val="0"/>
              <w:keepLines w:val="0"/>
              <w:pageBreakBefore w:val="0"/>
              <w:widowControl w:val="0"/>
              <w:kinsoku/>
              <w:wordWrap/>
              <w:overflowPunct/>
              <w:topLinePunct w:val="0"/>
              <w:autoSpaceDE w:val="0"/>
              <w:autoSpaceDN w:val="0"/>
              <w:bidi w:val="0"/>
              <w:adjustRightInd/>
              <w:snapToGrid/>
              <w:spacing w:before="154" w:line="280" w:lineRule="exact"/>
              <w:ind w:left="110" w:leftChars="50" w:right="110" w:rightChars="50"/>
              <w:jc w:val="center"/>
              <w:textAlignment w:val="auto"/>
              <w:rPr>
                <w:rFonts w:hint="eastAsia" w:eastAsia="宋体"/>
                <w:sz w:val="21"/>
                <w:szCs w:val="21"/>
                <w:lang w:eastAsia="zh-CN"/>
              </w:rPr>
            </w:pPr>
            <w:r>
              <w:rPr>
                <w:rFonts w:hint="eastAsia"/>
                <w:spacing w:val="-8"/>
                <w:sz w:val="21"/>
                <w:szCs w:val="21"/>
                <w:lang w:eastAsia="zh-CN"/>
              </w:rPr>
              <w:t>荷塘区教育局</w:t>
            </w:r>
          </w:p>
        </w:tc>
        <w:tc>
          <w:tcPr>
            <w:tcW w:w="2161" w:type="dxa"/>
            <w:gridSpan w:val="2"/>
            <w:vAlign w:val="center"/>
          </w:tcPr>
          <w:p w14:paraId="75CC3002">
            <w:pPr>
              <w:pStyle w:val="8"/>
              <w:keepNext w:val="0"/>
              <w:keepLines w:val="0"/>
              <w:pageBreakBefore w:val="0"/>
              <w:widowControl w:val="0"/>
              <w:numPr>
                <w:ilvl w:val="0"/>
                <w:numId w:val="24"/>
              </w:numPr>
              <w:tabs>
                <w:tab w:val="left" w:pos="290"/>
              </w:tabs>
              <w:kinsoku/>
              <w:wordWrap/>
              <w:overflowPunct/>
              <w:topLinePunct w:val="0"/>
              <w:autoSpaceDE w:val="0"/>
              <w:autoSpaceDN w:val="0"/>
              <w:bidi w:val="0"/>
              <w:adjustRightInd/>
              <w:snapToGrid/>
              <w:spacing w:before="0" w:after="0" w:line="280" w:lineRule="exact"/>
              <w:ind w:left="291" w:leftChars="50" w:right="110" w:rightChars="50" w:hanging="181"/>
              <w:jc w:val="center"/>
              <w:textAlignment w:val="auto"/>
              <w:rPr>
                <w:sz w:val="21"/>
                <w:szCs w:val="21"/>
              </w:rPr>
            </w:pPr>
            <w:r>
              <w:rPr>
                <w:sz w:val="21"/>
                <w:szCs w:val="21"/>
              </w:rPr>
              <w:t>政府网站</w:t>
            </w:r>
          </w:p>
          <w:p w14:paraId="53B20701">
            <w:pPr>
              <w:pStyle w:val="8"/>
              <w:keepNext w:val="0"/>
              <w:keepLines w:val="0"/>
              <w:pageBreakBefore w:val="0"/>
              <w:widowControl w:val="0"/>
              <w:numPr>
                <w:ilvl w:val="0"/>
                <w:numId w:val="24"/>
              </w:numPr>
              <w:tabs>
                <w:tab w:val="left" w:pos="290"/>
              </w:tabs>
              <w:kinsoku/>
              <w:wordWrap/>
              <w:overflowPunct/>
              <w:topLinePunct w:val="0"/>
              <w:autoSpaceDE w:val="0"/>
              <w:autoSpaceDN w:val="0"/>
              <w:bidi w:val="0"/>
              <w:adjustRightInd/>
              <w:snapToGrid/>
              <w:spacing w:before="81" w:after="0" w:line="280" w:lineRule="exact"/>
              <w:ind w:left="291" w:leftChars="50" w:right="110" w:rightChars="50" w:hanging="181"/>
              <w:jc w:val="center"/>
              <w:textAlignment w:val="auto"/>
              <w:rPr>
                <w:sz w:val="21"/>
                <w:szCs w:val="21"/>
              </w:rPr>
            </w:pPr>
            <w:r>
              <w:rPr>
                <w:sz w:val="21"/>
                <w:szCs w:val="21"/>
              </w:rPr>
              <w:t>广播电视</w:t>
            </w:r>
          </w:p>
          <w:p w14:paraId="513D2443">
            <w:pPr>
              <w:pStyle w:val="8"/>
              <w:keepNext w:val="0"/>
              <w:keepLines w:val="0"/>
              <w:pageBreakBefore w:val="0"/>
              <w:widowControl w:val="0"/>
              <w:numPr>
                <w:ilvl w:val="0"/>
                <w:numId w:val="24"/>
              </w:numPr>
              <w:tabs>
                <w:tab w:val="left" w:pos="290"/>
              </w:tabs>
              <w:kinsoku/>
              <w:wordWrap/>
              <w:overflowPunct/>
              <w:topLinePunct w:val="0"/>
              <w:autoSpaceDE w:val="0"/>
              <w:autoSpaceDN w:val="0"/>
              <w:bidi w:val="0"/>
              <w:adjustRightInd/>
              <w:snapToGrid/>
              <w:spacing w:before="82" w:after="0" w:line="280" w:lineRule="exact"/>
              <w:ind w:left="291" w:leftChars="50" w:right="110" w:rightChars="50" w:hanging="181"/>
              <w:jc w:val="center"/>
              <w:textAlignment w:val="auto"/>
              <w:rPr>
                <w:sz w:val="21"/>
                <w:szCs w:val="21"/>
              </w:rPr>
            </w:pPr>
            <w:r>
              <w:rPr>
                <w:sz w:val="21"/>
                <w:szCs w:val="21"/>
              </w:rPr>
              <w:t>纸质媒体</w:t>
            </w:r>
          </w:p>
          <w:p w14:paraId="7EF264C7">
            <w:pPr>
              <w:pStyle w:val="8"/>
              <w:keepNext w:val="0"/>
              <w:keepLines w:val="0"/>
              <w:pageBreakBefore w:val="0"/>
              <w:widowControl w:val="0"/>
              <w:numPr>
                <w:ilvl w:val="0"/>
                <w:numId w:val="24"/>
              </w:numPr>
              <w:tabs>
                <w:tab w:val="left" w:pos="290"/>
              </w:tabs>
              <w:kinsoku/>
              <w:wordWrap/>
              <w:overflowPunct/>
              <w:topLinePunct w:val="0"/>
              <w:autoSpaceDE w:val="0"/>
              <w:autoSpaceDN w:val="0"/>
              <w:bidi w:val="0"/>
              <w:adjustRightInd/>
              <w:snapToGrid/>
              <w:spacing w:before="81" w:after="0" w:line="280" w:lineRule="exact"/>
              <w:ind w:left="291" w:leftChars="50" w:right="110" w:rightChars="50" w:hanging="181"/>
              <w:jc w:val="center"/>
              <w:textAlignment w:val="auto"/>
              <w:rPr>
                <w:sz w:val="21"/>
                <w:szCs w:val="21"/>
              </w:rPr>
            </w:pPr>
            <w:r>
              <w:rPr>
                <w:sz w:val="21"/>
                <w:szCs w:val="21"/>
              </w:rPr>
              <w:t>公开查阅点</w:t>
            </w:r>
          </w:p>
        </w:tc>
        <w:tc>
          <w:tcPr>
            <w:tcW w:w="539" w:type="dxa"/>
            <w:vAlign w:val="center"/>
          </w:tcPr>
          <w:p w14:paraId="003F8A8A">
            <w:pPr>
              <w:pStyle w:val="8"/>
              <w:keepNext w:val="0"/>
              <w:keepLines w:val="0"/>
              <w:pageBreakBefore w:val="0"/>
              <w:widowControl w:val="0"/>
              <w:kinsoku/>
              <w:wordWrap/>
              <w:overflowPunct/>
              <w:topLinePunct w:val="0"/>
              <w:autoSpaceDE w:val="0"/>
              <w:autoSpaceDN w:val="0"/>
              <w:bidi w:val="0"/>
              <w:adjustRightInd/>
              <w:snapToGrid/>
              <w:spacing w:before="1" w:line="280" w:lineRule="exact"/>
              <w:ind w:left="110" w:leftChars="50" w:right="110" w:rightChars="50"/>
              <w:jc w:val="center"/>
              <w:textAlignment w:val="auto"/>
              <w:rPr>
                <w:sz w:val="21"/>
                <w:szCs w:val="21"/>
              </w:rPr>
            </w:pPr>
            <w:r>
              <w:rPr>
                <w:sz w:val="21"/>
                <w:szCs w:val="21"/>
              </w:rPr>
              <w:t>√</w:t>
            </w:r>
          </w:p>
        </w:tc>
        <w:tc>
          <w:tcPr>
            <w:tcW w:w="721" w:type="dxa"/>
            <w:gridSpan w:val="2"/>
            <w:vAlign w:val="center"/>
          </w:tcPr>
          <w:p w14:paraId="742C4753">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sz w:val="21"/>
                <w:szCs w:val="21"/>
              </w:rPr>
            </w:pPr>
          </w:p>
        </w:tc>
        <w:tc>
          <w:tcPr>
            <w:tcW w:w="540" w:type="dxa"/>
            <w:gridSpan w:val="2"/>
            <w:vAlign w:val="center"/>
          </w:tcPr>
          <w:p w14:paraId="0D91085F">
            <w:pPr>
              <w:pStyle w:val="8"/>
              <w:keepNext w:val="0"/>
              <w:keepLines w:val="0"/>
              <w:pageBreakBefore w:val="0"/>
              <w:widowControl w:val="0"/>
              <w:kinsoku/>
              <w:wordWrap/>
              <w:overflowPunct/>
              <w:topLinePunct w:val="0"/>
              <w:autoSpaceDE w:val="0"/>
              <w:autoSpaceDN w:val="0"/>
              <w:bidi w:val="0"/>
              <w:adjustRightInd/>
              <w:snapToGrid/>
              <w:spacing w:before="1" w:line="280" w:lineRule="exact"/>
              <w:ind w:left="110" w:leftChars="50" w:right="110" w:rightChars="50"/>
              <w:jc w:val="center"/>
              <w:textAlignment w:val="auto"/>
              <w:rPr>
                <w:sz w:val="21"/>
                <w:szCs w:val="21"/>
              </w:rPr>
            </w:pPr>
            <w:r>
              <w:rPr>
                <w:sz w:val="21"/>
                <w:szCs w:val="21"/>
              </w:rPr>
              <w:t>√</w:t>
            </w:r>
          </w:p>
        </w:tc>
        <w:tc>
          <w:tcPr>
            <w:tcW w:w="720" w:type="dxa"/>
            <w:gridSpan w:val="2"/>
            <w:vAlign w:val="center"/>
          </w:tcPr>
          <w:p w14:paraId="03F7AA5A">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sz w:val="21"/>
                <w:szCs w:val="21"/>
              </w:rPr>
            </w:pPr>
          </w:p>
        </w:tc>
        <w:tc>
          <w:tcPr>
            <w:tcW w:w="720" w:type="dxa"/>
            <w:gridSpan w:val="2"/>
            <w:vAlign w:val="center"/>
          </w:tcPr>
          <w:p w14:paraId="7D7DEA9E">
            <w:pPr>
              <w:pStyle w:val="8"/>
              <w:keepNext w:val="0"/>
              <w:keepLines w:val="0"/>
              <w:pageBreakBefore w:val="0"/>
              <w:widowControl w:val="0"/>
              <w:kinsoku/>
              <w:wordWrap/>
              <w:overflowPunct/>
              <w:topLinePunct w:val="0"/>
              <w:autoSpaceDE w:val="0"/>
              <w:autoSpaceDN w:val="0"/>
              <w:bidi w:val="0"/>
              <w:adjustRightInd/>
              <w:snapToGrid/>
              <w:spacing w:before="5" w:line="280" w:lineRule="exact"/>
              <w:ind w:left="110" w:leftChars="50" w:right="110" w:rightChars="50"/>
              <w:jc w:val="center"/>
              <w:textAlignment w:val="auto"/>
              <w:rPr>
                <w:rFonts w:ascii="Times New Roman"/>
                <w:sz w:val="21"/>
                <w:szCs w:val="21"/>
              </w:rPr>
            </w:pPr>
          </w:p>
          <w:p w14:paraId="30A7F3C3">
            <w:pPr>
              <w:pStyle w:val="8"/>
              <w:keepNext w:val="0"/>
              <w:keepLines w:val="0"/>
              <w:pageBreakBefore w:val="0"/>
              <w:widowControl w:val="0"/>
              <w:kinsoku/>
              <w:wordWrap/>
              <w:overflowPunct/>
              <w:topLinePunct w:val="0"/>
              <w:autoSpaceDE w:val="0"/>
              <w:autoSpaceDN w:val="0"/>
              <w:bidi w:val="0"/>
              <w:adjustRightInd/>
              <w:snapToGrid/>
              <w:spacing w:before="1" w:line="280" w:lineRule="exact"/>
              <w:ind w:left="110" w:leftChars="50" w:right="110" w:rightChars="50"/>
              <w:jc w:val="center"/>
              <w:textAlignment w:val="auto"/>
              <w:rPr>
                <w:sz w:val="21"/>
                <w:szCs w:val="21"/>
              </w:rPr>
            </w:pPr>
            <w:r>
              <w:rPr>
                <w:sz w:val="21"/>
                <w:szCs w:val="21"/>
              </w:rPr>
              <w:t>√</w:t>
            </w:r>
          </w:p>
        </w:tc>
        <w:tc>
          <w:tcPr>
            <w:tcW w:w="720" w:type="dxa"/>
            <w:gridSpan w:val="2"/>
            <w:vAlign w:val="center"/>
          </w:tcPr>
          <w:p w14:paraId="02DB2199">
            <w:pPr>
              <w:pStyle w:val="8"/>
              <w:keepNext w:val="0"/>
              <w:keepLines w:val="0"/>
              <w:pageBreakBefore w:val="0"/>
              <w:widowControl w:val="0"/>
              <w:kinsoku/>
              <w:wordWrap/>
              <w:overflowPunct/>
              <w:topLinePunct w:val="0"/>
              <w:autoSpaceDE w:val="0"/>
              <w:autoSpaceDN w:val="0"/>
              <w:bidi w:val="0"/>
              <w:adjustRightInd/>
              <w:snapToGrid/>
              <w:spacing w:line="280" w:lineRule="exact"/>
              <w:ind w:left="110" w:leftChars="50" w:right="110" w:rightChars="50"/>
              <w:jc w:val="center"/>
              <w:textAlignment w:val="auto"/>
              <w:rPr>
                <w:rFonts w:ascii="Times New Roman"/>
                <w:sz w:val="21"/>
                <w:szCs w:val="21"/>
              </w:rPr>
            </w:pPr>
          </w:p>
        </w:tc>
      </w:tr>
    </w:tbl>
    <w:p w14:paraId="7A3AC135"/>
    <w:sectPr>
      <w:pgSz w:w="16840" w:h="11910" w:orient="landscape"/>
      <w:pgMar w:top="1134" w:right="1134" w:bottom="1134" w:left="1134" w:header="720" w:footer="720" w:gutter="0"/>
      <w:pgBorders>
        <w:top w:val="none" w:sz="0" w:space="0"/>
        <w:left w:val="none" w:sz="0" w:space="0"/>
        <w:bottom w:val="none" w:sz="0" w:space="0"/>
        <w:right w:val="none" w:sz="0" w:space="0"/>
      </w:pgBorders>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0"/>
      <w:numFmt w:val="bullet"/>
      <w:lvlText w:val="■"/>
      <w:lvlJc w:val="left"/>
      <w:pPr>
        <w:ind w:left="289" w:hanging="181"/>
      </w:pPr>
      <w:rPr>
        <w:rFonts w:hint="default" w:ascii="宋体" w:hAnsi="宋体" w:eastAsia="宋体" w:cs="宋体"/>
        <w:w w:val="100"/>
        <w:sz w:val="16"/>
        <w:szCs w:val="16"/>
      </w:rPr>
    </w:lvl>
    <w:lvl w:ilvl="1" w:tentative="0">
      <w:start w:val="0"/>
      <w:numFmt w:val="bullet"/>
      <w:lvlText w:val="•"/>
      <w:lvlJc w:val="left"/>
      <w:pPr>
        <w:ind w:left="467" w:hanging="181"/>
      </w:pPr>
      <w:rPr>
        <w:rFonts w:hint="default"/>
      </w:rPr>
    </w:lvl>
    <w:lvl w:ilvl="2" w:tentative="0">
      <w:start w:val="0"/>
      <w:numFmt w:val="bullet"/>
      <w:lvlText w:val="•"/>
      <w:lvlJc w:val="left"/>
      <w:pPr>
        <w:ind w:left="654" w:hanging="181"/>
      </w:pPr>
      <w:rPr>
        <w:rFonts w:hint="default"/>
      </w:rPr>
    </w:lvl>
    <w:lvl w:ilvl="3" w:tentative="0">
      <w:start w:val="0"/>
      <w:numFmt w:val="bullet"/>
      <w:lvlText w:val="•"/>
      <w:lvlJc w:val="left"/>
      <w:pPr>
        <w:ind w:left="841" w:hanging="181"/>
      </w:pPr>
      <w:rPr>
        <w:rFonts w:hint="default"/>
      </w:rPr>
    </w:lvl>
    <w:lvl w:ilvl="4" w:tentative="0">
      <w:start w:val="0"/>
      <w:numFmt w:val="bullet"/>
      <w:lvlText w:val="•"/>
      <w:lvlJc w:val="left"/>
      <w:pPr>
        <w:ind w:left="1028" w:hanging="181"/>
      </w:pPr>
      <w:rPr>
        <w:rFonts w:hint="default"/>
      </w:rPr>
    </w:lvl>
    <w:lvl w:ilvl="5" w:tentative="0">
      <w:start w:val="0"/>
      <w:numFmt w:val="bullet"/>
      <w:lvlText w:val="•"/>
      <w:lvlJc w:val="left"/>
      <w:pPr>
        <w:ind w:left="1215" w:hanging="181"/>
      </w:pPr>
      <w:rPr>
        <w:rFonts w:hint="default"/>
      </w:rPr>
    </w:lvl>
    <w:lvl w:ilvl="6" w:tentative="0">
      <w:start w:val="0"/>
      <w:numFmt w:val="bullet"/>
      <w:lvlText w:val="•"/>
      <w:lvlJc w:val="left"/>
      <w:pPr>
        <w:ind w:left="1402" w:hanging="181"/>
      </w:pPr>
      <w:rPr>
        <w:rFonts w:hint="default"/>
      </w:rPr>
    </w:lvl>
    <w:lvl w:ilvl="7" w:tentative="0">
      <w:start w:val="0"/>
      <w:numFmt w:val="bullet"/>
      <w:lvlText w:val="•"/>
      <w:lvlJc w:val="left"/>
      <w:pPr>
        <w:ind w:left="1589" w:hanging="181"/>
      </w:pPr>
      <w:rPr>
        <w:rFonts w:hint="default"/>
      </w:rPr>
    </w:lvl>
    <w:lvl w:ilvl="8" w:tentative="0">
      <w:start w:val="0"/>
      <w:numFmt w:val="bullet"/>
      <w:lvlText w:val="•"/>
      <w:lvlJc w:val="left"/>
      <w:pPr>
        <w:ind w:left="1776" w:hanging="181"/>
      </w:pPr>
      <w:rPr>
        <w:rFonts w:hint="default"/>
      </w:rPr>
    </w:lvl>
  </w:abstractNum>
  <w:abstractNum w:abstractNumId="1">
    <w:nsid w:val="9C8AC8EF"/>
    <w:multiLevelType w:val="multilevel"/>
    <w:tmpl w:val="9C8AC8EF"/>
    <w:lvl w:ilvl="0" w:tentative="0">
      <w:start w:val="0"/>
      <w:numFmt w:val="bullet"/>
      <w:lvlText w:val="■"/>
      <w:lvlJc w:val="left"/>
      <w:pPr>
        <w:ind w:left="289" w:hanging="181"/>
      </w:pPr>
      <w:rPr>
        <w:rFonts w:hint="default" w:ascii="宋体" w:hAnsi="宋体" w:eastAsia="宋体" w:cs="宋体"/>
        <w:w w:val="100"/>
        <w:sz w:val="16"/>
        <w:szCs w:val="16"/>
      </w:rPr>
    </w:lvl>
    <w:lvl w:ilvl="1" w:tentative="0">
      <w:start w:val="0"/>
      <w:numFmt w:val="bullet"/>
      <w:lvlText w:val="•"/>
      <w:lvlJc w:val="left"/>
      <w:pPr>
        <w:ind w:left="467" w:hanging="181"/>
      </w:pPr>
      <w:rPr>
        <w:rFonts w:hint="default"/>
      </w:rPr>
    </w:lvl>
    <w:lvl w:ilvl="2" w:tentative="0">
      <w:start w:val="0"/>
      <w:numFmt w:val="bullet"/>
      <w:lvlText w:val="•"/>
      <w:lvlJc w:val="left"/>
      <w:pPr>
        <w:ind w:left="654" w:hanging="181"/>
      </w:pPr>
      <w:rPr>
        <w:rFonts w:hint="default"/>
      </w:rPr>
    </w:lvl>
    <w:lvl w:ilvl="3" w:tentative="0">
      <w:start w:val="0"/>
      <w:numFmt w:val="bullet"/>
      <w:lvlText w:val="•"/>
      <w:lvlJc w:val="left"/>
      <w:pPr>
        <w:ind w:left="841" w:hanging="181"/>
      </w:pPr>
      <w:rPr>
        <w:rFonts w:hint="default"/>
      </w:rPr>
    </w:lvl>
    <w:lvl w:ilvl="4" w:tentative="0">
      <w:start w:val="0"/>
      <w:numFmt w:val="bullet"/>
      <w:lvlText w:val="•"/>
      <w:lvlJc w:val="left"/>
      <w:pPr>
        <w:ind w:left="1028" w:hanging="181"/>
      </w:pPr>
      <w:rPr>
        <w:rFonts w:hint="default"/>
      </w:rPr>
    </w:lvl>
    <w:lvl w:ilvl="5" w:tentative="0">
      <w:start w:val="0"/>
      <w:numFmt w:val="bullet"/>
      <w:lvlText w:val="•"/>
      <w:lvlJc w:val="left"/>
      <w:pPr>
        <w:ind w:left="1215" w:hanging="181"/>
      </w:pPr>
      <w:rPr>
        <w:rFonts w:hint="default"/>
      </w:rPr>
    </w:lvl>
    <w:lvl w:ilvl="6" w:tentative="0">
      <w:start w:val="0"/>
      <w:numFmt w:val="bullet"/>
      <w:lvlText w:val="•"/>
      <w:lvlJc w:val="left"/>
      <w:pPr>
        <w:ind w:left="1402" w:hanging="181"/>
      </w:pPr>
      <w:rPr>
        <w:rFonts w:hint="default"/>
      </w:rPr>
    </w:lvl>
    <w:lvl w:ilvl="7" w:tentative="0">
      <w:start w:val="0"/>
      <w:numFmt w:val="bullet"/>
      <w:lvlText w:val="•"/>
      <w:lvlJc w:val="left"/>
      <w:pPr>
        <w:ind w:left="1589" w:hanging="181"/>
      </w:pPr>
      <w:rPr>
        <w:rFonts w:hint="default"/>
      </w:rPr>
    </w:lvl>
    <w:lvl w:ilvl="8" w:tentative="0">
      <w:start w:val="0"/>
      <w:numFmt w:val="bullet"/>
      <w:lvlText w:val="•"/>
      <w:lvlJc w:val="left"/>
      <w:pPr>
        <w:ind w:left="1776" w:hanging="181"/>
      </w:pPr>
      <w:rPr>
        <w:rFonts w:hint="default"/>
      </w:rPr>
    </w:lvl>
  </w:abstractNum>
  <w:abstractNum w:abstractNumId="2">
    <w:nsid w:val="B0F1ACD9"/>
    <w:multiLevelType w:val="multilevel"/>
    <w:tmpl w:val="B0F1ACD9"/>
    <w:lvl w:ilvl="0" w:tentative="0">
      <w:start w:val="0"/>
      <w:numFmt w:val="bullet"/>
      <w:lvlText w:val="■"/>
      <w:lvlJc w:val="left"/>
      <w:pPr>
        <w:ind w:left="289" w:hanging="181"/>
      </w:pPr>
      <w:rPr>
        <w:rFonts w:hint="default" w:ascii="宋体" w:hAnsi="宋体" w:eastAsia="宋体" w:cs="宋体"/>
        <w:w w:val="100"/>
        <w:sz w:val="16"/>
        <w:szCs w:val="16"/>
      </w:rPr>
    </w:lvl>
    <w:lvl w:ilvl="1" w:tentative="0">
      <w:start w:val="0"/>
      <w:numFmt w:val="bullet"/>
      <w:lvlText w:val="•"/>
      <w:lvlJc w:val="left"/>
      <w:pPr>
        <w:ind w:left="467" w:hanging="181"/>
      </w:pPr>
      <w:rPr>
        <w:rFonts w:hint="default"/>
      </w:rPr>
    </w:lvl>
    <w:lvl w:ilvl="2" w:tentative="0">
      <w:start w:val="0"/>
      <w:numFmt w:val="bullet"/>
      <w:lvlText w:val="•"/>
      <w:lvlJc w:val="left"/>
      <w:pPr>
        <w:ind w:left="654" w:hanging="181"/>
      </w:pPr>
      <w:rPr>
        <w:rFonts w:hint="default"/>
      </w:rPr>
    </w:lvl>
    <w:lvl w:ilvl="3" w:tentative="0">
      <w:start w:val="0"/>
      <w:numFmt w:val="bullet"/>
      <w:lvlText w:val="•"/>
      <w:lvlJc w:val="left"/>
      <w:pPr>
        <w:ind w:left="841" w:hanging="181"/>
      </w:pPr>
      <w:rPr>
        <w:rFonts w:hint="default"/>
      </w:rPr>
    </w:lvl>
    <w:lvl w:ilvl="4" w:tentative="0">
      <w:start w:val="0"/>
      <w:numFmt w:val="bullet"/>
      <w:lvlText w:val="•"/>
      <w:lvlJc w:val="left"/>
      <w:pPr>
        <w:ind w:left="1028" w:hanging="181"/>
      </w:pPr>
      <w:rPr>
        <w:rFonts w:hint="default"/>
      </w:rPr>
    </w:lvl>
    <w:lvl w:ilvl="5" w:tentative="0">
      <w:start w:val="0"/>
      <w:numFmt w:val="bullet"/>
      <w:lvlText w:val="•"/>
      <w:lvlJc w:val="left"/>
      <w:pPr>
        <w:ind w:left="1215" w:hanging="181"/>
      </w:pPr>
      <w:rPr>
        <w:rFonts w:hint="default"/>
      </w:rPr>
    </w:lvl>
    <w:lvl w:ilvl="6" w:tentative="0">
      <w:start w:val="0"/>
      <w:numFmt w:val="bullet"/>
      <w:lvlText w:val="•"/>
      <w:lvlJc w:val="left"/>
      <w:pPr>
        <w:ind w:left="1402" w:hanging="181"/>
      </w:pPr>
      <w:rPr>
        <w:rFonts w:hint="default"/>
      </w:rPr>
    </w:lvl>
    <w:lvl w:ilvl="7" w:tentative="0">
      <w:start w:val="0"/>
      <w:numFmt w:val="bullet"/>
      <w:lvlText w:val="•"/>
      <w:lvlJc w:val="left"/>
      <w:pPr>
        <w:ind w:left="1589" w:hanging="181"/>
      </w:pPr>
      <w:rPr>
        <w:rFonts w:hint="default"/>
      </w:rPr>
    </w:lvl>
    <w:lvl w:ilvl="8" w:tentative="0">
      <w:start w:val="0"/>
      <w:numFmt w:val="bullet"/>
      <w:lvlText w:val="•"/>
      <w:lvlJc w:val="left"/>
      <w:pPr>
        <w:ind w:left="1776" w:hanging="181"/>
      </w:pPr>
      <w:rPr>
        <w:rFonts w:hint="default"/>
      </w:rPr>
    </w:lvl>
  </w:abstractNum>
  <w:abstractNum w:abstractNumId="3">
    <w:nsid w:val="B5E306ED"/>
    <w:multiLevelType w:val="multilevel"/>
    <w:tmpl w:val="B5E306ED"/>
    <w:lvl w:ilvl="0" w:tentative="0">
      <w:start w:val="0"/>
      <w:numFmt w:val="bullet"/>
      <w:lvlText w:val="■"/>
      <w:lvlJc w:val="left"/>
      <w:pPr>
        <w:ind w:left="289" w:hanging="181"/>
      </w:pPr>
      <w:rPr>
        <w:rFonts w:hint="default" w:ascii="宋体" w:hAnsi="宋体" w:eastAsia="宋体" w:cs="宋体"/>
        <w:w w:val="100"/>
        <w:sz w:val="16"/>
        <w:szCs w:val="16"/>
      </w:rPr>
    </w:lvl>
    <w:lvl w:ilvl="1" w:tentative="0">
      <w:start w:val="0"/>
      <w:numFmt w:val="bullet"/>
      <w:lvlText w:val="•"/>
      <w:lvlJc w:val="left"/>
      <w:pPr>
        <w:ind w:left="467" w:hanging="181"/>
      </w:pPr>
      <w:rPr>
        <w:rFonts w:hint="default"/>
      </w:rPr>
    </w:lvl>
    <w:lvl w:ilvl="2" w:tentative="0">
      <w:start w:val="0"/>
      <w:numFmt w:val="bullet"/>
      <w:lvlText w:val="•"/>
      <w:lvlJc w:val="left"/>
      <w:pPr>
        <w:ind w:left="654" w:hanging="181"/>
      </w:pPr>
      <w:rPr>
        <w:rFonts w:hint="default"/>
      </w:rPr>
    </w:lvl>
    <w:lvl w:ilvl="3" w:tentative="0">
      <w:start w:val="0"/>
      <w:numFmt w:val="bullet"/>
      <w:lvlText w:val="•"/>
      <w:lvlJc w:val="left"/>
      <w:pPr>
        <w:ind w:left="841" w:hanging="181"/>
      </w:pPr>
      <w:rPr>
        <w:rFonts w:hint="default"/>
      </w:rPr>
    </w:lvl>
    <w:lvl w:ilvl="4" w:tentative="0">
      <w:start w:val="0"/>
      <w:numFmt w:val="bullet"/>
      <w:lvlText w:val="•"/>
      <w:lvlJc w:val="left"/>
      <w:pPr>
        <w:ind w:left="1028" w:hanging="181"/>
      </w:pPr>
      <w:rPr>
        <w:rFonts w:hint="default"/>
      </w:rPr>
    </w:lvl>
    <w:lvl w:ilvl="5" w:tentative="0">
      <w:start w:val="0"/>
      <w:numFmt w:val="bullet"/>
      <w:lvlText w:val="•"/>
      <w:lvlJc w:val="left"/>
      <w:pPr>
        <w:ind w:left="1215" w:hanging="181"/>
      </w:pPr>
      <w:rPr>
        <w:rFonts w:hint="default"/>
      </w:rPr>
    </w:lvl>
    <w:lvl w:ilvl="6" w:tentative="0">
      <w:start w:val="0"/>
      <w:numFmt w:val="bullet"/>
      <w:lvlText w:val="•"/>
      <w:lvlJc w:val="left"/>
      <w:pPr>
        <w:ind w:left="1402" w:hanging="181"/>
      </w:pPr>
      <w:rPr>
        <w:rFonts w:hint="default"/>
      </w:rPr>
    </w:lvl>
    <w:lvl w:ilvl="7" w:tentative="0">
      <w:start w:val="0"/>
      <w:numFmt w:val="bullet"/>
      <w:lvlText w:val="•"/>
      <w:lvlJc w:val="left"/>
      <w:pPr>
        <w:ind w:left="1589" w:hanging="181"/>
      </w:pPr>
      <w:rPr>
        <w:rFonts w:hint="default"/>
      </w:rPr>
    </w:lvl>
    <w:lvl w:ilvl="8" w:tentative="0">
      <w:start w:val="0"/>
      <w:numFmt w:val="bullet"/>
      <w:lvlText w:val="•"/>
      <w:lvlJc w:val="left"/>
      <w:pPr>
        <w:ind w:left="1776" w:hanging="181"/>
      </w:pPr>
      <w:rPr>
        <w:rFonts w:hint="default"/>
      </w:rPr>
    </w:lvl>
  </w:abstractNum>
  <w:abstractNum w:abstractNumId="4">
    <w:nsid w:val="BE923771"/>
    <w:multiLevelType w:val="multilevel"/>
    <w:tmpl w:val="BE923771"/>
    <w:lvl w:ilvl="0" w:tentative="0">
      <w:start w:val="0"/>
      <w:numFmt w:val="bullet"/>
      <w:lvlText w:val="■"/>
      <w:lvlJc w:val="left"/>
      <w:pPr>
        <w:ind w:left="289" w:hanging="181"/>
      </w:pPr>
      <w:rPr>
        <w:rFonts w:hint="default" w:ascii="宋体" w:hAnsi="宋体" w:eastAsia="宋体" w:cs="宋体"/>
        <w:w w:val="100"/>
        <w:sz w:val="16"/>
        <w:szCs w:val="16"/>
      </w:rPr>
    </w:lvl>
    <w:lvl w:ilvl="1" w:tentative="0">
      <w:start w:val="0"/>
      <w:numFmt w:val="bullet"/>
      <w:lvlText w:val="•"/>
      <w:lvlJc w:val="left"/>
      <w:pPr>
        <w:ind w:left="467" w:hanging="181"/>
      </w:pPr>
      <w:rPr>
        <w:rFonts w:hint="default"/>
      </w:rPr>
    </w:lvl>
    <w:lvl w:ilvl="2" w:tentative="0">
      <w:start w:val="0"/>
      <w:numFmt w:val="bullet"/>
      <w:lvlText w:val="•"/>
      <w:lvlJc w:val="left"/>
      <w:pPr>
        <w:ind w:left="654" w:hanging="181"/>
      </w:pPr>
      <w:rPr>
        <w:rFonts w:hint="default"/>
      </w:rPr>
    </w:lvl>
    <w:lvl w:ilvl="3" w:tentative="0">
      <w:start w:val="0"/>
      <w:numFmt w:val="bullet"/>
      <w:lvlText w:val="•"/>
      <w:lvlJc w:val="left"/>
      <w:pPr>
        <w:ind w:left="841" w:hanging="181"/>
      </w:pPr>
      <w:rPr>
        <w:rFonts w:hint="default"/>
      </w:rPr>
    </w:lvl>
    <w:lvl w:ilvl="4" w:tentative="0">
      <w:start w:val="0"/>
      <w:numFmt w:val="bullet"/>
      <w:lvlText w:val="•"/>
      <w:lvlJc w:val="left"/>
      <w:pPr>
        <w:ind w:left="1028" w:hanging="181"/>
      </w:pPr>
      <w:rPr>
        <w:rFonts w:hint="default"/>
      </w:rPr>
    </w:lvl>
    <w:lvl w:ilvl="5" w:tentative="0">
      <w:start w:val="0"/>
      <w:numFmt w:val="bullet"/>
      <w:lvlText w:val="•"/>
      <w:lvlJc w:val="left"/>
      <w:pPr>
        <w:ind w:left="1215" w:hanging="181"/>
      </w:pPr>
      <w:rPr>
        <w:rFonts w:hint="default"/>
      </w:rPr>
    </w:lvl>
    <w:lvl w:ilvl="6" w:tentative="0">
      <w:start w:val="0"/>
      <w:numFmt w:val="bullet"/>
      <w:lvlText w:val="•"/>
      <w:lvlJc w:val="left"/>
      <w:pPr>
        <w:ind w:left="1402" w:hanging="181"/>
      </w:pPr>
      <w:rPr>
        <w:rFonts w:hint="default"/>
      </w:rPr>
    </w:lvl>
    <w:lvl w:ilvl="7" w:tentative="0">
      <w:start w:val="0"/>
      <w:numFmt w:val="bullet"/>
      <w:lvlText w:val="•"/>
      <w:lvlJc w:val="left"/>
      <w:pPr>
        <w:ind w:left="1589" w:hanging="181"/>
      </w:pPr>
      <w:rPr>
        <w:rFonts w:hint="default"/>
      </w:rPr>
    </w:lvl>
    <w:lvl w:ilvl="8" w:tentative="0">
      <w:start w:val="0"/>
      <w:numFmt w:val="bullet"/>
      <w:lvlText w:val="•"/>
      <w:lvlJc w:val="left"/>
      <w:pPr>
        <w:ind w:left="1776" w:hanging="181"/>
      </w:pPr>
      <w:rPr>
        <w:rFonts w:hint="default"/>
      </w:rPr>
    </w:lvl>
  </w:abstractNum>
  <w:abstractNum w:abstractNumId="5">
    <w:nsid w:val="BF205925"/>
    <w:multiLevelType w:val="multilevel"/>
    <w:tmpl w:val="BF205925"/>
    <w:lvl w:ilvl="0" w:tentative="0">
      <w:start w:val="0"/>
      <w:numFmt w:val="bullet"/>
      <w:lvlText w:val="■"/>
      <w:lvlJc w:val="left"/>
      <w:pPr>
        <w:ind w:left="289" w:hanging="181"/>
      </w:pPr>
      <w:rPr>
        <w:rFonts w:hint="default" w:ascii="宋体" w:hAnsi="宋体" w:eastAsia="宋体" w:cs="宋体"/>
        <w:w w:val="100"/>
        <w:sz w:val="16"/>
        <w:szCs w:val="16"/>
      </w:rPr>
    </w:lvl>
    <w:lvl w:ilvl="1" w:tentative="0">
      <w:start w:val="0"/>
      <w:numFmt w:val="bullet"/>
      <w:lvlText w:val="•"/>
      <w:lvlJc w:val="left"/>
      <w:pPr>
        <w:ind w:left="467" w:hanging="181"/>
      </w:pPr>
      <w:rPr>
        <w:rFonts w:hint="default"/>
      </w:rPr>
    </w:lvl>
    <w:lvl w:ilvl="2" w:tentative="0">
      <w:start w:val="0"/>
      <w:numFmt w:val="bullet"/>
      <w:lvlText w:val="•"/>
      <w:lvlJc w:val="left"/>
      <w:pPr>
        <w:ind w:left="654" w:hanging="181"/>
      </w:pPr>
      <w:rPr>
        <w:rFonts w:hint="default"/>
      </w:rPr>
    </w:lvl>
    <w:lvl w:ilvl="3" w:tentative="0">
      <w:start w:val="0"/>
      <w:numFmt w:val="bullet"/>
      <w:lvlText w:val="•"/>
      <w:lvlJc w:val="left"/>
      <w:pPr>
        <w:ind w:left="841" w:hanging="181"/>
      </w:pPr>
      <w:rPr>
        <w:rFonts w:hint="default"/>
      </w:rPr>
    </w:lvl>
    <w:lvl w:ilvl="4" w:tentative="0">
      <w:start w:val="0"/>
      <w:numFmt w:val="bullet"/>
      <w:lvlText w:val="•"/>
      <w:lvlJc w:val="left"/>
      <w:pPr>
        <w:ind w:left="1028" w:hanging="181"/>
      </w:pPr>
      <w:rPr>
        <w:rFonts w:hint="default"/>
      </w:rPr>
    </w:lvl>
    <w:lvl w:ilvl="5" w:tentative="0">
      <w:start w:val="0"/>
      <w:numFmt w:val="bullet"/>
      <w:lvlText w:val="•"/>
      <w:lvlJc w:val="left"/>
      <w:pPr>
        <w:ind w:left="1215" w:hanging="181"/>
      </w:pPr>
      <w:rPr>
        <w:rFonts w:hint="default"/>
      </w:rPr>
    </w:lvl>
    <w:lvl w:ilvl="6" w:tentative="0">
      <w:start w:val="0"/>
      <w:numFmt w:val="bullet"/>
      <w:lvlText w:val="•"/>
      <w:lvlJc w:val="left"/>
      <w:pPr>
        <w:ind w:left="1402" w:hanging="181"/>
      </w:pPr>
      <w:rPr>
        <w:rFonts w:hint="default"/>
      </w:rPr>
    </w:lvl>
    <w:lvl w:ilvl="7" w:tentative="0">
      <w:start w:val="0"/>
      <w:numFmt w:val="bullet"/>
      <w:lvlText w:val="•"/>
      <w:lvlJc w:val="left"/>
      <w:pPr>
        <w:ind w:left="1589" w:hanging="181"/>
      </w:pPr>
      <w:rPr>
        <w:rFonts w:hint="default"/>
      </w:rPr>
    </w:lvl>
    <w:lvl w:ilvl="8" w:tentative="0">
      <w:start w:val="0"/>
      <w:numFmt w:val="bullet"/>
      <w:lvlText w:val="•"/>
      <w:lvlJc w:val="left"/>
      <w:pPr>
        <w:ind w:left="1776" w:hanging="181"/>
      </w:pPr>
      <w:rPr>
        <w:rFonts w:hint="default"/>
      </w:rPr>
    </w:lvl>
  </w:abstractNum>
  <w:abstractNum w:abstractNumId="6">
    <w:nsid w:val="CF092B84"/>
    <w:multiLevelType w:val="multilevel"/>
    <w:tmpl w:val="CF092B84"/>
    <w:lvl w:ilvl="0" w:tentative="0">
      <w:start w:val="0"/>
      <w:numFmt w:val="bullet"/>
      <w:lvlText w:val="■"/>
      <w:lvlJc w:val="left"/>
      <w:pPr>
        <w:ind w:left="289" w:hanging="181"/>
      </w:pPr>
      <w:rPr>
        <w:rFonts w:hint="default" w:ascii="宋体" w:hAnsi="宋体" w:eastAsia="宋体" w:cs="宋体"/>
        <w:w w:val="100"/>
        <w:sz w:val="16"/>
        <w:szCs w:val="16"/>
      </w:rPr>
    </w:lvl>
    <w:lvl w:ilvl="1" w:tentative="0">
      <w:start w:val="0"/>
      <w:numFmt w:val="bullet"/>
      <w:lvlText w:val="•"/>
      <w:lvlJc w:val="left"/>
      <w:pPr>
        <w:ind w:left="467" w:hanging="181"/>
      </w:pPr>
      <w:rPr>
        <w:rFonts w:hint="default"/>
      </w:rPr>
    </w:lvl>
    <w:lvl w:ilvl="2" w:tentative="0">
      <w:start w:val="0"/>
      <w:numFmt w:val="bullet"/>
      <w:lvlText w:val="•"/>
      <w:lvlJc w:val="left"/>
      <w:pPr>
        <w:ind w:left="654" w:hanging="181"/>
      </w:pPr>
      <w:rPr>
        <w:rFonts w:hint="default"/>
      </w:rPr>
    </w:lvl>
    <w:lvl w:ilvl="3" w:tentative="0">
      <w:start w:val="0"/>
      <w:numFmt w:val="bullet"/>
      <w:lvlText w:val="•"/>
      <w:lvlJc w:val="left"/>
      <w:pPr>
        <w:ind w:left="841" w:hanging="181"/>
      </w:pPr>
      <w:rPr>
        <w:rFonts w:hint="default"/>
      </w:rPr>
    </w:lvl>
    <w:lvl w:ilvl="4" w:tentative="0">
      <w:start w:val="0"/>
      <w:numFmt w:val="bullet"/>
      <w:lvlText w:val="•"/>
      <w:lvlJc w:val="left"/>
      <w:pPr>
        <w:ind w:left="1028" w:hanging="181"/>
      </w:pPr>
      <w:rPr>
        <w:rFonts w:hint="default"/>
      </w:rPr>
    </w:lvl>
    <w:lvl w:ilvl="5" w:tentative="0">
      <w:start w:val="0"/>
      <w:numFmt w:val="bullet"/>
      <w:lvlText w:val="•"/>
      <w:lvlJc w:val="left"/>
      <w:pPr>
        <w:ind w:left="1215" w:hanging="181"/>
      </w:pPr>
      <w:rPr>
        <w:rFonts w:hint="default"/>
      </w:rPr>
    </w:lvl>
    <w:lvl w:ilvl="6" w:tentative="0">
      <w:start w:val="0"/>
      <w:numFmt w:val="bullet"/>
      <w:lvlText w:val="•"/>
      <w:lvlJc w:val="left"/>
      <w:pPr>
        <w:ind w:left="1402" w:hanging="181"/>
      </w:pPr>
      <w:rPr>
        <w:rFonts w:hint="default"/>
      </w:rPr>
    </w:lvl>
    <w:lvl w:ilvl="7" w:tentative="0">
      <w:start w:val="0"/>
      <w:numFmt w:val="bullet"/>
      <w:lvlText w:val="•"/>
      <w:lvlJc w:val="left"/>
      <w:pPr>
        <w:ind w:left="1589" w:hanging="181"/>
      </w:pPr>
      <w:rPr>
        <w:rFonts w:hint="default"/>
      </w:rPr>
    </w:lvl>
    <w:lvl w:ilvl="8" w:tentative="0">
      <w:start w:val="0"/>
      <w:numFmt w:val="bullet"/>
      <w:lvlText w:val="•"/>
      <w:lvlJc w:val="left"/>
      <w:pPr>
        <w:ind w:left="1776" w:hanging="181"/>
      </w:pPr>
      <w:rPr>
        <w:rFonts w:hint="default"/>
      </w:rPr>
    </w:lvl>
  </w:abstractNum>
  <w:abstractNum w:abstractNumId="7">
    <w:nsid w:val="DCBA6B53"/>
    <w:multiLevelType w:val="multilevel"/>
    <w:tmpl w:val="DCBA6B53"/>
    <w:lvl w:ilvl="0" w:tentative="0">
      <w:start w:val="0"/>
      <w:numFmt w:val="bullet"/>
      <w:lvlText w:val="■"/>
      <w:lvlJc w:val="left"/>
      <w:pPr>
        <w:ind w:left="108" w:hanging="181"/>
      </w:pPr>
      <w:rPr>
        <w:rFonts w:hint="default" w:ascii="宋体" w:hAnsi="宋体" w:eastAsia="宋体" w:cs="宋体"/>
        <w:w w:val="100"/>
        <w:sz w:val="16"/>
        <w:szCs w:val="16"/>
      </w:rPr>
    </w:lvl>
    <w:lvl w:ilvl="1" w:tentative="0">
      <w:start w:val="0"/>
      <w:numFmt w:val="bullet"/>
      <w:lvlText w:val="•"/>
      <w:lvlJc w:val="left"/>
      <w:pPr>
        <w:ind w:left="305" w:hanging="181"/>
      </w:pPr>
      <w:rPr>
        <w:rFonts w:hint="default"/>
      </w:rPr>
    </w:lvl>
    <w:lvl w:ilvl="2" w:tentative="0">
      <w:start w:val="0"/>
      <w:numFmt w:val="bullet"/>
      <w:lvlText w:val="•"/>
      <w:lvlJc w:val="left"/>
      <w:pPr>
        <w:ind w:left="510" w:hanging="181"/>
      </w:pPr>
      <w:rPr>
        <w:rFonts w:hint="default"/>
      </w:rPr>
    </w:lvl>
    <w:lvl w:ilvl="3" w:tentative="0">
      <w:start w:val="0"/>
      <w:numFmt w:val="bullet"/>
      <w:lvlText w:val="•"/>
      <w:lvlJc w:val="left"/>
      <w:pPr>
        <w:ind w:left="715" w:hanging="181"/>
      </w:pPr>
      <w:rPr>
        <w:rFonts w:hint="default"/>
      </w:rPr>
    </w:lvl>
    <w:lvl w:ilvl="4" w:tentative="0">
      <w:start w:val="0"/>
      <w:numFmt w:val="bullet"/>
      <w:lvlText w:val="•"/>
      <w:lvlJc w:val="left"/>
      <w:pPr>
        <w:ind w:left="920" w:hanging="181"/>
      </w:pPr>
      <w:rPr>
        <w:rFonts w:hint="default"/>
      </w:rPr>
    </w:lvl>
    <w:lvl w:ilvl="5" w:tentative="0">
      <w:start w:val="0"/>
      <w:numFmt w:val="bullet"/>
      <w:lvlText w:val="•"/>
      <w:lvlJc w:val="left"/>
      <w:pPr>
        <w:ind w:left="1125" w:hanging="181"/>
      </w:pPr>
      <w:rPr>
        <w:rFonts w:hint="default"/>
      </w:rPr>
    </w:lvl>
    <w:lvl w:ilvl="6" w:tentative="0">
      <w:start w:val="0"/>
      <w:numFmt w:val="bullet"/>
      <w:lvlText w:val="•"/>
      <w:lvlJc w:val="left"/>
      <w:pPr>
        <w:ind w:left="1330" w:hanging="181"/>
      </w:pPr>
      <w:rPr>
        <w:rFonts w:hint="default"/>
      </w:rPr>
    </w:lvl>
    <w:lvl w:ilvl="7" w:tentative="0">
      <w:start w:val="0"/>
      <w:numFmt w:val="bullet"/>
      <w:lvlText w:val="•"/>
      <w:lvlJc w:val="left"/>
      <w:pPr>
        <w:ind w:left="1535" w:hanging="181"/>
      </w:pPr>
      <w:rPr>
        <w:rFonts w:hint="default"/>
      </w:rPr>
    </w:lvl>
    <w:lvl w:ilvl="8" w:tentative="0">
      <w:start w:val="0"/>
      <w:numFmt w:val="bullet"/>
      <w:lvlText w:val="•"/>
      <w:lvlJc w:val="left"/>
      <w:pPr>
        <w:ind w:left="1740" w:hanging="181"/>
      </w:pPr>
      <w:rPr>
        <w:rFonts w:hint="default"/>
      </w:rPr>
    </w:lvl>
  </w:abstractNum>
  <w:abstractNum w:abstractNumId="8">
    <w:nsid w:val="E093A4B0"/>
    <w:multiLevelType w:val="multilevel"/>
    <w:tmpl w:val="E093A4B0"/>
    <w:lvl w:ilvl="0" w:tentative="0">
      <w:start w:val="0"/>
      <w:numFmt w:val="bullet"/>
      <w:lvlText w:val="■"/>
      <w:lvlJc w:val="left"/>
      <w:pPr>
        <w:ind w:left="289" w:hanging="181"/>
      </w:pPr>
      <w:rPr>
        <w:rFonts w:hint="default" w:ascii="宋体" w:hAnsi="宋体" w:eastAsia="宋体" w:cs="宋体"/>
        <w:w w:val="100"/>
        <w:sz w:val="16"/>
        <w:szCs w:val="16"/>
      </w:rPr>
    </w:lvl>
    <w:lvl w:ilvl="1" w:tentative="0">
      <w:start w:val="0"/>
      <w:numFmt w:val="bullet"/>
      <w:lvlText w:val="•"/>
      <w:lvlJc w:val="left"/>
      <w:pPr>
        <w:ind w:left="467" w:hanging="181"/>
      </w:pPr>
      <w:rPr>
        <w:rFonts w:hint="default"/>
      </w:rPr>
    </w:lvl>
    <w:lvl w:ilvl="2" w:tentative="0">
      <w:start w:val="0"/>
      <w:numFmt w:val="bullet"/>
      <w:lvlText w:val="•"/>
      <w:lvlJc w:val="left"/>
      <w:pPr>
        <w:ind w:left="654" w:hanging="181"/>
      </w:pPr>
      <w:rPr>
        <w:rFonts w:hint="default"/>
      </w:rPr>
    </w:lvl>
    <w:lvl w:ilvl="3" w:tentative="0">
      <w:start w:val="0"/>
      <w:numFmt w:val="bullet"/>
      <w:lvlText w:val="•"/>
      <w:lvlJc w:val="left"/>
      <w:pPr>
        <w:ind w:left="841" w:hanging="181"/>
      </w:pPr>
      <w:rPr>
        <w:rFonts w:hint="default"/>
      </w:rPr>
    </w:lvl>
    <w:lvl w:ilvl="4" w:tentative="0">
      <w:start w:val="0"/>
      <w:numFmt w:val="bullet"/>
      <w:lvlText w:val="•"/>
      <w:lvlJc w:val="left"/>
      <w:pPr>
        <w:ind w:left="1028" w:hanging="181"/>
      </w:pPr>
      <w:rPr>
        <w:rFonts w:hint="default"/>
      </w:rPr>
    </w:lvl>
    <w:lvl w:ilvl="5" w:tentative="0">
      <w:start w:val="0"/>
      <w:numFmt w:val="bullet"/>
      <w:lvlText w:val="•"/>
      <w:lvlJc w:val="left"/>
      <w:pPr>
        <w:ind w:left="1215" w:hanging="181"/>
      </w:pPr>
      <w:rPr>
        <w:rFonts w:hint="default"/>
      </w:rPr>
    </w:lvl>
    <w:lvl w:ilvl="6" w:tentative="0">
      <w:start w:val="0"/>
      <w:numFmt w:val="bullet"/>
      <w:lvlText w:val="•"/>
      <w:lvlJc w:val="left"/>
      <w:pPr>
        <w:ind w:left="1402" w:hanging="181"/>
      </w:pPr>
      <w:rPr>
        <w:rFonts w:hint="default"/>
      </w:rPr>
    </w:lvl>
    <w:lvl w:ilvl="7" w:tentative="0">
      <w:start w:val="0"/>
      <w:numFmt w:val="bullet"/>
      <w:lvlText w:val="•"/>
      <w:lvlJc w:val="left"/>
      <w:pPr>
        <w:ind w:left="1589" w:hanging="181"/>
      </w:pPr>
      <w:rPr>
        <w:rFonts w:hint="default"/>
      </w:rPr>
    </w:lvl>
    <w:lvl w:ilvl="8" w:tentative="0">
      <w:start w:val="0"/>
      <w:numFmt w:val="bullet"/>
      <w:lvlText w:val="•"/>
      <w:lvlJc w:val="left"/>
      <w:pPr>
        <w:ind w:left="1776" w:hanging="181"/>
      </w:pPr>
      <w:rPr>
        <w:rFonts w:hint="default"/>
      </w:rPr>
    </w:lvl>
  </w:abstractNum>
  <w:abstractNum w:abstractNumId="9">
    <w:nsid w:val="F7735DC9"/>
    <w:multiLevelType w:val="multilevel"/>
    <w:tmpl w:val="F7735DC9"/>
    <w:lvl w:ilvl="0" w:tentative="0">
      <w:start w:val="0"/>
      <w:numFmt w:val="bullet"/>
      <w:lvlText w:val="■"/>
      <w:lvlJc w:val="left"/>
      <w:pPr>
        <w:ind w:left="289" w:hanging="181"/>
      </w:pPr>
      <w:rPr>
        <w:rFonts w:hint="default" w:ascii="宋体" w:hAnsi="宋体" w:eastAsia="宋体" w:cs="宋体"/>
        <w:w w:val="100"/>
        <w:sz w:val="16"/>
        <w:szCs w:val="16"/>
      </w:rPr>
    </w:lvl>
    <w:lvl w:ilvl="1" w:tentative="0">
      <w:start w:val="0"/>
      <w:numFmt w:val="bullet"/>
      <w:lvlText w:val="•"/>
      <w:lvlJc w:val="left"/>
      <w:pPr>
        <w:ind w:left="467" w:hanging="181"/>
      </w:pPr>
      <w:rPr>
        <w:rFonts w:hint="default"/>
      </w:rPr>
    </w:lvl>
    <w:lvl w:ilvl="2" w:tentative="0">
      <w:start w:val="0"/>
      <w:numFmt w:val="bullet"/>
      <w:lvlText w:val="•"/>
      <w:lvlJc w:val="left"/>
      <w:pPr>
        <w:ind w:left="654" w:hanging="181"/>
      </w:pPr>
      <w:rPr>
        <w:rFonts w:hint="default"/>
      </w:rPr>
    </w:lvl>
    <w:lvl w:ilvl="3" w:tentative="0">
      <w:start w:val="0"/>
      <w:numFmt w:val="bullet"/>
      <w:lvlText w:val="•"/>
      <w:lvlJc w:val="left"/>
      <w:pPr>
        <w:ind w:left="841" w:hanging="181"/>
      </w:pPr>
      <w:rPr>
        <w:rFonts w:hint="default"/>
      </w:rPr>
    </w:lvl>
    <w:lvl w:ilvl="4" w:tentative="0">
      <w:start w:val="0"/>
      <w:numFmt w:val="bullet"/>
      <w:lvlText w:val="•"/>
      <w:lvlJc w:val="left"/>
      <w:pPr>
        <w:ind w:left="1028" w:hanging="181"/>
      </w:pPr>
      <w:rPr>
        <w:rFonts w:hint="default"/>
      </w:rPr>
    </w:lvl>
    <w:lvl w:ilvl="5" w:tentative="0">
      <w:start w:val="0"/>
      <w:numFmt w:val="bullet"/>
      <w:lvlText w:val="•"/>
      <w:lvlJc w:val="left"/>
      <w:pPr>
        <w:ind w:left="1215" w:hanging="181"/>
      </w:pPr>
      <w:rPr>
        <w:rFonts w:hint="default"/>
      </w:rPr>
    </w:lvl>
    <w:lvl w:ilvl="6" w:tentative="0">
      <w:start w:val="0"/>
      <w:numFmt w:val="bullet"/>
      <w:lvlText w:val="•"/>
      <w:lvlJc w:val="left"/>
      <w:pPr>
        <w:ind w:left="1402" w:hanging="181"/>
      </w:pPr>
      <w:rPr>
        <w:rFonts w:hint="default"/>
      </w:rPr>
    </w:lvl>
    <w:lvl w:ilvl="7" w:tentative="0">
      <w:start w:val="0"/>
      <w:numFmt w:val="bullet"/>
      <w:lvlText w:val="•"/>
      <w:lvlJc w:val="left"/>
      <w:pPr>
        <w:ind w:left="1589" w:hanging="181"/>
      </w:pPr>
      <w:rPr>
        <w:rFonts w:hint="default"/>
      </w:rPr>
    </w:lvl>
    <w:lvl w:ilvl="8" w:tentative="0">
      <w:start w:val="0"/>
      <w:numFmt w:val="bullet"/>
      <w:lvlText w:val="•"/>
      <w:lvlJc w:val="left"/>
      <w:pPr>
        <w:ind w:left="1776" w:hanging="181"/>
      </w:pPr>
      <w:rPr>
        <w:rFonts w:hint="default"/>
      </w:rPr>
    </w:lvl>
  </w:abstractNum>
  <w:abstractNum w:abstractNumId="10">
    <w:nsid w:val="0053208E"/>
    <w:multiLevelType w:val="multilevel"/>
    <w:tmpl w:val="0053208E"/>
    <w:lvl w:ilvl="0" w:tentative="0">
      <w:start w:val="0"/>
      <w:numFmt w:val="bullet"/>
      <w:lvlText w:val="■"/>
      <w:lvlJc w:val="left"/>
      <w:pPr>
        <w:ind w:left="289" w:hanging="181"/>
      </w:pPr>
      <w:rPr>
        <w:rFonts w:hint="default" w:ascii="宋体" w:hAnsi="宋体" w:eastAsia="宋体" w:cs="宋体"/>
        <w:w w:val="100"/>
        <w:sz w:val="16"/>
        <w:szCs w:val="16"/>
      </w:rPr>
    </w:lvl>
    <w:lvl w:ilvl="1" w:tentative="0">
      <w:start w:val="0"/>
      <w:numFmt w:val="bullet"/>
      <w:lvlText w:val="•"/>
      <w:lvlJc w:val="left"/>
      <w:pPr>
        <w:ind w:left="467" w:hanging="181"/>
      </w:pPr>
      <w:rPr>
        <w:rFonts w:hint="default"/>
      </w:rPr>
    </w:lvl>
    <w:lvl w:ilvl="2" w:tentative="0">
      <w:start w:val="0"/>
      <w:numFmt w:val="bullet"/>
      <w:lvlText w:val="•"/>
      <w:lvlJc w:val="left"/>
      <w:pPr>
        <w:ind w:left="654" w:hanging="181"/>
      </w:pPr>
      <w:rPr>
        <w:rFonts w:hint="default"/>
      </w:rPr>
    </w:lvl>
    <w:lvl w:ilvl="3" w:tentative="0">
      <w:start w:val="0"/>
      <w:numFmt w:val="bullet"/>
      <w:lvlText w:val="•"/>
      <w:lvlJc w:val="left"/>
      <w:pPr>
        <w:ind w:left="841" w:hanging="181"/>
      </w:pPr>
      <w:rPr>
        <w:rFonts w:hint="default"/>
      </w:rPr>
    </w:lvl>
    <w:lvl w:ilvl="4" w:tentative="0">
      <w:start w:val="0"/>
      <w:numFmt w:val="bullet"/>
      <w:lvlText w:val="•"/>
      <w:lvlJc w:val="left"/>
      <w:pPr>
        <w:ind w:left="1028" w:hanging="181"/>
      </w:pPr>
      <w:rPr>
        <w:rFonts w:hint="default"/>
      </w:rPr>
    </w:lvl>
    <w:lvl w:ilvl="5" w:tentative="0">
      <w:start w:val="0"/>
      <w:numFmt w:val="bullet"/>
      <w:lvlText w:val="•"/>
      <w:lvlJc w:val="left"/>
      <w:pPr>
        <w:ind w:left="1215" w:hanging="181"/>
      </w:pPr>
      <w:rPr>
        <w:rFonts w:hint="default"/>
      </w:rPr>
    </w:lvl>
    <w:lvl w:ilvl="6" w:tentative="0">
      <w:start w:val="0"/>
      <w:numFmt w:val="bullet"/>
      <w:lvlText w:val="•"/>
      <w:lvlJc w:val="left"/>
      <w:pPr>
        <w:ind w:left="1402" w:hanging="181"/>
      </w:pPr>
      <w:rPr>
        <w:rFonts w:hint="default"/>
      </w:rPr>
    </w:lvl>
    <w:lvl w:ilvl="7" w:tentative="0">
      <w:start w:val="0"/>
      <w:numFmt w:val="bullet"/>
      <w:lvlText w:val="•"/>
      <w:lvlJc w:val="left"/>
      <w:pPr>
        <w:ind w:left="1589" w:hanging="181"/>
      </w:pPr>
      <w:rPr>
        <w:rFonts w:hint="default"/>
      </w:rPr>
    </w:lvl>
    <w:lvl w:ilvl="8" w:tentative="0">
      <w:start w:val="0"/>
      <w:numFmt w:val="bullet"/>
      <w:lvlText w:val="•"/>
      <w:lvlJc w:val="left"/>
      <w:pPr>
        <w:ind w:left="1776" w:hanging="181"/>
      </w:pPr>
      <w:rPr>
        <w:rFonts w:hint="default"/>
      </w:rPr>
    </w:lvl>
  </w:abstractNum>
  <w:abstractNum w:abstractNumId="11">
    <w:nsid w:val="0248C179"/>
    <w:multiLevelType w:val="multilevel"/>
    <w:tmpl w:val="0248C179"/>
    <w:lvl w:ilvl="0" w:tentative="0">
      <w:start w:val="0"/>
      <w:numFmt w:val="bullet"/>
      <w:lvlText w:val="■"/>
      <w:lvlJc w:val="left"/>
      <w:pPr>
        <w:ind w:left="289" w:hanging="181"/>
      </w:pPr>
      <w:rPr>
        <w:rFonts w:hint="default" w:ascii="宋体" w:hAnsi="宋体" w:eastAsia="宋体" w:cs="宋体"/>
        <w:w w:val="100"/>
        <w:sz w:val="16"/>
        <w:szCs w:val="16"/>
      </w:rPr>
    </w:lvl>
    <w:lvl w:ilvl="1" w:tentative="0">
      <w:start w:val="0"/>
      <w:numFmt w:val="bullet"/>
      <w:lvlText w:val="•"/>
      <w:lvlJc w:val="left"/>
      <w:pPr>
        <w:ind w:left="467" w:hanging="181"/>
      </w:pPr>
      <w:rPr>
        <w:rFonts w:hint="default"/>
      </w:rPr>
    </w:lvl>
    <w:lvl w:ilvl="2" w:tentative="0">
      <w:start w:val="0"/>
      <w:numFmt w:val="bullet"/>
      <w:lvlText w:val="•"/>
      <w:lvlJc w:val="left"/>
      <w:pPr>
        <w:ind w:left="654" w:hanging="181"/>
      </w:pPr>
      <w:rPr>
        <w:rFonts w:hint="default"/>
      </w:rPr>
    </w:lvl>
    <w:lvl w:ilvl="3" w:tentative="0">
      <w:start w:val="0"/>
      <w:numFmt w:val="bullet"/>
      <w:lvlText w:val="•"/>
      <w:lvlJc w:val="left"/>
      <w:pPr>
        <w:ind w:left="841" w:hanging="181"/>
      </w:pPr>
      <w:rPr>
        <w:rFonts w:hint="default"/>
      </w:rPr>
    </w:lvl>
    <w:lvl w:ilvl="4" w:tentative="0">
      <w:start w:val="0"/>
      <w:numFmt w:val="bullet"/>
      <w:lvlText w:val="•"/>
      <w:lvlJc w:val="left"/>
      <w:pPr>
        <w:ind w:left="1028" w:hanging="181"/>
      </w:pPr>
      <w:rPr>
        <w:rFonts w:hint="default"/>
      </w:rPr>
    </w:lvl>
    <w:lvl w:ilvl="5" w:tentative="0">
      <w:start w:val="0"/>
      <w:numFmt w:val="bullet"/>
      <w:lvlText w:val="•"/>
      <w:lvlJc w:val="left"/>
      <w:pPr>
        <w:ind w:left="1215" w:hanging="181"/>
      </w:pPr>
      <w:rPr>
        <w:rFonts w:hint="default"/>
      </w:rPr>
    </w:lvl>
    <w:lvl w:ilvl="6" w:tentative="0">
      <w:start w:val="0"/>
      <w:numFmt w:val="bullet"/>
      <w:lvlText w:val="•"/>
      <w:lvlJc w:val="left"/>
      <w:pPr>
        <w:ind w:left="1402" w:hanging="181"/>
      </w:pPr>
      <w:rPr>
        <w:rFonts w:hint="default"/>
      </w:rPr>
    </w:lvl>
    <w:lvl w:ilvl="7" w:tentative="0">
      <w:start w:val="0"/>
      <w:numFmt w:val="bullet"/>
      <w:lvlText w:val="•"/>
      <w:lvlJc w:val="left"/>
      <w:pPr>
        <w:ind w:left="1589" w:hanging="181"/>
      </w:pPr>
      <w:rPr>
        <w:rFonts w:hint="default"/>
      </w:rPr>
    </w:lvl>
    <w:lvl w:ilvl="8" w:tentative="0">
      <w:start w:val="0"/>
      <w:numFmt w:val="bullet"/>
      <w:lvlText w:val="•"/>
      <w:lvlJc w:val="left"/>
      <w:pPr>
        <w:ind w:left="1776" w:hanging="181"/>
      </w:pPr>
      <w:rPr>
        <w:rFonts w:hint="default"/>
      </w:rPr>
    </w:lvl>
  </w:abstractNum>
  <w:abstractNum w:abstractNumId="12">
    <w:nsid w:val="03D62ECE"/>
    <w:multiLevelType w:val="multilevel"/>
    <w:tmpl w:val="03D62ECE"/>
    <w:lvl w:ilvl="0" w:tentative="0">
      <w:start w:val="0"/>
      <w:numFmt w:val="bullet"/>
      <w:lvlText w:val="■"/>
      <w:lvlJc w:val="left"/>
      <w:pPr>
        <w:ind w:left="289" w:hanging="181"/>
      </w:pPr>
      <w:rPr>
        <w:rFonts w:hint="default" w:ascii="宋体" w:hAnsi="宋体" w:eastAsia="宋体" w:cs="宋体"/>
        <w:w w:val="100"/>
        <w:sz w:val="16"/>
        <w:szCs w:val="16"/>
      </w:rPr>
    </w:lvl>
    <w:lvl w:ilvl="1" w:tentative="0">
      <w:start w:val="0"/>
      <w:numFmt w:val="bullet"/>
      <w:lvlText w:val="•"/>
      <w:lvlJc w:val="left"/>
      <w:pPr>
        <w:ind w:left="467" w:hanging="181"/>
      </w:pPr>
      <w:rPr>
        <w:rFonts w:hint="default"/>
      </w:rPr>
    </w:lvl>
    <w:lvl w:ilvl="2" w:tentative="0">
      <w:start w:val="0"/>
      <w:numFmt w:val="bullet"/>
      <w:lvlText w:val="•"/>
      <w:lvlJc w:val="left"/>
      <w:pPr>
        <w:ind w:left="654" w:hanging="181"/>
      </w:pPr>
      <w:rPr>
        <w:rFonts w:hint="default"/>
      </w:rPr>
    </w:lvl>
    <w:lvl w:ilvl="3" w:tentative="0">
      <w:start w:val="0"/>
      <w:numFmt w:val="bullet"/>
      <w:lvlText w:val="•"/>
      <w:lvlJc w:val="left"/>
      <w:pPr>
        <w:ind w:left="841" w:hanging="181"/>
      </w:pPr>
      <w:rPr>
        <w:rFonts w:hint="default"/>
      </w:rPr>
    </w:lvl>
    <w:lvl w:ilvl="4" w:tentative="0">
      <w:start w:val="0"/>
      <w:numFmt w:val="bullet"/>
      <w:lvlText w:val="•"/>
      <w:lvlJc w:val="left"/>
      <w:pPr>
        <w:ind w:left="1028" w:hanging="181"/>
      </w:pPr>
      <w:rPr>
        <w:rFonts w:hint="default"/>
      </w:rPr>
    </w:lvl>
    <w:lvl w:ilvl="5" w:tentative="0">
      <w:start w:val="0"/>
      <w:numFmt w:val="bullet"/>
      <w:lvlText w:val="•"/>
      <w:lvlJc w:val="left"/>
      <w:pPr>
        <w:ind w:left="1215" w:hanging="181"/>
      </w:pPr>
      <w:rPr>
        <w:rFonts w:hint="default"/>
      </w:rPr>
    </w:lvl>
    <w:lvl w:ilvl="6" w:tentative="0">
      <w:start w:val="0"/>
      <w:numFmt w:val="bullet"/>
      <w:lvlText w:val="•"/>
      <w:lvlJc w:val="left"/>
      <w:pPr>
        <w:ind w:left="1402" w:hanging="181"/>
      </w:pPr>
      <w:rPr>
        <w:rFonts w:hint="default"/>
      </w:rPr>
    </w:lvl>
    <w:lvl w:ilvl="7" w:tentative="0">
      <w:start w:val="0"/>
      <w:numFmt w:val="bullet"/>
      <w:lvlText w:val="•"/>
      <w:lvlJc w:val="left"/>
      <w:pPr>
        <w:ind w:left="1589" w:hanging="181"/>
      </w:pPr>
      <w:rPr>
        <w:rFonts w:hint="default"/>
      </w:rPr>
    </w:lvl>
    <w:lvl w:ilvl="8" w:tentative="0">
      <w:start w:val="0"/>
      <w:numFmt w:val="bullet"/>
      <w:lvlText w:val="•"/>
      <w:lvlJc w:val="left"/>
      <w:pPr>
        <w:ind w:left="1776" w:hanging="181"/>
      </w:pPr>
      <w:rPr>
        <w:rFonts w:hint="default"/>
      </w:rPr>
    </w:lvl>
  </w:abstractNum>
  <w:abstractNum w:abstractNumId="13">
    <w:nsid w:val="0E640482"/>
    <w:multiLevelType w:val="multilevel"/>
    <w:tmpl w:val="0E640482"/>
    <w:lvl w:ilvl="0" w:tentative="0">
      <w:start w:val="0"/>
      <w:numFmt w:val="bullet"/>
      <w:lvlText w:val="■"/>
      <w:lvlJc w:val="left"/>
      <w:pPr>
        <w:ind w:left="108" w:hanging="181"/>
      </w:pPr>
      <w:rPr>
        <w:rFonts w:hint="default" w:ascii="宋体" w:hAnsi="宋体" w:eastAsia="宋体" w:cs="宋体"/>
        <w:w w:val="100"/>
        <w:sz w:val="16"/>
        <w:szCs w:val="16"/>
      </w:rPr>
    </w:lvl>
    <w:lvl w:ilvl="1" w:tentative="0">
      <w:start w:val="0"/>
      <w:numFmt w:val="bullet"/>
      <w:lvlText w:val="•"/>
      <w:lvlJc w:val="left"/>
      <w:pPr>
        <w:ind w:left="305" w:hanging="181"/>
      </w:pPr>
      <w:rPr>
        <w:rFonts w:hint="default"/>
      </w:rPr>
    </w:lvl>
    <w:lvl w:ilvl="2" w:tentative="0">
      <w:start w:val="0"/>
      <w:numFmt w:val="bullet"/>
      <w:lvlText w:val="•"/>
      <w:lvlJc w:val="left"/>
      <w:pPr>
        <w:ind w:left="510" w:hanging="181"/>
      </w:pPr>
      <w:rPr>
        <w:rFonts w:hint="default"/>
      </w:rPr>
    </w:lvl>
    <w:lvl w:ilvl="3" w:tentative="0">
      <w:start w:val="0"/>
      <w:numFmt w:val="bullet"/>
      <w:lvlText w:val="•"/>
      <w:lvlJc w:val="left"/>
      <w:pPr>
        <w:ind w:left="715" w:hanging="181"/>
      </w:pPr>
      <w:rPr>
        <w:rFonts w:hint="default"/>
      </w:rPr>
    </w:lvl>
    <w:lvl w:ilvl="4" w:tentative="0">
      <w:start w:val="0"/>
      <w:numFmt w:val="bullet"/>
      <w:lvlText w:val="•"/>
      <w:lvlJc w:val="left"/>
      <w:pPr>
        <w:ind w:left="920" w:hanging="181"/>
      </w:pPr>
      <w:rPr>
        <w:rFonts w:hint="default"/>
      </w:rPr>
    </w:lvl>
    <w:lvl w:ilvl="5" w:tentative="0">
      <w:start w:val="0"/>
      <w:numFmt w:val="bullet"/>
      <w:lvlText w:val="•"/>
      <w:lvlJc w:val="left"/>
      <w:pPr>
        <w:ind w:left="1125" w:hanging="181"/>
      </w:pPr>
      <w:rPr>
        <w:rFonts w:hint="default"/>
      </w:rPr>
    </w:lvl>
    <w:lvl w:ilvl="6" w:tentative="0">
      <w:start w:val="0"/>
      <w:numFmt w:val="bullet"/>
      <w:lvlText w:val="•"/>
      <w:lvlJc w:val="left"/>
      <w:pPr>
        <w:ind w:left="1330" w:hanging="181"/>
      </w:pPr>
      <w:rPr>
        <w:rFonts w:hint="default"/>
      </w:rPr>
    </w:lvl>
    <w:lvl w:ilvl="7" w:tentative="0">
      <w:start w:val="0"/>
      <w:numFmt w:val="bullet"/>
      <w:lvlText w:val="•"/>
      <w:lvlJc w:val="left"/>
      <w:pPr>
        <w:ind w:left="1535" w:hanging="181"/>
      </w:pPr>
      <w:rPr>
        <w:rFonts w:hint="default"/>
      </w:rPr>
    </w:lvl>
    <w:lvl w:ilvl="8" w:tentative="0">
      <w:start w:val="0"/>
      <w:numFmt w:val="bullet"/>
      <w:lvlText w:val="•"/>
      <w:lvlJc w:val="left"/>
      <w:pPr>
        <w:ind w:left="1740" w:hanging="181"/>
      </w:pPr>
      <w:rPr>
        <w:rFonts w:hint="default"/>
      </w:rPr>
    </w:lvl>
  </w:abstractNum>
  <w:abstractNum w:abstractNumId="14">
    <w:nsid w:val="2470EC97"/>
    <w:multiLevelType w:val="multilevel"/>
    <w:tmpl w:val="2470EC97"/>
    <w:lvl w:ilvl="0" w:tentative="0">
      <w:start w:val="0"/>
      <w:numFmt w:val="bullet"/>
      <w:lvlText w:val="■"/>
      <w:lvlJc w:val="left"/>
      <w:pPr>
        <w:ind w:left="108" w:hanging="181"/>
      </w:pPr>
      <w:rPr>
        <w:rFonts w:hint="default" w:ascii="宋体" w:hAnsi="宋体" w:eastAsia="宋体" w:cs="宋体"/>
        <w:w w:val="100"/>
        <w:sz w:val="16"/>
        <w:szCs w:val="16"/>
      </w:rPr>
    </w:lvl>
    <w:lvl w:ilvl="1" w:tentative="0">
      <w:start w:val="0"/>
      <w:numFmt w:val="bullet"/>
      <w:lvlText w:val="•"/>
      <w:lvlJc w:val="left"/>
      <w:pPr>
        <w:ind w:left="305" w:hanging="181"/>
      </w:pPr>
      <w:rPr>
        <w:rFonts w:hint="default"/>
      </w:rPr>
    </w:lvl>
    <w:lvl w:ilvl="2" w:tentative="0">
      <w:start w:val="0"/>
      <w:numFmt w:val="bullet"/>
      <w:lvlText w:val="•"/>
      <w:lvlJc w:val="left"/>
      <w:pPr>
        <w:ind w:left="510" w:hanging="181"/>
      </w:pPr>
      <w:rPr>
        <w:rFonts w:hint="default"/>
      </w:rPr>
    </w:lvl>
    <w:lvl w:ilvl="3" w:tentative="0">
      <w:start w:val="0"/>
      <w:numFmt w:val="bullet"/>
      <w:lvlText w:val="•"/>
      <w:lvlJc w:val="left"/>
      <w:pPr>
        <w:ind w:left="715" w:hanging="181"/>
      </w:pPr>
      <w:rPr>
        <w:rFonts w:hint="default"/>
      </w:rPr>
    </w:lvl>
    <w:lvl w:ilvl="4" w:tentative="0">
      <w:start w:val="0"/>
      <w:numFmt w:val="bullet"/>
      <w:lvlText w:val="•"/>
      <w:lvlJc w:val="left"/>
      <w:pPr>
        <w:ind w:left="920" w:hanging="181"/>
      </w:pPr>
      <w:rPr>
        <w:rFonts w:hint="default"/>
      </w:rPr>
    </w:lvl>
    <w:lvl w:ilvl="5" w:tentative="0">
      <w:start w:val="0"/>
      <w:numFmt w:val="bullet"/>
      <w:lvlText w:val="•"/>
      <w:lvlJc w:val="left"/>
      <w:pPr>
        <w:ind w:left="1125" w:hanging="181"/>
      </w:pPr>
      <w:rPr>
        <w:rFonts w:hint="default"/>
      </w:rPr>
    </w:lvl>
    <w:lvl w:ilvl="6" w:tentative="0">
      <w:start w:val="0"/>
      <w:numFmt w:val="bullet"/>
      <w:lvlText w:val="•"/>
      <w:lvlJc w:val="left"/>
      <w:pPr>
        <w:ind w:left="1330" w:hanging="181"/>
      </w:pPr>
      <w:rPr>
        <w:rFonts w:hint="default"/>
      </w:rPr>
    </w:lvl>
    <w:lvl w:ilvl="7" w:tentative="0">
      <w:start w:val="0"/>
      <w:numFmt w:val="bullet"/>
      <w:lvlText w:val="•"/>
      <w:lvlJc w:val="left"/>
      <w:pPr>
        <w:ind w:left="1535" w:hanging="181"/>
      </w:pPr>
      <w:rPr>
        <w:rFonts w:hint="default"/>
      </w:rPr>
    </w:lvl>
    <w:lvl w:ilvl="8" w:tentative="0">
      <w:start w:val="0"/>
      <w:numFmt w:val="bullet"/>
      <w:lvlText w:val="•"/>
      <w:lvlJc w:val="left"/>
      <w:pPr>
        <w:ind w:left="1740" w:hanging="181"/>
      </w:pPr>
      <w:rPr>
        <w:rFonts w:hint="default"/>
      </w:rPr>
    </w:lvl>
  </w:abstractNum>
  <w:abstractNum w:abstractNumId="15">
    <w:nsid w:val="25B654F3"/>
    <w:multiLevelType w:val="multilevel"/>
    <w:tmpl w:val="25B654F3"/>
    <w:lvl w:ilvl="0" w:tentative="0">
      <w:start w:val="0"/>
      <w:numFmt w:val="bullet"/>
      <w:lvlText w:val="■"/>
      <w:lvlJc w:val="left"/>
      <w:pPr>
        <w:ind w:left="289" w:hanging="181"/>
      </w:pPr>
      <w:rPr>
        <w:rFonts w:hint="default" w:ascii="宋体" w:hAnsi="宋体" w:eastAsia="宋体" w:cs="宋体"/>
        <w:w w:val="100"/>
        <w:sz w:val="16"/>
        <w:szCs w:val="16"/>
      </w:rPr>
    </w:lvl>
    <w:lvl w:ilvl="1" w:tentative="0">
      <w:start w:val="0"/>
      <w:numFmt w:val="bullet"/>
      <w:lvlText w:val="•"/>
      <w:lvlJc w:val="left"/>
      <w:pPr>
        <w:ind w:left="467" w:hanging="181"/>
      </w:pPr>
      <w:rPr>
        <w:rFonts w:hint="default"/>
      </w:rPr>
    </w:lvl>
    <w:lvl w:ilvl="2" w:tentative="0">
      <w:start w:val="0"/>
      <w:numFmt w:val="bullet"/>
      <w:lvlText w:val="•"/>
      <w:lvlJc w:val="left"/>
      <w:pPr>
        <w:ind w:left="654" w:hanging="181"/>
      </w:pPr>
      <w:rPr>
        <w:rFonts w:hint="default"/>
      </w:rPr>
    </w:lvl>
    <w:lvl w:ilvl="3" w:tentative="0">
      <w:start w:val="0"/>
      <w:numFmt w:val="bullet"/>
      <w:lvlText w:val="•"/>
      <w:lvlJc w:val="left"/>
      <w:pPr>
        <w:ind w:left="841" w:hanging="181"/>
      </w:pPr>
      <w:rPr>
        <w:rFonts w:hint="default"/>
      </w:rPr>
    </w:lvl>
    <w:lvl w:ilvl="4" w:tentative="0">
      <w:start w:val="0"/>
      <w:numFmt w:val="bullet"/>
      <w:lvlText w:val="•"/>
      <w:lvlJc w:val="left"/>
      <w:pPr>
        <w:ind w:left="1028" w:hanging="181"/>
      </w:pPr>
      <w:rPr>
        <w:rFonts w:hint="default"/>
      </w:rPr>
    </w:lvl>
    <w:lvl w:ilvl="5" w:tentative="0">
      <w:start w:val="0"/>
      <w:numFmt w:val="bullet"/>
      <w:lvlText w:val="•"/>
      <w:lvlJc w:val="left"/>
      <w:pPr>
        <w:ind w:left="1215" w:hanging="181"/>
      </w:pPr>
      <w:rPr>
        <w:rFonts w:hint="default"/>
      </w:rPr>
    </w:lvl>
    <w:lvl w:ilvl="6" w:tentative="0">
      <w:start w:val="0"/>
      <w:numFmt w:val="bullet"/>
      <w:lvlText w:val="•"/>
      <w:lvlJc w:val="left"/>
      <w:pPr>
        <w:ind w:left="1402" w:hanging="181"/>
      </w:pPr>
      <w:rPr>
        <w:rFonts w:hint="default"/>
      </w:rPr>
    </w:lvl>
    <w:lvl w:ilvl="7" w:tentative="0">
      <w:start w:val="0"/>
      <w:numFmt w:val="bullet"/>
      <w:lvlText w:val="•"/>
      <w:lvlJc w:val="left"/>
      <w:pPr>
        <w:ind w:left="1589" w:hanging="181"/>
      </w:pPr>
      <w:rPr>
        <w:rFonts w:hint="default"/>
      </w:rPr>
    </w:lvl>
    <w:lvl w:ilvl="8" w:tentative="0">
      <w:start w:val="0"/>
      <w:numFmt w:val="bullet"/>
      <w:lvlText w:val="•"/>
      <w:lvlJc w:val="left"/>
      <w:pPr>
        <w:ind w:left="1776" w:hanging="181"/>
      </w:pPr>
      <w:rPr>
        <w:rFonts w:hint="default"/>
      </w:rPr>
    </w:lvl>
  </w:abstractNum>
  <w:abstractNum w:abstractNumId="16">
    <w:nsid w:val="2A8F537B"/>
    <w:multiLevelType w:val="multilevel"/>
    <w:tmpl w:val="2A8F537B"/>
    <w:lvl w:ilvl="0" w:tentative="0">
      <w:start w:val="0"/>
      <w:numFmt w:val="bullet"/>
      <w:lvlText w:val="■"/>
      <w:lvlJc w:val="left"/>
      <w:pPr>
        <w:ind w:left="108" w:hanging="181"/>
      </w:pPr>
      <w:rPr>
        <w:rFonts w:hint="default" w:ascii="宋体" w:hAnsi="宋体" w:eastAsia="宋体" w:cs="宋体"/>
        <w:w w:val="100"/>
        <w:sz w:val="16"/>
        <w:szCs w:val="16"/>
      </w:rPr>
    </w:lvl>
    <w:lvl w:ilvl="1" w:tentative="0">
      <w:start w:val="0"/>
      <w:numFmt w:val="bullet"/>
      <w:lvlText w:val="•"/>
      <w:lvlJc w:val="left"/>
      <w:pPr>
        <w:ind w:left="305" w:hanging="181"/>
      </w:pPr>
      <w:rPr>
        <w:rFonts w:hint="default"/>
      </w:rPr>
    </w:lvl>
    <w:lvl w:ilvl="2" w:tentative="0">
      <w:start w:val="0"/>
      <w:numFmt w:val="bullet"/>
      <w:lvlText w:val="•"/>
      <w:lvlJc w:val="left"/>
      <w:pPr>
        <w:ind w:left="510" w:hanging="181"/>
      </w:pPr>
      <w:rPr>
        <w:rFonts w:hint="default"/>
      </w:rPr>
    </w:lvl>
    <w:lvl w:ilvl="3" w:tentative="0">
      <w:start w:val="0"/>
      <w:numFmt w:val="bullet"/>
      <w:lvlText w:val="•"/>
      <w:lvlJc w:val="left"/>
      <w:pPr>
        <w:ind w:left="715" w:hanging="181"/>
      </w:pPr>
      <w:rPr>
        <w:rFonts w:hint="default"/>
      </w:rPr>
    </w:lvl>
    <w:lvl w:ilvl="4" w:tentative="0">
      <w:start w:val="0"/>
      <w:numFmt w:val="bullet"/>
      <w:lvlText w:val="•"/>
      <w:lvlJc w:val="left"/>
      <w:pPr>
        <w:ind w:left="920" w:hanging="181"/>
      </w:pPr>
      <w:rPr>
        <w:rFonts w:hint="default"/>
      </w:rPr>
    </w:lvl>
    <w:lvl w:ilvl="5" w:tentative="0">
      <w:start w:val="0"/>
      <w:numFmt w:val="bullet"/>
      <w:lvlText w:val="•"/>
      <w:lvlJc w:val="left"/>
      <w:pPr>
        <w:ind w:left="1125" w:hanging="181"/>
      </w:pPr>
      <w:rPr>
        <w:rFonts w:hint="default"/>
      </w:rPr>
    </w:lvl>
    <w:lvl w:ilvl="6" w:tentative="0">
      <w:start w:val="0"/>
      <w:numFmt w:val="bullet"/>
      <w:lvlText w:val="•"/>
      <w:lvlJc w:val="left"/>
      <w:pPr>
        <w:ind w:left="1330" w:hanging="181"/>
      </w:pPr>
      <w:rPr>
        <w:rFonts w:hint="default"/>
      </w:rPr>
    </w:lvl>
    <w:lvl w:ilvl="7" w:tentative="0">
      <w:start w:val="0"/>
      <w:numFmt w:val="bullet"/>
      <w:lvlText w:val="•"/>
      <w:lvlJc w:val="left"/>
      <w:pPr>
        <w:ind w:left="1535" w:hanging="181"/>
      </w:pPr>
      <w:rPr>
        <w:rFonts w:hint="default"/>
      </w:rPr>
    </w:lvl>
    <w:lvl w:ilvl="8" w:tentative="0">
      <w:start w:val="0"/>
      <w:numFmt w:val="bullet"/>
      <w:lvlText w:val="•"/>
      <w:lvlJc w:val="left"/>
      <w:pPr>
        <w:ind w:left="1740" w:hanging="181"/>
      </w:pPr>
      <w:rPr>
        <w:rFonts w:hint="default"/>
      </w:rPr>
    </w:lvl>
  </w:abstractNum>
  <w:abstractNum w:abstractNumId="17">
    <w:nsid w:val="30FC5B15"/>
    <w:multiLevelType w:val="multilevel"/>
    <w:tmpl w:val="30FC5B15"/>
    <w:lvl w:ilvl="0" w:tentative="0">
      <w:start w:val="0"/>
      <w:numFmt w:val="bullet"/>
      <w:lvlText w:val="■"/>
      <w:lvlJc w:val="left"/>
      <w:pPr>
        <w:ind w:left="289" w:hanging="181"/>
      </w:pPr>
      <w:rPr>
        <w:rFonts w:hint="default" w:ascii="宋体" w:hAnsi="宋体" w:eastAsia="宋体" w:cs="宋体"/>
        <w:w w:val="100"/>
        <w:sz w:val="16"/>
        <w:szCs w:val="16"/>
      </w:rPr>
    </w:lvl>
    <w:lvl w:ilvl="1" w:tentative="0">
      <w:start w:val="0"/>
      <w:numFmt w:val="bullet"/>
      <w:lvlText w:val="•"/>
      <w:lvlJc w:val="left"/>
      <w:pPr>
        <w:ind w:left="467" w:hanging="181"/>
      </w:pPr>
      <w:rPr>
        <w:rFonts w:hint="default"/>
      </w:rPr>
    </w:lvl>
    <w:lvl w:ilvl="2" w:tentative="0">
      <w:start w:val="0"/>
      <w:numFmt w:val="bullet"/>
      <w:lvlText w:val="•"/>
      <w:lvlJc w:val="left"/>
      <w:pPr>
        <w:ind w:left="654" w:hanging="181"/>
      </w:pPr>
      <w:rPr>
        <w:rFonts w:hint="default"/>
      </w:rPr>
    </w:lvl>
    <w:lvl w:ilvl="3" w:tentative="0">
      <w:start w:val="0"/>
      <w:numFmt w:val="bullet"/>
      <w:lvlText w:val="•"/>
      <w:lvlJc w:val="left"/>
      <w:pPr>
        <w:ind w:left="841" w:hanging="181"/>
      </w:pPr>
      <w:rPr>
        <w:rFonts w:hint="default"/>
      </w:rPr>
    </w:lvl>
    <w:lvl w:ilvl="4" w:tentative="0">
      <w:start w:val="0"/>
      <w:numFmt w:val="bullet"/>
      <w:lvlText w:val="•"/>
      <w:lvlJc w:val="left"/>
      <w:pPr>
        <w:ind w:left="1028" w:hanging="181"/>
      </w:pPr>
      <w:rPr>
        <w:rFonts w:hint="default"/>
      </w:rPr>
    </w:lvl>
    <w:lvl w:ilvl="5" w:tentative="0">
      <w:start w:val="0"/>
      <w:numFmt w:val="bullet"/>
      <w:lvlText w:val="•"/>
      <w:lvlJc w:val="left"/>
      <w:pPr>
        <w:ind w:left="1215" w:hanging="181"/>
      </w:pPr>
      <w:rPr>
        <w:rFonts w:hint="default"/>
      </w:rPr>
    </w:lvl>
    <w:lvl w:ilvl="6" w:tentative="0">
      <w:start w:val="0"/>
      <w:numFmt w:val="bullet"/>
      <w:lvlText w:val="•"/>
      <w:lvlJc w:val="left"/>
      <w:pPr>
        <w:ind w:left="1402" w:hanging="181"/>
      </w:pPr>
      <w:rPr>
        <w:rFonts w:hint="default"/>
      </w:rPr>
    </w:lvl>
    <w:lvl w:ilvl="7" w:tentative="0">
      <w:start w:val="0"/>
      <w:numFmt w:val="bullet"/>
      <w:lvlText w:val="•"/>
      <w:lvlJc w:val="left"/>
      <w:pPr>
        <w:ind w:left="1589" w:hanging="181"/>
      </w:pPr>
      <w:rPr>
        <w:rFonts w:hint="default"/>
      </w:rPr>
    </w:lvl>
    <w:lvl w:ilvl="8" w:tentative="0">
      <w:start w:val="0"/>
      <w:numFmt w:val="bullet"/>
      <w:lvlText w:val="•"/>
      <w:lvlJc w:val="left"/>
      <w:pPr>
        <w:ind w:left="1776" w:hanging="181"/>
      </w:pPr>
      <w:rPr>
        <w:rFonts w:hint="default"/>
      </w:rPr>
    </w:lvl>
  </w:abstractNum>
  <w:abstractNum w:abstractNumId="18">
    <w:nsid w:val="46A08BB8"/>
    <w:multiLevelType w:val="multilevel"/>
    <w:tmpl w:val="46A08BB8"/>
    <w:lvl w:ilvl="0" w:tentative="0">
      <w:start w:val="0"/>
      <w:numFmt w:val="bullet"/>
      <w:lvlText w:val="■"/>
      <w:lvlJc w:val="left"/>
      <w:pPr>
        <w:ind w:left="289" w:hanging="181"/>
      </w:pPr>
      <w:rPr>
        <w:rFonts w:hint="default" w:ascii="宋体" w:hAnsi="宋体" w:eastAsia="宋体" w:cs="宋体"/>
        <w:w w:val="100"/>
        <w:sz w:val="16"/>
        <w:szCs w:val="16"/>
      </w:rPr>
    </w:lvl>
    <w:lvl w:ilvl="1" w:tentative="0">
      <w:start w:val="0"/>
      <w:numFmt w:val="bullet"/>
      <w:lvlText w:val="•"/>
      <w:lvlJc w:val="left"/>
      <w:pPr>
        <w:ind w:left="467" w:hanging="181"/>
      </w:pPr>
      <w:rPr>
        <w:rFonts w:hint="default"/>
      </w:rPr>
    </w:lvl>
    <w:lvl w:ilvl="2" w:tentative="0">
      <w:start w:val="0"/>
      <w:numFmt w:val="bullet"/>
      <w:lvlText w:val="•"/>
      <w:lvlJc w:val="left"/>
      <w:pPr>
        <w:ind w:left="654" w:hanging="181"/>
      </w:pPr>
      <w:rPr>
        <w:rFonts w:hint="default"/>
      </w:rPr>
    </w:lvl>
    <w:lvl w:ilvl="3" w:tentative="0">
      <w:start w:val="0"/>
      <w:numFmt w:val="bullet"/>
      <w:lvlText w:val="•"/>
      <w:lvlJc w:val="left"/>
      <w:pPr>
        <w:ind w:left="841" w:hanging="181"/>
      </w:pPr>
      <w:rPr>
        <w:rFonts w:hint="default"/>
      </w:rPr>
    </w:lvl>
    <w:lvl w:ilvl="4" w:tentative="0">
      <w:start w:val="0"/>
      <w:numFmt w:val="bullet"/>
      <w:lvlText w:val="•"/>
      <w:lvlJc w:val="left"/>
      <w:pPr>
        <w:ind w:left="1028" w:hanging="181"/>
      </w:pPr>
      <w:rPr>
        <w:rFonts w:hint="default"/>
      </w:rPr>
    </w:lvl>
    <w:lvl w:ilvl="5" w:tentative="0">
      <w:start w:val="0"/>
      <w:numFmt w:val="bullet"/>
      <w:lvlText w:val="•"/>
      <w:lvlJc w:val="left"/>
      <w:pPr>
        <w:ind w:left="1215" w:hanging="181"/>
      </w:pPr>
      <w:rPr>
        <w:rFonts w:hint="default"/>
      </w:rPr>
    </w:lvl>
    <w:lvl w:ilvl="6" w:tentative="0">
      <w:start w:val="0"/>
      <w:numFmt w:val="bullet"/>
      <w:lvlText w:val="•"/>
      <w:lvlJc w:val="left"/>
      <w:pPr>
        <w:ind w:left="1402" w:hanging="181"/>
      </w:pPr>
      <w:rPr>
        <w:rFonts w:hint="default"/>
      </w:rPr>
    </w:lvl>
    <w:lvl w:ilvl="7" w:tentative="0">
      <w:start w:val="0"/>
      <w:numFmt w:val="bullet"/>
      <w:lvlText w:val="•"/>
      <w:lvlJc w:val="left"/>
      <w:pPr>
        <w:ind w:left="1589" w:hanging="181"/>
      </w:pPr>
      <w:rPr>
        <w:rFonts w:hint="default"/>
      </w:rPr>
    </w:lvl>
    <w:lvl w:ilvl="8" w:tentative="0">
      <w:start w:val="0"/>
      <w:numFmt w:val="bullet"/>
      <w:lvlText w:val="•"/>
      <w:lvlJc w:val="left"/>
      <w:pPr>
        <w:ind w:left="1776" w:hanging="181"/>
      </w:pPr>
      <w:rPr>
        <w:rFonts w:hint="default"/>
      </w:rPr>
    </w:lvl>
  </w:abstractNum>
  <w:abstractNum w:abstractNumId="19">
    <w:nsid w:val="4C1BAE26"/>
    <w:multiLevelType w:val="multilevel"/>
    <w:tmpl w:val="4C1BAE26"/>
    <w:lvl w:ilvl="0" w:tentative="0">
      <w:start w:val="0"/>
      <w:numFmt w:val="bullet"/>
      <w:lvlText w:val="■"/>
      <w:lvlJc w:val="left"/>
      <w:pPr>
        <w:ind w:left="289" w:hanging="181"/>
      </w:pPr>
      <w:rPr>
        <w:rFonts w:hint="default" w:ascii="宋体" w:hAnsi="宋体" w:eastAsia="宋体" w:cs="宋体"/>
        <w:w w:val="100"/>
        <w:sz w:val="16"/>
        <w:szCs w:val="16"/>
      </w:rPr>
    </w:lvl>
    <w:lvl w:ilvl="1" w:tentative="0">
      <w:start w:val="0"/>
      <w:numFmt w:val="bullet"/>
      <w:lvlText w:val="•"/>
      <w:lvlJc w:val="left"/>
      <w:pPr>
        <w:ind w:left="467" w:hanging="181"/>
      </w:pPr>
      <w:rPr>
        <w:rFonts w:hint="default"/>
      </w:rPr>
    </w:lvl>
    <w:lvl w:ilvl="2" w:tentative="0">
      <w:start w:val="0"/>
      <w:numFmt w:val="bullet"/>
      <w:lvlText w:val="•"/>
      <w:lvlJc w:val="left"/>
      <w:pPr>
        <w:ind w:left="654" w:hanging="181"/>
      </w:pPr>
      <w:rPr>
        <w:rFonts w:hint="default"/>
      </w:rPr>
    </w:lvl>
    <w:lvl w:ilvl="3" w:tentative="0">
      <w:start w:val="0"/>
      <w:numFmt w:val="bullet"/>
      <w:lvlText w:val="•"/>
      <w:lvlJc w:val="left"/>
      <w:pPr>
        <w:ind w:left="841" w:hanging="181"/>
      </w:pPr>
      <w:rPr>
        <w:rFonts w:hint="default"/>
      </w:rPr>
    </w:lvl>
    <w:lvl w:ilvl="4" w:tentative="0">
      <w:start w:val="0"/>
      <w:numFmt w:val="bullet"/>
      <w:lvlText w:val="•"/>
      <w:lvlJc w:val="left"/>
      <w:pPr>
        <w:ind w:left="1028" w:hanging="181"/>
      </w:pPr>
      <w:rPr>
        <w:rFonts w:hint="default"/>
      </w:rPr>
    </w:lvl>
    <w:lvl w:ilvl="5" w:tentative="0">
      <w:start w:val="0"/>
      <w:numFmt w:val="bullet"/>
      <w:lvlText w:val="•"/>
      <w:lvlJc w:val="left"/>
      <w:pPr>
        <w:ind w:left="1215" w:hanging="181"/>
      </w:pPr>
      <w:rPr>
        <w:rFonts w:hint="default"/>
      </w:rPr>
    </w:lvl>
    <w:lvl w:ilvl="6" w:tentative="0">
      <w:start w:val="0"/>
      <w:numFmt w:val="bullet"/>
      <w:lvlText w:val="•"/>
      <w:lvlJc w:val="left"/>
      <w:pPr>
        <w:ind w:left="1402" w:hanging="181"/>
      </w:pPr>
      <w:rPr>
        <w:rFonts w:hint="default"/>
      </w:rPr>
    </w:lvl>
    <w:lvl w:ilvl="7" w:tentative="0">
      <w:start w:val="0"/>
      <w:numFmt w:val="bullet"/>
      <w:lvlText w:val="•"/>
      <w:lvlJc w:val="left"/>
      <w:pPr>
        <w:ind w:left="1589" w:hanging="181"/>
      </w:pPr>
      <w:rPr>
        <w:rFonts w:hint="default"/>
      </w:rPr>
    </w:lvl>
    <w:lvl w:ilvl="8" w:tentative="0">
      <w:start w:val="0"/>
      <w:numFmt w:val="bullet"/>
      <w:lvlText w:val="•"/>
      <w:lvlJc w:val="left"/>
      <w:pPr>
        <w:ind w:left="1776" w:hanging="181"/>
      </w:pPr>
      <w:rPr>
        <w:rFonts w:hint="default"/>
      </w:rPr>
    </w:lvl>
  </w:abstractNum>
  <w:abstractNum w:abstractNumId="20">
    <w:nsid w:val="59ADCABA"/>
    <w:multiLevelType w:val="multilevel"/>
    <w:tmpl w:val="59ADCABA"/>
    <w:lvl w:ilvl="0" w:tentative="0">
      <w:start w:val="0"/>
      <w:numFmt w:val="bullet"/>
      <w:lvlText w:val="■"/>
      <w:lvlJc w:val="left"/>
      <w:pPr>
        <w:ind w:left="289" w:hanging="181"/>
      </w:pPr>
      <w:rPr>
        <w:rFonts w:hint="default" w:ascii="宋体" w:hAnsi="宋体" w:eastAsia="宋体" w:cs="宋体"/>
        <w:w w:val="100"/>
        <w:sz w:val="16"/>
        <w:szCs w:val="16"/>
      </w:rPr>
    </w:lvl>
    <w:lvl w:ilvl="1" w:tentative="0">
      <w:start w:val="0"/>
      <w:numFmt w:val="bullet"/>
      <w:lvlText w:val="•"/>
      <w:lvlJc w:val="left"/>
      <w:pPr>
        <w:ind w:left="467" w:hanging="181"/>
      </w:pPr>
      <w:rPr>
        <w:rFonts w:hint="default"/>
      </w:rPr>
    </w:lvl>
    <w:lvl w:ilvl="2" w:tentative="0">
      <w:start w:val="0"/>
      <w:numFmt w:val="bullet"/>
      <w:lvlText w:val="•"/>
      <w:lvlJc w:val="left"/>
      <w:pPr>
        <w:ind w:left="654" w:hanging="181"/>
      </w:pPr>
      <w:rPr>
        <w:rFonts w:hint="default"/>
      </w:rPr>
    </w:lvl>
    <w:lvl w:ilvl="3" w:tentative="0">
      <w:start w:val="0"/>
      <w:numFmt w:val="bullet"/>
      <w:lvlText w:val="•"/>
      <w:lvlJc w:val="left"/>
      <w:pPr>
        <w:ind w:left="841" w:hanging="181"/>
      </w:pPr>
      <w:rPr>
        <w:rFonts w:hint="default"/>
      </w:rPr>
    </w:lvl>
    <w:lvl w:ilvl="4" w:tentative="0">
      <w:start w:val="0"/>
      <w:numFmt w:val="bullet"/>
      <w:lvlText w:val="•"/>
      <w:lvlJc w:val="left"/>
      <w:pPr>
        <w:ind w:left="1028" w:hanging="181"/>
      </w:pPr>
      <w:rPr>
        <w:rFonts w:hint="default"/>
      </w:rPr>
    </w:lvl>
    <w:lvl w:ilvl="5" w:tentative="0">
      <w:start w:val="0"/>
      <w:numFmt w:val="bullet"/>
      <w:lvlText w:val="•"/>
      <w:lvlJc w:val="left"/>
      <w:pPr>
        <w:ind w:left="1215" w:hanging="181"/>
      </w:pPr>
      <w:rPr>
        <w:rFonts w:hint="default"/>
      </w:rPr>
    </w:lvl>
    <w:lvl w:ilvl="6" w:tentative="0">
      <w:start w:val="0"/>
      <w:numFmt w:val="bullet"/>
      <w:lvlText w:val="•"/>
      <w:lvlJc w:val="left"/>
      <w:pPr>
        <w:ind w:left="1402" w:hanging="181"/>
      </w:pPr>
      <w:rPr>
        <w:rFonts w:hint="default"/>
      </w:rPr>
    </w:lvl>
    <w:lvl w:ilvl="7" w:tentative="0">
      <w:start w:val="0"/>
      <w:numFmt w:val="bullet"/>
      <w:lvlText w:val="•"/>
      <w:lvlJc w:val="left"/>
      <w:pPr>
        <w:ind w:left="1589" w:hanging="181"/>
      </w:pPr>
      <w:rPr>
        <w:rFonts w:hint="default"/>
      </w:rPr>
    </w:lvl>
    <w:lvl w:ilvl="8" w:tentative="0">
      <w:start w:val="0"/>
      <w:numFmt w:val="bullet"/>
      <w:lvlText w:val="•"/>
      <w:lvlJc w:val="left"/>
      <w:pPr>
        <w:ind w:left="1776" w:hanging="181"/>
      </w:pPr>
      <w:rPr>
        <w:rFonts w:hint="default"/>
      </w:rPr>
    </w:lvl>
  </w:abstractNum>
  <w:abstractNum w:abstractNumId="21">
    <w:nsid w:val="60382F6E"/>
    <w:multiLevelType w:val="multilevel"/>
    <w:tmpl w:val="60382F6E"/>
    <w:lvl w:ilvl="0" w:tentative="0">
      <w:start w:val="0"/>
      <w:numFmt w:val="bullet"/>
      <w:lvlText w:val="■"/>
      <w:lvlJc w:val="left"/>
      <w:pPr>
        <w:ind w:left="289" w:hanging="181"/>
      </w:pPr>
      <w:rPr>
        <w:rFonts w:hint="default" w:ascii="宋体" w:hAnsi="宋体" w:eastAsia="宋体" w:cs="宋体"/>
        <w:w w:val="100"/>
        <w:sz w:val="16"/>
        <w:szCs w:val="16"/>
      </w:rPr>
    </w:lvl>
    <w:lvl w:ilvl="1" w:tentative="0">
      <w:start w:val="0"/>
      <w:numFmt w:val="bullet"/>
      <w:lvlText w:val="•"/>
      <w:lvlJc w:val="left"/>
      <w:pPr>
        <w:ind w:left="467" w:hanging="181"/>
      </w:pPr>
      <w:rPr>
        <w:rFonts w:hint="default"/>
      </w:rPr>
    </w:lvl>
    <w:lvl w:ilvl="2" w:tentative="0">
      <w:start w:val="0"/>
      <w:numFmt w:val="bullet"/>
      <w:lvlText w:val="•"/>
      <w:lvlJc w:val="left"/>
      <w:pPr>
        <w:ind w:left="654" w:hanging="181"/>
      </w:pPr>
      <w:rPr>
        <w:rFonts w:hint="default"/>
      </w:rPr>
    </w:lvl>
    <w:lvl w:ilvl="3" w:tentative="0">
      <w:start w:val="0"/>
      <w:numFmt w:val="bullet"/>
      <w:lvlText w:val="•"/>
      <w:lvlJc w:val="left"/>
      <w:pPr>
        <w:ind w:left="841" w:hanging="181"/>
      </w:pPr>
      <w:rPr>
        <w:rFonts w:hint="default"/>
      </w:rPr>
    </w:lvl>
    <w:lvl w:ilvl="4" w:tentative="0">
      <w:start w:val="0"/>
      <w:numFmt w:val="bullet"/>
      <w:lvlText w:val="•"/>
      <w:lvlJc w:val="left"/>
      <w:pPr>
        <w:ind w:left="1028" w:hanging="181"/>
      </w:pPr>
      <w:rPr>
        <w:rFonts w:hint="default"/>
      </w:rPr>
    </w:lvl>
    <w:lvl w:ilvl="5" w:tentative="0">
      <w:start w:val="0"/>
      <w:numFmt w:val="bullet"/>
      <w:lvlText w:val="•"/>
      <w:lvlJc w:val="left"/>
      <w:pPr>
        <w:ind w:left="1215" w:hanging="181"/>
      </w:pPr>
      <w:rPr>
        <w:rFonts w:hint="default"/>
      </w:rPr>
    </w:lvl>
    <w:lvl w:ilvl="6" w:tentative="0">
      <w:start w:val="0"/>
      <w:numFmt w:val="bullet"/>
      <w:lvlText w:val="•"/>
      <w:lvlJc w:val="left"/>
      <w:pPr>
        <w:ind w:left="1402" w:hanging="181"/>
      </w:pPr>
      <w:rPr>
        <w:rFonts w:hint="default"/>
      </w:rPr>
    </w:lvl>
    <w:lvl w:ilvl="7" w:tentative="0">
      <w:start w:val="0"/>
      <w:numFmt w:val="bullet"/>
      <w:lvlText w:val="•"/>
      <w:lvlJc w:val="left"/>
      <w:pPr>
        <w:ind w:left="1589" w:hanging="181"/>
      </w:pPr>
      <w:rPr>
        <w:rFonts w:hint="default"/>
      </w:rPr>
    </w:lvl>
    <w:lvl w:ilvl="8" w:tentative="0">
      <w:start w:val="0"/>
      <w:numFmt w:val="bullet"/>
      <w:lvlText w:val="•"/>
      <w:lvlJc w:val="left"/>
      <w:pPr>
        <w:ind w:left="1776" w:hanging="181"/>
      </w:pPr>
      <w:rPr>
        <w:rFonts w:hint="default"/>
      </w:rPr>
    </w:lvl>
  </w:abstractNum>
  <w:abstractNum w:abstractNumId="22">
    <w:nsid w:val="72183CF9"/>
    <w:multiLevelType w:val="multilevel"/>
    <w:tmpl w:val="72183CF9"/>
    <w:lvl w:ilvl="0" w:tentative="0">
      <w:start w:val="0"/>
      <w:numFmt w:val="bullet"/>
      <w:lvlText w:val="■"/>
      <w:lvlJc w:val="left"/>
      <w:pPr>
        <w:ind w:left="289" w:hanging="181"/>
      </w:pPr>
      <w:rPr>
        <w:rFonts w:hint="default" w:ascii="宋体" w:hAnsi="宋体" w:eastAsia="宋体" w:cs="宋体"/>
        <w:w w:val="100"/>
        <w:sz w:val="16"/>
        <w:szCs w:val="16"/>
      </w:rPr>
    </w:lvl>
    <w:lvl w:ilvl="1" w:tentative="0">
      <w:start w:val="0"/>
      <w:numFmt w:val="bullet"/>
      <w:lvlText w:val="•"/>
      <w:lvlJc w:val="left"/>
      <w:pPr>
        <w:ind w:left="467" w:hanging="181"/>
      </w:pPr>
      <w:rPr>
        <w:rFonts w:hint="default"/>
      </w:rPr>
    </w:lvl>
    <w:lvl w:ilvl="2" w:tentative="0">
      <w:start w:val="0"/>
      <w:numFmt w:val="bullet"/>
      <w:lvlText w:val="•"/>
      <w:lvlJc w:val="left"/>
      <w:pPr>
        <w:ind w:left="654" w:hanging="181"/>
      </w:pPr>
      <w:rPr>
        <w:rFonts w:hint="default"/>
      </w:rPr>
    </w:lvl>
    <w:lvl w:ilvl="3" w:tentative="0">
      <w:start w:val="0"/>
      <w:numFmt w:val="bullet"/>
      <w:lvlText w:val="•"/>
      <w:lvlJc w:val="left"/>
      <w:pPr>
        <w:ind w:left="841" w:hanging="181"/>
      </w:pPr>
      <w:rPr>
        <w:rFonts w:hint="default"/>
      </w:rPr>
    </w:lvl>
    <w:lvl w:ilvl="4" w:tentative="0">
      <w:start w:val="0"/>
      <w:numFmt w:val="bullet"/>
      <w:lvlText w:val="•"/>
      <w:lvlJc w:val="left"/>
      <w:pPr>
        <w:ind w:left="1028" w:hanging="181"/>
      </w:pPr>
      <w:rPr>
        <w:rFonts w:hint="default"/>
      </w:rPr>
    </w:lvl>
    <w:lvl w:ilvl="5" w:tentative="0">
      <w:start w:val="0"/>
      <w:numFmt w:val="bullet"/>
      <w:lvlText w:val="•"/>
      <w:lvlJc w:val="left"/>
      <w:pPr>
        <w:ind w:left="1215" w:hanging="181"/>
      </w:pPr>
      <w:rPr>
        <w:rFonts w:hint="default"/>
      </w:rPr>
    </w:lvl>
    <w:lvl w:ilvl="6" w:tentative="0">
      <w:start w:val="0"/>
      <w:numFmt w:val="bullet"/>
      <w:lvlText w:val="•"/>
      <w:lvlJc w:val="left"/>
      <w:pPr>
        <w:ind w:left="1402" w:hanging="181"/>
      </w:pPr>
      <w:rPr>
        <w:rFonts w:hint="default"/>
      </w:rPr>
    </w:lvl>
    <w:lvl w:ilvl="7" w:tentative="0">
      <w:start w:val="0"/>
      <w:numFmt w:val="bullet"/>
      <w:lvlText w:val="•"/>
      <w:lvlJc w:val="left"/>
      <w:pPr>
        <w:ind w:left="1589" w:hanging="181"/>
      </w:pPr>
      <w:rPr>
        <w:rFonts w:hint="default"/>
      </w:rPr>
    </w:lvl>
    <w:lvl w:ilvl="8" w:tentative="0">
      <w:start w:val="0"/>
      <w:numFmt w:val="bullet"/>
      <w:lvlText w:val="•"/>
      <w:lvlJc w:val="left"/>
      <w:pPr>
        <w:ind w:left="1776" w:hanging="181"/>
      </w:pPr>
      <w:rPr>
        <w:rFonts w:hint="default"/>
      </w:rPr>
    </w:lvl>
  </w:abstractNum>
  <w:abstractNum w:abstractNumId="23">
    <w:nsid w:val="79AA4FA4"/>
    <w:multiLevelType w:val="multilevel"/>
    <w:tmpl w:val="79AA4FA4"/>
    <w:lvl w:ilvl="0" w:tentative="0">
      <w:start w:val="0"/>
      <w:numFmt w:val="bullet"/>
      <w:lvlText w:val="■"/>
      <w:lvlJc w:val="left"/>
      <w:pPr>
        <w:ind w:left="289" w:hanging="181"/>
      </w:pPr>
      <w:rPr>
        <w:rFonts w:hint="default" w:ascii="宋体" w:hAnsi="宋体" w:eastAsia="宋体" w:cs="宋体"/>
        <w:w w:val="100"/>
        <w:sz w:val="16"/>
        <w:szCs w:val="16"/>
      </w:rPr>
    </w:lvl>
    <w:lvl w:ilvl="1" w:tentative="0">
      <w:start w:val="0"/>
      <w:numFmt w:val="bullet"/>
      <w:lvlText w:val="•"/>
      <w:lvlJc w:val="left"/>
      <w:pPr>
        <w:ind w:left="467" w:hanging="181"/>
      </w:pPr>
      <w:rPr>
        <w:rFonts w:hint="default"/>
      </w:rPr>
    </w:lvl>
    <w:lvl w:ilvl="2" w:tentative="0">
      <w:start w:val="0"/>
      <w:numFmt w:val="bullet"/>
      <w:lvlText w:val="•"/>
      <w:lvlJc w:val="left"/>
      <w:pPr>
        <w:ind w:left="654" w:hanging="181"/>
      </w:pPr>
      <w:rPr>
        <w:rFonts w:hint="default"/>
      </w:rPr>
    </w:lvl>
    <w:lvl w:ilvl="3" w:tentative="0">
      <w:start w:val="0"/>
      <w:numFmt w:val="bullet"/>
      <w:lvlText w:val="•"/>
      <w:lvlJc w:val="left"/>
      <w:pPr>
        <w:ind w:left="841" w:hanging="181"/>
      </w:pPr>
      <w:rPr>
        <w:rFonts w:hint="default"/>
      </w:rPr>
    </w:lvl>
    <w:lvl w:ilvl="4" w:tentative="0">
      <w:start w:val="0"/>
      <w:numFmt w:val="bullet"/>
      <w:lvlText w:val="•"/>
      <w:lvlJc w:val="left"/>
      <w:pPr>
        <w:ind w:left="1028" w:hanging="181"/>
      </w:pPr>
      <w:rPr>
        <w:rFonts w:hint="default"/>
      </w:rPr>
    </w:lvl>
    <w:lvl w:ilvl="5" w:tentative="0">
      <w:start w:val="0"/>
      <w:numFmt w:val="bullet"/>
      <w:lvlText w:val="•"/>
      <w:lvlJc w:val="left"/>
      <w:pPr>
        <w:ind w:left="1215" w:hanging="181"/>
      </w:pPr>
      <w:rPr>
        <w:rFonts w:hint="default"/>
      </w:rPr>
    </w:lvl>
    <w:lvl w:ilvl="6" w:tentative="0">
      <w:start w:val="0"/>
      <w:numFmt w:val="bullet"/>
      <w:lvlText w:val="•"/>
      <w:lvlJc w:val="left"/>
      <w:pPr>
        <w:ind w:left="1402" w:hanging="181"/>
      </w:pPr>
      <w:rPr>
        <w:rFonts w:hint="default"/>
      </w:rPr>
    </w:lvl>
    <w:lvl w:ilvl="7" w:tentative="0">
      <w:start w:val="0"/>
      <w:numFmt w:val="bullet"/>
      <w:lvlText w:val="•"/>
      <w:lvlJc w:val="left"/>
      <w:pPr>
        <w:ind w:left="1589" w:hanging="181"/>
      </w:pPr>
      <w:rPr>
        <w:rFonts w:hint="default"/>
      </w:rPr>
    </w:lvl>
    <w:lvl w:ilvl="8" w:tentative="0">
      <w:start w:val="0"/>
      <w:numFmt w:val="bullet"/>
      <w:lvlText w:val="•"/>
      <w:lvlJc w:val="left"/>
      <w:pPr>
        <w:ind w:left="1776" w:hanging="181"/>
      </w:pPr>
      <w:rPr>
        <w:rFonts w:hint="default"/>
      </w:rPr>
    </w:lvl>
  </w:abstractNum>
  <w:num w:numId="1">
    <w:abstractNumId w:val="10"/>
  </w:num>
  <w:num w:numId="2">
    <w:abstractNumId w:val="6"/>
  </w:num>
  <w:num w:numId="3">
    <w:abstractNumId w:val="20"/>
  </w:num>
  <w:num w:numId="4">
    <w:abstractNumId w:val="5"/>
  </w:num>
  <w:num w:numId="5">
    <w:abstractNumId w:val="3"/>
  </w:num>
  <w:num w:numId="6">
    <w:abstractNumId w:val="12"/>
  </w:num>
  <w:num w:numId="7">
    <w:abstractNumId w:val="15"/>
  </w:num>
  <w:num w:numId="8">
    <w:abstractNumId w:val="22"/>
  </w:num>
  <w:num w:numId="9">
    <w:abstractNumId w:val="11"/>
  </w:num>
  <w:num w:numId="10">
    <w:abstractNumId w:val="0"/>
  </w:num>
  <w:num w:numId="11">
    <w:abstractNumId w:val="16"/>
  </w:num>
  <w:num w:numId="12">
    <w:abstractNumId w:val="13"/>
  </w:num>
  <w:num w:numId="13">
    <w:abstractNumId w:val="14"/>
  </w:num>
  <w:num w:numId="14">
    <w:abstractNumId w:val="7"/>
  </w:num>
  <w:num w:numId="15">
    <w:abstractNumId w:val="1"/>
  </w:num>
  <w:num w:numId="16">
    <w:abstractNumId w:val="19"/>
  </w:num>
  <w:num w:numId="17">
    <w:abstractNumId w:val="21"/>
  </w:num>
  <w:num w:numId="18">
    <w:abstractNumId w:val="18"/>
  </w:num>
  <w:num w:numId="19">
    <w:abstractNumId w:val="2"/>
  </w:num>
  <w:num w:numId="20">
    <w:abstractNumId w:val="4"/>
  </w:num>
  <w:num w:numId="21">
    <w:abstractNumId w:val="9"/>
  </w:num>
  <w:num w:numId="22">
    <w:abstractNumId w:val="8"/>
  </w:num>
  <w:num w:numId="23">
    <w:abstractNumId w:val="17"/>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lYWFmYjJiMjU2ZDM0YWI0OTQ0YTE1NjhhZDdlNWQifQ=="/>
  </w:docVars>
  <w:rsids>
    <w:rsidRoot w:val="00000000"/>
    <w:rsid w:val="00995CEA"/>
    <w:rsid w:val="03C71BDF"/>
    <w:rsid w:val="22E154E6"/>
    <w:rsid w:val="2D886869"/>
    <w:rsid w:val="3ECB1FA6"/>
    <w:rsid w:val="4075573C"/>
    <w:rsid w:val="47F02517"/>
    <w:rsid w:val="50367A5A"/>
    <w:rsid w:val="6FC362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微软雅黑" w:hAnsi="微软雅黑" w:eastAsia="微软雅黑" w:cs="微软雅黑"/>
      <w:sz w:val="30"/>
      <w:szCs w:val="30"/>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style>
  <w:style w:type="paragraph" w:customStyle="1" w:styleId="8">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2545</Words>
  <Characters>2571</Characters>
  <TotalTime>1</TotalTime>
  <ScaleCrop>false</ScaleCrop>
  <LinksUpToDate>false</LinksUpToDate>
  <CharactersWithSpaces>2594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2025-08-01T08:53:00Z</dcterms:created>
  <dc:creator>Administrator</dc:creator>
  <cp:lastModifiedBy>李涛</cp:lastModifiedBy>
  <dcterms:modified xsi:type="dcterms:W3CDTF">2025-08-13T06:15:05Z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2023-06-09T00:00:00Z</vt:filetime>
  </property>
  <property fmtid="{D5CDD505-2E9C-101B-9397-08002B2CF9AE}" pid="3" name="Creator">
    <vt:lpwstr>WPS 文字</vt:lpwstr>
  </property>
  <property fmtid="{D5CDD505-2E9C-101B-9397-08002B2CF9AE}" pid="4" name="LastSaved">
    <vt:filetime>2025-08-01T00:00:00Z</vt:filetime>
  </property>
  <property fmtid="{D5CDD505-2E9C-101B-9397-08002B2CF9AE}" pid="5" name="KSOTemplateDocerSaveRecord">
    <vt:lpwstr>eyJoZGlkIjoiYmJjMWNlZmEyMzAyZjZjZTFmZmQyZjM1ZDBhOGIyMGIiLCJ1c2VySWQiOiIyMTcyMzMwMzgifQ==</vt:lpwstr>
  </property>
  <property fmtid="{D5CDD505-2E9C-101B-9397-08002B2CF9AE}" pid="6" name="KSOProductBuildVer">
    <vt:lpwstr>2052-12.1.0.21915</vt:lpwstr>
  </property>
  <property fmtid="{D5CDD505-2E9C-101B-9397-08002B2CF9AE}" pid="7" name="ICV">
    <vt:lpwstr>E10542D5AEA542DA949C60001263EF15_13</vt:lpwstr>
  </property>
</Properties>
</file>