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A9A" w:rsidRDefault="00F31D31">
      <w:pPr>
        <w:overflowPunct w:val="0"/>
        <w:spacing w:line="560" w:lineRule="exact"/>
        <w:jc w:val="both"/>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附件</w:t>
      </w:r>
      <w:r w:rsidR="00FB4EF4">
        <w:rPr>
          <w:rFonts w:ascii="黑体" w:eastAsia="黑体" w:hAnsi="黑体" w:cs="黑体" w:hint="eastAsia"/>
          <w:color w:val="000000" w:themeColor="text1"/>
          <w:sz w:val="32"/>
          <w:szCs w:val="32"/>
        </w:rPr>
        <w:t>1</w:t>
      </w:r>
    </w:p>
    <w:p w:rsidR="00440A9A" w:rsidRDefault="00F31D31">
      <w:pPr>
        <w:widowControl w:val="0"/>
        <w:spacing w:after="0" w:line="640" w:lineRule="exact"/>
        <w:jc w:val="center"/>
        <w:rPr>
          <w:rFonts w:ascii="Times New Roman" w:eastAsia="方正小标宋简体" w:hAnsi="Times New Roman" w:cs="Times New Roman"/>
          <w:color w:val="000000" w:themeColor="text1"/>
          <w:sz w:val="44"/>
          <w:szCs w:val="44"/>
        </w:rPr>
      </w:pPr>
      <w:r>
        <w:rPr>
          <w:rFonts w:ascii="Times New Roman" w:eastAsia="方正小标宋简体" w:hAnsi="Times New Roman" w:cs="Times New Roman"/>
          <w:color w:val="000000" w:themeColor="text1"/>
          <w:sz w:val="44"/>
          <w:szCs w:val="44"/>
        </w:rPr>
        <w:t>关于解决市区不动产登记历史遗留问题的</w:t>
      </w:r>
    </w:p>
    <w:p w:rsidR="00440A9A" w:rsidRDefault="00F31D31">
      <w:pPr>
        <w:widowControl w:val="0"/>
        <w:spacing w:after="0" w:line="640" w:lineRule="exact"/>
        <w:jc w:val="center"/>
        <w:rPr>
          <w:rFonts w:ascii="Times New Roman" w:eastAsia="方正小标宋简体" w:hAnsi="Times New Roman" w:cs="Times New Roman"/>
          <w:color w:val="000000" w:themeColor="text1"/>
          <w:sz w:val="44"/>
          <w:szCs w:val="44"/>
        </w:rPr>
      </w:pPr>
      <w:r>
        <w:rPr>
          <w:rFonts w:ascii="Times New Roman" w:eastAsia="方正小标宋简体" w:hAnsi="Times New Roman" w:cs="Times New Roman"/>
          <w:color w:val="000000" w:themeColor="text1"/>
          <w:sz w:val="44"/>
          <w:szCs w:val="44"/>
        </w:rPr>
        <w:t>补充</w:t>
      </w:r>
      <w:r>
        <w:rPr>
          <w:rFonts w:ascii="Times New Roman" w:eastAsia="方正小标宋简体" w:hAnsi="Times New Roman" w:cs="Times New Roman" w:hint="eastAsia"/>
          <w:color w:val="000000" w:themeColor="text1"/>
          <w:sz w:val="44"/>
          <w:szCs w:val="44"/>
        </w:rPr>
        <w:t>指导</w:t>
      </w:r>
      <w:r>
        <w:rPr>
          <w:rFonts w:ascii="Times New Roman" w:eastAsia="方正小标宋简体" w:hAnsi="Times New Roman" w:cs="Times New Roman"/>
          <w:color w:val="000000" w:themeColor="text1"/>
          <w:sz w:val="44"/>
          <w:szCs w:val="44"/>
        </w:rPr>
        <w:t>意见</w:t>
      </w:r>
    </w:p>
    <w:p w:rsidR="00440A9A" w:rsidRDefault="00F31D31">
      <w:pPr>
        <w:overflowPunct w:val="0"/>
        <w:spacing w:line="560" w:lineRule="exact"/>
        <w:jc w:val="center"/>
        <w:rPr>
          <w:rFonts w:ascii="楷体_GB2312" w:eastAsia="楷体_GB2312" w:hAnsi="Times New Roman" w:cs="Times New Roman"/>
          <w:color w:val="000000" w:themeColor="text1"/>
          <w:sz w:val="32"/>
          <w:szCs w:val="32"/>
        </w:rPr>
      </w:pPr>
      <w:r>
        <w:rPr>
          <w:rFonts w:ascii="楷体_GB2312" w:eastAsia="楷体_GB2312" w:hAnsi="Times New Roman" w:cs="Times New Roman" w:hint="eastAsia"/>
          <w:color w:val="000000" w:themeColor="text1"/>
          <w:sz w:val="32"/>
          <w:szCs w:val="32"/>
        </w:rPr>
        <w:t>（征求意见稿）</w:t>
      </w:r>
    </w:p>
    <w:p w:rsidR="00440A9A" w:rsidRDefault="00440A9A">
      <w:pPr>
        <w:widowControl w:val="0"/>
        <w:spacing w:after="0" w:line="560" w:lineRule="exact"/>
        <w:ind w:firstLineChars="200" w:firstLine="640"/>
        <w:jc w:val="both"/>
        <w:rPr>
          <w:rFonts w:ascii="Times New Roman" w:eastAsia="仿宋_GB2312" w:hAnsi="Times New Roman" w:cs="Times New Roman"/>
          <w:color w:val="000000" w:themeColor="text1"/>
          <w:sz w:val="32"/>
          <w:szCs w:val="32"/>
        </w:rPr>
      </w:pPr>
    </w:p>
    <w:p w:rsidR="00440A9A" w:rsidRDefault="00F31D31">
      <w:pPr>
        <w:widowControl w:val="0"/>
        <w:spacing w:after="0" w:line="56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为进一步贯彻落实中央、省、市对</w:t>
      </w:r>
      <w:bookmarkStart w:id="0" w:name="OLE_LINK98"/>
      <w:bookmarkStart w:id="1" w:name="OLE_LINK7"/>
      <w:r>
        <w:rPr>
          <w:rFonts w:ascii="Times New Roman" w:eastAsia="仿宋_GB2312" w:hAnsi="Times New Roman" w:cs="Times New Roman" w:hint="eastAsia"/>
          <w:color w:val="000000" w:themeColor="text1"/>
          <w:sz w:val="32"/>
          <w:szCs w:val="32"/>
        </w:rPr>
        <w:t>解决不动产登记历史遗留</w:t>
      </w:r>
      <w:r>
        <w:rPr>
          <w:rFonts w:ascii="Times New Roman" w:eastAsia="仿宋_GB2312" w:hAnsi="Times New Roman" w:cs="Times New Roman"/>
          <w:color w:val="000000" w:themeColor="text1"/>
          <w:sz w:val="32"/>
          <w:szCs w:val="32"/>
        </w:rPr>
        <w:t>问题专项工作</w:t>
      </w:r>
      <w:bookmarkEnd w:id="0"/>
      <w:bookmarkEnd w:id="1"/>
      <w:r>
        <w:rPr>
          <w:rFonts w:ascii="Times New Roman" w:eastAsia="仿宋_GB2312" w:hAnsi="Times New Roman" w:cs="Times New Roman"/>
          <w:color w:val="000000" w:themeColor="text1"/>
          <w:sz w:val="32"/>
          <w:szCs w:val="32"/>
        </w:rPr>
        <w:t>的安排部署，切实保障群众合法权益，针对近期工作中发现的共性问题，现对《关于解决市区不动产登记历史遗留问题的指导意见》（株资联〔</w:t>
      </w:r>
      <w:r>
        <w:rPr>
          <w:rFonts w:ascii="Times New Roman" w:eastAsia="仿宋_GB2312" w:hAnsi="Times New Roman" w:cs="Times New Roman"/>
          <w:color w:val="000000" w:themeColor="text1"/>
          <w:sz w:val="32"/>
          <w:szCs w:val="32"/>
        </w:rPr>
        <w:t>2024</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号）（以下简称</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2</w:t>
      </w:r>
      <w:r>
        <w:rPr>
          <w:rFonts w:ascii="Times New Roman" w:eastAsia="仿宋_GB2312" w:hAnsi="Times New Roman" w:cs="Times New Roman" w:hint="eastAsia"/>
          <w:color w:val="000000" w:themeColor="text1"/>
          <w:sz w:val="32"/>
          <w:szCs w:val="32"/>
        </w:rPr>
        <w:t>号文</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）作如下补充：</w:t>
      </w:r>
    </w:p>
    <w:p w:rsidR="00440A9A" w:rsidRDefault="00F31D31">
      <w:pPr>
        <w:widowControl w:val="0"/>
        <w:spacing w:after="0" w:line="560" w:lineRule="exact"/>
        <w:ind w:firstLineChars="200" w:firstLine="640"/>
        <w:jc w:val="both"/>
        <w:rPr>
          <w:rFonts w:ascii="Times New Roman" w:eastAsia="黑体" w:hAnsi="Times New Roman" w:cs="Times New Roman"/>
          <w:color w:val="000000" w:themeColor="text1"/>
          <w:sz w:val="32"/>
          <w:szCs w:val="32"/>
        </w:rPr>
      </w:pPr>
      <w:r>
        <w:rPr>
          <w:rFonts w:ascii="Times New Roman" w:eastAsia="黑体" w:hAnsi="黑体" w:cs="Times New Roman"/>
          <w:color w:val="000000" w:themeColor="text1"/>
          <w:sz w:val="32"/>
          <w:szCs w:val="32"/>
        </w:rPr>
        <w:t>一、调整适用范围</w:t>
      </w:r>
    </w:p>
    <w:p w:rsidR="00440A9A" w:rsidRDefault="00F31D31">
      <w:pPr>
        <w:widowControl w:val="0"/>
        <w:spacing w:after="0" w:line="56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根据自然资源部</w:t>
      </w:r>
      <w:r>
        <w:rPr>
          <w:rFonts w:ascii="Times New Roman" w:eastAsia="仿宋_GB2312" w:hAnsi="Times New Roman" w:cs="Times New Roman" w:hint="eastAsia"/>
          <w:color w:val="000000" w:themeColor="text1"/>
          <w:sz w:val="32"/>
          <w:szCs w:val="32"/>
        </w:rPr>
        <w:t>、省自然资源厅关于解决不动产登记历史遗留</w:t>
      </w:r>
      <w:r>
        <w:rPr>
          <w:rFonts w:ascii="Times New Roman" w:eastAsia="仿宋_GB2312" w:hAnsi="Times New Roman" w:cs="Times New Roman"/>
          <w:color w:val="000000" w:themeColor="text1"/>
          <w:sz w:val="32"/>
          <w:szCs w:val="32"/>
        </w:rPr>
        <w:t>问题专项工作的相关要求，</w:t>
      </w:r>
      <w:r>
        <w:rPr>
          <w:rFonts w:ascii="Times New Roman" w:eastAsia="仿宋_GB2312" w:hAnsi="Times New Roman" w:cs="Times New Roman" w:hint="eastAsia"/>
          <w:color w:val="000000" w:themeColor="text1"/>
          <w:sz w:val="32"/>
          <w:szCs w:val="32"/>
        </w:rPr>
        <w:t>结合我市实际情况，</w:t>
      </w:r>
      <w:r>
        <w:rPr>
          <w:rFonts w:ascii="Times New Roman" w:eastAsia="仿宋_GB2312" w:hAnsi="Times New Roman" w:cs="Times New Roman"/>
          <w:color w:val="000000" w:themeColor="text1"/>
          <w:sz w:val="32"/>
          <w:szCs w:val="32"/>
        </w:rPr>
        <w:t>将适用范围</w:t>
      </w:r>
      <w:r>
        <w:rPr>
          <w:rFonts w:ascii="Times New Roman" w:eastAsia="仿宋_GB2312" w:hAnsi="Times New Roman" w:cs="Times New Roman" w:hint="eastAsia"/>
          <w:color w:val="000000" w:themeColor="text1"/>
          <w:sz w:val="32"/>
          <w:szCs w:val="32"/>
        </w:rPr>
        <w:t>调整如下</w:t>
      </w:r>
      <w:r>
        <w:rPr>
          <w:rFonts w:ascii="Times New Roman" w:eastAsia="仿宋_GB2312" w:hAnsi="Times New Roman" w:cs="Times New Roman"/>
          <w:color w:val="000000" w:themeColor="text1"/>
          <w:sz w:val="32"/>
          <w:szCs w:val="32"/>
        </w:rPr>
        <w:t>：</w:t>
      </w:r>
    </w:p>
    <w:p w:rsidR="00440A9A" w:rsidRDefault="00F31D31">
      <w:pPr>
        <w:widowControl w:val="0"/>
        <w:spacing w:after="0" w:line="56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（一）</w:t>
      </w:r>
      <w:r>
        <w:rPr>
          <w:rFonts w:ascii="Times New Roman" w:eastAsia="仿宋_GB2312" w:hAnsi="Times New Roman" w:cs="Times New Roman" w:hint="eastAsia"/>
          <w:color w:val="000000" w:themeColor="text1"/>
          <w:sz w:val="32"/>
          <w:szCs w:val="32"/>
        </w:rPr>
        <w:t>2024</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hint="eastAsia"/>
          <w:color w:val="000000" w:themeColor="text1"/>
          <w:sz w:val="32"/>
          <w:szCs w:val="32"/>
        </w:rPr>
        <w:t>12</w:t>
      </w:r>
      <w:r>
        <w:rPr>
          <w:rFonts w:ascii="Times New Roman" w:eastAsia="仿宋_GB2312" w:hAnsi="Times New Roman" w:cs="Times New Roman" w:hint="eastAsia"/>
          <w:color w:val="000000" w:themeColor="text1"/>
          <w:sz w:val="32"/>
          <w:szCs w:val="32"/>
        </w:rPr>
        <w:t>月</w:t>
      </w:r>
      <w:r>
        <w:rPr>
          <w:rFonts w:ascii="Times New Roman" w:eastAsia="仿宋_GB2312" w:hAnsi="Times New Roman" w:cs="Times New Roman" w:hint="eastAsia"/>
          <w:color w:val="000000" w:themeColor="text1"/>
          <w:sz w:val="32"/>
          <w:szCs w:val="32"/>
        </w:rPr>
        <w:t>31</w:t>
      </w:r>
      <w:r>
        <w:rPr>
          <w:rFonts w:ascii="Times New Roman" w:eastAsia="仿宋_GB2312" w:hAnsi="Times New Roman" w:cs="Times New Roman" w:hint="eastAsia"/>
          <w:color w:val="000000" w:themeColor="text1"/>
          <w:sz w:val="32"/>
          <w:szCs w:val="32"/>
        </w:rPr>
        <w:t>日前，市区（天元区、芦淞区、荷塘区、石峰区、经开区）国有建设用地上已建成的住宅项目，因历史遗留问题而导致未办理国有建设用地使用权及房屋所有权首次登记或者转移登记的情形。</w:t>
      </w:r>
    </w:p>
    <w:p w:rsidR="00440A9A" w:rsidRDefault="00F31D31">
      <w:pPr>
        <w:widowControl w:val="0"/>
        <w:spacing w:after="0" w:line="56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（二）</w:t>
      </w:r>
      <w:bookmarkStart w:id="2" w:name="OLE_LINK84"/>
      <w:r>
        <w:rPr>
          <w:rFonts w:ascii="Times New Roman" w:eastAsia="仿宋_GB2312" w:hAnsi="Times New Roman" w:cs="Times New Roman" w:hint="eastAsia"/>
          <w:color w:val="000000" w:themeColor="text1"/>
          <w:sz w:val="32"/>
          <w:szCs w:val="32"/>
        </w:rPr>
        <w:t>2010</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hint="eastAsia"/>
          <w:color w:val="000000" w:themeColor="text1"/>
          <w:sz w:val="32"/>
          <w:szCs w:val="32"/>
        </w:rPr>
        <w:t>2</w:t>
      </w:r>
      <w:r>
        <w:rPr>
          <w:rFonts w:ascii="Times New Roman" w:eastAsia="仿宋_GB2312" w:hAnsi="Times New Roman" w:cs="Times New Roman" w:hint="eastAsia"/>
          <w:color w:val="000000" w:themeColor="text1"/>
          <w:sz w:val="32"/>
          <w:szCs w:val="32"/>
        </w:rPr>
        <w:t>月</w:t>
      </w:r>
      <w:r>
        <w:rPr>
          <w:rFonts w:ascii="Times New Roman" w:eastAsia="仿宋_GB2312" w:hAnsi="Times New Roman" w:cs="Times New Roman" w:hint="eastAsia"/>
          <w:color w:val="000000" w:themeColor="text1"/>
          <w:sz w:val="32"/>
          <w:szCs w:val="32"/>
        </w:rPr>
        <w:t>7</w:t>
      </w:r>
      <w:r>
        <w:rPr>
          <w:rFonts w:ascii="Times New Roman" w:eastAsia="仿宋_GB2312" w:hAnsi="Times New Roman" w:cs="Times New Roman" w:hint="eastAsia"/>
          <w:color w:val="000000" w:themeColor="text1"/>
          <w:sz w:val="32"/>
          <w:szCs w:val="32"/>
        </w:rPr>
        <w:t>日《株洲市区农村宅基地管理暂行办法》（株政发〔</w:t>
      </w:r>
      <w:r>
        <w:rPr>
          <w:rFonts w:ascii="Times New Roman" w:eastAsia="仿宋_GB2312" w:hAnsi="Times New Roman" w:cs="Times New Roman" w:hint="eastAsia"/>
          <w:color w:val="000000" w:themeColor="text1"/>
          <w:sz w:val="32"/>
          <w:szCs w:val="32"/>
        </w:rPr>
        <w:t>2010</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4</w:t>
      </w:r>
      <w:r>
        <w:rPr>
          <w:rFonts w:ascii="Times New Roman" w:eastAsia="仿宋_GB2312" w:hAnsi="Times New Roman" w:cs="Times New Roman" w:hint="eastAsia"/>
          <w:color w:val="000000" w:themeColor="text1"/>
          <w:sz w:val="32"/>
          <w:szCs w:val="32"/>
        </w:rPr>
        <w:t>号）实施前，市区（天元区、芦淞区、荷塘区、石峰区、经开区）已建成但无法完成确权登记的农村</w:t>
      </w:r>
      <w:r>
        <w:rPr>
          <w:rFonts w:ascii="Times New Roman" w:eastAsia="仿宋_GB2312" w:hAnsi="Times New Roman" w:cs="Times New Roman" w:hint="eastAsia"/>
          <w:color w:val="000000" w:themeColor="text1"/>
          <w:sz w:val="32"/>
          <w:szCs w:val="32"/>
        </w:rPr>
        <w:lastRenderedPageBreak/>
        <w:t>宅基地历史遗留问题。</w:t>
      </w:r>
      <w:bookmarkEnd w:id="2"/>
    </w:p>
    <w:p w:rsidR="00440A9A" w:rsidRDefault="00F31D31">
      <w:pPr>
        <w:widowControl w:val="0"/>
        <w:spacing w:after="0" w:line="560" w:lineRule="exact"/>
        <w:ind w:firstLineChars="200" w:firstLine="640"/>
        <w:jc w:val="both"/>
        <w:rPr>
          <w:rFonts w:ascii="Times New Roman" w:eastAsia="仿宋_GB2312" w:hAnsi="Times New Roman" w:cs="Times New Roman"/>
          <w:color w:val="000000" w:themeColor="text1"/>
          <w:sz w:val="32"/>
          <w:szCs w:val="32"/>
        </w:rPr>
      </w:pPr>
      <w:bookmarkStart w:id="3" w:name="OLE_LINK9"/>
      <w:bookmarkStart w:id="4" w:name="OLE_LINK8"/>
      <w:r>
        <w:rPr>
          <w:rFonts w:ascii="Times New Roman" w:eastAsia="仿宋_GB2312" w:hAnsi="Times New Roman" w:cs="Times New Roman" w:hint="eastAsia"/>
          <w:color w:val="000000" w:themeColor="text1"/>
          <w:sz w:val="32"/>
          <w:szCs w:val="32"/>
        </w:rPr>
        <w:t>（三）</w:t>
      </w:r>
      <w:r>
        <w:rPr>
          <w:rFonts w:ascii="Times New Roman" w:eastAsia="仿宋_GB2312" w:hAnsi="Times New Roman" w:cs="Times New Roman" w:hint="eastAsia"/>
          <w:color w:val="000000" w:themeColor="text1"/>
          <w:sz w:val="32"/>
          <w:szCs w:val="32"/>
        </w:rPr>
        <w:t>2021</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hint="eastAsia"/>
          <w:color w:val="000000" w:themeColor="text1"/>
          <w:sz w:val="32"/>
          <w:szCs w:val="32"/>
        </w:rPr>
        <w:t>月</w:t>
      </w:r>
      <w:r>
        <w:rPr>
          <w:rFonts w:ascii="Times New Roman" w:eastAsia="仿宋_GB2312" w:hAnsi="Times New Roman" w:cs="Times New Roman" w:hint="eastAsia"/>
          <w:color w:val="000000" w:themeColor="text1"/>
          <w:sz w:val="32"/>
          <w:szCs w:val="32"/>
        </w:rPr>
        <w:t>4</w:t>
      </w:r>
      <w:r>
        <w:rPr>
          <w:rFonts w:ascii="Times New Roman" w:eastAsia="仿宋_GB2312" w:hAnsi="Times New Roman" w:cs="Times New Roman" w:hint="eastAsia"/>
          <w:color w:val="000000" w:themeColor="text1"/>
          <w:sz w:val="32"/>
          <w:szCs w:val="32"/>
        </w:rPr>
        <w:t>日前，市区（天元区、芦淞区、荷塘区、石峰区、经开区）国有建设用地上工业、商业、办公项目</w:t>
      </w:r>
      <w:r>
        <w:rPr>
          <w:rFonts w:ascii="Times New Roman" w:eastAsia="仿宋_GB2312" w:hAnsi="Times New Roman" w:cs="Times New Roman" w:hint="eastAsia"/>
          <w:color w:val="000000" w:themeColor="text1"/>
          <w:sz w:val="32"/>
          <w:szCs w:val="32"/>
        </w:rPr>
        <w:t>,</w:t>
      </w:r>
      <w:bookmarkStart w:id="5" w:name="OLE_LINK10"/>
      <w:bookmarkStart w:id="6" w:name="OLE_LINK11"/>
      <w:r>
        <w:rPr>
          <w:rFonts w:ascii="Times New Roman" w:eastAsia="仿宋_GB2312" w:hAnsi="Times New Roman" w:cs="Times New Roman" w:hint="eastAsia"/>
          <w:color w:val="000000" w:themeColor="text1"/>
          <w:sz w:val="32"/>
          <w:szCs w:val="32"/>
        </w:rPr>
        <w:t>未办理国有建设用地使用权及房屋所有权首次登记或转移登记</w:t>
      </w:r>
      <w:bookmarkEnd w:id="5"/>
      <w:bookmarkEnd w:id="6"/>
      <w:r>
        <w:rPr>
          <w:rFonts w:ascii="Times New Roman" w:eastAsia="仿宋_GB2312" w:hAnsi="Times New Roman" w:cs="Times New Roman" w:hint="eastAsia"/>
          <w:color w:val="000000" w:themeColor="text1"/>
          <w:sz w:val="32"/>
          <w:szCs w:val="32"/>
        </w:rPr>
        <w:t>的历史遗留问题。</w:t>
      </w:r>
      <w:bookmarkEnd w:id="3"/>
      <w:bookmarkEnd w:id="4"/>
    </w:p>
    <w:p w:rsidR="00440A9A" w:rsidRDefault="00F31D31">
      <w:pPr>
        <w:widowControl w:val="0"/>
        <w:spacing w:after="0" w:line="56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（四）</w:t>
      </w:r>
      <w:r>
        <w:rPr>
          <w:rFonts w:ascii="Times New Roman" w:eastAsia="仿宋_GB2312" w:hAnsi="Times New Roman" w:cs="Times New Roman" w:hint="eastAsia"/>
          <w:color w:val="000000" w:themeColor="text1"/>
          <w:sz w:val="32"/>
          <w:szCs w:val="32"/>
        </w:rPr>
        <w:t>2003</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hint="eastAsia"/>
          <w:color w:val="000000" w:themeColor="text1"/>
          <w:sz w:val="32"/>
          <w:szCs w:val="32"/>
        </w:rPr>
        <w:t>12</w:t>
      </w:r>
      <w:r>
        <w:rPr>
          <w:rFonts w:ascii="Times New Roman" w:eastAsia="仿宋_GB2312" w:hAnsi="Times New Roman" w:cs="Times New Roman" w:hint="eastAsia"/>
          <w:color w:val="000000" w:themeColor="text1"/>
          <w:sz w:val="32"/>
          <w:szCs w:val="32"/>
        </w:rPr>
        <w:t>月</w:t>
      </w:r>
      <w:r>
        <w:rPr>
          <w:rFonts w:ascii="Times New Roman" w:eastAsia="仿宋_GB2312" w:hAnsi="Times New Roman" w:cs="Times New Roman" w:hint="eastAsia"/>
          <w:color w:val="000000" w:themeColor="text1"/>
          <w:sz w:val="32"/>
          <w:szCs w:val="32"/>
        </w:rPr>
        <w:t>31</w:t>
      </w:r>
      <w:r>
        <w:rPr>
          <w:rFonts w:ascii="Times New Roman" w:eastAsia="仿宋_GB2312" w:hAnsi="Times New Roman" w:cs="Times New Roman" w:hint="eastAsia"/>
          <w:color w:val="000000" w:themeColor="text1"/>
          <w:sz w:val="32"/>
          <w:szCs w:val="32"/>
        </w:rPr>
        <w:t>日前，市区（天元区、芦淞区、荷塘区、石峰区、经开区）</w:t>
      </w:r>
      <w:bookmarkStart w:id="7" w:name="OLE_LINK32"/>
      <w:bookmarkStart w:id="8" w:name="OLE_LINK31"/>
      <w:bookmarkStart w:id="9" w:name="OLE_LINK85"/>
      <w:bookmarkStart w:id="10" w:name="OLE_LINK88"/>
      <w:r>
        <w:rPr>
          <w:rFonts w:ascii="Times New Roman" w:eastAsia="仿宋_GB2312" w:hAnsi="Times New Roman" w:cs="Times New Roman" w:hint="eastAsia"/>
          <w:color w:val="000000" w:themeColor="text1"/>
          <w:sz w:val="32"/>
          <w:szCs w:val="32"/>
        </w:rPr>
        <w:t>国有土地上三层以下（含三层）城镇居民自建房</w:t>
      </w:r>
      <w:bookmarkStart w:id="11" w:name="OLE_LINK27"/>
      <w:bookmarkStart w:id="12" w:name="OLE_LINK26"/>
      <w:bookmarkEnd w:id="7"/>
      <w:bookmarkEnd w:id="8"/>
      <w:r>
        <w:rPr>
          <w:rFonts w:ascii="Times New Roman" w:eastAsia="仿宋_GB2312" w:hAnsi="Times New Roman" w:cs="Times New Roman" w:hint="eastAsia"/>
          <w:color w:val="000000" w:themeColor="text1"/>
          <w:sz w:val="32"/>
          <w:szCs w:val="32"/>
        </w:rPr>
        <w:t>未办理国有建设用地使</w:t>
      </w:r>
      <w:r>
        <w:rPr>
          <w:rFonts w:ascii="Times New Roman" w:eastAsia="仿宋_GB2312" w:hAnsi="Times New Roman" w:cs="Times New Roman" w:hint="eastAsia"/>
          <w:color w:val="000000" w:themeColor="text1"/>
          <w:sz w:val="32"/>
          <w:szCs w:val="32"/>
        </w:rPr>
        <w:t>用权及房屋所有权首次登记或转移登记的历史遗留问题</w:t>
      </w:r>
      <w:bookmarkEnd w:id="9"/>
      <w:bookmarkEnd w:id="10"/>
      <w:r>
        <w:rPr>
          <w:rFonts w:ascii="Times New Roman" w:eastAsia="仿宋_GB2312" w:hAnsi="Times New Roman" w:cs="Times New Roman" w:hint="eastAsia"/>
          <w:color w:val="000000" w:themeColor="text1"/>
          <w:sz w:val="32"/>
          <w:szCs w:val="32"/>
        </w:rPr>
        <w:t>。</w:t>
      </w:r>
      <w:bookmarkEnd w:id="11"/>
      <w:bookmarkEnd w:id="12"/>
    </w:p>
    <w:p w:rsidR="00440A9A" w:rsidRDefault="00F31D31">
      <w:pPr>
        <w:widowControl w:val="0"/>
        <w:spacing w:after="0" w:line="56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（五）</w:t>
      </w:r>
      <w:bookmarkStart w:id="13" w:name="OLE_LINK90"/>
      <w:bookmarkStart w:id="14" w:name="OLE_LINK89"/>
      <w:r>
        <w:rPr>
          <w:rFonts w:ascii="Times New Roman" w:eastAsia="仿宋_GB2312" w:hAnsi="Times New Roman" w:cs="Times New Roman" w:hint="eastAsia"/>
          <w:color w:val="000000" w:themeColor="text1"/>
          <w:sz w:val="32"/>
          <w:szCs w:val="32"/>
        </w:rPr>
        <w:t>2008</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hint="eastAsia"/>
          <w:color w:val="000000" w:themeColor="text1"/>
          <w:sz w:val="32"/>
          <w:szCs w:val="32"/>
        </w:rPr>
        <w:t>月</w:t>
      </w: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hint="eastAsia"/>
          <w:color w:val="000000" w:themeColor="text1"/>
          <w:sz w:val="32"/>
          <w:szCs w:val="32"/>
        </w:rPr>
        <w:t>日《中华人民共和国城乡规划法》实施前，市区（天元区、芦淞区、荷塘区、石峰区、经开区）已建成但无法完成确权登记的集体建设用地历史遗留问题。</w:t>
      </w:r>
      <w:bookmarkEnd w:id="13"/>
      <w:bookmarkEnd w:id="14"/>
    </w:p>
    <w:p w:rsidR="00440A9A" w:rsidRDefault="00F31D31">
      <w:pPr>
        <w:widowControl w:val="0"/>
        <w:spacing w:after="0" w:line="56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存在下列情形之一的房屋，不适用本意见：</w:t>
      </w:r>
    </w:p>
    <w:p w:rsidR="00440A9A" w:rsidRDefault="00F31D31">
      <w:pPr>
        <w:widowControl w:val="0"/>
        <w:spacing w:after="0" w:line="56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hint="eastAsia"/>
          <w:color w:val="000000" w:themeColor="text1"/>
          <w:sz w:val="32"/>
          <w:szCs w:val="32"/>
        </w:rPr>
        <w:t>存在权属争议；</w:t>
      </w:r>
    </w:p>
    <w:p w:rsidR="00440A9A" w:rsidRDefault="00F31D31">
      <w:pPr>
        <w:widowControl w:val="0"/>
        <w:spacing w:after="0" w:line="56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2.</w:t>
      </w:r>
      <w:r>
        <w:rPr>
          <w:rFonts w:ascii="Times New Roman" w:eastAsia="仿宋_GB2312" w:hAnsi="Times New Roman" w:cs="Times New Roman" w:hint="eastAsia"/>
          <w:color w:val="000000" w:themeColor="text1"/>
          <w:sz w:val="32"/>
          <w:szCs w:val="32"/>
        </w:rPr>
        <w:t>存在重大安全、消防隐患；</w:t>
      </w:r>
    </w:p>
    <w:p w:rsidR="00440A9A" w:rsidRDefault="00F31D31">
      <w:pPr>
        <w:widowControl w:val="0"/>
        <w:spacing w:after="0" w:line="56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3.</w:t>
      </w:r>
      <w:r>
        <w:rPr>
          <w:rFonts w:ascii="Times New Roman" w:eastAsia="仿宋_GB2312" w:hAnsi="Times New Roman" w:cs="Times New Roman" w:hint="eastAsia"/>
          <w:color w:val="000000" w:themeColor="text1"/>
          <w:sz w:val="32"/>
          <w:szCs w:val="32"/>
        </w:rPr>
        <w:t>严重影响规划实施；</w:t>
      </w:r>
    </w:p>
    <w:p w:rsidR="00440A9A" w:rsidRDefault="00F31D31">
      <w:pPr>
        <w:widowControl w:val="0"/>
        <w:spacing w:after="0" w:line="56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4.</w:t>
      </w:r>
      <w:r>
        <w:rPr>
          <w:rFonts w:ascii="Times New Roman" w:eastAsia="仿宋_GB2312" w:hAnsi="Times New Roman" w:cs="Times New Roman" w:hint="eastAsia"/>
          <w:color w:val="000000" w:themeColor="text1"/>
          <w:sz w:val="32"/>
          <w:szCs w:val="32"/>
        </w:rPr>
        <w:t>小产权房；</w:t>
      </w:r>
    </w:p>
    <w:p w:rsidR="00440A9A" w:rsidRDefault="00F31D31">
      <w:pPr>
        <w:widowControl w:val="0"/>
        <w:spacing w:after="0" w:line="56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5.</w:t>
      </w:r>
      <w:r>
        <w:rPr>
          <w:rFonts w:ascii="Times New Roman" w:eastAsia="仿宋_GB2312" w:hAnsi="Times New Roman" w:cs="Times New Roman" w:hint="eastAsia"/>
          <w:color w:val="000000" w:themeColor="text1"/>
          <w:sz w:val="32"/>
          <w:szCs w:val="32"/>
        </w:rPr>
        <w:t>国有土地上三层以上城镇居民自建房；</w:t>
      </w:r>
    </w:p>
    <w:p w:rsidR="00440A9A" w:rsidRDefault="00F31D31">
      <w:pPr>
        <w:widowControl w:val="0"/>
        <w:spacing w:after="0" w:line="56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6.</w:t>
      </w:r>
      <w:r>
        <w:rPr>
          <w:rFonts w:ascii="Times New Roman" w:eastAsia="仿宋_GB2312" w:hAnsi="Times New Roman" w:cs="Times New Roman" w:hint="eastAsia"/>
          <w:color w:val="000000" w:themeColor="text1"/>
          <w:sz w:val="32"/>
          <w:szCs w:val="32"/>
        </w:rPr>
        <w:t>被列入征收或改造、整治等拆除范围；</w:t>
      </w:r>
    </w:p>
    <w:p w:rsidR="00440A9A" w:rsidRDefault="00F31D31">
      <w:pPr>
        <w:widowControl w:val="0"/>
        <w:spacing w:after="0" w:line="56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7.</w:t>
      </w:r>
      <w:r>
        <w:rPr>
          <w:rFonts w:ascii="Times New Roman" w:eastAsia="仿宋_GB2312" w:hAnsi="Times New Roman" w:cs="Times New Roman" w:hint="eastAsia"/>
          <w:color w:val="000000" w:themeColor="text1"/>
          <w:sz w:val="32"/>
          <w:szCs w:val="32"/>
        </w:rPr>
        <w:t>被法院查封或涉及刑事侦查等不适宜纳入的情形。</w:t>
      </w:r>
    </w:p>
    <w:p w:rsidR="00440A9A" w:rsidRDefault="00F31D31">
      <w:pPr>
        <w:widowControl w:val="0"/>
        <w:spacing w:after="0" w:line="560" w:lineRule="exact"/>
        <w:ind w:firstLineChars="200" w:firstLine="640"/>
        <w:jc w:val="both"/>
        <w:rPr>
          <w:rFonts w:ascii="Times New Roman" w:eastAsia="黑体" w:hAnsi="黑体" w:cs="Times New Roman"/>
          <w:color w:val="000000" w:themeColor="text1"/>
          <w:sz w:val="32"/>
          <w:szCs w:val="32"/>
        </w:rPr>
      </w:pPr>
      <w:bookmarkStart w:id="15" w:name="OLE_LINK1"/>
      <w:bookmarkStart w:id="16" w:name="OLE_LINK2"/>
      <w:r>
        <w:rPr>
          <w:rFonts w:ascii="Times New Roman" w:eastAsia="黑体" w:hAnsi="黑体" w:cs="Times New Roman"/>
          <w:color w:val="000000" w:themeColor="text1"/>
          <w:sz w:val="32"/>
          <w:szCs w:val="32"/>
        </w:rPr>
        <w:t>二、</w:t>
      </w:r>
      <w:bookmarkEnd w:id="15"/>
      <w:bookmarkEnd w:id="16"/>
      <w:r>
        <w:rPr>
          <w:rFonts w:ascii="Times New Roman" w:eastAsia="黑体" w:hAnsi="黑体" w:cs="Times New Roman"/>
          <w:color w:val="000000" w:themeColor="text1"/>
          <w:sz w:val="32"/>
          <w:szCs w:val="32"/>
        </w:rPr>
        <w:t>妥善处理</w:t>
      </w:r>
      <w:bookmarkStart w:id="17" w:name="OLE_LINK25"/>
      <w:bookmarkStart w:id="18" w:name="OLE_LINK24"/>
      <w:r>
        <w:rPr>
          <w:rFonts w:ascii="Times New Roman" w:eastAsia="黑体" w:hAnsi="黑体" w:cs="Times New Roman"/>
          <w:color w:val="000000" w:themeColor="text1"/>
          <w:sz w:val="32"/>
          <w:szCs w:val="32"/>
        </w:rPr>
        <w:t>实际建设与</w:t>
      </w:r>
      <w:r>
        <w:rPr>
          <w:rFonts w:ascii="Times New Roman" w:eastAsia="黑体" w:hAnsi="黑体" w:cs="Times New Roman" w:hint="eastAsia"/>
          <w:color w:val="000000" w:themeColor="text1"/>
          <w:sz w:val="32"/>
          <w:szCs w:val="32"/>
        </w:rPr>
        <w:t>已批建设项目规划总</w:t>
      </w:r>
      <w:r>
        <w:rPr>
          <w:rFonts w:ascii="Times New Roman" w:eastAsia="黑体" w:hAnsi="黑体" w:cs="Times New Roman" w:hint="eastAsia"/>
          <w:color w:val="000000" w:themeColor="text1"/>
          <w:sz w:val="32"/>
          <w:szCs w:val="32"/>
        </w:rPr>
        <w:t>图</w:t>
      </w:r>
      <w:r>
        <w:rPr>
          <w:rFonts w:ascii="Times New Roman" w:eastAsia="黑体" w:hAnsi="黑体" w:cs="Times New Roman"/>
          <w:color w:val="000000" w:themeColor="text1"/>
          <w:sz w:val="32"/>
          <w:szCs w:val="32"/>
        </w:rPr>
        <w:t>不一致的问题</w:t>
      </w:r>
      <w:bookmarkEnd w:id="17"/>
      <w:bookmarkEnd w:id="18"/>
    </w:p>
    <w:p w:rsidR="00440A9A" w:rsidRDefault="00F31D31">
      <w:pPr>
        <w:widowControl w:val="0"/>
        <w:spacing w:after="0" w:line="560" w:lineRule="exact"/>
        <w:ind w:firstLineChars="200" w:firstLine="640"/>
        <w:jc w:val="both"/>
        <w:rPr>
          <w:rFonts w:ascii="楷体_GB2312" w:eastAsia="楷体_GB2312" w:hAnsi="Times New Roman" w:cs="Times New Roman"/>
          <w:color w:val="000000" w:themeColor="text1"/>
          <w:sz w:val="32"/>
          <w:szCs w:val="32"/>
        </w:rPr>
      </w:pPr>
      <w:bookmarkStart w:id="19" w:name="OLE_LINK33"/>
      <w:bookmarkStart w:id="20" w:name="OLE_LINK34"/>
      <w:r>
        <w:rPr>
          <w:rFonts w:ascii="楷体_GB2312" w:eastAsia="楷体_GB2312" w:hAnsi="Times New Roman" w:cs="Times New Roman" w:hint="eastAsia"/>
          <w:color w:val="000000" w:themeColor="text1"/>
          <w:sz w:val="32"/>
          <w:szCs w:val="32"/>
        </w:rPr>
        <w:lastRenderedPageBreak/>
        <w:t>（一）不予处罚按现状规划核实</w:t>
      </w:r>
      <w:bookmarkEnd w:id="19"/>
      <w:bookmarkEnd w:id="20"/>
      <w:r>
        <w:rPr>
          <w:rFonts w:ascii="楷体_GB2312" w:eastAsia="楷体_GB2312" w:hAnsi="Times New Roman" w:cs="Times New Roman" w:hint="eastAsia"/>
          <w:color w:val="000000" w:themeColor="text1"/>
          <w:sz w:val="32"/>
          <w:szCs w:val="32"/>
        </w:rPr>
        <w:t>，办理不动产登记的情形</w:t>
      </w:r>
    </w:p>
    <w:p w:rsidR="00440A9A" w:rsidRDefault="00F31D31">
      <w:pPr>
        <w:widowControl w:val="0"/>
        <w:spacing w:after="0" w:line="56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color w:val="000000" w:themeColor="text1"/>
          <w:sz w:val="32"/>
          <w:szCs w:val="32"/>
        </w:rPr>
        <w:t>商住类</w:t>
      </w:r>
      <w:r>
        <w:rPr>
          <w:rFonts w:ascii="Times New Roman" w:eastAsia="仿宋_GB2312" w:hAnsi="Times New Roman" w:cs="Times New Roman" w:hint="eastAsia"/>
          <w:color w:val="000000" w:themeColor="text1"/>
          <w:sz w:val="32"/>
          <w:szCs w:val="32"/>
        </w:rPr>
        <w:t>项目内</w:t>
      </w:r>
      <w:r>
        <w:rPr>
          <w:rFonts w:ascii="Times New Roman" w:eastAsia="仿宋_GB2312" w:hAnsi="Times New Roman" w:cs="Times New Roman"/>
          <w:color w:val="000000" w:themeColor="text1"/>
          <w:sz w:val="32"/>
          <w:szCs w:val="32"/>
        </w:rPr>
        <w:t>建筑在功能</w:t>
      </w:r>
      <w:r>
        <w:rPr>
          <w:rFonts w:ascii="Times New Roman" w:eastAsia="仿宋_GB2312" w:hAnsi="Times New Roman" w:cs="Times New Roman" w:hint="eastAsia"/>
          <w:color w:val="000000" w:themeColor="text1"/>
          <w:sz w:val="32"/>
          <w:szCs w:val="32"/>
        </w:rPr>
        <w:t>、面积未发生改变</w:t>
      </w:r>
      <w:r>
        <w:rPr>
          <w:rFonts w:ascii="Times New Roman" w:eastAsia="仿宋_GB2312" w:hAnsi="Times New Roman" w:cs="Times New Roman"/>
          <w:color w:val="000000" w:themeColor="text1"/>
          <w:sz w:val="32"/>
          <w:szCs w:val="32"/>
        </w:rPr>
        <w:t>，社区用房、养老用房等公共服务设施用房的内部房间布局</w:t>
      </w:r>
      <w:r>
        <w:rPr>
          <w:rFonts w:ascii="Times New Roman" w:eastAsia="仿宋_GB2312" w:hAnsi="Times New Roman" w:cs="Times New Roman" w:hint="eastAsia"/>
          <w:color w:val="000000" w:themeColor="text1"/>
          <w:sz w:val="32"/>
          <w:szCs w:val="32"/>
        </w:rPr>
        <w:t>发生</w:t>
      </w:r>
      <w:r>
        <w:rPr>
          <w:rFonts w:ascii="Times New Roman" w:eastAsia="仿宋_GB2312" w:hAnsi="Times New Roman" w:cs="Times New Roman"/>
          <w:color w:val="000000" w:themeColor="text1"/>
          <w:sz w:val="32"/>
          <w:szCs w:val="32"/>
        </w:rPr>
        <w:t>调整后与</w:t>
      </w:r>
      <w:r>
        <w:rPr>
          <w:rFonts w:ascii="仿宋_GB2312" w:eastAsia="仿宋_GB2312" w:hAnsi="黑体" w:cs="Times New Roman" w:hint="eastAsia"/>
          <w:color w:val="000000" w:themeColor="text1"/>
          <w:sz w:val="32"/>
          <w:szCs w:val="32"/>
        </w:rPr>
        <w:t>已批建设项目规划总图</w:t>
      </w:r>
      <w:r>
        <w:rPr>
          <w:rFonts w:ascii="Times New Roman" w:eastAsia="仿宋_GB2312" w:hAnsi="Times New Roman" w:cs="Times New Roman"/>
          <w:color w:val="000000" w:themeColor="text1"/>
          <w:sz w:val="32"/>
          <w:szCs w:val="32"/>
        </w:rPr>
        <w:t>不一致的情形。</w:t>
      </w:r>
    </w:p>
    <w:p w:rsidR="00440A9A" w:rsidRDefault="00F31D31">
      <w:pPr>
        <w:widowControl w:val="0"/>
        <w:spacing w:after="0" w:line="56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2.</w:t>
      </w:r>
      <w:r>
        <w:rPr>
          <w:rFonts w:ascii="Times New Roman" w:eastAsia="仿宋_GB2312" w:hAnsi="Times New Roman" w:cs="Times New Roman"/>
          <w:color w:val="000000" w:themeColor="text1"/>
          <w:sz w:val="32"/>
          <w:szCs w:val="32"/>
        </w:rPr>
        <w:t>非住宅类</w:t>
      </w:r>
      <w:r>
        <w:rPr>
          <w:rFonts w:ascii="Times New Roman" w:eastAsia="仿宋_GB2312" w:hAnsi="Times New Roman" w:cs="Times New Roman" w:hint="eastAsia"/>
          <w:color w:val="000000" w:themeColor="text1"/>
          <w:sz w:val="32"/>
          <w:szCs w:val="32"/>
        </w:rPr>
        <w:t>项目内</w:t>
      </w:r>
      <w:r>
        <w:rPr>
          <w:rFonts w:ascii="Times New Roman" w:eastAsia="仿宋_GB2312" w:hAnsi="Times New Roman" w:cs="Times New Roman"/>
          <w:color w:val="000000" w:themeColor="text1"/>
          <w:sz w:val="32"/>
          <w:szCs w:val="32"/>
        </w:rPr>
        <w:t>建筑，在面积不变的前提下，因功能需要对内部房间布局调整后与</w:t>
      </w:r>
      <w:r>
        <w:rPr>
          <w:rFonts w:ascii="仿宋_GB2312" w:eastAsia="仿宋_GB2312" w:hAnsi="黑体" w:cs="Times New Roman" w:hint="eastAsia"/>
          <w:color w:val="000000" w:themeColor="text1"/>
          <w:sz w:val="32"/>
          <w:szCs w:val="32"/>
        </w:rPr>
        <w:t>已批建设项目规划总图</w:t>
      </w:r>
      <w:r>
        <w:rPr>
          <w:rFonts w:ascii="Times New Roman" w:eastAsia="仿宋_GB2312" w:hAnsi="Times New Roman" w:cs="Times New Roman"/>
          <w:color w:val="000000" w:themeColor="text1"/>
          <w:sz w:val="32"/>
          <w:szCs w:val="32"/>
        </w:rPr>
        <w:t>不一致的情形</w:t>
      </w:r>
      <w:r>
        <w:rPr>
          <w:rFonts w:ascii="Times New Roman" w:eastAsia="仿宋_GB2312" w:hAnsi="Times New Roman" w:cs="Times New Roman" w:hint="eastAsia"/>
          <w:color w:val="000000" w:themeColor="text1"/>
          <w:sz w:val="32"/>
          <w:szCs w:val="32"/>
        </w:rPr>
        <w:t>。</w:t>
      </w:r>
    </w:p>
    <w:p w:rsidR="00440A9A" w:rsidRDefault="00F31D31">
      <w:pPr>
        <w:widowControl w:val="0"/>
        <w:spacing w:after="0" w:line="56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3.</w:t>
      </w:r>
      <w:r>
        <w:rPr>
          <w:rFonts w:ascii="Times New Roman" w:eastAsia="仿宋_GB2312" w:hAnsi="Times New Roman" w:cs="Times New Roman" w:hint="eastAsia"/>
          <w:color w:val="000000" w:themeColor="text1"/>
          <w:sz w:val="32"/>
          <w:szCs w:val="32"/>
        </w:rPr>
        <w:t>不超过用地红线范围、建筑占地总面积未超审批面积的项目，</w:t>
      </w:r>
      <w:r>
        <w:rPr>
          <w:rFonts w:ascii="Times New Roman" w:eastAsia="仿宋_GB2312" w:hAnsi="Times New Roman" w:cs="Times New Roman"/>
          <w:color w:val="000000" w:themeColor="text1"/>
          <w:sz w:val="32"/>
          <w:szCs w:val="32"/>
        </w:rPr>
        <w:t>建</w:t>
      </w:r>
      <w:r>
        <w:rPr>
          <w:rFonts w:ascii="Times New Roman" w:eastAsia="仿宋_GB2312" w:hAnsi="Times New Roman" w:cs="Times New Roman" w:hint="eastAsia"/>
          <w:color w:val="000000" w:themeColor="text1"/>
          <w:sz w:val="32"/>
          <w:szCs w:val="32"/>
        </w:rPr>
        <w:t>（构）</w:t>
      </w:r>
      <w:r>
        <w:rPr>
          <w:rFonts w:ascii="Times New Roman" w:eastAsia="仿宋_GB2312" w:hAnsi="Times New Roman" w:cs="Times New Roman"/>
          <w:color w:val="000000" w:themeColor="text1"/>
          <w:sz w:val="32"/>
          <w:szCs w:val="32"/>
        </w:rPr>
        <w:t>筑物四至范围与</w:t>
      </w:r>
      <w:r>
        <w:rPr>
          <w:rFonts w:ascii="仿宋_GB2312" w:eastAsia="仿宋_GB2312" w:hAnsi="黑体" w:cs="Times New Roman" w:hint="eastAsia"/>
          <w:color w:val="000000" w:themeColor="text1"/>
          <w:sz w:val="32"/>
          <w:szCs w:val="32"/>
        </w:rPr>
        <w:t>已批建设项目规划总图</w:t>
      </w:r>
      <w:r>
        <w:rPr>
          <w:rFonts w:ascii="Times New Roman" w:eastAsia="仿宋_GB2312" w:hAnsi="Times New Roman" w:cs="Times New Roman"/>
          <w:color w:val="000000" w:themeColor="text1"/>
          <w:sz w:val="32"/>
          <w:szCs w:val="32"/>
        </w:rPr>
        <w:t>不符</w:t>
      </w:r>
      <w:r>
        <w:rPr>
          <w:rFonts w:ascii="Times New Roman" w:eastAsia="仿宋_GB2312" w:hAnsi="Times New Roman" w:cs="Times New Roman" w:hint="eastAsia"/>
          <w:color w:val="000000" w:themeColor="text1"/>
          <w:sz w:val="32"/>
          <w:szCs w:val="32"/>
        </w:rPr>
        <w:t>，但</w:t>
      </w:r>
      <w:r>
        <w:rPr>
          <w:rFonts w:ascii="Times New Roman" w:eastAsia="仿宋_GB2312" w:hAnsi="Times New Roman" w:cs="Times New Roman"/>
          <w:color w:val="000000" w:themeColor="text1"/>
          <w:sz w:val="32"/>
          <w:szCs w:val="32"/>
        </w:rPr>
        <w:t>未超过</w:t>
      </w:r>
      <w:r>
        <w:rPr>
          <w:rFonts w:ascii="Times New Roman" w:eastAsia="仿宋_GB2312" w:hAnsi="Times New Roman" w:cs="Times New Roman" w:hint="eastAsia"/>
          <w:color w:val="000000" w:themeColor="text1"/>
          <w:sz w:val="32"/>
          <w:szCs w:val="32"/>
        </w:rPr>
        <w:t>允许</w:t>
      </w:r>
      <w:r>
        <w:rPr>
          <w:rFonts w:ascii="Times New Roman" w:eastAsia="仿宋_GB2312" w:hAnsi="Times New Roman" w:cs="Times New Roman"/>
          <w:color w:val="000000" w:themeColor="text1"/>
          <w:sz w:val="32"/>
          <w:szCs w:val="32"/>
        </w:rPr>
        <w:t>误差范围的（</w:t>
      </w:r>
      <w:r>
        <w:rPr>
          <w:rFonts w:ascii="Times New Roman" w:eastAsia="仿宋_GB2312" w:hAnsi="Times New Roman" w:cs="Times New Roman" w:hint="eastAsia"/>
          <w:color w:val="000000" w:themeColor="text1"/>
          <w:sz w:val="32"/>
          <w:szCs w:val="32"/>
        </w:rPr>
        <w:t>界址点坐标</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0.5</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情形</w:t>
      </w:r>
      <w:r>
        <w:rPr>
          <w:rFonts w:ascii="Times New Roman" w:eastAsia="仿宋_GB2312" w:hAnsi="Times New Roman" w:cs="Times New Roman"/>
          <w:color w:val="000000" w:themeColor="text1"/>
          <w:sz w:val="32"/>
          <w:szCs w:val="32"/>
        </w:rPr>
        <w:t>。</w:t>
      </w:r>
    </w:p>
    <w:p w:rsidR="00440A9A" w:rsidRDefault="00F31D31">
      <w:pPr>
        <w:widowControl w:val="0"/>
        <w:spacing w:after="0" w:line="56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4.</w:t>
      </w:r>
      <w:r>
        <w:rPr>
          <w:rFonts w:ascii="Times New Roman" w:eastAsia="仿宋_GB2312" w:hAnsi="Times New Roman" w:cs="Times New Roman"/>
          <w:color w:val="000000" w:themeColor="text1"/>
          <w:sz w:val="32"/>
          <w:szCs w:val="32"/>
        </w:rPr>
        <w:t>在不影响原有日照条件、不影响建筑整体立面效果的前提下，对建筑门窗、立面材质、局部线条进行优化提升调整的</w:t>
      </w:r>
      <w:r>
        <w:rPr>
          <w:rFonts w:ascii="Times New Roman" w:eastAsia="仿宋_GB2312" w:hAnsi="Times New Roman" w:cs="Times New Roman" w:hint="eastAsia"/>
          <w:color w:val="000000" w:themeColor="text1"/>
          <w:sz w:val="32"/>
          <w:szCs w:val="32"/>
        </w:rPr>
        <w:t>情形</w:t>
      </w:r>
      <w:r>
        <w:rPr>
          <w:rFonts w:ascii="Times New Roman" w:eastAsia="仿宋_GB2312" w:hAnsi="Times New Roman" w:cs="Times New Roman"/>
          <w:color w:val="000000" w:themeColor="text1"/>
          <w:sz w:val="32"/>
          <w:szCs w:val="32"/>
        </w:rPr>
        <w:t>。</w:t>
      </w:r>
    </w:p>
    <w:p w:rsidR="00440A9A" w:rsidRDefault="00F31D31">
      <w:pPr>
        <w:widowControl w:val="0"/>
        <w:spacing w:after="0" w:line="56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5.</w:t>
      </w:r>
      <w:r>
        <w:rPr>
          <w:rFonts w:ascii="Times New Roman" w:eastAsia="仿宋_GB2312" w:hAnsi="Times New Roman" w:cs="Times New Roman"/>
          <w:color w:val="000000" w:themeColor="text1"/>
          <w:sz w:val="32"/>
          <w:szCs w:val="32"/>
        </w:rPr>
        <w:t>建设项目</w:t>
      </w:r>
      <w:r>
        <w:rPr>
          <w:rFonts w:ascii="Times New Roman" w:eastAsia="仿宋_GB2312" w:hAnsi="Times New Roman" w:cs="Times New Roman" w:hint="eastAsia"/>
          <w:color w:val="000000" w:themeColor="text1"/>
          <w:sz w:val="32"/>
          <w:szCs w:val="32"/>
        </w:rPr>
        <w:t>审批配建的商业、</w:t>
      </w:r>
      <w:r>
        <w:rPr>
          <w:rFonts w:ascii="Times New Roman" w:eastAsia="仿宋_GB2312" w:hAnsi="Times New Roman" w:cs="Times New Roman"/>
          <w:color w:val="000000" w:themeColor="text1"/>
          <w:sz w:val="32"/>
          <w:szCs w:val="32"/>
        </w:rPr>
        <w:t>地下车库出入口部、基础设施和幼儿园、养老用房、社区用房、物业用房、公厕等公共服务配套设施未按</w:t>
      </w:r>
      <w:r>
        <w:rPr>
          <w:rFonts w:ascii="仿宋_GB2312" w:eastAsia="仿宋_GB2312" w:hAnsi="黑体" w:cs="Times New Roman" w:hint="eastAsia"/>
          <w:color w:val="000000" w:themeColor="text1"/>
          <w:sz w:val="32"/>
          <w:szCs w:val="32"/>
        </w:rPr>
        <w:t>已批建设项目规划总图</w:t>
      </w:r>
      <w:r>
        <w:rPr>
          <w:rFonts w:ascii="Times New Roman" w:eastAsia="仿宋_GB2312" w:hAnsi="Times New Roman" w:cs="Times New Roman"/>
          <w:color w:val="000000" w:themeColor="text1"/>
          <w:sz w:val="32"/>
          <w:szCs w:val="32"/>
        </w:rPr>
        <w:t>要求建设到位的</w:t>
      </w:r>
      <w:r>
        <w:rPr>
          <w:rFonts w:ascii="Times New Roman" w:eastAsia="仿宋_GB2312" w:hAnsi="Times New Roman" w:cs="Times New Roman" w:hint="eastAsia"/>
          <w:color w:val="000000" w:themeColor="text1"/>
          <w:sz w:val="32"/>
          <w:szCs w:val="32"/>
        </w:rPr>
        <w:t>，在</w:t>
      </w:r>
      <w:r>
        <w:rPr>
          <w:rFonts w:ascii="Times New Roman" w:eastAsia="仿宋_GB2312" w:hAnsi="Times New Roman" w:cs="Times New Roman"/>
          <w:color w:val="000000" w:themeColor="text1"/>
          <w:sz w:val="32"/>
          <w:szCs w:val="32"/>
        </w:rPr>
        <w:t>对购房户履行告知义务后，可依据购房户申请，先期对符合规划审批的住宅部分</w:t>
      </w:r>
      <w:r>
        <w:rPr>
          <w:rFonts w:ascii="Times New Roman" w:eastAsia="仿宋_GB2312" w:hAnsi="Times New Roman" w:cs="Times New Roman" w:hint="eastAsia"/>
          <w:color w:val="000000" w:themeColor="text1"/>
          <w:sz w:val="32"/>
          <w:szCs w:val="32"/>
        </w:rPr>
        <w:t>进行</w:t>
      </w:r>
      <w:r>
        <w:rPr>
          <w:rFonts w:ascii="Times New Roman" w:eastAsia="仿宋_GB2312" w:hAnsi="Times New Roman" w:cs="Times New Roman"/>
          <w:color w:val="000000" w:themeColor="text1"/>
          <w:sz w:val="32"/>
          <w:szCs w:val="32"/>
        </w:rPr>
        <w:t>规划核实</w:t>
      </w:r>
      <w:r>
        <w:rPr>
          <w:rFonts w:ascii="Times New Roman" w:eastAsia="仿宋_GB2312" w:hAnsi="Times New Roman" w:cs="Times New Roman" w:hint="eastAsia"/>
          <w:color w:val="000000" w:themeColor="text1"/>
          <w:sz w:val="32"/>
          <w:szCs w:val="32"/>
        </w:rPr>
        <w:t>的情形</w:t>
      </w:r>
      <w:r>
        <w:rPr>
          <w:rFonts w:ascii="Times New Roman" w:eastAsia="仿宋_GB2312" w:hAnsi="Times New Roman" w:cs="Times New Roman"/>
          <w:color w:val="000000" w:themeColor="text1"/>
          <w:sz w:val="32"/>
          <w:szCs w:val="32"/>
        </w:rPr>
        <w:t>。</w:t>
      </w:r>
    </w:p>
    <w:p w:rsidR="00440A9A" w:rsidRDefault="00F31D31">
      <w:pPr>
        <w:widowControl w:val="0"/>
        <w:spacing w:after="0" w:line="56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6.</w:t>
      </w:r>
      <w:r>
        <w:rPr>
          <w:rFonts w:ascii="Times New Roman" w:eastAsia="仿宋_GB2312" w:hAnsi="Times New Roman" w:cs="Times New Roman"/>
          <w:color w:val="000000" w:themeColor="text1"/>
          <w:sz w:val="32"/>
          <w:szCs w:val="32"/>
        </w:rPr>
        <w:t>其他对规划无影响的合理调整的</w:t>
      </w:r>
      <w:r>
        <w:rPr>
          <w:rFonts w:ascii="Times New Roman" w:eastAsia="仿宋_GB2312" w:hAnsi="Times New Roman" w:cs="Times New Roman" w:hint="eastAsia"/>
          <w:color w:val="000000" w:themeColor="text1"/>
          <w:sz w:val="32"/>
          <w:szCs w:val="32"/>
        </w:rPr>
        <w:t>情形</w:t>
      </w:r>
    </w:p>
    <w:p w:rsidR="00440A9A" w:rsidRDefault="00F31D31">
      <w:pPr>
        <w:widowControl w:val="0"/>
        <w:spacing w:after="0" w:line="560" w:lineRule="exact"/>
        <w:ind w:firstLineChars="200" w:firstLine="640"/>
        <w:jc w:val="both"/>
        <w:rPr>
          <w:rFonts w:ascii="仿宋_GB2312" w:eastAsia="仿宋_GB2312" w:hAnsi="Times New Roman" w:cs="Times New Roman"/>
          <w:b/>
          <w:color w:val="000000" w:themeColor="text1"/>
          <w:sz w:val="32"/>
          <w:szCs w:val="32"/>
        </w:rPr>
      </w:pPr>
      <w:bookmarkStart w:id="21" w:name="OLE_LINK35"/>
      <w:bookmarkStart w:id="22" w:name="OLE_LINK36"/>
      <w:r>
        <w:rPr>
          <w:rFonts w:ascii="楷体_GB2312" w:eastAsia="楷体_GB2312" w:hAnsi="Times New Roman" w:cs="Times New Roman" w:hint="eastAsia"/>
          <w:color w:val="000000" w:themeColor="text1"/>
          <w:sz w:val="32"/>
          <w:szCs w:val="32"/>
        </w:rPr>
        <w:t>（二）采取“证罚分离”办理不动产登记的情形</w:t>
      </w:r>
      <w:bookmarkEnd w:id="21"/>
      <w:bookmarkEnd w:id="22"/>
    </w:p>
    <w:p w:rsidR="00440A9A" w:rsidRDefault="00F31D31">
      <w:pPr>
        <w:widowControl w:val="0"/>
        <w:spacing w:after="0" w:line="560" w:lineRule="exact"/>
        <w:ind w:firstLineChars="200" w:firstLine="640"/>
        <w:jc w:val="both"/>
        <w:rPr>
          <w:rFonts w:ascii="楷体_GB2312" w:eastAsia="楷体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即自然资源部门将会商形成的违法问题线索按照“</w:t>
      </w:r>
      <w:bookmarkStart w:id="23" w:name="OLE_LINK19"/>
      <w:bookmarkStart w:id="24" w:name="OLE_LINK20"/>
      <w:r>
        <w:rPr>
          <w:rFonts w:ascii="仿宋_GB2312" w:eastAsia="仿宋_GB2312" w:hAnsi="Times New Roman" w:cs="Times New Roman" w:hint="eastAsia"/>
          <w:color w:val="000000" w:themeColor="text1"/>
          <w:sz w:val="32"/>
          <w:szCs w:val="32"/>
        </w:rPr>
        <w:t>属</w:t>
      </w:r>
      <w:bookmarkEnd w:id="23"/>
      <w:bookmarkEnd w:id="24"/>
      <w:r>
        <w:rPr>
          <w:rFonts w:ascii="仿宋_GB2312" w:eastAsia="仿宋_GB2312" w:hAnsi="Times New Roman" w:cs="Times New Roman" w:hint="eastAsia"/>
          <w:color w:val="000000" w:themeColor="text1"/>
          <w:sz w:val="32"/>
          <w:szCs w:val="32"/>
        </w:rPr>
        <w:t>地管理”原则移交所属区政府后，按照“</w:t>
      </w:r>
      <w:r>
        <w:rPr>
          <w:rFonts w:ascii="仿宋_GB2312" w:eastAsia="仿宋_GB2312" w:hAnsi="Times New Roman" w:cs="Times New Roman" w:hint="eastAsia"/>
          <w:color w:val="000000" w:themeColor="text1"/>
          <w:sz w:val="32"/>
          <w:szCs w:val="32"/>
        </w:rPr>
        <w:t>2</w:t>
      </w:r>
      <w:r>
        <w:rPr>
          <w:rFonts w:ascii="仿宋_GB2312" w:eastAsia="仿宋_GB2312" w:hAnsi="Times New Roman" w:cs="Times New Roman" w:hint="eastAsia"/>
          <w:color w:val="000000" w:themeColor="text1"/>
          <w:sz w:val="32"/>
          <w:szCs w:val="32"/>
        </w:rPr>
        <w:t>号文”相关要求办理不</w:t>
      </w:r>
      <w:r>
        <w:rPr>
          <w:rFonts w:ascii="仿宋_GB2312" w:eastAsia="仿宋_GB2312" w:hAnsi="Times New Roman" w:cs="Times New Roman" w:hint="eastAsia"/>
          <w:color w:val="000000" w:themeColor="text1"/>
          <w:sz w:val="32"/>
          <w:szCs w:val="32"/>
        </w:rPr>
        <w:lastRenderedPageBreak/>
        <w:t>动产登记。由区政府负责违法问题线索的调查处置相关工作。</w:t>
      </w:r>
    </w:p>
    <w:p w:rsidR="00440A9A" w:rsidRDefault="00F31D31">
      <w:pPr>
        <w:widowControl w:val="0"/>
        <w:spacing w:after="0" w:line="56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color w:val="000000" w:themeColor="text1"/>
          <w:sz w:val="32"/>
          <w:szCs w:val="32"/>
        </w:rPr>
        <w:t>住宅类建设项目超出地块规划条件允许的容积率、绿地率、建筑密度、建筑限高以及日照等技术指标，且无法进行现场整改</w:t>
      </w:r>
      <w:r>
        <w:rPr>
          <w:rFonts w:ascii="Times New Roman" w:eastAsia="仿宋_GB2312" w:hAnsi="Times New Roman" w:cs="Times New Roman" w:hint="eastAsia"/>
          <w:color w:val="000000" w:themeColor="text1"/>
          <w:sz w:val="32"/>
          <w:szCs w:val="32"/>
        </w:rPr>
        <w:t>的，</w:t>
      </w:r>
      <w:r>
        <w:rPr>
          <w:rFonts w:ascii="Times New Roman" w:eastAsia="仿宋_GB2312" w:hAnsi="Times New Roman" w:cs="Times New Roman"/>
          <w:color w:val="000000" w:themeColor="text1"/>
          <w:sz w:val="32"/>
          <w:szCs w:val="32"/>
        </w:rPr>
        <w:t>对购房户履行告知义务后，可依据无</w:t>
      </w:r>
      <w:r>
        <w:rPr>
          <w:rFonts w:ascii="Times New Roman" w:eastAsia="仿宋_GB2312" w:hAnsi="Times New Roman" w:cs="Times New Roman" w:hint="eastAsia"/>
          <w:color w:val="000000" w:themeColor="text1"/>
          <w:sz w:val="32"/>
          <w:szCs w:val="32"/>
        </w:rPr>
        <w:t>过错</w:t>
      </w:r>
      <w:r>
        <w:rPr>
          <w:rFonts w:ascii="Times New Roman" w:eastAsia="仿宋_GB2312" w:hAnsi="Times New Roman" w:cs="Times New Roman"/>
          <w:color w:val="000000" w:themeColor="text1"/>
          <w:sz w:val="32"/>
          <w:szCs w:val="32"/>
        </w:rPr>
        <w:t>的购房户申请，对无违法建设的住宅部分予以先行规划核实办理不动产权证。</w:t>
      </w:r>
    </w:p>
    <w:p w:rsidR="00440A9A" w:rsidRDefault="00F31D31">
      <w:pPr>
        <w:widowControl w:val="0"/>
        <w:spacing w:after="0" w:line="56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2.</w:t>
      </w:r>
      <w:r>
        <w:rPr>
          <w:rFonts w:ascii="Times New Roman" w:eastAsia="仿宋_GB2312" w:hAnsi="Times New Roman" w:cs="Times New Roman" w:hint="eastAsia"/>
          <w:color w:val="000000" w:themeColor="text1"/>
          <w:sz w:val="32"/>
          <w:szCs w:val="32"/>
        </w:rPr>
        <w:t>违反建设</w:t>
      </w:r>
      <w:r>
        <w:rPr>
          <w:rFonts w:ascii="Times New Roman" w:eastAsia="仿宋_GB2312" w:hAnsi="Times New Roman" w:cs="Times New Roman"/>
          <w:color w:val="000000" w:themeColor="text1"/>
          <w:sz w:val="32"/>
          <w:szCs w:val="32"/>
        </w:rPr>
        <w:t>规划许可应当予以拆除的建筑物、构筑物和临时建筑及设施等未按要求拆除或施工场地（包括临时用地）未清理的情况。</w:t>
      </w:r>
      <w:r>
        <w:rPr>
          <w:rFonts w:ascii="Times New Roman" w:eastAsia="仿宋_GB2312" w:hAnsi="Times New Roman" w:cs="Times New Roman" w:hint="eastAsia"/>
          <w:color w:val="000000" w:themeColor="text1"/>
          <w:sz w:val="32"/>
          <w:szCs w:val="32"/>
        </w:rPr>
        <w:t>对于无过错的</w:t>
      </w:r>
      <w:r>
        <w:rPr>
          <w:rFonts w:ascii="Times New Roman" w:eastAsia="仿宋_GB2312" w:hAnsi="Times New Roman" w:cs="Times New Roman"/>
          <w:color w:val="000000" w:themeColor="text1"/>
          <w:sz w:val="32"/>
          <w:szCs w:val="32"/>
        </w:rPr>
        <w:t>购房户履行告知义务后，可依据无</w:t>
      </w:r>
      <w:r>
        <w:rPr>
          <w:rFonts w:ascii="Times New Roman" w:eastAsia="仿宋_GB2312" w:hAnsi="Times New Roman" w:cs="Times New Roman" w:hint="eastAsia"/>
          <w:color w:val="000000" w:themeColor="text1"/>
          <w:sz w:val="32"/>
          <w:szCs w:val="32"/>
        </w:rPr>
        <w:t>过错</w:t>
      </w:r>
      <w:r>
        <w:rPr>
          <w:rFonts w:ascii="Times New Roman" w:eastAsia="仿宋_GB2312" w:hAnsi="Times New Roman" w:cs="Times New Roman"/>
          <w:color w:val="000000" w:themeColor="text1"/>
          <w:sz w:val="32"/>
          <w:szCs w:val="32"/>
        </w:rPr>
        <w:t>的购房户申请</w:t>
      </w:r>
      <w:r>
        <w:rPr>
          <w:rFonts w:ascii="Times New Roman" w:eastAsia="仿宋_GB2312" w:hAnsi="Times New Roman" w:cs="Times New Roman"/>
          <w:color w:val="000000" w:themeColor="text1"/>
          <w:sz w:val="32"/>
          <w:szCs w:val="32"/>
        </w:rPr>
        <w:t>，对无违法建设的的住宅部分予以先行规划核实办理不动产权证。</w:t>
      </w:r>
    </w:p>
    <w:p w:rsidR="00440A9A" w:rsidRDefault="00F31D31">
      <w:pPr>
        <w:widowControl w:val="0"/>
        <w:spacing w:after="0" w:line="56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3.</w:t>
      </w:r>
      <w:r>
        <w:rPr>
          <w:rFonts w:ascii="Times New Roman" w:eastAsia="仿宋_GB2312" w:hAnsi="Times New Roman" w:cs="Times New Roman"/>
          <w:color w:val="000000" w:themeColor="text1"/>
          <w:sz w:val="32"/>
          <w:szCs w:val="32"/>
        </w:rPr>
        <w:t>对建筑布局、建筑退距、建筑间距、主要出入口、竖向设计、开敞空间、集中绿地等规划方案总平面布局进行较大调整的</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对购房户履行告知义务后，可依据无</w:t>
      </w:r>
      <w:r>
        <w:rPr>
          <w:rFonts w:ascii="Times New Roman" w:eastAsia="仿宋_GB2312" w:hAnsi="Times New Roman" w:cs="Times New Roman" w:hint="eastAsia"/>
          <w:color w:val="000000" w:themeColor="text1"/>
          <w:sz w:val="32"/>
          <w:szCs w:val="32"/>
        </w:rPr>
        <w:t>过错</w:t>
      </w:r>
      <w:r>
        <w:rPr>
          <w:rFonts w:ascii="Times New Roman" w:eastAsia="仿宋_GB2312" w:hAnsi="Times New Roman" w:cs="Times New Roman"/>
          <w:color w:val="000000" w:themeColor="text1"/>
          <w:sz w:val="32"/>
          <w:szCs w:val="32"/>
        </w:rPr>
        <w:t>的购房户申请，对无违法建设的的住宅部分予以先行规划核实办理不动产权证。</w:t>
      </w:r>
    </w:p>
    <w:p w:rsidR="00440A9A" w:rsidRDefault="00F31D31">
      <w:pPr>
        <w:widowControl w:val="0"/>
        <w:spacing w:after="0" w:line="560" w:lineRule="exact"/>
        <w:ind w:firstLineChars="200" w:firstLine="640"/>
        <w:jc w:val="both"/>
        <w:rPr>
          <w:rFonts w:ascii="楷体_GB2312" w:eastAsia="楷体_GB2312" w:hAnsi="Times New Roman" w:cs="Times New Roman"/>
          <w:color w:val="000000" w:themeColor="text1"/>
          <w:sz w:val="32"/>
          <w:szCs w:val="32"/>
        </w:rPr>
      </w:pPr>
      <w:bookmarkStart w:id="25" w:name="OLE_LINK47"/>
      <w:bookmarkStart w:id="26" w:name="OLE_LINK37"/>
      <w:r>
        <w:rPr>
          <w:rFonts w:ascii="楷体_GB2312" w:eastAsia="楷体_GB2312" w:hAnsi="Times New Roman" w:cs="Times New Roman" w:hint="eastAsia"/>
          <w:color w:val="000000" w:themeColor="text1"/>
          <w:sz w:val="32"/>
          <w:szCs w:val="32"/>
        </w:rPr>
        <w:t>（三）</w:t>
      </w:r>
      <w:r>
        <w:rPr>
          <w:rFonts w:ascii="楷体_GB2312" w:eastAsia="楷体_GB2312" w:hAnsi="Times New Roman" w:cs="Times New Roman"/>
          <w:color w:val="000000" w:themeColor="text1"/>
          <w:sz w:val="32"/>
          <w:szCs w:val="32"/>
        </w:rPr>
        <w:t>完善处罚和相关手续后办理</w:t>
      </w:r>
      <w:r>
        <w:rPr>
          <w:rFonts w:ascii="楷体_GB2312" w:eastAsia="楷体_GB2312" w:hAnsi="Times New Roman" w:cs="Times New Roman" w:hint="eastAsia"/>
          <w:color w:val="000000" w:themeColor="text1"/>
          <w:sz w:val="32"/>
          <w:szCs w:val="32"/>
        </w:rPr>
        <w:t>不动产登记</w:t>
      </w:r>
      <w:bookmarkEnd w:id="25"/>
      <w:bookmarkEnd w:id="26"/>
      <w:r>
        <w:rPr>
          <w:rFonts w:ascii="楷体_GB2312" w:eastAsia="楷体_GB2312" w:hAnsi="Times New Roman" w:cs="Times New Roman"/>
          <w:color w:val="000000" w:themeColor="text1"/>
          <w:sz w:val="32"/>
          <w:szCs w:val="32"/>
        </w:rPr>
        <w:t>的情形</w:t>
      </w:r>
    </w:p>
    <w:p w:rsidR="00440A9A" w:rsidRDefault="00F31D31">
      <w:pPr>
        <w:widowControl w:val="0"/>
        <w:spacing w:after="0" w:line="560" w:lineRule="exact"/>
        <w:ind w:firstLineChars="200" w:firstLine="640"/>
        <w:jc w:val="both"/>
        <w:rPr>
          <w:rFonts w:ascii="Times New Roman"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即建设单位在</w:t>
      </w:r>
      <w:r>
        <w:rPr>
          <w:rFonts w:ascii="Times New Roman" w:eastAsia="仿宋_GB2312" w:hAnsi="Times New Roman" w:cs="Times New Roman"/>
          <w:color w:val="000000" w:themeColor="text1"/>
          <w:sz w:val="32"/>
          <w:szCs w:val="32"/>
        </w:rPr>
        <w:t>完善</w:t>
      </w:r>
      <w:r>
        <w:rPr>
          <w:rFonts w:ascii="Times New Roman" w:eastAsia="仿宋_GB2312" w:hAnsi="Times New Roman" w:cs="Times New Roman" w:hint="eastAsia"/>
          <w:color w:val="000000" w:themeColor="text1"/>
          <w:sz w:val="32"/>
          <w:szCs w:val="32"/>
        </w:rPr>
        <w:t>用地手续</w:t>
      </w:r>
      <w:r>
        <w:rPr>
          <w:rFonts w:ascii="Times New Roman" w:eastAsia="仿宋_GB2312" w:hAnsi="Times New Roman" w:cs="Times New Roman"/>
          <w:color w:val="000000" w:themeColor="text1"/>
          <w:sz w:val="32"/>
          <w:szCs w:val="32"/>
        </w:rPr>
        <w:t>、调整规划方案、完善处罚措施、补缴</w:t>
      </w:r>
      <w:r>
        <w:rPr>
          <w:rFonts w:ascii="Times New Roman" w:eastAsia="仿宋_GB2312" w:hAnsi="Times New Roman" w:cs="Times New Roman" w:hint="eastAsia"/>
          <w:color w:val="000000" w:themeColor="text1"/>
          <w:sz w:val="32"/>
          <w:szCs w:val="32"/>
        </w:rPr>
        <w:t>城市基础设施配套费及</w:t>
      </w:r>
      <w:r>
        <w:rPr>
          <w:rFonts w:ascii="Times New Roman" w:eastAsia="仿宋_GB2312" w:hAnsi="Times New Roman" w:cs="Times New Roman"/>
          <w:color w:val="000000" w:themeColor="text1"/>
          <w:sz w:val="32"/>
          <w:szCs w:val="32"/>
        </w:rPr>
        <w:t>相关税费</w:t>
      </w:r>
      <w:r>
        <w:rPr>
          <w:rFonts w:ascii="Times New Roman" w:eastAsia="仿宋_GB2312" w:hAnsi="Times New Roman" w:cs="Times New Roman" w:hint="eastAsia"/>
          <w:color w:val="000000" w:themeColor="text1"/>
          <w:sz w:val="32"/>
          <w:szCs w:val="32"/>
        </w:rPr>
        <w:t>及行政罚款等费用</w:t>
      </w:r>
      <w:r>
        <w:rPr>
          <w:rFonts w:ascii="Times New Roman" w:eastAsia="仿宋_GB2312" w:hAnsi="Times New Roman" w:cs="Times New Roman"/>
          <w:color w:val="000000" w:themeColor="text1"/>
          <w:sz w:val="32"/>
          <w:szCs w:val="32"/>
        </w:rPr>
        <w:t>并通过规划核实后办理不动产</w:t>
      </w:r>
      <w:r>
        <w:rPr>
          <w:rFonts w:ascii="Times New Roman" w:eastAsia="仿宋_GB2312" w:hAnsi="Times New Roman" w:cs="Times New Roman" w:hint="eastAsia"/>
          <w:color w:val="000000" w:themeColor="text1"/>
          <w:sz w:val="32"/>
          <w:szCs w:val="32"/>
        </w:rPr>
        <w:t>登记的情形</w:t>
      </w:r>
      <w:r>
        <w:rPr>
          <w:rFonts w:ascii="Times New Roman" w:eastAsia="仿宋_GB2312" w:hAnsi="Times New Roman" w:cs="Times New Roman"/>
          <w:color w:val="000000" w:themeColor="text1"/>
          <w:sz w:val="32"/>
          <w:szCs w:val="32"/>
        </w:rPr>
        <w:t>。</w:t>
      </w:r>
    </w:p>
    <w:p w:rsidR="00440A9A" w:rsidRDefault="00F31D31">
      <w:pPr>
        <w:widowControl w:val="0"/>
        <w:spacing w:after="0" w:line="56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color w:val="000000" w:themeColor="text1"/>
          <w:sz w:val="32"/>
          <w:szCs w:val="32"/>
        </w:rPr>
        <w:t>涉及建筑单体方案调整的</w:t>
      </w:r>
      <w:r>
        <w:rPr>
          <w:rFonts w:ascii="Times New Roman" w:eastAsia="仿宋_GB2312" w:hAnsi="Times New Roman" w:cs="Times New Roman" w:hint="eastAsia"/>
          <w:color w:val="000000" w:themeColor="text1"/>
          <w:sz w:val="32"/>
          <w:szCs w:val="32"/>
        </w:rPr>
        <w:t>情形</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即</w:t>
      </w:r>
      <w:r>
        <w:rPr>
          <w:rFonts w:ascii="Times New Roman" w:eastAsia="仿宋_GB2312" w:hAnsi="Times New Roman" w:cs="Times New Roman"/>
          <w:color w:val="000000" w:themeColor="text1"/>
          <w:sz w:val="32"/>
          <w:szCs w:val="32"/>
        </w:rPr>
        <w:t>对建筑功</w:t>
      </w:r>
      <w:r>
        <w:rPr>
          <w:rFonts w:ascii="Times New Roman" w:eastAsia="仿宋_GB2312" w:hAnsi="Times New Roman" w:cs="Times New Roman"/>
          <w:color w:val="000000" w:themeColor="text1"/>
          <w:sz w:val="32"/>
          <w:szCs w:val="32"/>
        </w:rPr>
        <w:t>能、建筑层高、建筑面宽、建筑平面、外立面效果、屋顶形式、架空层、出入门厅等建筑单体进行较大调整的。</w:t>
      </w:r>
    </w:p>
    <w:p w:rsidR="00440A9A" w:rsidRDefault="00F31D31">
      <w:pPr>
        <w:widowControl w:val="0"/>
        <w:spacing w:after="0" w:line="56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lastRenderedPageBreak/>
        <w:t>2.</w:t>
      </w:r>
      <w:r>
        <w:rPr>
          <w:rFonts w:ascii="Times New Roman" w:eastAsia="仿宋_GB2312" w:hAnsi="Times New Roman" w:cs="Times New Roman"/>
          <w:color w:val="000000" w:themeColor="text1"/>
          <w:sz w:val="32"/>
          <w:szCs w:val="32"/>
        </w:rPr>
        <w:t>涉及消防车道、消防进出口、消防扑救面、内部道路、人行车行出入口、人防工程等涉及消防安全和人防设施与规划不一致的。按要求完善土地权属、调整规划方案、完善处罚措施、补缴相关税费并通过规划核实后办理不动产权证。</w:t>
      </w:r>
    </w:p>
    <w:p w:rsidR="00440A9A" w:rsidRDefault="00F31D31">
      <w:pPr>
        <w:widowControl w:val="0"/>
        <w:spacing w:after="0" w:line="56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3.</w:t>
      </w:r>
      <w:r>
        <w:rPr>
          <w:rFonts w:ascii="Times New Roman" w:eastAsia="仿宋_GB2312" w:hAnsi="Times New Roman" w:cs="Times New Roman"/>
          <w:color w:val="000000" w:themeColor="text1"/>
          <w:sz w:val="32"/>
          <w:szCs w:val="32"/>
        </w:rPr>
        <w:t>依据施工图审要求对配电室、消防水池、消防监控室、设备用房、通风井、电梯间、设备间、人防出入口等配套建筑物及设施进行优化调整变化较大的。</w:t>
      </w:r>
    </w:p>
    <w:p w:rsidR="00440A9A" w:rsidRDefault="00F31D31">
      <w:pPr>
        <w:widowControl w:val="0"/>
        <w:spacing w:after="0" w:line="56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4.</w:t>
      </w:r>
      <w:r>
        <w:rPr>
          <w:rFonts w:ascii="Times New Roman" w:eastAsia="仿宋_GB2312" w:hAnsi="Times New Roman" w:cs="Times New Roman"/>
          <w:color w:val="000000" w:themeColor="text1"/>
          <w:sz w:val="32"/>
          <w:szCs w:val="32"/>
        </w:rPr>
        <w:t>在面积或数量不减少的情况下，对项目内部绿地范围、地面停车位位置、局部地下停车位位置、地下室风机房、配电间等进行调整后与规划不一致的情形。</w:t>
      </w:r>
    </w:p>
    <w:p w:rsidR="00440A9A" w:rsidRDefault="00F31D31">
      <w:pPr>
        <w:widowControl w:val="0"/>
        <w:spacing w:after="0" w:line="560" w:lineRule="exact"/>
        <w:ind w:firstLineChars="200" w:firstLine="640"/>
        <w:jc w:val="both"/>
        <w:rPr>
          <w:rFonts w:ascii="楷体_GB2312" w:eastAsia="楷体_GB2312" w:hAnsi="黑体" w:cs="Times New Roman"/>
          <w:color w:val="000000" w:themeColor="text1"/>
          <w:sz w:val="32"/>
          <w:szCs w:val="32"/>
        </w:rPr>
      </w:pPr>
      <w:r>
        <w:rPr>
          <w:rFonts w:ascii="楷体_GB2312" w:eastAsia="楷体_GB2312" w:hAnsi="黑体" w:cs="Times New Roman" w:hint="eastAsia"/>
          <w:color w:val="000000" w:themeColor="text1"/>
          <w:sz w:val="32"/>
          <w:szCs w:val="32"/>
        </w:rPr>
        <w:t>（四）关于违法建设的认定及处理</w:t>
      </w:r>
    </w:p>
    <w:p w:rsidR="00440A9A" w:rsidRDefault="00F31D31">
      <w:pPr>
        <w:widowControl w:val="0"/>
        <w:spacing w:after="0" w:line="560" w:lineRule="exact"/>
        <w:ind w:firstLineChars="200" w:firstLine="640"/>
        <w:jc w:val="both"/>
        <w:rPr>
          <w:rFonts w:ascii="黑体" w:eastAsia="黑体" w:hAnsi="黑体" w:cs="Times New Roman"/>
          <w:color w:val="000000" w:themeColor="text1"/>
          <w:sz w:val="32"/>
          <w:szCs w:val="32"/>
        </w:rPr>
      </w:pPr>
      <w:r>
        <w:rPr>
          <w:rFonts w:ascii="Times New Roman" w:eastAsia="仿宋_GB2312" w:hAnsi="Times New Roman" w:cs="Times New Roman" w:hint="eastAsia"/>
          <w:color w:val="000000" w:themeColor="text1"/>
          <w:sz w:val="32"/>
          <w:szCs w:val="32"/>
        </w:rPr>
        <w:t>对于存在违法建设的项目，由自然资源部门确认是否可以采取改正措施消除影响，住建部门确认房屋质量和消防是否安全。在可以采取改正措施消除影响且房屋质量和消防安全的前提下，由相关执法部门对有关违法建设行为依法进行处理。凭执法部门出具的《违法行为查处证明》作为办理规划核实的依据。</w:t>
      </w:r>
    </w:p>
    <w:p w:rsidR="00440A9A" w:rsidRDefault="00F31D31">
      <w:pPr>
        <w:widowControl w:val="0"/>
        <w:spacing w:after="0" w:line="560" w:lineRule="exact"/>
        <w:ind w:firstLineChars="200" w:firstLine="640"/>
        <w:jc w:val="both"/>
        <w:rPr>
          <w:rFonts w:ascii="黑体" w:eastAsia="黑体" w:hAnsi="黑体" w:cs="Times New Roman"/>
          <w:color w:val="000000" w:themeColor="text1"/>
          <w:sz w:val="32"/>
          <w:szCs w:val="32"/>
        </w:rPr>
      </w:pPr>
      <w:r>
        <w:rPr>
          <w:rFonts w:ascii="黑体" w:eastAsia="黑体" w:hAnsi="黑体" w:cs="Times New Roman" w:hint="eastAsia"/>
          <w:color w:val="000000" w:themeColor="text1"/>
          <w:sz w:val="32"/>
          <w:szCs w:val="32"/>
        </w:rPr>
        <w:t>三、关于“证缴分离”问题的补充意见</w:t>
      </w:r>
    </w:p>
    <w:p w:rsidR="00440A9A" w:rsidRDefault="00F31D31">
      <w:pPr>
        <w:widowControl w:val="0"/>
        <w:spacing w:after="0" w:line="560" w:lineRule="exact"/>
        <w:ind w:firstLineChars="200" w:firstLine="640"/>
        <w:jc w:val="both"/>
        <w:rPr>
          <w:rFonts w:ascii="Times New Roman" w:eastAsia="仿宋_GB2312" w:hAnsi="Times New Roman" w:cs="Times New Roman"/>
          <w:color w:val="000000" w:themeColor="text1"/>
          <w:sz w:val="32"/>
          <w:szCs w:val="32"/>
        </w:rPr>
      </w:pPr>
      <w:r>
        <w:rPr>
          <w:rFonts w:ascii="仿宋_GB2312" w:eastAsia="仿宋_GB2312" w:hAnsi="黑体" w:cs="Times New Roman" w:hint="eastAsia"/>
          <w:color w:val="000000" w:themeColor="text1"/>
          <w:sz w:val="32"/>
          <w:szCs w:val="32"/>
        </w:rPr>
        <w:t>国有土地上的商品房、安置房项目，</w:t>
      </w:r>
      <w:r>
        <w:rPr>
          <w:rFonts w:ascii="Times New Roman" w:eastAsia="仿宋_GB2312" w:hAnsi="Times New Roman" w:cs="Times New Roman"/>
          <w:color w:val="000000" w:themeColor="text1"/>
          <w:sz w:val="32"/>
          <w:szCs w:val="32"/>
        </w:rPr>
        <w:t>由</w:t>
      </w:r>
      <w:r>
        <w:rPr>
          <w:rFonts w:ascii="Times New Roman" w:eastAsia="仿宋_GB2312" w:hAnsi="Times New Roman" w:cs="Times New Roman"/>
          <w:color w:val="000000" w:themeColor="text1"/>
          <w:sz w:val="32"/>
          <w:szCs w:val="32"/>
        </w:rPr>
        <w:t>于建设单位欠缴土地出让价款、</w:t>
      </w:r>
      <w:r>
        <w:rPr>
          <w:rFonts w:ascii="Times New Roman" w:eastAsia="仿宋_GB2312" w:hAnsi="Times New Roman" w:cs="Times New Roman" w:hint="eastAsia"/>
          <w:color w:val="000000" w:themeColor="text1"/>
          <w:sz w:val="32"/>
          <w:szCs w:val="32"/>
        </w:rPr>
        <w:t>城市基础设施配套费、</w:t>
      </w:r>
      <w:r>
        <w:rPr>
          <w:rFonts w:ascii="Times New Roman" w:eastAsia="仿宋_GB2312" w:hAnsi="Times New Roman" w:cs="Times New Roman"/>
          <w:color w:val="000000" w:themeColor="text1"/>
          <w:sz w:val="32"/>
          <w:szCs w:val="32"/>
        </w:rPr>
        <w:t>相关税费及行政罚款而</w:t>
      </w:r>
      <w:r>
        <w:rPr>
          <w:rFonts w:ascii="Times New Roman" w:eastAsia="仿宋_GB2312" w:hAnsi="Times New Roman" w:cs="Times New Roman" w:hint="eastAsia"/>
          <w:color w:val="000000" w:themeColor="text1"/>
          <w:sz w:val="32"/>
          <w:szCs w:val="32"/>
        </w:rPr>
        <w:t>导致购房户无法办理不动产登记</w:t>
      </w:r>
      <w:r>
        <w:rPr>
          <w:rFonts w:ascii="Times New Roman" w:eastAsia="仿宋_GB2312" w:hAnsi="Times New Roman" w:cs="Times New Roman"/>
          <w:color w:val="000000" w:themeColor="text1"/>
          <w:sz w:val="32"/>
          <w:szCs w:val="32"/>
        </w:rPr>
        <w:t>的</w:t>
      </w:r>
      <w:r>
        <w:rPr>
          <w:rFonts w:ascii="Times New Roman" w:eastAsia="仿宋_GB2312" w:hAnsi="Times New Roman" w:cs="Times New Roman" w:hint="eastAsia"/>
          <w:color w:val="000000" w:themeColor="text1"/>
          <w:sz w:val="32"/>
          <w:szCs w:val="32"/>
        </w:rPr>
        <w:t>项目</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按照“群众无过错”原则，</w:t>
      </w:r>
      <w:r>
        <w:rPr>
          <w:rFonts w:ascii="Times New Roman" w:eastAsia="仿宋_GB2312" w:hAnsi="Times New Roman" w:cs="Times New Roman"/>
          <w:color w:val="000000" w:themeColor="text1"/>
          <w:sz w:val="32"/>
          <w:szCs w:val="32"/>
        </w:rPr>
        <w:t>由</w:t>
      </w:r>
      <w:r>
        <w:rPr>
          <w:rFonts w:ascii="Times New Roman" w:eastAsia="仿宋_GB2312" w:hAnsi="Times New Roman" w:cs="Times New Roman" w:hint="eastAsia"/>
          <w:color w:val="000000" w:themeColor="text1"/>
          <w:sz w:val="32"/>
          <w:szCs w:val="32"/>
        </w:rPr>
        <w:t>市区不动产登记历史遗留问题化解工作联席会议审议确</w:t>
      </w:r>
      <w:r>
        <w:rPr>
          <w:rFonts w:ascii="Times New Roman" w:eastAsia="仿宋_GB2312" w:hAnsi="Times New Roman" w:cs="Times New Roman" w:hint="eastAsia"/>
          <w:color w:val="000000" w:themeColor="text1"/>
          <w:sz w:val="32"/>
          <w:szCs w:val="32"/>
        </w:rPr>
        <w:lastRenderedPageBreak/>
        <w:t>认后，项目按“证缴分离”方式办理不动产登记。</w:t>
      </w:r>
      <w:r>
        <w:rPr>
          <w:rFonts w:ascii="Times New Roman" w:eastAsia="仿宋_GB2312" w:hAnsi="Times New Roman" w:cs="Times New Roman"/>
          <w:color w:val="000000" w:themeColor="text1"/>
          <w:sz w:val="32"/>
          <w:szCs w:val="32"/>
        </w:rPr>
        <w:t>按照</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谁主管、谁负责</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的原则，</w:t>
      </w:r>
      <w:r>
        <w:rPr>
          <w:rFonts w:ascii="Times New Roman" w:eastAsia="仿宋_GB2312" w:hAnsi="Times New Roman" w:cs="Times New Roman" w:hint="eastAsia"/>
          <w:color w:val="000000" w:themeColor="text1"/>
          <w:sz w:val="32"/>
          <w:szCs w:val="32"/>
        </w:rPr>
        <w:t>由相关部门</w:t>
      </w:r>
      <w:r>
        <w:rPr>
          <w:rFonts w:ascii="Times New Roman" w:eastAsia="仿宋_GB2312" w:hAnsi="Times New Roman" w:cs="Times New Roman"/>
          <w:color w:val="000000" w:themeColor="text1"/>
          <w:sz w:val="32"/>
          <w:szCs w:val="32"/>
        </w:rPr>
        <w:t>及时予以追缴</w:t>
      </w:r>
      <w:r>
        <w:rPr>
          <w:rFonts w:ascii="Times New Roman" w:eastAsia="仿宋_GB2312" w:hAnsi="Times New Roman" w:cs="Times New Roman" w:hint="eastAsia"/>
          <w:color w:val="000000" w:themeColor="text1"/>
          <w:sz w:val="32"/>
          <w:szCs w:val="32"/>
        </w:rPr>
        <w:t>。市自然资源部门以书面形式函告各相关执收部门后可先行</w:t>
      </w:r>
      <w:r>
        <w:rPr>
          <w:rFonts w:ascii="Times New Roman" w:eastAsia="仿宋_GB2312" w:hAnsi="Times New Roman" w:cs="Times New Roman"/>
          <w:color w:val="000000" w:themeColor="text1"/>
          <w:sz w:val="32"/>
          <w:szCs w:val="32"/>
        </w:rPr>
        <w:t>办理</w:t>
      </w:r>
      <w:r>
        <w:rPr>
          <w:rFonts w:ascii="Times New Roman" w:eastAsia="仿宋_GB2312" w:hAnsi="Times New Roman" w:cs="Times New Roman" w:hint="eastAsia"/>
          <w:color w:val="000000" w:themeColor="text1"/>
          <w:sz w:val="32"/>
          <w:szCs w:val="32"/>
        </w:rPr>
        <w:t>不动产</w:t>
      </w:r>
      <w:r>
        <w:rPr>
          <w:rFonts w:ascii="Times New Roman" w:eastAsia="仿宋_GB2312" w:hAnsi="Times New Roman" w:cs="Times New Roman"/>
          <w:color w:val="000000" w:themeColor="text1"/>
          <w:sz w:val="32"/>
          <w:szCs w:val="32"/>
        </w:rPr>
        <w:t>登记</w:t>
      </w:r>
      <w:r>
        <w:rPr>
          <w:rFonts w:ascii="Times New Roman" w:eastAsia="仿宋_GB2312" w:hAnsi="Times New Roman" w:cs="Times New Roman" w:hint="eastAsia"/>
          <w:color w:val="000000" w:themeColor="text1"/>
          <w:sz w:val="32"/>
          <w:szCs w:val="32"/>
        </w:rPr>
        <w:t>，相关执收部门接到公函后做好</w:t>
      </w:r>
      <w:r>
        <w:rPr>
          <w:rFonts w:ascii="Times New Roman" w:eastAsia="仿宋_GB2312" w:hAnsi="Times New Roman" w:cs="Times New Roman"/>
          <w:color w:val="000000" w:themeColor="text1"/>
          <w:sz w:val="32"/>
          <w:szCs w:val="32"/>
        </w:rPr>
        <w:t>土地出让价款、</w:t>
      </w:r>
      <w:r>
        <w:rPr>
          <w:rFonts w:ascii="Times New Roman" w:eastAsia="仿宋_GB2312" w:hAnsi="Times New Roman" w:cs="Times New Roman" w:hint="eastAsia"/>
          <w:color w:val="000000" w:themeColor="text1"/>
          <w:sz w:val="32"/>
          <w:szCs w:val="32"/>
        </w:rPr>
        <w:t>城市基础设施配套费、</w:t>
      </w:r>
      <w:r>
        <w:rPr>
          <w:rFonts w:ascii="Times New Roman" w:eastAsia="仿宋_GB2312" w:hAnsi="Times New Roman" w:cs="Times New Roman"/>
          <w:color w:val="000000" w:themeColor="text1"/>
          <w:sz w:val="32"/>
          <w:szCs w:val="32"/>
        </w:rPr>
        <w:t>相关税费及行政罚款</w:t>
      </w:r>
      <w:r>
        <w:rPr>
          <w:rFonts w:ascii="Times New Roman" w:eastAsia="仿宋_GB2312" w:hAnsi="Times New Roman" w:cs="Times New Roman" w:hint="eastAsia"/>
          <w:color w:val="000000" w:themeColor="text1"/>
          <w:sz w:val="32"/>
          <w:szCs w:val="32"/>
        </w:rPr>
        <w:t>的征缴催缴工作。各执收部门向开发建设单位下达缴款通知书限期缴纳，逾期未缴纳的，由各执收部门依</w:t>
      </w:r>
      <w:r>
        <w:rPr>
          <w:rFonts w:ascii="Times New Roman" w:eastAsia="仿宋_GB2312" w:hAnsi="Times New Roman" w:cs="Times New Roman" w:hint="eastAsia"/>
          <w:color w:val="000000" w:themeColor="text1"/>
          <w:sz w:val="32"/>
          <w:szCs w:val="32"/>
        </w:rPr>
        <w:t>法按程序申请人民法院强制执行，依法查封、拍卖或强制划拨其相关资产，所得资金冲抵欠缴税费；对涉嫌违法犯罪的，依法追究法律责任。</w:t>
      </w:r>
    </w:p>
    <w:p w:rsidR="00440A9A" w:rsidRDefault="00F31D31">
      <w:pPr>
        <w:widowControl w:val="0"/>
        <w:spacing w:after="0" w:line="560" w:lineRule="exact"/>
        <w:ind w:firstLineChars="200" w:firstLine="640"/>
        <w:jc w:val="both"/>
        <w:rPr>
          <w:rFonts w:ascii="仿宋_GB2312" w:eastAsia="仿宋_GB2312" w:hAnsi="黑体" w:cs="Times New Roman"/>
          <w:b/>
          <w:color w:val="000000" w:themeColor="text1"/>
          <w:sz w:val="32"/>
          <w:szCs w:val="32"/>
        </w:rPr>
      </w:pPr>
      <w:r>
        <w:rPr>
          <w:rFonts w:ascii="仿宋_GB2312" w:eastAsia="仿宋_GB2312" w:hAnsi="黑体" w:cs="Times New Roman" w:hint="eastAsia"/>
          <w:color w:val="000000" w:themeColor="text1"/>
          <w:sz w:val="32"/>
          <w:szCs w:val="32"/>
        </w:rPr>
        <w:t>对纳入不动产登记历史遗留问题处理，欠缴</w:t>
      </w:r>
      <w:r>
        <w:rPr>
          <w:rFonts w:ascii="Times New Roman" w:eastAsia="仿宋_GB2312" w:hAnsi="Times New Roman" w:cs="Times New Roman"/>
          <w:color w:val="000000" w:themeColor="text1"/>
          <w:sz w:val="32"/>
          <w:szCs w:val="32"/>
        </w:rPr>
        <w:t>土地出让价款、</w:t>
      </w:r>
      <w:r>
        <w:rPr>
          <w:rFonts w:ascii="Times New Roman" w:eastAsia="仿宋_GB2312" w:hAnsi="Times New Roman" w:cs="Times New Roman" w:hint="eastAsia"/>
          <w:color w:val="000000" w:themeColor="text1"/>
          <w:sz w:val="32"/>
          <w:szCs w:val="32"/>
        </w:rPr>
        <w:t>城市基础设施配套费、</w:t>
      </w:r>
      <w:r>
        <w:rPr>
          <w:rFonts w:ascii="Times New Roman" w:eastAsia="仿宋_GB2312" w:hAnsi="Times New Roman" w:cs="Times New Roman"/>
          <w:color w:val="000000" w:themeColor="text1"/>
          <w:sz w:val="32"/>
          <w:szCs w:val="32"/>
        </w:rPr>
        <w:t>相关税费及行政罚款</w:t>
      </w:r>
      <w:r>
        <w:rPr>
          <w:rFonts w:ascii="仿宋_GB2312" w:eastAsia="仿宋_GB2312" w:hAnsi="黑体" w:cs="Times New Roman" w:hint="eastAsia"/>
          <w:color w:val="000000" w:themeColor="text1"/>
          <w:sz w:val="32"/>
          <w:szCs w:val="32"/>
        </w:rPr>
        <w:t>的开发建设单位，应同时交办社会征信部门处理，相关部门对开发建设主体自启动征（追）缴程序半年之内未履行缴纳义务的，将其企业法人、法定代表人及主要负责人、实际控制人或者项目承接人列入严重失信“黑名单”；交办公共资源交易行政监督部门，依法依规禁止其企业法人、法定代表人及主要负责人、实际控制人或者项目承接人参与公共资源交易活动。</w:t>
      </w:r>
    </w:p>
    <w:p w:rsidR="00440A9A" w:rsidRDefault="00F31D31">
      <w:pPr>
        <w:widowControl w:val="0"/>
        <w:spacing w:after="0" w:line="560" w:lineRule="exact"/>
        <w:ind w:firstLineChars="200" w:firstLine="640"/>
        <w:jc w:val="both"/>
        <w:rPr>
          <w:rFonts w:ascii="Times New Roman" w:eastAsia="黑体" w:hAnsi="黑体" w:cs="Times New Roman"/>
          <w:color w:val="000000" w:themeColor="text1"/>
          <w:sz w:val="32"/>
          <w:szCs w:val="32"/>
        </w:rPr>
      </w:pPr>
      <w:r>
        <w:rPr>
          <w:rFonts w:ascii="Times New Roman" w:eastAsia="黑体" w:hAnsi="黑体" w:cs="Times New Roman" w:hint="eastAsia"/>
          <w:color w:val="000000" w:themeColor="text1"/>
          <w:sz w:val="32"/>
          <w:szCs w:val="32"/>
        </w:rPr>
        <w:t>四、</w:t>
      </w:r>
      <w:r>
        <w:rPr>
          <w:rFonts w:ascii="Times New Roman" w:eastAsia="黑体" w:hAnsi="黑体" w:cs="Times New Roman"/>
          <w:color w:val="000000" w:themeColor="text1"/>
          <w:sz w:val="32"/>
          <w:szCs w:val="32"/>
        </w:rPr>
        <w:t>关于处理国有土地上城镇居民</w:t>
      </w:r>
      <w:r>
        <w:rPr>
          <w:rFonts w:ascii="Times New Roman" w:eastAsia="黑体" w:hAnsi="黑体" w:cs="Times New Roman" w:hint="eastAsia"/>
          <w:color w:val="000000" w:themeColor="text1"/>
          <w:sz w:val="32"/>
          <w:szCs w:val="32"/>
        </w:rPr>
        <w:t>三层以下（含三层）</w:t>
      </w:r>
      <w:r>
        <w:rPr>
          <w:rFonts w:ascii="Times New Roman" w:eastAsia="黑体" w:hAnsi="黑体" w:cs="Times New Roman"/>
          <w:color w:val="000000" w:themeColor="text1"/>
          <w:sz w:val="32"/>
          <w:szCs w:val="32"/>
        </w:rPr>
        <w:t>自建房不动产登记历史遗留问题的意见</w:t>
      </w:r>
    </w:p>
    <w:p w:rsidR="00440A9A" w:rsidRDefault="00F31D31">
      <w:pPr>
        <w:widowControl w:val="0"/>
        <w:spacing w:after="0" w:line="560" w:lineRule="exact"/>
        <w:ind w:firstLineChars="200" w:firstLine="640"/>
        <w:jc w:val="both"/>
        <w:rPr>
          <w:rFonts w:ascii="Times New Roman" w:eastAsia="楷体_GB2312" w:hAnsi="Times New Roman" w:cs="Times New Roman"/>
          <w:color w:val="000000" w:themeColor="text1"/>
          <w:sz w:val="32"/>
          <w:szCs w:val="32"/>
        </w:rPr>
      </w:pPr>
      <w:r>
        <w:rPr>
          <w:rFonts w:ascii="Times New Roman" w:eastAsia="楷体_GB2312" w:hAnsi="Times New Roman" w:cs="Times New Roman"/>
          <w:color w:val="000000" w:themeColor="text1"/>
          <w:sz w:val="32"/>
          <w:szCs w:val="32"/>
        </w:rPr>
        <w:t>（一）关于已合法取得《土地使用权证》或土地取得合法审批手续，缺少房屋符合规划材料问题</w:t>
      </w:r>
    </w:p>
    <w:p w:rsidR="00440A9A" w:rsidRDefault="00F31D31">
      <w:pPr>
        <w:widowControl w:val="0"/>
        <w:spacing w:after="0" w:line="56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1.1990</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日《中华人民共和国城市规划法》施行前</w:t>
      </w:r>
      <w:r>
        <w:rPr>
          <w:rFonts w:ascii="Times New Roman" w:eastAsia="仿宋_GB2312" w:hAnsi="Times New Roman" w:cs="Times New Roman"/>
          <w:color w:val="000000" w:themeColor="text1"/>
          <w:sz w:val="32"/>
          <w:szCs w:val="32"/>
        </w:rPr>
        <w:lastRenderedPageBreak/>
        <w:t>建成</w:t>
      </w:r>
      <w:r>
        <w:rPr>
          <w:rFonts w:ascii="Times New Roman" w:eastAsia="仿宋_GB2312" w:hAnsi="Times New Roman" w:cs="Times New Roman" w:hint="eastAsia"/>
          <w:color w:val="000000" w:themeColor="text1"/>
          <w:sz w:val="32"/>
          <w:szCs w:val="32"/>
        </w:rPr>
        <w:t>（含新建、改建、扩建，下同）</w:t>
      </w:r>
      <w:r>
        <w:rPr>
          <w:rFonts w:ascii="Times New Roman" w:eastAsia="仿宋_GB2312" w:hAnsi="Times New Roman" w:cs="Times New Roman"/>
          <w:color w:val="000000" w:themeColor="text1"/>
          <w:sz w:val="32"/>
          <w:szCs w:val="32"/>
        </w:rPr>
        <w:t>的个人自建房，时间节点以土地审批（登记）时间为准，</w:t>
      </w:r>
      <w:r>
        <w:rPr>
          <w:rFonts w:ascii="Times New Roman" w:eastAsia="仿宋_GB2312" w:hAnsi="Times New Roman" w:cs="Times New Roman" w:hint="eastAsia"/>
          <w:color w:val="000000" w:themeColor="text1"/>
          <w:sz w:val="32"/>
          <w:szCs w:val="32"/>
        </w:rPr>
        <w:t>在未超过土地发证面积的，按照房产实测报告确定的建筑面积进行</w:t>
      </w:r>
      <w:r>
        <w:rPr>
          <w:rFonts w:ascii="Times New Roman" w:eastAsia="仿宋_GB2312" w:hAnsi="Times New Roman" w:cs="Times New Roman"/>
          <w:color w:val="000000" w:themeColor="text1"/>
          <w:sz w:val="32"/>
          <w:szCs w:val="32"/>
        </w:rPr>
        <w:t>确权</w:t>
      </w:r>
      <w:r>
        <w:rPr>
          <w:rFonts w:ascii="Times New Roman" w:eastAsia="仿宋_GB2312" w:hAnsi="Times New Roman" w:cs="Times New Roman" w:hint="eastAsia"/>
          <w:color w:val="000000" w:themeColor="text1"/>
          <w:sz w:val="32"/>
          <w:szCs w:val="32"/>
        </w:rPr>
        <w:t>登记</w:t>
      </w:r>
      <w:r>
        <w:rPr>
          <w:rFonts w:ascii="Times New Roman" w:eastAsia="仿宋_GB2312" w:hAnsi="Times New Roman" w:cs="Times New Roman"/>
          <w:color w:val="000000" w:themeColor="text1"/>
          <w:sz w:val="32"/>
          <w:szCs w:val="32"/>
        </w:rPr>
        <w:t>。</w:t>
      </w:r>
    </w:p>
    <w:p w:rsidR="00440A9A" w:rsidRDefault="00F31D31">
      <w:pPr>
        <w:widowControl w:val="0"/>
        <w:spacing w:after="0" w:line="56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hint="eastAsia"/>
          <w:color w:val="000000" w:themeColor="text1"/>
          <w:sz w:val="32"/>
          <w:szCs w:val="32"/>
        </w:rPr>
        <w:t>1990</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hint="eastAsia"/>
          <w:color w:val="000000" w:themeColor="text1"/>
          <w:sz w:val="32"/>
          <w:szCs w:val="32"/>
        </w:rPr>
        <w:t>4</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日之前房屋现状为二层（含二层）以下，但在</w:t>
      </w:r>
      <w:r>
        <w:rPr>
          <w:rFonts w:ascii="Times New Roman" w:eastAsia="仿宋_GB2312" w:hAnsi="Times New Roman" w:cs="Times New Roman" w:hint="eastAsia"/>
          <w:color w:val="000000" w:themeColor="text1"/>
          <w:sz w:val="32"/>
          <w:szCs w:val="32"/>
        </w:rPr>
        <w:t>2003</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hint="eastAsia"/>
          <w:color w:val="000000" w:themeColor="text1"/>
          <w:sz w:val="32"/>
          <w:szCs w:val="32"/>
        </w:rPr>
        <w:t>12</w:t>
      </w:r>
      <w:r>
        <w:rPr>
          <w:rFonts w:ascii="Times New Roman" w:eastAsia="仿宋_GB2312" w:hAnsi="Times New Roman" w:cs="Times New Roman" w:hint="eastAsia"/>
          <w:color w:val="000000" w:themeColor="text1"/>
          <w:sz w:val="32"/>
          <w:szCs w:val="32"/>
        </w:rPr>
        <w:t>月</w:t>
      </w:r>
      <w:r>
        <w:rPr>
          <w:rFonts w:ascii="Times New Roman" w:eastAsia="仿宋_GB2312" w:hAnsi="Times New Roman" w:cs="Times New Roman" w:hint="eastAsia"/>
          <w:color w:val="000000" w:themeColor="text1"/>
          <w:sz w:val="32"/>
          <w:szCs w:val="32"/>
        </w:rPr>
        <w:t>31</w:t>
      </w:r>
      <w:r>
        <w:rPr>
          <w:rFonts w:ascii="Times New Roman" w:eastAsia="仿宋_GB2312" w:hAnsi="Times New Roman" w:cs="Times New Roman" w:hint="eastAsia"/>
          <w:color w:val="000000" w:themeColor="text1"/>
          <w:sz w:val="32"/>
          <w:szCs w:val="32"/>
        </w:rPr>
        <w:t>日前</w:t>
      </w:r>
      <w:r>
        <w:rPr>
          <w:rFonts w:ascii="Times New Roman" w:eastAsia="仿宋_GB2312" w:hAnsi="Times New Roman" w:cs="Times New Roman"/>
          <w:color w:val="000000" w:themeColor="text1"/>
          <w:sz w:val="32"/>
          <w:szCs w:val="32"/>
        </w:rPr>
        <w:t>改扩建至三层，或</w:t>
      </w:r>
      <w:r>
        <w:rPr>
          <w:rFonts w:ascii="Times New Roman" w:eastAsia="仿宋_GB2312" w:hAnsi="Times New Roman" w:cs="Times New Roman" w:hint="eastAsia"/>
          <w:color w:val="000000" w:themeColor="text1"/>
          <w:sz w:val="32"/>
          <w:szCs w:val="32"/>
        </w:rPr>
        <w:t>1990</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hint="eastAsia"/>
          <w:color w:val="000000" w:themeColor="text1"/>
          <w:sz w:val="32"/>
          <w:szCs w:val="32"/>
        </w:rPr>
        <w:t>4</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日至</w:t>
      </w:r>
      <w:bookmarkStart w:id="27" w:name="OLE_LINK21"/>
      <w:bookmarkStart w:id="28" w:name="OLE_LINK22"/>
      <w:r>
        <w:rPr>
          <w:rFonts w:ascii="Times New Roman" w:eastAsia="仿宋_GB2312" w:hAnsi="Times New Roman" w:cs="Times New Roman" w:hint="eastAsia"/>
          <w:color w:val="000000" w:themeColor="text1"/>
          <w:sz w:val="32"/>
          <w:szCs w:val="32"/>
        </w:rPr>
        <w:t>2003</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hint="eastAsia"/>
          <w:color w:val="000000" w:themeColor="text1"/>
          <w:sz w:val="32"/>
          <w:szCs w:val="32"/>
        </w:rPr>
        <w:t>12</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hint="eastAsia"/>
          <w:color w:val="000000" w:themeColor="text1"/>
          <w:sz w:val="32"/>
          <w:szCs w:val="32"/>
        </w:rPr>
        <w:t>31</w:t>
      </w:r>
      <w:r>
        <w:rPr>
          <w:rFonts w:ascii="Times New Roman" w:eastAsia="仿宋_GB2312" w:hAnsi="Times New Roman" w:cs="Times New Roman"/>
          <w:color w:val="000000" w:themeColor="text1"/>
          <w:sz w:val="32"/>
          <w:szCs w:val="32"/>
        </w:rPr>
        <w:t>日</w:t>
      </w:r>
      <w:bookmarkEnd w:id="27"/>
      <w:bookmarkEnd w:id="28"/>
      <w:r>
        <w:rPr>
          <w:rFonts w:ascii="Times New Roman" w:eastAsia="仿宋_GB2312" w:hAnsi="Times New Roman" w:cs="Times New Roman"/>
          <w:color w:val="000000" w:themeColor="text1"/>
          <w:sz w:val="32"/>
          <w:szCs w:val="32"/>
        </w:rPr>
        <w:t>前使用国有土地建成的</w:t>
      </w:r>
      <w:bookmarkStart w:id="29" w:name="OLE_LINK53"/>
      <w:bookmarkStart w:id="30" w:name="OLE_LINK52"/>
      <w:r>
        <w:rPr>
          <w:rFonts w:ascii="Times New Roman" w:eastAsia="仿宋_GB2312" w:hAnsi="Times New Roman" w:cs="Times New Roman" w:hint="eastAsia"/>
          <w:color w:val="000000" w:themeColor="text1"/>
          <w:sz w:val="32"/>
          <w:szCs w:val="32"/>
        </w:rPr>
        <w:t>三层以下（含三层）</w:t>
      </w:r>
      <w:bookmarkEnd w:id="29"/>
      <w:bookmarkEnd w:id="30"/>
      <w:r>
        <w:rPr>
          <w:rFonts w:ascii="Times New Roman" w:eastAsia="仿宋_GB2312" w:hAnsi="Times New Roman" w:cs="Times New Roman"/>
          <w:color w:val="000000" w:themeColor="text1"/>
          <w:sz w:val="32"/>
          <w:szCs w:val="32"/>
        </w:rPr>
        <w:t>个人自建房，</w:t>
      </w:r>
      <w:bookmarkStart w:id="31" w:name="OLE_LINK28"/>
      <w:bookmarkStart w:id="32" w:name="OLE_LINK60"/>
      <w:bookmarkStart w:id="33" w:name="OLE_LINK55"/>
      <w:bookmarkStart w:id="34" w:name="OLE_LINK67"/>
      <w:bookmarkStart w:id="35" w:name="OLE_LINK54"/>
      <w:r>
        <w:rPr>
          <w:rFonts w:ascii="Times New Roman" w:eastAsia="仿宋_GB2312" w:hAnsi="Times New Roman" w:cs="Times New Roman" w:hint="eastAsia"/>
          <w:color w:val="000000" w:themeColor="text1"/>
          <w:sz w:val="32"/>
          <w:szCs w:val="32"/>
        </w:rPr>
        <w:t>按下列情形分类办理</w:t>
      </w:r>
      <w:bookmarkEnd w:id="31"/>
      <w:bookmarkEnd w:id="32"/>
      <w:r>
        <w:rPr>
          <w:rFonts w:ascii="Times New Roman" w:eastAsia="仿宋_GB2312" w:hAnsi="Times New Roman" w:cs="Times New Roman" w:hint="eastAsia"/>
          <w:color w:val="000000" w:themeColor="text1"/>
          <w:sz w:val="32"/>
          <w:szCs w:val="32"/>
        </w:rPr>
        <w:t>：</w:t>
      </w:r>
      <w:bookmarkEnd w:id="33"/>
      <w:bookmarkEnd w:id="34"/>
      <w:bookmarkEnd w:id="35"/>
    </w:p>
    <w:p w:rsidR="00440A9A" w:rsidRDefault="00F31D31">
      <w:pPr>
        <w:widowControl w:val="0"/>
        <w:spacing w:after="0" w:line="560" w:lineRule="exact"/>
        <w:ind w:firstLineChars="200" w:firstLine="640"/>
        <w:jc w:val="both"/>
        <w:rPr>
          <w:rFonts w:ascii="Times New Roman" w:eastAsia="仿宋_GB2312" w:hAnsi="Times New Roman" w:cs="Times New Roman"/>
          <w:color w:val="000000" w:themeColor="text1"/>
          <w:sz w:val="32"/>
          <w:szCs w:val="32"/>
        </w:rPr>
      </w:pPr>
      <w:bookmarkStart w:id="36" w:name="OLE_LINK57"/>
      <w:bookmarkStart w:id="37" w:name="OLE_LINK56"/>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hint="eastAsia"/>
          <w:color w:val="000000" w:themeColor="text1"/>
          <w:sz w:val="32"/>
          <w:szCs w:val="32"/>
        </w:rPr>
        <w:t>）</w:t>
      </w:r>
      <w:bookmarkStart w:id="38" w:name="OLE_LINK51"/>
      <w:bookmarkStart w:id="39" w:name="OLE_LINK50"/>
      <w:bookmarkStart w:id="40" w:name="OLE_LINK58"/>
      <w:bookmarkStart w:id="41" w:name="OLE_LINK59"/>
      <w:r>
        <w:rPr>
          <w:rFonts w:ascii="Times New Roman" w:eastAsia="仿宋_GB2312" w:hAnsi="Times New Roman" w:cs="Times New Roman"/>
          <w:color w:val="000000" w:themeColor="text1"/>
          <w:sz w:val="32"/>
          <w:szCs w:val="32"/>
        </w:rPr>
        <w:t>在批准用地范围内建设</w:t>
      </w:r>
      <w:bookmarkEnd w:id="38"/>
      <w:bookmarkEnd w:id="39"/>
      <w:r>
        <w:rPr>
          <w:rFonts w:ascii="Times New Roman" w:eastAsia="仿宋_GB2312" w:hAnsi="Times New Roman" w:cs="Times New Roman" w:hint="eastAsia"/>
          <w:color w:val="000000" w:themeColor="text1"/>
          <w:sz w:val="32"/>
          <w:szCs w:val="32"/>
        </w:rPr>
        <w:t>，或超批准用地面积</w:t>
      </w:r>
      <w:bookmarkStart w:id="42" w:name="OLE_LINK48"/>
      <w:bookmarkStart w:id="43" w:name="OLE_LINK49"/>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以内</w:t>
      </w:r>
      <w:bookmarkStart w:id="44" w:name="OLE_LINK92"/>
      <w:bookmarkStart w:id="45" w:name="OLE_LINK91"/>
      <w:bookmarkEnd w:id="42"/>
      <w:bookmarkEnd w:id="43"/>
      <w:r>
        <w:rPr>
          <w:rFonts w:ascii="Times New Roman" w:eastAsia="仿宋_GB2312" w:hAnsi="Times New Roman" w:cs="Times New Roman" w:hint="eastAsia"/>
          <w:color w:val="000000" w:themeColor="text1"/>
          <w:sz w:val="32"/>
          <w:szCs w:val="32"/>
        </w:rPr>
        <w:t>（含</w:t>
      </w:r>
      <w:r>
        <w:rPr>
          <w:rFonts w:ascii="Times New Roman" w:eastAsia="仿宋_GB2312" w:hAnsi="Times New Roman" w:cs="Times New Roman" w:hint="eastAsia"/>
          <w:color w:val="000000" w:themeColor="text1"/>
          <w:sz w:val="32"/>
          <w:szCs w:val="32"/>
        </w:rPr>
        <w:t>3%</w:t>
      </w:r>
      <w:r>
        <w:rPr>
          <w:rFonts w:ascii="Times New Roman" w:eastAsia="仿宋_GB2312" w:hAnsi="Times New Roman" w:cs="Times New Roman" w:hint="eastAsia"/>
          <w:color w:val="000000" w:themeColor="text1"/>
          <w:sz w:val="32"/>
          <w:szCs w:val="32"/>
        </w:rPr>
        <w:t>）</w:t>
      </w:r>
      <w:bookmarkEnd w:id="44"/>
      <w:bookmarkEnd w:id="45"/>
      <w:r>
        <w:rPr>
          <w:rFonts w:ascii="Times New Roman" w:eastAsia="仿宋_GB2312" w:hAnsi="Times New Roman" w:cs="Times New Roman" w:hint="eastAsia"/>
          <w:color w:val="000000" w:themeColor="text1"/>
          <w:sz w:val="32"/>
          <w:szCs w:val="32"/>
        </w:rPr>
        <w:t>建设</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超过的</w:t>
      </w:r>
      <w:r>
        <w:rPr>
          <w:rFonts w:ascii="Times New Roman" w:eastAsia="仿宋_GB2312" w:hAnsi="Times New Roman" w:cs="Times New Roman" w:hint="eastAsia"/>
          <w:color w:val="000000" w:themeColor="text1"/>
          <w:sz w:val="32"/>
          <w:szCs w:val="32"/>
        </w:rPr>
        <w:t>3%</w:t>
      </w:r>
      <w:r>
        <w:rPr>
          <w:rFonts w:ascii="Times New Roman" w:eastAsia="仿宋_GB2312" w:hAnsi="Times New Roman" w:cs="Times New Roman" w:hint="eastAsia"/>
          <w:color w:val="000000" w:themeColor="text1"/>
          <w:sz w:val="32"/>
          <w:szCs w:val="32"/>
        </w:rPr>
        <w:t>为土地测量合理误差范围内，</w:t>
      </w:r>
      <w:r>
        <w:rPr>
          <w:rFonts w:ascii="Times New Roman" w:eastAsia="仿宋_GB2312" w:hAnsi="Times New Roman" w:cs="Times New Roman"/>
          <w:color w:val="000000" w:themeColor="text1"/>
          <w:sz w:val="32"/>
          <w:szCs w:val="32"/>
        </w:rPr>
        <w:t>视为符合规划要求，</w:t>
      </w:r>
      <w:bookmarkStart w:id="46" w:name="OLE_LINK38"/>
      <w:bookmarkStart w:id="47" w:name="OLE_LINK39"/>
      <w:bookmarkStart w:id="48" w:name="OLE_LINK40"/>
      <w:bookmarkStart w:id="49" w:name="OLE_LINK46"/>
      <w:bookmarkStart w:id="50" w:name="OLE_LINK41"/>
      <w:r>
        <w:rPr>
          <w:rFonts w:ascii="Times New Roman" w:eastAsia="仿宋_GB2312" w:hAnsi="Times New Roman" w:cs="Times New Roman"/>
          <w:color w:val="000000" w:themeColor="text1"/>
          <w:sz w:val="32"/>
          <w:szCs w:val="32"/>
        </w:rPr>
        <w:t>按照</w:t>
      </w:r>
      <w:r>
        <w:rPr>
          <w:rFonts w:ascii="Times New Roman" w:eastAsia="仿宋_GB2312" w:hAnsi="Times New Roman" w:cs="Times New Roman" w:hint="eastAsia"/>
          <w:color w:val="000000" w:themeColor="text1"/>
          <w:sz w:val="32"/>
          <w:szCs w:val="32"/>
        </w:rPr>
        <w:t>房产实测报告确定的建筑面积</w:t>
      </w:r>
      <w:bookmarkEnd w:id="46"/>
      <w:bookmarkEnd w:id="47"/>
      <w:bookmarkEnd w:id="48"/>
      <w:r>
        <w:rPr>
          <w:rFonts w:ascii="Times New Roman" w:eastAsia="仿宋_GB2312" w:hAnsi="Times New Roman" w:cs="Times New Roman" w:hint="eastAsia"/>
          <w:color w:val="000000" w:themeColor="text1"/>
          <w:sz w:val="32"/>
          <w:szCs w:val="32"/>
        </w:rPr>
        <w:t>办理不动产登记</w:t>
      </w:r>
      <w:r>
        <w:rPr>
          <w:rFonts w:ascii="Times New Roman" w:eastAsia="仿宋_GB2312" w:hAnsi="Times New Roman" w:cs="Times New Roman"/>
          <w:color w:val="000000" w:themeColor="text1"/>
          <w:sz w:val="32"/>
          <w:szCs w:val="32"/>
        </w:rPr>
        <w:t>。</w:t>
      </w:r>
      <w:bookmarkEnd w:id="36"/>
      <w:bookmarkEnd w:id="37"/>
      <w:bookmarkEnd w:id="40"/>
      <w:bookmarkEnd w:id="41"/>
      <w:bookmarkEnd w:id="49"/>
      <w:bookmarkEnd w:id="50"/>
    </w:p>
    <w:p w:rsidR="00440A9A" w:rsidRDefault="00F31D31">
      <w:pPr>
        <w:widowControl w:val="0"/>
        <w:spacing w:after="0" w:line="560" w:lineRule="exact"/>
        <w:ind w:firstLineChars="200" w:firstLine="640"/>
        <w:jc w:val="both"/>
        <w:rPr>
          <w:rFonts w:ascii="Times New Roman" w:eastAsia="仿宋_GB2312" w:hAnsi="Times New Roman" w:cs="Times New Roman"/>
          <w:color w:val="000000" w:themeColor="text1"/>
          <w:sz w:val="32"/>
          <w:szCs w:val="32"/>
        </w:rPr>
      </w:pPr>
      <w:bookmarkStart w:id="51" w:name="OLE_LINK43"/>
      <w:bookmarkStart w:id="52" w:name="OLE_LINK42"/>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2</w:t>
      </w:r>
      <w:r>
        <w:rPr>
          <w:rFonts w:ascii="Times New Roman" w:eastAsia="仿宋_GB2312" w:hAnsi="Times New Roman" w:cs="Times New Roman" w:hint="eastAsia"/>
          <w:color w:val="000000" w:themeColor="text1"/>
          <w:sz w:val="32"/>
          <w:szCs w:val="32"/>
        </w:rPr>
        <w:t>）房屋占地超批准用地面积</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hint="eastAsia"/>
          <w:color w:val="000000" w:themeColor="text1"/>
          <w:sz w:val="32"/>
          <w:szCs w:val="32"/>
        </w:rPr>
        <w:t>以上未超过</w:t>
      </w:r>
      <w:r>
        <w:rPr>
          <w:rFonts w:ascii="Times New Roman" w:eastAsia="仿宋_GB2312" w:hAnsi="Times New Roman" w:cs="Times New Roman" w:hint="eastAsia"/>
          <w:color w:val="000000" w:themeColor="text1"/>
          <w:sz w:val="32"/>
          <w:szCs w:val="32"/>
        </w:rPr>
        <w:t>10%</w:t>
      </w:r>
      <w:r>
        <w:rPr>
          <w:rFonts w:ascii="Times New Roman" w:eastAsia="仿宋_GB2312" w:hAnsi="Times New Roman" w:cs="Times New Roman" w:hint="eastAsia"/>
          <w:color w:val="000000" w:themeColor="text1"/>
          <w:sz w:val="32"/>
          <w:szCs w:val="32"/>
        </w:rPr>
        <w:t>的</w:t>
      </w:r>
      <w:r>
        <w:rPr>
          <w:rFonts w:ascii="Times New Roman" w:eastAsia="仿宋_GB2312" w:hAnsi="Times New Roman" w:cs="Times New Roman"/>
          <w:color w:val="000000" w:themeColor="text1"/>
          <w:sz w:val="32"/>
          <w:szCs w:val="32"/>
        </w:rPr>
        <w:t>，</w:t>
      </w:r>
      <w:bookmarkStart w:id="53" w:name="OLE_LINK16"/>
      <w:bookmarkStart w:id="54" w:name="OLE_LINK15"/>
      <w:bookmarkStart w:id="55" w:name="OLE_LINK17"/>
      <w:bookmarkEnd w:id="51"/>
      <w:bookmarkEnd w:id="52"/>
      <w:r>
        <w:rPr>
          <w:rFonts w:ascii="Times New Roman" w:eastAsia="仿宋_GB2312" w:hAnsi="Times New Roman" w:cs="Times New Roman"/>
          <w:color w:val="000000" w:themeColor="text1"/>
          <w:sz w:val="32"/>
          <w:szCs w:val="32"/>
        </w:rPr>
        <w:t>由</w:t>
      </w:r>
      <w:r>
        <w:rPr>
          <w:rFonts w:ascii="Times New Roman" w:eastAsia="仿宋_GB2312" w:hAnsi="Times New Roman" w:cs="Times New Roman" w:hint="eastAsia"/>
          <w:color w:val="000000" w:themeColor="text1"/>
          <w:sz w:val="32"/>
          <w:szCs w:val="32"/>
        </w:rPr>
        <w:t>建房主体</w:t>
      </w:r>
      <w:bookmarkStart w:id="56" w:name="OLE_LINK69"/>
      <w:bookmarkStart w:id="57" w:name="OLE_LINK76"/>
      <w:r>
        <w:rPr>
          <w:rFonts w:ascii="Times New Roman" w:eastAsia="仿宋_GB2312" w:hAnsi="Times New Roman" w:cs="Times New Roman" w:hint="eastAsia"/>
          <w:color w:val="000000" w:themeColor="text1"/>
          <w:sz w:val="32"/>
          <w:szCs w:val="32"/>
        </w:rPr>
        <w:t>委托有资质的测量机构和消防安全鉴定机构，出具</w:t>
      </w:r>
      <w:bookmarkStart w:id="58" w:name="OLE_LINK12"/>
      <w:bookmarkStart w:id="59" w:name="OLE_LINK13"/>
      <w:bookmarkStart w:id="60" w:name="OLE_LINK14"/>
      <w:r>
        <w:rPr>
          <w:rFonts w:ascii="Times New Roman" w:eastAsia="仿宋_GB2312" w:hAnsi="Times New Roman" w:cs="Times New Roman" w:hint="eastAsia"/>
          <w:color w:val="000000" w:themeColor="text1"/>
          <w:sz w:val="32"/>
          <w:szCs w:val="32"/>
        </w:rPr>
        <w:t>竣工实测报告和</w:t>
      </w:r>
      <w:bookmarkStart w:id="61" w:name="OLE_LINK29"/>
      <w:bookmarkStart w:id="62" w:name="OLE_LINK23"/>
      <w:r>
        <w:rPr>
          <w:rFonts w:ascii="Times New Roman" w:eastAsia="仿宋_GB2312" w:hAnsi="Times New Roman" w:cs="Times New Roman" w:hint="eastAsia"/>
          <w:color w:val="000000" w:themeColor="text1"/>
          <w:sz w:val="32"/>
          <w:szCs w:val="32"/>
        </w:rPr>
        <w:t>消防安全鉴定报告</w:t>
      </w:r>
      <w:bookmarkEnd w:id="53"/>
      <w:bookmarkEnd w:id="54"/>
      <w:bookmarkEnd w:id="58"/>
      <w:bookmarkEnd w:id="59"/>
      <w:bookmarkEnd w:id="60"/>
      <w:bookmarkEnd w:id="61"/>
      <w:bookmarkEnd w:id="62"/>
      <w:r>
        <w:rPr>
          <w:rFonts w:ascii="Times New Roman" w:eastAsia="仿宋_GB2312" w:hAnsi="Times New Roman" w:cs="Times New Roman" w:hint="eastAsia"/>
          <w:color w:val="000000" w:themeColor="text1"/>
          <w:sz w:val="32"/>
          <w:szCs w:val="32"/>
        </w:rPr>
        <w:t>，消防安全鉴定报告经住建部门备案，</w:t>
      </w:r>
      <w:bookmarkStart w:id="63" w:name="OLE_LINK30"/>
      <w:r>
        <w:rPr>
          <w:rFonts w:ascii="Times New Roman" w:eastAsia="仿宋_GB2312" w:hAnsi="Times New Roman" w:cs="Times New Roman" w:hint="eastAsia"/>
          <w:color w:val="000000" w:themeColor="text1"/>
          <w:sz w:val="32"/>
          <w:szCs w:val="32"/>
        </w:rPr>
        <w:t>凭住建部门出具的消防安全审定意见作为办理不动产登记的依据</w:t>
      </w:r>
      <w:bookmarkStart w:id="64" w:name="OLE_LINK18"/>
      <w:bookmarkEnd w:id="55"/>
      <w:bookmarkEnd w:id="56"/>
      <w:bookmarkEnd w:id="57"/>
      <w:bookmarkEnd w:id="63"/>
      <w:r>
        <w:rPr>
          <w:rFonts w:ascii="Times New Roman" w:eastAsia="仿宋_GB2312" w:hAnsi="Times New Roman" w:cs="Times New Roman" w:hint="eastAsia"/>
          <w:color w:val="000000" w:themeColor="text1"/>
          <w:sz w:val="32"/>
          <w:szCs w:val="32"/>
        </w:rPr>
        <w:t>（其中在</w:t>
      </w:r>
      <w:r>
        <w:rPr>
          <w:rFonts w:ascii="Times New Roman" w:eastAsia="仿宋_GB2312" w:hAnsi="Times New Roman" w:cs="Times New Roman" w:hint="eastAsia"/>
          <w:color w:val="000000" w:themeColor="text1"/>
          <w:sz w:val="32"/>
          <w:szCs w:val="32"/>
        </w:rPr>
        <w:t>1998</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hint="eastAsia"/>
          <w:color w:val="000000" w:themeColor="text1"/>
          <w:sz w:val="32"/>
          <w:szCs w:val="32"/>
        </w:rPr>
        <w:t>9</w:t>
      </w:r>
      <w:r>
        <w:rPr>
          <w:rFonts w:ascii="Times New Roman" w:eastAsia="仿宋_GB2312" w:hAnsi="Times New Roman" w:cs="Times New Roman" w:hint="eastAsia"/>
          <w:color w:val="000000" w:themeColor="text1"/>
          <w:sz w:val="32"/>
          <w:szCs w:val="32"/>
        </w:rPr>
        <w:t>月</w:t>
      </w: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hint="eastAsia"/>
          <w:color w:val="000000" w:themeColor="text1"/>
          <w:sz w:val="32"/>
          <w:szCs w:val="32"/>
        </w:rPr>
        <w:t>日《中华人民共和国消防法》颁布之前建设使用且未发生改建、扩建的项目，按照“</w:t>
      </w:r>
      <w:r>
        <w:rPr>
          <w:rFonts w:ascii="Times New Roman" w:eastAsia="仿宋_GB2312" w:hAnsi="Times New Roman" w:cs="Times New Roman" w:hint="eastAsia"/>
          <w:color w:val="000000" w:themeColor="text1"/>
          <w:sz w:val="32"/>
          <w:szCs w:val="32"/>
        </w:rPr>
        <w:t>2</w:t>
      </w:r>
      <w:r>
        <w:rPr>
          <w:rFonts w:ascii="Times New Roman" w:eastAsia="仿宋_GB2312" w:hAnsi="Times New Roman" w:cs="Times New Roman" w:hint="eastAsia"/>
          <w:color w:val="000000" w:themeColor="text1"/>
          <w:sz w:val="32"/>
          <w:szCs w:val="32"/>
        </w:rPr>
        <w:t>号文”相关规定办理，下同）</w:t>
      </w:r>
      <w:bookmarkEnd w:id="64"/>
      <w:r>
        <w:rPr>
          <w:rFonts w:ascii="Times New Roman" w:eastAsia="仿宋_GB2312" w:hAnsi="Times New Roman" w:cs="Times New Roman" w:hint="eastAsia"/>
          <w:color w:val="000000" w:themeColor="text1"/>
          <w:sz w:val="32"/>
          <w:szCs w:val="32"/>
        </w:rPr>
        <w:t>。</w:t>
      </w:r>
      <w:bookmarkStart w:id="65" w:name="OLE_LINK72"/>
      <w:bookmarkStart w:id="66" w:name="OLE_LINK77"/>
      <w:bookmarkStart w:id="67" w:name="OLE_LINK73"/>
      <w:r>
        <w:rPr>
          <w:rFonts w:ascii="Times New Roman" w:eastAsia="仿宋_GB2312" w:hAnsi="Times New Roman" w:cs="Times New Roman" w:hint="eastAsia"/>
          <w:color w:val="000000" w:themeColor="text1"/>
          <w:sz w:val="32"/>
          <w:szCs w:val="32"/>
        </w:rPr>
        <w:t>自然资源部门</w:t>
      </w:r>
      <w:bookmarkStart w:id="68" w:name="OLE_LINK62"/>
      <w:bookmarkStart w:id="69" w:name="OLE_LINK61"/>
      <w:r>
        <w:rPr>
          <w:rFonts w:ascii="Times New Roman" w:eastAsia="仿宋_GB2312" w:hAnsi="Times New Roman" w:cs="Times New Roman" w:hint="eastAsia"/>
          <w:color w:val="000000" w:themeColor="text1"/>
          <w:sz w:val="32"/>
          <w:szCs w:val="32"/>
        </w:rPr>
        <w:t>按现状出具规划意见</w:t>
      </w:r>
      <w:bookmarkEnd w:id="65"/>
      <w:bookmarkEnd w:id="66"/>
      <w:bookmarkEnd w:id="67"/>
      <w:bookmarkEnd w:id="68"/>
      <w:bookmarkEnd w:id="69"/>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对符合规划</w:t>
      </w:r>
      <w:r>
        <w:rPr>
          <w:rFonts w:ascii="Times New Roman" w:eastAsia="仿宋_GB2312" w:hAnsi="Times New Roman" w:cs="Times New Roman" w:hint="eastAsia"/>
          <w:color w:val="000000" w:themeColor="text1"/>
          <w:sz w:val="32"/>
          <w:szCs w:val="32"/>
        </w:rPr>
        <w:t>要求的</w:t>
      </w:r>
      <w:r>
        <w:rPr>
          <w:rFonts w:ascii="Times New Roman" w:eastAsia="仿宋_GB2312" w:hAnsi="Times New Roman" w:cs="Times New Roman"/>
          <w:color w:val="000000" w:themeColor="text1"/>
          <w:sz w:val="32"/>
          <w:szCs w:val="32"/>
        </w:rPr>
        <w:t>合法部分</w:t>
      </w:r>
      <w:r>
        <w:rPr>
          <w:rFonts w:ascii="Times New Roman" w:eastAsia="仿宋_GB2312" w:hAnsi="Times New Roman" w:cs="Times New Roman" w:hint="eastAsia"/>
          <w:color w:val="000000" w:themeColor="text1"/>
          <w:sz w:val="32"/>
          <w:szCs w:val="32"/>
        </w:rPr>
        <w:t>办理不动产登记，</w:t>
      </w:r>
      <w:r>
        <w:rPr>
          <w:rFonts w:ascii="Times New Roman" w:eastAsia="仿宋_GB2312" w:hAnsi="Times New Roman" w:cs="Times New Roman"/>
          <w:color w:val="000000" w:themeColor="text1"/>
          <w:sz w:val="32"/>
          <w:szCs w:val="32"/>
        </w:rPr>
        <w:t>超占超建部分不予登记</w:t>
      </w:r>
      <w:r>
        <w:rPr>
          <w:rFonts w:ascii="Times New Roman" w:eastAsia="仿宋_GB2312" w:hAnsi="Times New Roman" w:cs="Times New Roman" w:hint="eastAsia"/>
          <w:color w:val="000000" w:themeColor="text1"/>
          <w:sz w:val="32"/>
          <w:szCs w:val="32"/>
        </w:rPr>
        <w:t>。</w:t>
      </w:r>
    </w:p>
    <w:p w:rsidR="00440A9A" w:rsidRDefault="00F31D31">
      <w:pPr>
        <w:widowControl w:val="0"/>
        <w:spacing w:after="0" w:line="560" w:lineRule="exact"/>
        <w:ind w:firstLineChars="200" w:firstLine="640"/>
        <w:jc w:val="both"/>
        <w:rPr>
          <w:rFonts w:ascii="Times New Roman" w:eastAsia="仿宋_GB2312" w:hAnsi="Times New Roman" w:cs="Times New Roman"/>
          <w:color w:val="000000" w:themeColor="text1"/>
          <w:sz w:val="32"/>
          <w:szCs w:val="32"/>
        </w:rPr>
      </w:pPr>
      <w:bookmarkStart w:id="70" w:name="OLE_LINK64"/>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3</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占地</w:t>
      </w:r>
      <w:r>
        <w:rPr>
          <w:rFonts w:ascii="Times New Roman" w:eastAsia="仿宋_GB2312" w:hAnsi="Times New Roman" w:cs="Times New Roman" w:hint="eastAsia"/>
          <w:color w:val="000000" w:themeColor="text1"/>
          <w:sz w:val="32"/>
          <w:szCs w:val="32"/>
        </w:rPr>
        <w:t>超批准用地面积</w:t>
      </w:r>
      <w:r>
        <w:rPr>
          <w:rFonts w:ascii="Times New Roman" w:eastAsia="仿宋_GB2312" w:hAnsi="Times New Roman" w:cs="Times New Roman" w:hint="eastAsia"/>
          <w:color w:val="000000" w:themeColor="text1"/>
          <w:sz w:val="32"/>
          <w:szCs w:val="32"/>
        </w:rPr>
        <w:t>10%</w:t>
      </w:r>
      <w:r>
        <w:rPr>
          <w:rFonts w:ascii="Times New Roman" w:eastAsia="仿宋_GB2312" w:hAnsi="Times New Roman" w:cs="Times New Roman" w:hint="eastAsia"/>
          <w:color w:val="000000" w:themeColor="text1"/>
          <w:sz w:val="32"/>
          <w:szCs w:val="32"/>
        </w:rPr>
        <w:t>以上的</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不予登记。</w:t>
      </w:r>
      <w:bookmarkEnd w:id="70"/>
    </w:p>
    <w:p w:rsidR="00440A9A" w:rsidRDefault="00F31D31">
      <w:pPr>
        <w:widowControl w:val="0"/>
        <w:spacing w:after="0" w:line="56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3</w:t>
      </w:r>
      <w:r>
        <w:rPr>
          <w:rFonts w:ascii="Times New Roman" w:eastAsia="仿宋_GB2312" w:hAnsi="Times New Roman" w:cs="Times New Roman"/>
          <w:color w:val="000000" w:themeColor="text1"/>
          <w:sz w:val="32"/>
          <w:szCs w:val="32"/>
        </w:rPr>
        <w:t>.2003</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12</w:t>
      </w:r>
      <w:r>
        <w:rPr>
          <w:rFonts w:ascii="Times New Roman" w:eastAsia="仿宋_GB2312" w:hAnsi="Times New Roman" w:cs="Times New Roman" w:hint="eastAsia"/>
          <w:color w:val="000000" w:themeColor="text1"/>
          <w:sz w:val="32"/>
          <w:szCs w:val="32"/>
        </w:rPr>
        <w:t>月</w:t>
      </w:r>
      <w:r>
        <w:rPr>
          <w:rFonts w:ascii="Times New Roman" w:eastAsia="仿宋_GB2312" w:hAnsi="Times New Roman" w:cs="Times New Roman"/>
          <w:color w:val="000000" w:themeColor="text1"/>
          <w:sz w:val="32"/>
          <w:szCs w:val="32"/>
        </w:rPr>
        <w:t>31</w:t>
      </w:r>
      <w:r>
        <w:rPr>
          <w:rFonts w:ascii="Times New Roman" w:eastAsia="仿宋_GB2312" w:hAnsi="Times New Roman" w:cs="Times New Roman" w:hint="eastAsia"/>
          <w:color w:val="000000" w:themeColor="text1"/>
          <w:sz w:val="32"/>
          <w:szCs w:val="32"/>
        </w:rPr>
        <w:t>日</w:t>
      </w:r>
      <w:r>
        <w:rPr>
          <w:rFonts w:ascii="Times New Roman" w:eastAsia="仿宋_GB2312" w:hAnsi="Times New Roman" w:cs="Times New Roman"/>
          <w:color w:val="000000" w:themeColor="text1"/>
          <w:sz w:val="32"/>
          <w:szCs w:val="32"/>
        </w:rPr>
        <w:t>后建成的个人自建房，</w:t>
      </w:r>
      <w:bookmarkStart w:id="71" w:name="OLE_LINK82"/>
      <w:bookmarkStart w:id="72" w:name="OLE_LINK83"/>
      <w:r>
        <w:rPr>
          <w:rFonts w:ascii="Times New Roman" w:eastAsia="仿宋_GB2312" w:hAnsi="Times New Roman" w:cs="Times New Roman"/>
          <w:color w:val="000000" w:themeColor="text1"/>
          <w:sz w:val="32"/>
          <w:szCs w:val="32"/>
        </w:rPr>
        <w:t>按照相关法律</w:t>
      </w:r>
      <w:r>
        <w:rPr>
          <w:rFonts w:ascii="Times New Roman" w:eastAsia="仿宋_GB2312" w:hAnsi="Times New Roman" w:cs="Times New Roman"/>
          <w:color w:val="000000" w:themeColor="text1"/>
          <w:sz w:val="32"/>
          <w:szCs w:val="32"/>
        </w:rPr>
        <w:lastRenderedPageBreak/>
        <w:t>法规依法依规办理。</w:t>
      </w:r>
      <w:bookmarkEnd w:id="71"/>
      <w:bookmarkEnd w:id="72"/>
    </w:p>
    <w:p w:rsidR="00440A9A" w:rsidRDefault="00F31D31">
      <w:pPr>
        <w:widowControl w:val="0"/>
        <w:spacing w:after="0" w:line="560" w:lineRule="exact"/>
        <w:ind w:firstLineChars="200" w:firstLine="640"/>
        <w:jc w:val="both"/>
        <w:rPr>
          <w:rFonts w:ascii="楷体_GB2312" w:eastAsia="楷体_GB2312" w:hAnsi="Times New Roman" w:cs="Times New Roman"/>
          <w:color w:val="000000" w:themeColor="text1"/>
          <w:sz w:val="32"/>
          <w:szCs w:val="32"/>
        </w:rPr>
      </w:pPr>
      <w:r>
        <w:rPr>
          <w:rFonts w:ascii="楷体_GB2312" w:eastAsia="楷体_GB2312" w:hAnsi="Times New Roman" w:cs="Times New Roman" w:hint="eastAsia"/>
          <w:color w:val="000000" w:themeColor="text1"/>
          <w:sz w:val="32"/>
          <w:szCs w:val="32"/>
        </w:rPr>
        <w:t>（二）关于已合法取得《房屋所有权证》，缺少土地审批手续的问题</w:t>
      </w:r>
    </w:p>
    <w:p w:rsidR="00440A9A" w:rsidRDefault="00F31D31">
      <w:pPr>
        <w:widowControl w:val="0"/>
        <w:spacing w:after="0" w:line="560" w:lineRule="exact"/>
        <w:ind w:firstLineChars="200" w:firstLine="640"/>
        <w:jc w:val="both"/>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对于已合法取得《房屋所有权证》，但无土地审批手续的自建房，须提供当时缴费凭证或相关证明材料，作为土地权属来源资料。若无法提供任何土地权属来源相关证明资料，不纳入处理范围。经自然资源部门审查通过的土地权属来源证明资料，可作为不动产登记的依据，并</w:t>
      </w:r>
      <w:r>
        <w:rPr>
          <w:rFonts w:ascii="Times New Roman" w:eastAsia="仿宋_GB2312" w:hAnsi="Times New Roman" w:cs="Times New Roman" w:hint="eastAsia"/>
          <w:color w:val="000000" w:themeColor="text1"/>
          <w:sz w:val="32"/>
          <w:szCs w:val="32"/>
        </w:rPr>
        <w:t>按下列情形分类办理：</w:t>
      </w:r>
    </w:p>
    <w:p w:rsidR="00440A9A" w:rsidRDefault="00F31D31">
      <w:pPr>
        <w:widowControl w:val="0"/>
        <w:spacing w:after="0" w:line="56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房屋未发生改建、扩建的，</w:t>
      </w:r>
      <w:r>
        <w:rPr>
          <w:rFonts w:ascii="Times New Roman" w:eastAsia="仿宋_GB2312" w:hAnsi="Times New Roman" w:cs="Times New Roman" w:hint="eastAsia"/>
          <w:color w:val="000000" w:themeColor="text1"/>
          <w:sz w:val="32"/>
          <w:szCs w:val="32"/>
        </w:rPr>
        <w:t>根据“地随房走”的原则，</w:t>
      </w:r>
      <w:r>
        <w:rPr>
          <w:rFonts w:ascii="Times New Roman" w:eastAsia="仿宋_GB2312" w:hAnsi="Times New Roman" w:cs="Times New Roman"/>
          <w:color w:val="000000" w:themeColor="text1"/>
          <w:sz w:val="32"/>
          <w:szCs w:val="32"/>
        </w:rPr>
        <w:t>按照房屋占地</w:t>
      </w:r>
      <w:r>
        <w:rPr>
          <w:rFonts w:ascii="Times New Roman" w:eastAsia="仿宋_GB2312" w:hAnsi="Times New Roman" w:cs="Times New Roman" w:hint="eastAsia"/>
          <w:color w:val="000000" w:themeColor="text1"/>
          <w:sz w:val="32"/>
          <w:szCs w:val="32"/>
        </w:rPr>
        <w:t>面积</w:t>
      </w:r>
      <w:bookmarkStart w:id="73" w:name="OLE_LINK87"/>
      <w:bookmarkStart w:id="74" w:name="OLE_LINK86"/>
      <w:r>
        <w:rPr>
          <w:rFonts w:ascii="Times New Roman" w:eastAsia="仿宋_GB2312" w:hAnsi="Times New Roman" w:cs="Times New Roman" w:hint="eastAsia"/>
          <w:color w:val="000000" w:themeColor="text1"/>
          <w:sz w:val="32"/>
          <w:szCs w:val="32"/>
        </w:rPr>
        <w:t>计算并缴纳土地收益金后</w:t>
      </w:r>
      <w:bookmarkEnd w:id="73"/>
      <w:bookmarkEnd w:id="74"/>
      <w:r>
        <w:rPr>
          <w:rFonts w:ascii="Times New Roman" w:eastAsia="仿宋_GB2312" w:hAnsi="Times New Roman" w:cs="Times New Roman" w:hint="eastAsia"/>
          <w:color w:val="000000" w:themeColor="text1"/>
          <w:sz w:val="32"/>
          <w:szCs w:val="32"/>
        </w:rPr>
        <w:t>办理不动产登记</w:t>
      </w:r>
      <w:r>
        <w:rPr>
          <w:rFonts w:ascii="Times New Roman" w:eastAsia="仿宋_GB2312" w:hAnsi="Times New Roman" w:cs="Times New Roman"/>
          <w:color w:val="000000" w:themeColor="text1"/>
          <w:sz w:val="32"/>
          <w:szCs w:val="32"/>
        </w:rPr>
        <w:t>。</w:t>
      </w:r>
    </w:p>
    <w:p w:rsidR="00440A9A" w:rsidRDefault="00F31D31">
      <w:pPr>
        <w:widowControl w:val="0"/>
        <w:spacing w:after="0" w:line="56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房屋经批准改建、扩建，且在</w:t>
      </w:r>
      <w:r>
        <w:rPr>
          <w:rFonts w:ascii="Times New Roman" w:eastAsia="仿宋_GB2312" w:hAnsi="Times New Roman" w:cs="Times New Roman" w:hint="eastAsia"/>
          <w:color w:val="000000" w:themeColor="text1"/>
          <w:sz w:val="32"/>
          <w:szCs w:val="32"/>
        </w:rPr>
        <w:t>规划</w:t>
      </w:r>
      <w:r>
        <w:rPr>
          <w:rFonts w:ascii="Times New Roman" w:eastAsia="仿宋_GB2312" w:hAnsi="Times New Roman" w:cs="Times New Roman"/>
          <w:color w:val="000000" w:themeColor="text1"/>
          <w:sz w:val="32"/>
          <w:szCs w:val="32"/>
        </w:rPr>
        <w:t>审批范围内建设（占地范围、建筑面积及层数等）</w:t>
      </w:r>
      <w:r>
        <w:rPr>
          <w:rFonts w:ascii="Times New Roman" w:eastAsia="仿宋_GB2312" w:hAnsi="Times New Roman" w:cs="Times New Roman" w:hint="eastAsia"/>
          <w:color w:val="000000" w:themeColor="text1"/>
          <w:sz w:val="32"/>
          <w:szCs w:val="32"/>
        </w:rPr>
        <w:t>或超规划</w:t>
      </w:r>
      <w:r>
        <w:rPr>
          <w:rFonts w:ascii="Times New Roman" w:eastAsia="仿宋_GB2312" w:hAnsi="Times New Roman" w:cs="Times New Roman"/>
          <w:color w:val="000000" w:themeColor="text1"/>
          <w:sz w:val="32"/>
          <w:szCs w:val="32"/>
        </w:rPr>
        <w:t>审批批准面积</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以内</w:t>
      </w:r>
      <w:r>
        <w:rPr>
          <w:rFonts w:ascii="Times New Roman" w:eastAsia="仿宋_GB2312" w:hAnsi="Times New Roman" w:cs="Times New Roman" w:hint="eastAsia"/>
          <w:color w:val="000000" w:themeColor="text1"/>
          <w:sz w:val="32"/>
          <w:szCs w:val="32"/>
        </w:rPr>
        <w:t>（含</w:t>
      </w:r>
      <w:r>
        <w:rPr>
          <w:rFonts w:ascii="Times New Roman" w:eastAsia="仿宋_GB2312" w:hAnsi="Times New Roman" w:cs="Times New Roman" w:hint="eastAsia"/>
          <w:color w:val="000000" w:themeColor="text1"/>
          <w:sz w:val="32"/>
          <w:szCs w:val="32"/>
        </w:rPr>
        <w:t>3%</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的，</w:t>
      </w:r>
      <w:r>
        <w:rPr>
          <w:rFonts w:ascii="Times New Roman" w:eastAsia="仿宋_GB2312" w:hAnsi="Times New Roman" w:cs="Times New Roman" w:hint="eastAsia"/>
          <w:color w:val="000000" w:themeColor="text1"/>
          <w:sz w:val="32"/>
          <w:szCs w:val="32"/>
        </w:rPr>
        <w:t>为房屋测量合理误差范围内，</w:t>
      </w:r>
      <w:r>
        <w:rPr>
          <w:rFonts w:ascii="Times New Roman" w:eastAsia="仿宋_GB2312" w:hAnsi="Times New Roman" w:cs="Times New Roman"/>
          <w:color w:val="000000" w:themeColor="text1"/>
          <w:sz w:val="32"/>
          <w:szCs w:val="32"/>
        </w:rPr>
        <w:t>视为符合规划要求，</w:t>
      </w:r>
      <w:r>
        <w:rPr>
          <w:rFonts w:ascii="Times New Roman" w:eastAsia="仿宋_GB2312" w:hAnsi="Times New Roman" w:cs="Times New Roman" w:hint="eastAsia"/>
          <w:color w:val="000000" w:themeColor="text1"/>
          <w:sz w:val="32"/>
          <w:szCs w:val="32"/>
        </w:rPr>
        <w:t>按实测</w:t>
      </w:r>
      <w:r>
        <w:rPr>
          <w:rFonts w:ascii="Times New Roman" w:eastAsia="仿宋_GB2312" w:hAnsi="Times New Roman" w:cs="Times New Roman"/>
          <w:color w:val="000000" w:themeColor="text1"/>
          <w:sz w:val="32"/>
          <w:szCs w:val="32"/>
        </w:rPr>
        <w:t>占地</w:t>
      </w:r>
      <w:r>
        <w:rPr>
          <w:rFonts w:ascii="Times New Roman" w:eastAsia="仿宋_GB2312" w:hAnsi="Times New Roman" w:cs="Times New Roman" w:hint="eastAsia"/>
          <w:color w:val="000000" w:themeColor="text1"/>
          <w:sz w:val="32"/>
          <w:szCs w:val="32"/>
        </w:rPr>
        <w:t>面积计算并缴纳土地收益金后办理不动产登记</w:t>
      </w:r>
      <w:r>
        <w:rPr>
          <w:rFonts w:ascii="Times New Roman" w:eastAsia="仿宋_GB2312" w:hAnsi="Times New Roman" w:cs="Times New Roman"/>
          <w:color w:val="000000" w:themeColor="text1"/>
          <w:sz w:val="32"/>
          <w:szCs w:val="32"/>
        </w:rPr>
        <w:t>。</w:t>
      </w:r>
    </w:p>
    <w:p w:rsidR="00440A9A" w:rsidRDefault="00F31D31">
      <w:pPr>
        <w:widowControl w:val="0"/>
        <w:spacing w:after="0" w:line="56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房屋经批准改建、扩建但建设</w:t>
      </w:r>
      <w:bookmarkStart w:id="75" w:name="OLE_LINK65"/>
      <w:bookmarkStart w:id="76" w:name="OLE_LINK66"/>
      <w:r>
        <w:rPr>
          <w:rFonts w:ascii="Times New Roman" w:eastAsia="仿宋_GB2312" w:hAnsi="Times New Roman" w:cs="Times New Roman"/>
          <w:color w:val="000000" w:themeColor="text1"/>
          <w:sz w:val="32"/>
          <w:szCs w:val="32"/>
        </w:rPr>
        <w:t>超过</w:t>
      </w:r>
      <w:r>
        <w:rPr>
          <w:rFonts w:ascii="Times New Roman" w:eastAsia="仿宋_GB2312" w:hAnsi="Times New Roman" w:cs="Times New Roman" w:hint="eastAsia"/>
          <w:color w:val="000000" w:themeColor="text1"/>
          <w:sz w:val="32"/>
          <w:szCs w:val="32"/>
        </w:rPr>
        <w:t>规划</w:t>
      </w:r>
      <w:r>
        <w:rPr>
          <w:rFonts w:ascii="Times New Roman" w:eastAsia="仿宋_GB2312" w:hAnsi="Times New Roman" w:cs="Times New Roman"/>
          <w:color w:val="000000" w:themeColor="text1"/>
          <w:sz w:val="32"/>
          <w:szCs w:val="32"/>
        </w:rPr>
        <w:t>审批</w:t>
      </w:r>
      <w:bookmarkStart w:id="77" w:name="OLE_LINK97"/>
      <w:bookmarkStart w:id="78" w:name="OLE_LINK96"/>
      <w:r>
        <w:rPr>
          <w:rFonts w:ascii="Times New Roman" w:eastAsia="仿宋_GB2312" w:hAnsi="Times New Roman" w:cs="Times New Roman"/>
          <w:color w:val="000000" w:themeColor="text1"/>
          <w:sz w:val="32"/>
          <w:szCs w:val="32"/>
        </w:rPr>
        <w:t>批准</w:t>
      </w:r>
      <w:bookmarkEnd w:id="77"/>
      <w:bookmarkEnd w:id="78"/>
      <w:r>
        <w:rPr>
          <w:rFonts w:ascii="Times New Roman" w:eastAsia="仿宋_GB2312" w:hAnsi="Times New Roman" w:cs="Times New Roman"/>
          <w:color w:val="000000" w:themeColor="text1"/>
          <w:sz w:val="32"/>
          <w:szCs w:val="32"/>
        </w:rPr>
        <w:t>范围</w:t>
      </w:r>
      <w:bookmarkEnd w:id="75"/>
      <w:bookmarkEnd w:id="76"/>
      <w:r>
        <w:rPr>
          <w:rFonts w:ascii="Times New Roman" w:eastAsia="仿宋_GB2312" w:hAnsi="Times New Roman" w:cs="Times New Roman"/>
          <w:color w:val="000000" w:themeColor="text1"/>
          <w:sz w:val="32"/>
          <w:szCs w:val="32"/>
        </w:rPr>
        <w:t>3%</w:t>
      </w:r>
      <w:r>
        <w:rPr>
          <w:rFonts w:ascii="Times New Roman" w:eastAsia="仿宋_GB2312" w:hAnsi="Times New Roman" w:cs="Times New Roman" w:hint="eastAsia"/>
          <w:color w:val="000000" w:themeColor="text1"/>
          <w:sz w:val="32"/>
          <w:szCs w:val="32"/>
        </w:rPr>
        <w:t>以上未超过</w:t>
      </w:r>
      <w:r>
        <w:rPr>
          <w:rFonts w:ascii="Times New Roman" w:eastAsia="仿宋_GB2312" w:hAnsi="Times New Roman" w:cs="Times New Roman"/>
          <w:color w:val="000000" w:themeColor="text1"/>
          <w:sz w:val="32"/>
          <w:szCs w:val="32"/>
        </w:rPr>
        <w:t>10%</w:t>
      </w:r>
      <w:r>
        <w:rPr>
          <w:rFonts w:ascii="Times New Roman" w:eastAsia="仿宋_GB2312" w:hAnsi="Times New Roman" w:cs="Times New Roman" w:hint="eastAsia"/>
          <w:color w:val="000000" w:themeColor="text1"/>
          <w:sz w:val="32"/>
          <w:szCs w:val="32"/>
        </w:rPr>
        <w:t>的</w:t>
      </w:r>
      <w:r>
        <w:rPr>
          <w:rFonts w:ascii="Times New Roman" w:eastAsia="仿宋_GB2312" w:hAnsi="Times New Roman" w:cs="Times New Roman"/>
          <w:color w:val="000000" w:themeColor="text1"/>
          <w:sz w:val="32"/>
          <w:szCs w:val="32"/>
        </w:rPr>
        <w:t>，或</w:t>
      </w:r>
      <w:bookmarkStart w:id="79" w:name="OLE_LINK70"/>
      <w:bookmarkStart w:id="80" w:name="OLE_LINK71"/>
      <w:r>
        <w:rPr>
          <w:rFonts w:ascii="Times New Roman" w:eastAsia="仿宋_GB2312" w:hAnsi="Times New Roman" w:cs="Times New Roman"/>
          <w:color w:val="000000" w:themeColor="text1"/>
          <w:sz w:val="32"/>
          <w:szCs w:val="32"/>
        </w:rPr>
        <w:t>未经批准擅自改建、扩建</w:t>
      </w:r>
      <w:bookmarkEnd w:id="79"/>
      <w:bookmarkEnd w:id="80"/>
      <w:r>
        <w:rPr>
          <w:rFonts w:ascii="Times New Roman" w:eastAsia="仿宋_GB2312" w:hAnsi="Times New Roman" w:cs="Times New Roman"/>
          <w:color w:val="000000" w:themeColor="text1"/>
          <w:sz w:val="32"/>
          <w:szCs w:val="32"/>
        </w:rPr>
        <w:t>超过</w:t>
      </w:r>
      <w:r>
        <w:rPr>
          <w:rFonts w:ascii="Times New Roman" w:eastAsia="仿宋_GB2312" w:hAnsi="Times New Roman" w:cs="Times New Roman" w:hint="eastAsia"/>
          <w:color w:val="000000" w:themeColor="text1"/>
          <w:sz w:val="32"/>
          <w:szCs w:val="32"/>
        </w:rPr>
        <w:t>原</w:t>
      </w:r>
      <w:r>
        <w:rPr>
          <w:rFonts w:ascii="Times New Roman" w:eastAsia="仿宋_GB2312" w:hAnsi="Times New Roman" w:cs="Times New Roman"/>
          <w:color w:val="000000" w:themeColor="text1"/>
          <w:sz w:val="32"/>
          <w:szCs w:val="32"/>
        </w:rPr>
        <w:t>审批批准范围</w:t>
      </w:r>
      <w:bookmarkStart w:id="81" w:name="OLE_LINK63"/>
      <w:bookmarkStart w:id="82" w:name="OLE_LINK68"/>
      <w:r>
        <w:rPr>
          <w:rFonts w:ascii="Times New Roman" w:eastAsia="仿宋_GB2312" w:hAnsi="Times New Roman" w:cs="Times New Roman" w:hint="eastAsia"/>
          <w:color w:val="000000" w:themeColor="text1"/>
          <w:sz w:val="32"/>
          <w:szCs w:val="32"/>
        </w:rPr>
        <w:t>3%</w:t>
      </w:r>
      <w:r>
        <w:rPr>
          <w:rFonts w:ascii="Times New Roman" w:eastAsia="仿宋_GB2312" w:hAnsi="Times New Roman" w:cs="Times New Roman" w:hint="eastAsia"/>
          <w:color w:val="000000" w:themeColor="text1"/>
          <w:sz w:val="32"/>
          <w:szCs w:val="32"/>
        </w:rPr>
        <w:t>以上未超过</w:t>
      </w:r>
      <w:r>
        <w:rPr>
          <w:rFonts w:ascii="Times New Roman" w:eastAsia="仿宋_GB2312" w:hAnsi="Times New Roman" w:cs="Times New Roman" w:hint="eastAsia"/>
          <w:color w:val="000000" w:themeColor="text1"/>
          <w:sz w:val="32"/>
          <w:szCs w:val="32"/>
        </w:rPr>
        <w:t>10%</w:t>
      </w:r>
      <w:r>
        <w:rPr>
          <w:rFonts w:ascii="Times New Roman" w:eastAsia="仿宋_GB2312" w:hAnsi="Times New Roman" w:cs="Times New Roman" w:hint="eastAsia"/>
          <w:color w:val="000000" w:themeColor="text1"/>
          <w:sz w:val="32"/>
          <w:szCs w:val="32"/>
        </w:rPr>
        <w:t>的</w:t>
      </w:r>
      <w:bookmarkEnd w:id="81"/>
      <w:bookmarkEnd w:id="82"/>
      <w:r>
        <w:rPr>
          <w:rFonts w:ascii="Times New Roman" w:eastAsia="仿宋_GB2312" w:hAnsi="Times New Roman" w:cs="Times New Roman" w:hint="eastAsia"/>
          <w:color w:val="000000" w:themeColor="text1"/>
          <w:sz w:val="32"/>
          <w:szCs w:val="32"/>
        </w:rPr>
        <w:t>，由建房主体委托有资质的测绘机构和鉴定机构出具竣工实测报告和消防安全鉴定报告，消防安全鉴定报告需经住</w:t>
      </w:r>
      <w:r>
        <w:rPr>
          <w:rFonts w:ascii="Times New Roman" w:eastAsia="仿宋_GB2312" w:hAnsi="Times New Roman" w:cs="Times New Roman" w:hint="eastAsia"/>
          <w:color w:val="000000" w:themeColor="text1"/>
          <w:sz w:val="32"/>
          <w:szCs w:val="32"/>
        </w:rPr>
        <w:t>建部门备案。凭住建部门出具的审定意见和自然资源部门按现状出具的规划意见</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作为办理不动产登记的依据。</w:t>
      </w:r>
      <w:bookmarkStart w:id="83" w:name="OLE_LINK74"/>
      <w:bookmarkStart w:id="84" w:name="OLE_LINK75"/>
      <w:r>
        <w:rPr>
          <w:rFonts w:ascii="Times New Roman" w:eastAsia="仿宋_GB2312" w:hAnsi="Times New Roman" w:cs="Times New Roman" w:hint="eastAsia"/>
          <w:color w:val="000000" w:themeColor="text1"/>
          <w:sz w:val="32"/>
          <w:szCs w:val="32"/>
        </w:rPr>
        <w:t>按规划审批的占地面积计算并缴纳土地收益金后办理不动产登记</w:t>
      </w:r>
      <w:bookmarkEnd w:id="83"/>
      <w:bookmarkEnd w:id="84"/>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超占超建部分不予登记</w:t>
      </w:r>
      <w:r>
        <w:rPr>
          <w:rFonts w:ascii="Times New Roman" w:eastAsia="仿宋_GB2312" w:hAnsi="Times New Roman" w:cs="Times New Roman" w:hint="eastAsia"/>
          <w:color w:val="000000" w:themeColor="text1"/>
          <w:sz w:val="32"/>
          <w:szCs w:val="32"/>
        </w:rPr>
        <w:t>。</w:t>
      </w:r>
    </w:p>
    <w:p w:rsidR="00440A9A" w:rsidRDefault="00F31D31">
      <w:pPr>
        <w:widowControl w:val="0"/>
        <w:spacing w:after="0" w:line="56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lastRenderedPageBreak/>
        <w:t>4.</w:t>
      </w:r>
      <w:r>
        <w:rPr>
          <w:rFonts w:ascii="Times New Roman" w:eastAsia="仿宋_GB2312" w:hAnsi="Times New Roman" w:cs="Times New Roman"/>
          <w:color w:val="000000" w:themeColor="text1"/>
          <w:sz w:val="32"/>
          <w:szCs w:val="32"/>
        </w:rPr>
        <w:t>房屋经批准改建、扩建但建设超过</w:t>
      </w:r>
      <w:r>
        <w:rPr>
          <w:rFonts w:ascii="Times New Roman" w:eastAsia="仿宋_GB2312" w:hAnsi="Times New Roman" w:cs="Times New Roman" w:hint="eastAsia"/>
          <w:color w:val="000000" w:themeColor="text1"/>
          <w:sz w:val="32"/>
          <w:szCs w:val="32"/>
        </w:rPr>
        <w:t>规划</w:t>
      </w:r>
      <w:r>
        <w:rPr>
          <w:rFonts w:ascii="Times New Roman" w:eastAsia="仿宋_GB2312" w:hAnsi="Times New Roman" w:cs="Times New Roman"/>
          <w:color w:val="000000" w:themeColor="text1"/>
          <w:sz w:val="32"/>
          <w:szCs w:val="32"/>
        </w:rPr>
        <w:t>审批批准范围</w:t>
      </w:r>
      <w:r>
        <w:rPr>
          <w:rFonts w:ascii="Times New Roman" w:eastAsia="仿宋_GB2312" w:hAnsi="Times New Roman" w:cs="Times New Roman" w:hint="eastAsia"/>
          <w:color w:val="000000" w:themeColor="text1"/>
          <w:sz w:val="32"/>
          <w:szCs w:val="32"/>
        </w:rPr>
        <w:t>10%</w:t>
      </w:r>
      <w:r>
        <w:rPr>
          <w:rFonts w:ascii="Times New Roman" w:eastAsia="仿宋_GB2312" w:hAnsi="Times New Roman" w:cs="Times New Roman" w:hint="eastAsia"/>
          <w:color w:val="000000" w:themeColor="text1"/>
          <w:sz w:val="32"/>
          <w:szCs w:val="32"/>
        </w:rPr>
        <w:t>以上或</w:t>
      </w:r>
      <w:r>
        <w:rPr>
          <w:rFonts w:ascii="Times New Roman" w:eastAsia="仿宋_GB2312" w:hAnsi="Times New Roman" w:cs="Times New Roman"/>
          <w:color w:val="000000" w:themeColor="text1"/>
          <w:sz w:val="32"/>
          <w:szCs w:val="32"/>
        </w:rPr>
        <w:t>未经批准擅自改建、扩建</w:t>
      </w:r>
      <w:r>
        <w:rPr>
          <w:rFonts w:ascii="Times New Roman" w:eastAsia="仿宋_GB2312" w:hAnsi="Times New Roman" w:cs="Times New Roman" w:hint="eastAsia"/>
          <w:color w:val="000000" w:themeColor="text1"/>
          <w:sz w:val="32"/>
          <w:szCs w:val="32"/>
        </w:rPr>
        <w:t>超原审批批准范围</w:t>
      </w:r>
      <w:r>
        <w:rPr>
          <w:rFonts w:ascii="Times New Roman" w:eastAsia="仿宋_GB2312" w:hAnsi="Times New Roman" w:cs="Times New Roman" w:hint="eastAsia"/>
          <w:color w:val="000000" w:themeColor="text1"/>
          <w:sz w:val="32"/>
          <w:szCs w:val="32"/>
        </w:rPr>
        <w:t>10%</w:t>
      </w:r>
      <w:r>
        <w:rPr>
          <w:rFonts w:ascii="Times New Roman" w:eastAsia="仿宋_GB2312" w:hAnsi="Times New Roman" w:cs="Times New Roman" w:hint="eastAsia"/>
          <w:color w:val="000000" w:themeColor="text1"/>
          <w:sz w:val="32"/>
          <w:szCs w:val="32"/>
        </w:rPr>
        <w:t>以上的，不予登记。</w:t>
      </w:r>
    </w:p>
    <w:p w:rsidR="00440A9A" w:rsidRDefault="00F31D31">
      <w:pPr>
        <w:widowControl w:val="0"/>
        <w:spacing w:after="0" w:line="560" w:lineRule="exact"/>
        <w:ind w:firstLineChars="200" w:firstLine="640"/>
        <w:jc w:val="both"/>
        <w:rPr>
          <w:rFonts w:ascii="楷体_GB2312" w:eastAsia="楷体_GB2312" w:hAnsi="Times New Roman" w:cs="Times New Roman"/>
          <w:color w:val="000000" w:themeColor="text1"/>
          <w:sz w:val="32"/>
          <w:szCs w:val="32"/>
        </w:rPr>
      </w:pPr>
      <w:r>
        <w:rPr>
          <w:rFonts w:ascii="楷体_GB2312" w:eastAsia="楷体_GB2312" w:hAnsi="Times New Roman" w:cs="Times New Roman" w:hint="eastAsia"/>
          <w:color w:val="000000" w:themeColor="text1"/>
          <w:sz w:val="32"/>
          <w:szCs w:val="32"/>
        </w:rPr>
        <w:t>（三）关于无城市基础设施配套费缴纳凭证的问题</w:t>
      </w:r>
    </w:p>
    <w:p w:rsidR="00440A9A" w:rsidRDefault="00F31D31">
      <w:pPr>
        <w:widowControl w:val="0"/>
        <w:spacing w:after="0" w:line="56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国有土地上城镇居民自建房登记办证前，需提供城市基础设施配套费缴费凭证。若无法提供缴费凭证的，应当提供相关证明材料，并由自然资源部门认定后出具说明，作为办理不动产登记的依据；若无法提供相关证明的，根据株洲市财政局《关于</w:t>
      </w:r>
      <w:r>
        <w:rPr>
          <w:rFonts w:ascii="Times New Roman" w:eastAsia="仿宋_GB2312" w:hAnsi="Times New Roman" w:cs="Times New Roman" w:hint="eastAsia"/>
          <w:color w:val="000000" w:themeColor="text1"/>
          <w:sz w:val="32"/>
          <w:szCs w:val="32"/>
        </w:rPr>
        <w:t>2006</w:t>
      </w:r>
      <w:r>
        <w:rPr>
          <w:rFonts w:ascii="Times New Roman" w:eastAsia="仿宋_GB2312" w:hAnsi="Times New Roman" w:cs="Times New Roman" w:hint="eastAsia"/>
          <w:color w:val="000000" w:themeColor="text1"/>
          <w:sz w:val="32"/>
          <w:szCs w:val="32"/>
        </w:rPr>
        <w:t>年以前建设项目城市基础设施配套费收费标准的复函》，属</w:t>
      </w:r>
      <w:r>
        <w:rPr>
          <w:rFonts w:ascii="Times New Roman" w:eastAsia="仿宋_GB2312" w:hAnsi="Times New Roman" w:cs="Times New Roman" w:hint="eastAsia"/>
          <w:color w:val="000000" w:themeColor="text1"/>
          <w:sz w:val="32"/>
          <w:szCs w:val="32"/>
        </w:rPr>
        <w:t>2006</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hint="eastAsia"/>
          <w:color w:val="000000" w:themeColor="text1"/>
          <w:sz w:val="32"/>
          <w:szCs w:val="32"/>
        </w:rPr>
        <w:t>月</w:t>
      </w: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hint="eastAsia"/>
          <w:color w:val="000000" w:themeColor="text1"/>
          <w:sz w:val="32"/>
          <w:szCs w:val="32"/>
        </w:rPr>
        <w:t>日之前建成的，城市基础设施配套费按</w:t>
      </w:r>
      <w:r>
        <w:rPr>
          <w:rFonts w:ascii="Times New Roman" w:eastAsia="仿宋_GB2312" w:hAnsi="Times New Roman" w:cs="Times New Roman" w:hint="eastAsia"/>
          <w:color w:val="000000" w:themeColor="text1"/>
          <w:sz w:val="32"/>
          <w:szCs w:val="32"/>
        </w:rPr>
        <w:t>34.8</w:t>
      </w:r>
      <w:r>
        <w:rPr>
          <w:rFonts w:ascii="Times New Roman" w:eastAsia="仿宋_GB2312" w:hAnsi="Times New Roman" w:cs="Times New Roman" w:hint="eastAsia"/>
          <w:color w:val="000000" w:themeColor="text1"/>
          <w:sz w:val="32"/>
          <w:szCs w:val="32"/>
        </w:rPr>
        <w:t>元</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平方米补缴，</w:t>
      </w:r>
      <w:r>
        <w:rPr>
          <w:rFonts w:ascii="Times New Roman" w:eastAsia="仿宋_GB2312" w:hAnsi="Times New Roman" w:cs="Times New Roman" w:hint="eastAsia"/>
          <w:color w:val="000000" w:themeColor="text1"/>
          <w:sz w:val="32"/>
          <w:szCs w:val="32"/>
        </w:rPr>
        <w:t>2006</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hint="eastAsia"/>
          <w:color w:val="000000" w:themeColor="text1"/>
          <w:sz w:val="32"/>
          <w:szCs w:val="32"/>
        </w:rPr>
        <w:t>月</w:t>
      </w: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hint="eastAsia"/>
          <w:color w:val="000000" w:themeColor="text1"/>
          <w:sz w:val="32"/>
          <w:szCs w:val="32"/>
        </w:rPr>
        <w:t>日以后建成的或</w:t>
      </w:r>
      <w:r>
        <w:rPr>
          <w:rFonts w:ascii="Times New Roman" w:eastAsia="仿宋_GB2312" w:hAnsi="Times New Roman" w:cs="Times New Roman" w:hint="eastAsia"/>
          <w:color w:val="000000" w:themeColor="text1"/>
          <w:sz w:val="32"/>
          <w:szCs w:val="32"/>
        </w:rPr>
        <w:t>2006</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hint="eastAsia"/>
          <w:color w:val="000000" w:themeColor="text1"/>
          <w:sz w:val="32"/>
          <w:szCs w:val="32"/>
        </w:rPr>
        <w:t>月</w:t>
      </w: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hint="eastAsia"/>
          <w:color w:val="000000" w:themeColor="text1"/>
          <w:sz w:val="32"/>
          <w:szCs w:val="32"/>
        </w:rPr>
        <w:t>日之前建成但在</w:t>
      </w:r>
      <w:r>
        <w:rPr>
          <w:rFonts w:ascii="Times New Roman" w:eastAsia="仿宋_GB2312" w:hAnsi="Times New Roman" w:cs="Times New Roman" w:hint="eastAsia"/>
          <w:color w:val="000000" w:themeColor="text1"/>
          <w:sz w:val="32"/>
          <w:szCs w:val="32"/>
        </w:rPr>
        <w:t>2006</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hint="eastAsia"/>
          <w:color w:val="000000" w:themeColor="text1"/>
          <w:sz w:val="32"/>
          <w:szCs w:val="32"/>
        </w:rPr>
        <w:t>月</w:t>
      </w: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hint="eastAsia"/>
          <w:color w:val="000000" w:themeColor="text1"/>
          <w:sz w:val="32"/>
          <w:szCs w:val="32"/>
        </w:rPr>
        <w:t>日之后发生改建、扩建的，以现行标准补缴。</w:t>
      </w:r>
    </w:p>
    <w:p w:rsidR="00440A9A" w:rsidRDefault="00F31D31">
      <w:pPr>
        <w:widowControl w:val="0"/>
        <w:spacing w:after="0" w:line="560" w:lineRule="exact"/>
        <w:ind w:firstLineChars="200" w:firstLine="640"/>
        <w:jc w:val="both"/>
        <w:rPr>
          <w:rFonts w:ascii="楷体_GB2312" w:eastAsia="楷体_GB2312" w:hAnsi="Times New Roman" w:cs="Times New Roman"/>
          <w:color w:val="000000" w:themeColor="text1"/>
          <w:sz w:val="32"/>
          <w:szCs w:val="32"/>
        </w:rPr>
      </w:pPr>
      <w:r>
        <w:rPr>
          <w:rFonts w:ascii="楷体_GB2312" w:eastAsia="楷体_GB2312" w:hAnsi="Times New Roman" w:cs="Times New Roman" w:hint="eastAsia"/>
          <w:color w:val="000000" w:themeColor="text1"/>
          <w:sz w:val="32"/>
          <w:szCs w:val="32"/>
        </w:rPr>
        <w:t>（四）关于房屋建成年份认定及房屋安全质量问题</w:t>
      </w:r>
    </w:p>
    <w:p w:rsidR="00440A9A" w:rsidRDefault="00F31D31">
      <w:pPr>
        <w:widowControl w:val="0"/>
        <w:spacing w:after="0" w:line="56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房屋的建成时间节点可以土地（房屋）审批（登记）时间或房屋建成年份认定材料为准：对于有房屋审批（登记）手续的，以房屋审批（登记）时间进行认定；对于无房屋审批（登记）而有土地审批（登记）手续的，以土地审批（登记）时间进行认定</w:t>
      </w:r>
      <w:r>
        <w:rPr>
          <w:rFonts w:ascii="Times New Roman" w:eastAsia="仿宋_GB2312" w:hAnsi="Times New Roman" w:cs="Times New Roman" w:hint="eastAsia"/>
          <w:color w:val="000000" w:themeColor="text1"/>
          <w:sz w:val="32"/>
          <w:szCs w:val="32"/>
        </w:rPr>
        <w:t>。</w:t>
      </w:r>
    </w:p>
    <w:p w:rsidR="00440A9A" w:rsidRDefault="00F31D31">
      <w:pPr>
        <w:widowControl w:val="0"/>
        <w:spacing w:after="0" w:line="56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经实测自建房建筑面积超</w:t>
      </w:r>
      <w:r>
        <w:rPr>
          <w:rFonts w:ascii="Times New Roman" w:eastAsia="仿宋_GB2312" w:hAnsi="Times New Roman" w:cs="Times New Roman" w:hint="eastAsia"/>
          <w:color w:val="000000" w:themeColor="text1"/>
          <w:sz w:val="32"/>
          <w:szCs w:val="32"/>
        </w:rPr>
        <w:t>300</w:t>
      </w:r>
      <w:r>
        <w:rPr>
          <w:rFonts w:ascii="Times New Roman" w:eastAsia="仿宋_GB2312" w:hAnsi="Times New Roman" w:cs="Times New Roman" w:hint="eastAsia"/>
          <w:color w:val="000000" w:themeColor="text1"/>
          <w:sz w:val="32"/>
          <w:szCs w:val="32"/>
        </w:rPr>
        <w:t>平方米的，由建房主体委托有资质的鉴定机构出具房屋安全鉴定报告，经住建部门备案并出具审定意见后，方可进行登记。</w:t>
      </w:r>
    </w:p>
    <w:p w:rsidR="00440A9A" w:rsidRDefault="00F31D31">
      <w:pPr>
        <w:widowControl w:val="0"/>
        <w:spacing w:after="0" w:line="560" w:lineRule="exact"/>
        <w:ind w:firstLineChars="200" w:firstLine="640"/>
        <w:jc w:val="both"/>
        <w:rPr>
          <w:rFonts w:ascii="楷体_GB2312" w:eastAsia="楷体_GB2312" w:hAnsi="Times New Roman" w:cs="Times New Roman"/>
          <w:color w:val="000000" w:themeColor="text1"/>
          <w:sz w:val="32"/>
          <w:szCs w:val="32"/>
        </w:rPr>
      </w:pPr>
      <w:r>
        <w:rPr>
          <w:rFonts w:ascii="楷体_GB2312" w:eastAsia="楷体_GB2312" w:hAnsi="Times New Roman" w:cs="Times New Roman" w:hint="eastAsia"/>
          <w:color w:val="000000" w:themeColor="text1"/>
          <w:sz w:val="32"/>
          <w:szCs w:val="32"/>
        </w:rPr>
        <w:lastRenderedPageBreak/>
        <w:t>（五）关于土地权利性质及收益金收缴问题</w:t>
      </w:r>
    </w:p>
    <w:p w:rsidR="00440A9A" w:rsidRDefault="00F31D31">
      <w:pPr>
        <w:widowControl w:val="0"/>
        <w:spacing w:after="0" w:line="56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对于无土地审批手续，</w:t>
      </w:r>
      <w:bookmarkStart w:id="85" w:name="OLE_LINK45"/>
      <w:bookmarkStart w:id="86" w:name="OLE_LINK44"/>
      <w:r>
        <w:rPr>
          <w:rFonts w:ascii="Times New Roman" w:eastAsia="仿宋_GB2312" w:hAnsi="Times New Roman" w:cs="Times New Roman" w:hint="eastAsia"/>
          <w:color w:val="000000" w:themeColor="text1"/>
          <w:sz w:val="32"/>
          <w:szCs w:val="32"/>
        </w:rPr>
        <w:t>但能提供土地权属来源相关证明材料且符合不动产登记条件的自建房</w:t>
      </w:r>
      <w:bookmarkEnd w:id="85"/>
      <w:bookmarkEnd w:id="86"/>
      <w:r>
        <w:rPr>
          <w:rFonts w:ascii="Times New Roman" w:eastAsia="仿宋_GB2312" w:hAnsi="Times New Roman" w:cs="Times New Roman" w:hint="eastAsia"/>
          <w:color w:val="000000" w:themeColor="text1"/>
          <w:sz w:val="32"/>
          <w:szCs w:val="32"/>
        </w:rPr>
        <w:t>，土地权利性质按划拨确定，土</w:t>
      </w:r>
      <w:r>
        <w:rPr>
          <w:rFonts w:ascii="Times New Roman" w:eastAsia="仿宋_GB2312" w:hAnsi="Times New Roman" w:cs="Times New Roman" w:hint="eastAsia"/>
          <w:color w:val="000000" w:themeColor="text1"/>
          <w:sz w:val="32"/>
          <w:szCs w:val="32"/>
        </w:rPr>
        <w:t>地收益金按</w:t>
      </w:r>
      <w:r>
        <w:rPr>
          <w:rFonts w:ascii="Times New Roman" w:eastAsia="仿宋_GB2312" w:hAnsi="Times New Roman" w:cs="Times New Roman"/>
          <w:color w:val="000000" w:themeColor="text1"/>
          <w:sz w:val="32"/>
          <w:szCs w:val="32"/>
        </w:rPr>
        <w:t>申请</w:t>
      </w:r>
      <w:r>
        <w:rPr>
          <w:rFonts w:ascii="Times New Roman" w:eastAsia="仿宋_GB2312" w:hAnsi="Times New Roman" w:cs="Times New Roman" w:hint="eastAsia"/>
          <w:color w:val="000000" w:themeColor="text1"/>
          <w:sz w:val="32"/>
          <w:szCs w:val="32"/>
        </w:rPr>
        <w:t>登记时房屋交易契税计税标准的</w:t>
      </w: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hint="eastAsia"/>
          <w:color w:val="000000" w:themeColor="text1"/>
          <w:sz w:val="32"/>
          <w:szCs w:val="32"/>
        </w:rPr>
        <w:t>收取（已缴纳土地出让金的除外）</w:t>
      </w:r>
      <w:r>
        <w:rPr>
          <w:rFonts w:ascii="Times New Roman" w:eastAsia="仿宋_GB2312" w:hAnsi="Times New Roman" w:cs="Times New Roman"/>
          <w:color w:val="000000" w:themeColor="text1"/>
          <w:sz w:val="32"/>
          <w:szCs w:val="32"/>
        </w:rPr>
        <w:t>。</w:t>
      </w:r>
    </w:p>
    <w:p w:rsidR="00440A9A" w:rsidRDefault="00F31D31">
      <w:pPr>
        <w:widowControl w:val="0"/>
        <w:spacing w:after="0" w:line="560" w:lineRule="exact"/>
        <w:ind w:firstLineChars="200" w:firstLine="640"/>
        <w:jc w:val="both"/>
        <w:rPr>
          <w:rFonts w:ascii="楷体_GB2312" w:eastAsia="楷体_GB2312" w:hAnsi="Times New Roman" w:cs="Times New Roman"/>
          <w:color w:val="000000" w:themeColor="text1"/>
          <w:sz w:val="32"/>
          <w:szCs w:val="32"/>
        </w:rPr>
      </w:pPr>
      <w:r>
        <w:rPr>
          <w:rFonts w:ascii="楷体_GB2312" w:eastAsia="楷体_GB2312" w:hAnsi="Times New Roman" w:cs="Times New Roman" w:hint="eastAsia"/>
          <w:color w:val="000000" w:themeColor="text1"/>
          <w:sz w:val="32"/>
          <w:szCs w:val="32"/>
        </w:rPr>
        <w:t>（六）关于宗地范围划定问题</w:t>
      </w:r>
    </w:p>
    <w:p w:rsidR="00440A9A" w:rsidRDefault="00F31D31">
      <w:pPr>
        <w:widowControl w:val="0"/>
        <w:spacing w:after="0" w:line="56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凡经有权机关审批的用地，原则上按审批文件的用地红线划定宗地范围。</w:t>
      </w:r>
    </w:p>
    <w:p w:rsidR="00440A9A" w:rsidRDefault="00F31D31">
      <w:pPr>
        <w:widowControl w:val="0"/>
        <w:spacing w:after="0" w:line="56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2.</w:t>
      </w:r>
      <w:r>
        <w:rPr>
          <w:rFonts w:ascii="Times New Roman" w:eastAsia="仿宋_GB2312" w:hAnsi="Times New Roman" w:cs="Times New Roman" w:hint="eastAsia"/>
          <w:color w:val="000000" w:themeColor="text1"/>
          <w:sz w:val="32"/>
          <w:szCs w:val="32"/>
        </w:rPr>
        <w:t>无用地审批文件，但能提供土地权属来源相关证明材料，符合不动产登记条件的用地，按照房屋占地划定宗地范围。</w:t>
      </w:r>
    </w:p>
    <w:p w:rsidR="00440A9A" w:rsidRDefault="00F31D31">
      <w:pPr>
        <w:widowControl w:val="0"/>
        <w:spacing w:after="0" w:line="56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3</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相邻土地使用界线相距在</w:t>
      </w:r>
      <w:r>
        <w:rPr>
          <w:rFonts w:ascii="Times New Roman" w:eastAsia="仿宋_GB2312" w:hAnsi="Times New Roman" w:cs="Times New Roman"/>
          <w:color w:val="000000" w:themeColor="text1"/>
          <w:sz w:val="32"/>
          <w:szCs w:val="32"/>
        </w:rPr>
        <w:t>0.5</w:t>
      </w:r>
      <w:r>
        <w:rPr>
          <w:rFonts w:ascii="Times New Roman" w:eastAsia="仿宋_GB2312" w:hAnsi="Times New Roman" w:cs="Times New Roman"/>
          <w:color w:val="000000" w:themeColor="text1"/>
          <w:sz w:val="32"/>
          <w:szCs w:val="32"/>
        </w:rPr>
        <w:t>米及以上的，对方可不在</w:t>
      </w:r>
      <w:r>
        <w:rPr>
          <w:rFonts w:ascii="Times New Roman" w:eastAsia="仿宋_GB2312" w:hAnsi="Times New Roman" w:cs="Times New Roman" w:hint="eastAsia"/>
          <w:color w:val="000000" w:themeColor="text1"/>
          <w:sz w:val="32"/>
          <w:szCs w:val="32"/>
        </w:rPr>
        <w:t>地</w:t>
      </w:r>
      <w:r>
        <w:rPr>
          <w:rFonts w:ascii="Times New Roman" w:eastAsia="仿宋_GB2312" w:hAnsi="Times New Roman" w:cs="Times New Roman"/>
          <w:color w:val="000000" w:themeColor="text1"/>
          <w:sz w:val="32"/>
          <w:szCs w:val="32"/>
        </w:rPr>
        <w:t>籍调查表上指界签章确认。</w:t>
      </w:r>
    </w:p>
    <w:p w:rsidR="00440A9A" w:rsidRDefault="00F31D31">
      <w:pPr>
        <w:widowControl w:val="0"/>
        <w:spacing w:after="0" w:line="560" w:lineRule="exact"/>
        <w:ind w:firstLineChars="200" w:firstLine="640"/>
        <w:jc w:val="both"/>
        <w:rPr>
          <w:rFonts w:ascii="楷体_GB2312" w:eastAsia="楷体_GB2312" w:hAnsi="Times New Roman" w:cs="Times New Roman"/>
          <w:color w:val="000000" w:themeColor="text1"/>
          <w:sz w:val="32"/>
          <w:szCs w:val="32"/>
        </w:rPr>
      </w:pPr>
      <w:r>
        <w:rPr>
          <w:rFonts w:ascii="楷体_GB2312" w:eastAsia="楷体_GB2312" w:hAnsi="Times New Roman" w:cs="Times New Roman" w:hint="eastAsia"/>
          <w:color w:val="000000" w:themeColor="text1"/>
          <w:sz w:val="32"/>
          <w:szCs w:val="32"/>
        </w:rPr>
        <w:t>（七）关于成建制转城自建房登记问题</w:t>
      </w:r>
    </w:p>
    <w:p w:rsidR="00440A9A" w:rsidRDefault="00F31D31">
      <w:pPr>
        <w:widowControl w:val="0"/>
        <w:spacing w:after="0" w:line="56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城市区内因当时政策成建制转城的，其范围内的个人建房仍按照农村宅基地进行登记，登记方式按“</w:t>
      </w:r>
      <w:r>
        <w:rPr>
          <w:rFonts w:ascii="Times New Roman" w:eastAsia="仿宋_GB2312" w:hAnsi="Times New Roman" w:cs="Times New Roman" w:hint="eastAsia"/>
          <w:color w:val="000000" w:themeColor="text1"/>
          <w:sz w:val="32"/>
          <w:szCs w:val="32"/>
        </w:rPr>
        <w:t>2</w:t>
      </w:r>
      <w:r>
        <w:rPr>
          <w:rFonts w:ascii="Times New Roman" w:eastAsia="仿宋_GB2312" w:hAnsi="Times New Roman" w:cs="Times New Roman" w:hint="eastAsia"/>
          <w:color w:val="000000" w:themeColor="text1"/>
          <w:sz w:val="32"/>
          <w:szCs w:val="32"/>
        </w:rPr>
        <w:t>号文”相关规定办理</w:t>
      </w:r>
      <w:r>
        <w:rPr>
          <w:rFonts w:ascii="Times New Roman" w:eastAsia="仿宋_GB2312" w:hAnsi="Times New Roman" w:cs="Times New Roman" w:hint="eastAsia"/>
          <w:color w:val="000000" w:themeColor="text1"/>
          <w:sz w:val="32"/>
          <w:szCs w:val="32"/>
        </w:rPr>
        <w:t>。如当时已收取收益金、出让金或取得相关国有建设用地审批单的，可按国有土地予以登记，登记方式按上述对应的相关规定办理。</w:t>
      </w:r>
    </w:p>
    <w:p w:rsidR="00440A9A" w:rsidRDefault="00F31D31">
      <w:pPr>
        <w:pStyle w:val="a5"/>
        <w:widowControl w:val="0"/>
        <w:spacing w:line="560" w:lineRule="exact"/>
        <w:ind w:firstLineChars="200" w:firstLine="640"/>
        <w:jc w:val="both"/>
        <w:rPr>
          <w:rFonts w:ascii="Times New Roman" w:eastAsia="仿宋_GB2312" w:hAnsi="Times New Roman" w:cs="Times New Roman"/>
          <w:color w:val="000000" w:themeColor="text1"/>
          <w:sz w:val="32"/>
          <w:szCs w:val="32"/>
        </w:rPr>
      </w:pPr>
      <w:bookmarkStart w:id="87" w:name="OLE_LINK4"/>
      <w:bookmarkStart w:id="88" w:name="OLE_LINK3"/>
      <w:r>
        <w:rPr>
          <w:rFonts w:ascii="楷体_GB2312" w:eastAsia="楷体_GB2312" w:hAnsi="Times New Roman" w:cs="Times New Roman"/>
          <w:color w:val="000000" w:themeColor="text1"/>
          <w:sz w:val="32"/>
          <w:szCs w:val="32"/>
        </w:rPr>
        <w:t>（</w:t>
      </w:r>
      <w:r>
        <w:rPr>
          <w:rFonts w:ascii="楷体_GB2312" w:eastAsia="楷体_GB2312" w:hAnsi="Times New Roman" w:cs="Times New Roman" w:hint="eastAsia"/>
          <w:color w:val="000000" w:themeColor="text1"/>
          <w:sz w:val="32"/>
          <w:szCs w:val="32"/>
        </w:rPr>
        <w:t>八</w:t>
      </w:r>
      <w:r>
        <w:rPr>
          <w:rFonts w:ascii="楷体_GB2312" w:eastAsia="楷体_GB2312" w:hAnsi="Times New Roman" w:cs="Times New Roman"/>
          <w:color w:val="000000" w:themeColor="text1"/>
          <w:sz w:val="32"/>
          <w:szCs w:val="32"/>
        </w:rPr>
        <w:t>）关于购买</w:t>
      </w:r>
      <w:r>
        <w:rPr>
          <w:rFonts w:ascii="楷体_GB2312" w:eastAsia="楷体_GB2312" w:hAnsi="Times New Roman" w:cs="Times New Roman" w:hint="eastAsia"/>
          <w:color w:val="000000" w:themeColor="text1"/>
          <w:sz w:val="32"/>
          <w:szCs w:val="32"/>
        </w:rPr>
        <w:t>开发商</w:t>
      </w:r>
      <w:r>
        <w:rPr>
          <w:rFonts w:ascii="楷体_GB2312" w:eastAsia="楷体_GB2312" w:hAnsi="Times New Roman" w:cs="Times New Roman"/>
          <w:color w:val="000000" w:themeColor="text1"/>
          <w:sz w:val="32"/>
          <w:szCs w:val="32"/>
        </w:rPr>
        <w:t>纯土地建房的不动产登记历史遗留问题的意见</w:t>
      </w:r>
    </w:p>
    <w:p w:rsidR="00440A9A" w:rsidRDefault="00F31D31">
      <w:pPr>
        <w:widowControl w:val="0"/>
        <w:spacing w:after="0" w:line="56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对于原经规划批准、购买开发商纯土地自建房屋</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已经建成的，提供个人《用地规划许可证》《建设工程规划许可证》</w:t>
      </w:r>
      <w:r>
        <w:rPr>
          <w:rFonts w:ascii="Times New Roman" w:eastAsia="仿宋_GB2312" w:hAnsi="Times New Roman" w:cs="Times New Roman"/>
          <w:color w:val="000000" w:themeColor="text1"/>
          <w:sz w:val="32"/>
          <w:szCs w:val="32"/>
        </w:rPr>
        <w:lastRenderedPageBreak/>
        <w:t>（以下简称</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两证</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）等资料办理不动产登记，无法提供</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两证</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的，在核实项目符合规划后，按申请</w:t>
      </w:r>
      <w:r>
        <w:rPr>
          <w:rFonts w:ascii="Times New Roman" w:eastAsia="仿宋_GB2312" w:hAnsi="Times New Roman" w:cs="Times New Roman" w:hint="eastAsia"/>
          <w:color w:val="000000" w:themeColor="text1"/>
          <w:sz w:val="32"/>
          <w:szCs w:val="32"/>
        </w:rPr>
        <w:t>登记</w:t>
      </w:r>
      <w:r>
        <w:rPr>
          <w:rFonts w:ascii="Times New Roman" w:eastAsia="仿宋_GB2312" w:hAnsi="Times New Roman" w:cs="Times New Roman"/>
          <w:color w:val="000000" w:themeColor="text1"/>
          <w:sz w:val="32"/>
          <w:szCs w:val="32"/>
        </w:rPr>
        <w:t>时的缴费标准</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在缴清</w:t>
      </w:r>
      <w:r>
        <w:rPr>
          <w:rFonts w:ascii="Times New Roman" w:eastAsia="仿宋_GB2312" w:hAnsi="Times New Roman" w:cs="Times New Roman" w:hint="eastAsia"/>
          <w:color w:val="000000" w:themeColor="text1"/>
          <w:sz w:val="32"/>
          <w:szCs w:val="32"/>
        </w:rPr>
        <w:t>城市基础设施配套费</w:t>
      </w:r>
      <w:r>
        <w:rPr>
          <w:rFonts w:ascii="Times New Roman" w:eastAsia="仿宋_GB2312" w:hAnsi="Times New Roman" w:cs="Times New Roman"/>
          <w:color w:val="000000" w:themeColor="text1"/>
          <w:sz w:val="32"/>
          <w:szCs w:val="32"/>
        </w:rPr>
        <w:t>后</w:t>
      </w:r>
      <w:r>
        <w:rPr>
          <w:rFonts w:ascii="Times New Roman" w:eastAsia="仿宋_GB2312" w:hAnsi="Times New Roman" w:cs="Times New Roman" w:hint="eastAsia"/>
          <w:color w:val="000000" w:themeColor="text1"/>
          <w:sz w:val="32"/>
          <w:szCs w:val="32"/>
        </w:rPr>
        <w:t>按上述对应的相关规定</w:t>
      </w:r>
      <w:r>
        <w:rPr>
          <w:rFonts w:ascii="Times New Roman" w:eastAsia="仿宋_GB2312" w:hAnsi="Times New Roman" w:cs="Times New Roman"/>
          <w:color w:val="000000" w:themeColor="text1"/>
          <w:sz w:val="32"/>
          <w:szCs w:val="32"/>
        </w:rPr>
        <w:t>办理不动产登记，不再另行补办</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两证</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相关审批手续</w:t>
      </w:r>
      <w:r>
        <w:rPr>
          <w:rFonts w:ascii="Times New Roman" w:eastAsia="仿宋_GB2312" w:hAnsi="Times New Roman" w:cs="Times New Roman" w:hint="eastAsia"/>
          <w:color w:val="000000" w:themeColor="text1"/>
          <w:sz w:val="32"/>
          <w:szCs w:val="32"/>
        </w:rPr>
        <w:t>；暂未建设或未建成的，应按</w:t>
      </w:r>
      <w:r>
        <w:rPr>
          <w:rFonts w:ascii="Times New Roman" w:eastAsia="仿宋_GB2312" w:hAnsi="Times New Roman" w:cs="Times New Roman" w:hint="eastAsia"/>
          <w:color w:val="000000" w:themeColor="text1"/>
          <w:sz w:val="32"/>
          <w:szCs w:val="32"/>
        </w:rPr>
        <w:t>照规定办理相关手续后进行不动产登记。</w:t>
      </w:r>
      <w:bookmarkEnd w:id="87"/>
      <w:bookmarkEnd w:id="88"/>
    </w:p>
    <w:p w:rsidR="00440A9A" w:rsidRDefault="00F31D31">
      <w:pPr>
        <w:widowControl w:val="0"/>
        <w:spacing w:after="0" w:line="560" w:lineRule="exact"/>
        <w:ind w:firstLineChars="200" w:firstLine="640"/>
        <w:jc w:val="both"/>
        <w:rPr>
          <w:rFonts w:ascii="黑体" w:eastAsia="黑体" w:hAnsi="黑体" w:cs="Times New Roman"/>
          <w:color w:val="000000" w:themeColor="text1"/>
          <w:sz w:val="32"/>
          <w:szCs w:val="32"/>
        </w:rPr>
      </w:pPr>
      <w:r>
        <w:rPr>
          <w:rFonts w:ascii="黑体" w:eastAsia="黑体" w:hAnsi="黑体" w:cs="Times New Roman" w:hint="eastAsia"/>
          <w:color w:val="000000" w:themeColor="text1"/>
          <w:sz w:val="32"/>
          <w:szCs w:val="32"/>
        </w:rPr>
        <w:t>五、</w:t>
      </w:r>
      <w:bookmarkStart w:id="89" w:name="OLE_LINK93"/>
      <w:bookmarkStart w:id="90" w:name="OLE_LINK94"/>
      <w:r>
        <w:rPr>
          <w:rFonts w:ascii="黑体" w:eastAsia="黑体" w:hAnsi="黑体" w:cs="Times New Roman" w:hint="eastAsia"/>
          <w:color w:val="000000" w:themeColor="text1"/>
          <w:sz w:val="32"/>
          <w:szCs w:val="32"/>
        </w:rPr>
        <w:t>关于处理集体建设用地确权登记历史遗留问题的意见</w:t>
      </w:r>
      <w:bookmarkEnd w:id="89"/>
      <w:bookmarkEnd w:id="90"/>
    </w:p>
    <w:p w:rsidR="00440A9A" w:rsidRDefault="00F31D31">
      <w:pPr>
        <w:widowControl w:val="0"/>
        <w:spacing w:after="0" w:line="560" w:lineRule="exact"/>
        <w:ind w:firstLineChars="200" w:firstLine="640"/>
        <w:jc w:val="both"/>
        <w:rPr>
          <w:rFonts w:ascii="楷体_GB2312" w:eastAsia="楷体_GB2312" w:hAnsi="Times New Roman" w:cs="Times New Roman"/>
          <w:color w:val="000000" w:themeColor="text1"/>
          <w:sz w:val="32"/>
          <w:szCs w:val="32"/>
        </w:rPr>
      </w:pPr>
      <w:r>
        <w:rPr>
          <w:rFonts w:ascii="楷体_GB2312" w:eastAsia="楷体_GB2312" w:hAnsi="Times New Roman" w:cs="Times New Roman" w:hint="eastAsia"/>
          <w:color w:val="000000" w:themeColor="text1"/>
          <w:sz w:val="32"/>
          <w:szCs w:val="32"/>
        </w:rPr>
        <w:t>（一）关于对集体建设用地使用权确权登记发证主体确定</w:t>
      </w:r>
    </w:p>
    <w:p w:rsidR="00440A9A" w:rsidRDefault="00F31D31">
      <w:pPr>
        <w:widowControl w:val="0"/>
        <w:spacing w:after="0" w:line="56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hint="eastAsia"/>
          <w:color w:val="000000" w:themeColor="text1"/>
          <w:sz w:val="32"/>
          <w:szCs w:val="32"/>
        </w:rPr>
        <w:t>经依法批准的乡（镇）、村委会办公室、医疗教育卫生等公益事业和公共设施用地确权给集体建设用地使用权人。</w:t>
      </w:r>
    </w:p>
    <w:p w:rsidR="00440A9A" w:rsidRDefault="00F31D31">
      <w:pPr>
        <w:widowControl w:val="0"/>
        <w:spacing w:after="0" w:line="56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2.</w:t>
      </w:r>
      <w:r>
        <w:rPr>
          <w:rFonts w:ascii="Times New Roman" w:eastAsia="仿宋_GB2312" w:hAnsi="Times New Roman" w:cs="Times New Roman" w:hint="eastAsia"/>
          <w:color w:val="000000" w:themeColor="text1"/>
          <w:sz w:val="32"/>
          <w:szCs w:val="32"/>
        </w:rPr>
        <w:t>农村集体经济组织经依法批准以土地使用权作为联营条件与其他单位或个人举办联营企业的，或者农村集体经济组织经依法批准以集体所有的土地的使用权作价入股，举办外商投资企业和内联乡镇企业的，其集体建设用地使用权依法确权给联营或股份企业。</w:t>
      </w:r>
    </w:p>
    <w:p w:rsidR="00440A9A" w:rsidRDefault="00F31D31">
      <w:pPr>
        <w:widowControl w:val="0"/>
        <w:spacing w:after="0" w:line="56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3.1987</w:t>
      </w:r>
      <w:r>
        <w:rPr>
          <w:rFonts w:ascii="Times New Roman" w:eastAsia="仿宋_GB2312" w:hAnsi="Times New Roman" w:cs="Times New Roman" w:hint="eastAsia"/>
          <w:color w:val="000000" w:themeColor="text1"/>
          <w:sz w:val="32"/>
          <w:szCs w:val="32"/>
        </w:rPr>
        <w:t>年前没有合法的权属来源且仍在使用的集体建设用地，查明土地历史使用情况和现状，对符合规划及有关当时用地审批条件的，由村委会出具证明并公告</w:t>
      </w:r>
      <w:r>
        <w:rPr>
          <w:rFonts w:ascii="Times New Roman" w:eastAsia="仿宋_GB2312" w:hAnsi="Times New Roman" w:cs="Times New Roman" w:hint="eastAsia"/>
          <w:color w:val="000000" w:themeColor="text1"/>
          <w:sz w:val="32"/>
          <w:szCs w:val="32"/>
        </w:rPr>
        <w:t>30</w:t>
      </w:r>
      <w:r>
        <w:rPr>
          <w:rFonts w:ascii="Times New Roman" w:eastAsia="仿宋_GB2312" w:hAnsi="Times New Roman" w:cs="Times New Roman" w:hint="eastAsia"/>
          <w:color w:val="000000" w:themeColor="text1"/>
          <w:sz w:val="32"/>
          <w:szCs w:val="32"/>
        </w:rPr>
        <w:t>天无异议的，经乡（镇）人民政府审核，报县级人民政府批准，予以确权登记发证。</w:t>
      </w:r>
    </w:p>
    <w:p w:rsidR="00440A9A" w:rsidRDefault="00F31D31">
      <w:pPr>
        <w:widowControl w:val="0"/>
        <w:spacing w:after="0" w:line="560" w:lineRule="exact"/>
        <w:ind w:firstLineChars="200" w:firstLine="640"/>
        <w:jc w:val="both"/>
        <w:rPr>
          <w:rFonts w:ascii="楷体_GB2312" w:eastAsia="楷体_GB2312" w:hAnsi="Times New Roman" w:cs="Times New Roman"/>
          <w:color w:val="000000" w:themeColor="text1"/>
          <w:sz w:val="32"/>
          <w:szCs w:val="32"/>
        </w:rPr>
      </w:pPr>
      <w:r>
        <w:rPr>
          <w:rFonts w:ascii="楷体_GB2312" w:eastAsia="楷体_GB2312" w:hAnsi="Times New Roman" w:cs="Times New Roman" w:hint="eastAsia"/>
          <w:color w:val="000000" w:themeColor="text1"/>
          <w:sz w:val="32"/>
          <w:szCs w:val="32"/>
        </w:rPr>
        <w:t>（二）关于对集体建设用地使用权及房屋等建筑物、构筑物所有权分阶段依法依规确权</w:t>
      </w:r>
    </w:p>
    <w:p w:rsidR="00440A9A" w:rsidRDefault="00F31D31">
      <w:pPr>
        <w:widowControl w:val="0"/>
        <w:spacing w:after="0" w:line="56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1987</w:t>
      </w:r>
      <w:r>
        <w:rPr>
          <w:rFonts w:ascii="Times New Roman" w:eastAsia="仿宋_GB2312" w:hAnsi="Times New Roman" w:cs="Times New Roman" w:hint="eastAsia"/>
          <w:color w:val="000000" w:themeColor="text1"/>
          <w:sz w:val="32"/>
          <w:szCs w:val="32"/>
        </w:rPr>
        <w:t>年《土地管理法》实施前，使用集体土地兴办乡（镇）</w:t>
      </w:r>
      <w:r>
        <w:rPr>
          <w:rFonts w:ascii="Times New Roman" w:eastAsia="仿宋_GB2312" w:hAnsi="Times New Roman" w:cs="Times New Roman" w:hint="eastAsia"/>
          <w:color w:val="000000" w:themeColor="text1"/>
          <w:sz w:val="32"/>
          <w:szCs w:val="32"/>
        </w:rPr>
        <w:lastRenderedPageBreak/>
        <w:t>村公益事业、公共设施、乡镇企业用地和其他经依法批准用于非住宅建设的集体土地，至今仍继续使用的，经村组同意，报乡（镇）人民政府审核后，依法确定集体建设用地</w:t>
      </w:r>
      <w:r>
        <w:rPr>
          <w:rFonts w:ascii="Times New Roman" w:eastAsia="仿宋_GB2312" w:hAnsi="Times New Roman" w:cs="Times New Roman" w:hint="eastAsia"/>
          <w:color w:val="000000" w:themeColor="text1"/>
          <w:sz w:val="32"/>
          <w:szCs w:val="32"/>
        </w:rPr>
        <w:t>使用权。</w:t>
      </w:r>
    </w:p>
    <w:p w:rsidR="00440A9A" w:rsidRDefault="00F31D31">
      <w:pPr>
        <w:widowControl w:val="0"/>
        <w:spacing w:after="0" w:line="56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1987</w:t>
      </w:r>
      <w:r>
        <w:rPr>
          <w:rFonts w:ascii="Times New Roman" w:eastAsia="仿宋_GB2312" w:hAnsi="Times New Roman" w:cs="Times New Roman" w:hint="eastAsia"/>
          <w:color w:val="000000" w:themeColor="text1"/>
          <w:sz w:val="32"/>
          <w:szCs w:val="32"/>
        </w:rPr>
        <w:t>年《土地管理法》实施后，乡（镇）村公益事业和公共设施用地、乡镇企业用地和其他经依法批准用于非住宅建设的集体土地，应当依据县级以上人民政府批准文件，确定使用单位集体建设用地使用权。</w:t>
      </w:r>
    </w:p>
    <w:p w:rsidR="00440A9A" w:rsidRDefault="00F31D31">
      <w:pPr>
        <w:widowControl w:val="0"/>
        <w:spacing w:after="0" w:line="560" w:lineRule="exact"/>
        <w:ind w:firstLineChars="200" w:firstLine="640"/>
        <w:jc w:val="both"/>
        <w:rPr>
          <w:rFonts w:ascii="Times New Roman" w:eastAsia="仿宋_GB2312" w:hAnsi="Times New Roman" w:cs="Times New Roman"/>
          <w:color w:val="000000" w:themeColor="text1"/>
          <w:sz w:val="32"/>
          <w:szCs w:val="32"/>
        </w:rPr>
      </w:pPr>
      <w:bookmarkStart w:id="91" w:name="OLE_LINK81"/>
      <w:bookmarkStart w:id="92" w:name="OLE_LINK80"/>
      <w:r>
        <w:rPr>
          <w:rFonts w:ascii="Times New Roman" w:eastAsia="仿宋_GB2312" w:hAnsi="Times New Roman" w:cs="Times New Roman" w:hint="eastAsia"/>
          <w:color w:val="000000" w:themeColor="text1"/>
          <w:sz w:val="32"/>
          <w:szCs w:val="32"/>
        </w:rPr>
        <w:t>1989</w:t>
      </w:r>
      <w:r>
        <w:rPr>
          <w:rFonts w:ascii="Times New Roman" w:eastAsia="仿宋_GB2312" w:hAnsi="Times New Roman" w:cs="Times New Roman" w:hint="eastAsia"/>
          <w:color w:val="000000" w:themeColor="text1"/>
          <w:sz w:val="32"/>
          <w:szCs w:val="32"/>
        </w:rPr>
        <w:t>年《株洲市土地管理若干规定》实施后至</w:t>
      </w:r>
      <w:r>
        <w:rPr>
          <w:rFonts w:ascii="Times New Roman" w:eastAsia="仿宋_GB2312" w:hAnsi="Times New Roman" w:cs="Times New Roman" w:hint="eastAsia"/>
          <w:color w:val="000000" w:themeColor="text1"/>
          <w:sz w:val="32"/>
          <w:szCs w:val="32"/>
        </w:rPr>
        <w:t>2008</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hint="eastAsia"/>
          <w:color w:val="000000" w:themeColor="text1"/>
          <w:sz w:val="32"/>
          <w:szCs w:val="32"/>
        </w:rPr>
        <w:t>月</w:t>
      </w: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hint="eastAsia"/>
          <w:color w:val="000000" w:themeColor="text1"/>
          <w:sz w:val="32"/>
          <w:szCs w:val="32"/>
        </w:rPr>
        <w:t>日《中华人民共和国城乡规划法》实施前，因使用集体土地兴办乡（镇）村公益事业、公共设施、乡镇企业和其他经依法批准用于非住宅建设所建成的房屋等建筑物、构筑物</w:t>
      </w:r>
      <w:bookmarkEnd w:id="91"/>
      <w:bookmarkEnd w:id="92"/>
      <w:r>
        <w:rPr>
          <w:rFonts w:ascii="Times New Roman" w:eastAsia="仿宋_GB2312" w:hAnsi="Times New Roman" w:cs="Times New Roman" w:hint="eastAsia"/>
          <w:color w:val="000000" w:themeColor="text1"/>
          <w:sz w:val="32"/>
          <w:szCs w:val="32"/>
        </w:rPr>
        <w:t>未通过规划许可或进行规划核实的，由权利主体委托相关检测鉴定机构对房屋基础、主体等建筑物质量安全和消防安</w:t>
      </w:r>
      <w:r>
        <w:rPr>
          <w:rFonts w:ascii="Times New Roman" w:eastAsia="仿宋_GB2312" w:hAnsi="Times New Roman" w:cs="Times New Roman" w:hint="eastAsia"/>
          <w:color w:val="000000" w:themeColor="text1"/>
          <w:sz w:val="32"/>
          <w:szCs w:val="32"/>
        </w:rPr>
        <w:t>全进行检测、鉴定，出具房屋安全和消防安全检测鉴定报告书并经住建部门备案，由</w:t>
      </w:r>
      <w:bookmarkStart w:id="93" w:name="OLE_LINK78"/>
      <w:bookmarkStart w:id="94" w:name="OLE_LINK79"/>
      <w:r>
        <w:rPr>
          <w:rFonts w:ascii="Times New Roman" w:eastAsia="仿宋_GB2312" w:hAnsi="Times New Roman" w:cs="Times New Roman" w:hint="eastAsia"/>
          <w:color w:val="000000" w:themeColor="text1"/>
          <w:sz w:val="32"/>
          <w:szCs w:val="32"/>
        </w:rPr>
        <w:t>自然资源部门按现状出具规划意见</w:t>
      </w:r>
      <w:bookmarkEnd w:id="93"/>
      <w:bookmarkEnd w:id="94"/>
      <w:r>
        <w:rPr>
          <w:rFonts w:ascii="Times New Roman" w:eastAsia="仿宋_GB2312" w:hAnsi="Times New Roman" w:cs="Times New Roman" w:hint="eastAsia"/>
          <w:color w:val="000000" w:themeColor="text1"/>
          <w:sz w:val="32"/>
          <w:szCs w:val="32"/>
        </w:rPr>
        <w:t>。凭住建部门出具的房屋质量安全和消防安全审定意见以及自然资源部门出具的规划意见作为办理不动产登记的依据。</w:t>
      </w:r>
    </w:p>
    <w:p w:rsidR="00440A9A" w:rsidRDefault="00F31D31">
      <w:pPr>
        <w:widowControl w:val="0"/>
        <w:spacing w:after="0" w:line="56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2008</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hint="eastAsia"/>
          <w:color w:val="000000" w:themeColor="text1"/>
          <w:sz w:val="32"/>
          <w:szCs w:val="32"/>
        </w:rPr>
        <w:t>月</w:t>
      </w: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hint="eastAsia"/>
          <w:color w:val="000000" w:themeColor="text1"/>
          <w:sz w:val="32"/>
          <w:szCs w:val="32"/>
        </w:rPr>
        <w:t>日《中华人民共和国城乡规划法》实施后，因使用集体土地兴办乡（镇）村公益事业、公共设施、乡镇企业和其他经依法批准用于非住宅建设所建成的房屋等建筑物、构筑物，按照相关法律法规依法依规办理。</w:t>
      </w:r>
    </w:p>
    <w:p w:rsidR="00440A9A" w:rsidRDefault="00F31D31">
      <w:pPr>
        <w:widowControl w:val="0"/>
        <w:spacing w:after="0" w:line="560" w:lineRule="exact"/>
        <w:ind w:firstLineChars="200" w:firstLine="640"/>
        <w:jc w:val="both"/>
        <w:rPr>
          <w:rFonts w:ascii="黑体" w:eastAsia="黑体" w:hAnsi="黑体" w:cs="Times New Roman"/>
          <w:color w:val="000000" w:themeColor="text1"/>
          <w:sz w:val="32"/>
          <w:szCs w:val="32"/>
        </w:rPr>
      </w:pPr>
      <w:r>
        <w:rPr>
          <w:rFonts w:ascii="黑体" w:eastAsia="黑体" w:hAnsi="黑体" w:cs="Times New Roman" w:hint="eastAsia"/>
          <w:color w:val="000000" w:themeColor="text1"/>
          <w:sz w:val="32"/>
          <w:szCs w:val="32"/>
        </w:rPr>
        <w:t>六、</w:t>
      </w:r>
      <w:r>
        <w:rPr>
          <w:rFonts w:ascii="黑体" w:eastAsia="黑体" w:hAnsi="黑体" w:cs="Times New Roman"/>
          <w:color w:val="000000" w:themeColor="text1"/>
          <w:sz w:val="32"/>
          <w:szCs w:val="32"/>
        </w:rPr>
        <w:t>关于处理</w:t>
      </w:r>
      <w:r>
        <w:rPr>
          <w:rFonts w:ascii="黑体" w:eastAsia="黑体" w:hAnsi="黑体" w:cs="Times New Roman" w:hint="eastAsia"/>
          <w:color w:val="000000" w:themeColor="text1"/>
          <w:sz w:val="32"/>
          <w:szCs w:val="32"/>
        </w:rPr>
        <w:t>集镇商贸街、农民一条街自建房</w:t>
      </w:r>
      <w:r>
        <w:rPr>
          <w:rFonts w:ascii="黑体" w:eastAsia="黑体" w:hAnsi="黑体" w:cs="Times New Roman"/>
          <w:color w:val="000000" w:themeColor="text1"/>
          <w:sz w:val="32"/>
          <w:szCs w:val="32"/>
        </w:rPr>
        <w:t>不动产登记</w:t>
      </w:r>
      <w:r>
        <w:rPr>
          <w:rFonts w:ascii="黑体" w:eastAsia="黑体" w:hAnsi="黑体" w:cs="Times New Roman"/>
          <w:color w:val="000000" w:themeColor="text1"/>
          <w:sz w:val="32"/>
          <w:szCs w:val="32"/>
        </w:rPr>
        <w:lastRenderedPageBreak/>
        <w:t>历史遗留问题的意见</w:t>
      </w:r>
    </w:p>
    <w:p w:rsidR="00440A9A" w:rsidRDefault="00F31D31">
      <w:pPr>
        <w:widowControl w:val="0"/>
        <w:spacing w:after="0" w:line="56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对于因</w:t>
      </w:r>
      <w:bookmarkStart w:id="95" w:name="OLE_LINK95"/>
      <w:r>
        <w:rPr>
          <w:rFonts w:ascii="Times New Roman" w:eastAsia="仿宋_GB2312" w:hAnsi="Times New Roman" w:cs="Times New Roman" w:hint="eastAsia"/>
          <w:color w:val="000000" w:themeColor="text1"/>
          <w:sz w:val="32"/>
          <w:szCs w:val="32"/>
        </w:rPr>
        <w:t>当时历史政策原因，由乡镇</w:t>
      </w:r>
      <w:r>
        <w:rPr>
          <w:rFonts w:ascii="Times New Roman" w:eastAsia="仿宋_GB2312" w:hAnsi="Times New Roman" w:cs="Times New Roman" w:hint="eastAsia"/>
          <w:color w:val="000000" w:themeColor="text1"/>
          <w:sz w:val="32"/>
          <w:szCs w:val="32"/>
        </w:rPr>
        <w:t>人民政府按照“统一征用、统一规划、统一管理”的原则，将土地以“厢”为单位出售给个人自建房屋，统一外墙立面而形成商贸（或农民）一条街</w:t>
      </w:r>
      <w:bookmarkEnd w:id="95"/>
      <w:r>
        <w:rPr>
          <w:rFonts w:ascii="Times New Roman" w:eastAsia="仿宋_GB2312" w:hAnsi="Times New Roman" w:cs="Times New Roman" w:hint="eastAsia"/>
          <w:color w:val="000000" w:themeColor="text1"/>
          <w:sz w:val="32"/>
          <w:szCs w:val="32"/>
        </w:rPr>
        <w:t>，且已取得土地使用权证或房屋所有权证，属国有土地的，按前款国有土地上三层以下（含三层）</w:t>
      </w:r>
      <w:r>
        <w:rPr>
          <w:rFonts w:ascii="Times New Roman" w:eastAsia="仿宋_GB2312" w:hAnsi="Times New Roman" w:cs="Times New Roman"/>
          <w:color w:val="000000" w:themeColor="text1"/>
          <w:sz w:val="32"/>
          <w:szCs w:val="32"/>
        </w:rPr>
        <w:t>自建房不动产登记历史遗留问题</w:t>
      </w:r>
      <w:r>
        <w:rPr>
          <w:rFonts w:ascii="Times New Roman" w:eastAsia="仿宋_GB2312" w:hAnsi="Times New Roman" w:cs="Times New Roman" w:hint="eastAsia"/>
          <w:color w:val="000000" w:themeColor="text1"/>
          <w:sz w:val="32"/>
          <w:szCs w:val="32"/>
        </w:rPr>
        <w:t>处理意见进行办理；属集体土地的，按照“一户一宅原则”，根据“</w:t>
      </w:r>
      <w:r>
        <w:rPr>
          <w:rFonts w:ascii="Times New Roman" w:eastAsia="仿宋_GB2312" w:hAnsi="Times New Roman" w:cs="Times New Roman" w:hint="eastAsia"/>
          <w:color w:val="000000" w:themeColor="text1"/>
          <w:sz w:val="32"/>
          <w:szCs w:val="32"/>
        </w:rPr>
        <w:t>2</w:t>
      </w:r>
      <w:r>
        <w:rPr>
          <w:rFonts w:ascii="Times New Roman" w:eastAsia="仿宋_GB2312" w:hAnsi="Times New Roman" w:cs="Times New Roman" w:hint="eastAsia"/>
          <w:color w:val="000000" w:themeColor="text1"/>
          <w:sz w:val="32"/>
          <w:szCs w:val="32"/>
        </w:rPr>
        <w:t>号文”中妥善解决农村宅基地确权登记历史遗留问题相关意见办理。</w:t>
      </w:r>
    </w:p>
    <w:p w:rsidR="00440A9A" w:rsidRDefault="00F31D31">
      <w:pPr>
        <w:widowControl w:val="0"/>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color w:val="000000" w:themeColor="text1"/>
          <w:sz w:val="32"/>
          <w:szCs w:val="32"/>
        </w:rPr>
        <w:t>本补充意见与法律法规司法解释相冲突的，按照有关法律法规司法解释的规定执行。本补充指导意见自下发之日起执行，各县市、渌口区可结合本地实际参照执行。</w:t>
      </w:r>
    </w:p>
    <w:sectPr w:rsidR="00440A9A" w:rsidSect="00440A9A">
      <w:footerReference w:type="default" r:id="rId7"/>
      <w:pgSz w:w="11906" w:h="16838"/>
      <w:pgMar w:top="2098" w:right="1531" w:bottom="1984" w:left="1531" w:header="708" w:footer="1587" w:gutter="0"/>
      <w:cols w:space="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1D31" w:rsidRDefault="00F31D31">
      <w:r>
        <w:separator/>
      </w:r>
    </w:p>
  </w:endnote>
  <w:endnote w:type="continuationSeparator" w:id="0">
    <w:p w:rsidR="00F31D31" w:rsidRDefault="00F31D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A9A" w:rsidRDefault="00440A9A">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filled="f" stroked="f" strokeweight=".5pt">
          <v:textbox style="mso-fit-shape-to-text:t" inset="0,0,0,0">
            <w:txbxContent>
              <w:p w:rsidR="00440A9A" w:rsidRDefault="00F31D31">
                <w:pPr>
                  <w:pStyle w:val="a3"/>
                  <w:rPr>
                    <w:rFonts w:ascii="Times New Roman" w:hAnsi="Times New Roman" w:cs="Times New Roman"/>
                    <w:sz w:val="28"/>
                    <w:szCs w:val="28"/>
                  </w:rPr>
                </w:pPr>
                <w:r>
                  <w:rPr>
                    <w:rFonts w:ascii="Times New Roman" w:hAnsi="Times New Roman" w:cs="Times New Roman"/>
                    <w:sz w:val="28"/>
                    <w:szCs w:val="28"/>
                  </w:rPr>
                  <w:t xml:space="preserve">— </w:t>
                </w:r>
                <w:r w:rsidR="00440A9A">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sidR="00440A9A">
                  <w:rPr>
                    <w:rFonts w:ascii="Times New Roman" w:hAnsi="Times New Roman" w:cs="Times New Roman"/>
                    <w:sz w:val="28"/>
                    <w:szCs w:val="28"/>
                  </w:rPr>
                  <w:fldChar w:fldCharType="separate"/>
                </w:r>
                <w:r w:rsidR="00FB4EF4">
                  <w:rPr>
                    <w:rFonts w:ascii="Times New Roman" w:hAnsi="Times New Roman" w:cs="Times New Roman"/>
                    <w:noProof/>
                    <w:sz w:val="28"/>
                    <w:szCs w:val="28"/>
                  </w:rPr>
                  <w:t>2</w:t>
                </w:r>
                <w:r w:rsidR="00440A9A">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1D31" w:rsidRDefault="00F31D31">
      <w:pPr>
        <w:spacing w:after="0"/>
      </w:pPr>
      <w:r>
        <w:separator/>
      </w:r>
    </w:p>
  </w:footnote>
  <w:footnote w:type="continuationSeparator" w:id="0">
    <w:p w:rsidR="00F31D31" w:rsidRDefault="00F31D31">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FELayout/>
  </w:compat>
  <w:rsids>
    <w:rsidRoot w:val="00D31D50"/>
    <w:rsid w:val="000F2B64"/>
    <w:rsid w:val="00143596"/>
    <w:rsid w:val="00234B52"/>
    <w:rsid w:val="00275D76"/>
    <w:rsid w:val="00323B43"/>
    <w:rsid w:val="003D1DA8"/>
    <w:rsid w:val="003D29C3"/>
    <w:rsid w:val="003D37D8"/>
    <w:rsid w:val="00422E57"/>
    <w:rsid w:val="00426133"/>
    <w:rsid w:val="004358AB"/>
    <w:rsid w:val="00440A9A"/>
    <w:rsid w:val="0053708C"/>
    <w:rsid w:val="00630904"/>
    <w:rsid w:val="008604AF"/>
    <w:rsid w:val="008B7726"/>
    <w:rsid w:val="00AC7841"/>
    <w:rsid w:val="00B628E6"/>
    <w:rsid w:val="00CF2A40"/>
    <w:rsid w:val="00D31D50"/>
    <w:rsid w:val="00D97989"/>
    <w:rsid w:val="00DE55A1"/>
    <w:rsid w:val="00F31D31"/>
    <w:rsid w:val="00FB4EF4"/>
    <w:rsid w:val="057C7E0F"/>
    <w:rsid w:val="0F0D17F7"/>
    <w:rsid w:val="77194B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A9A"/>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440A9A"/>
    <w:pPr>
      <w:tabs>
        <w:tab w:val="center" w:pos="4153"/>
        <w:tab w:val="right" w:pos="8306"/>
      </w:tabs>
    </w:pPr>
    <w:rPr>
      <w:sz w:val="18"/>
      <w:szCs w:val="18"/>
    </w:rPr>
  </w:style>
  <w:style w:type="paragraph" w:styleId="a4">
    <w:name w:val="header"/>
    <w:basedOn w:val="a"/>
    <w:link w:val="Char0"/>
    <w:uiPriority w:val="99"/>
    <w:semiHidden/>
    <w:unhideWhenUsed/>
    <w:rsid w:val="00440A9A"/>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4"/>
    <w:uiPriority w:val="99"/>
    <w:semiHidden/>
    <w:rsid w:val="00440A9A"/>
    <w:rPr>
      <w:rFonts w:ascii="Tahoma" w:hAnsi="Tahoma"/>
      <w:sz w:val="18"/>
      <w:szCs w:val="18"/>
    </w:rPr>
  </w:style>
  <w:style w:type="character" w:customStyle="1" w:styleId="Char">
    <w:name w:val="页脚 Char"/>
    <w:basedOn w:val="a0"/>
    <w:link w:val="a3"/>
    <w:uiPriority w:val="99"/>
    <w:semiHidden/>
    <w:rsid w:val="00440A9A"/>
    <w:rPr>
      <w:rFonts w:ascii="Tahoma" w:hAnsi="Tahoma"/>
      <w:sz w:val="18"/>
      <w:szCs w:val="18"/>
    </w:rPr>
  </w:style>
  <w:style w:type="paragraph" w:styleId="a5">
    <w:name w:val="No Spacing"/>
    <w:uiPriority w:val="1"/>
    <w:qFormat/>
    <w:rsid w:val="00440A9A"/>
    <w:pPr>
      <w:adjustRightInd w:val="0"/>
      <w:snapToGrid w:val="0"/>
    </w:pPr>
    <w:rPr>
      <w:rFonts w:ascii="Tahoma" w:hAnsi="Tahoma"/>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958</Words>
  <Characters>5467</Characters>
  <Application>Microsoft Office Word</Application>
  <DocSecurity>0</DocSecurity>
  <Lines>45</Lines>
  <Paragraphs>12</Paragraphs>
  <ScaleCrop>false</ScaleCrop>
  <Company/>
  <LinksUpToDate>false</LinksUpToDate>
  <CharactersWithSpaces>6413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2025-08-01T00:57:00Z</cp:lastPrinted>
  <dcterms:created xsi:type="dcterms:W3CDTF">2025-08-01T07:51:00Z</dcterms:created>
  <dcterms:modified xsi:type="dcterms:W3CDTF">2025-08-01T07:51:00Z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eyJoZGlkIjoiZDI1MjNhNjMxMjYyNjgxOGY0YTNiOWQ4NzY1M2E2MGQiLCJ1c2VySWQiOiI0NTgwNzM4NDEifQ==</vt:lpwstr>
  </property>
  <property fmtid="{D5CDD505-2E9C-101B-9397-08002B2CF9AE}" pid="3" name="KSOProductBuildVer">
    <vt:lpwstr>2052-12.1.0.21915</vt:lpwstr>
  </property>
  <property fmtid="{D5CDD505-2E9C-101B-9397-08002B2CF9AE}" pid="4" name="ICV">
    <vt:lpwstr>9853D2A060754A76BF9A6A727AFEC6EA_12</vt:lpwstr>
  </property>
</Properties>
</file>