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D6" w:rsidRDefault="000769D6" w:rsidP="000769D6">
      <w:pPr>
        <w:spacing w:line="56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  <w:lang w:eastAsia="zh-CN"/>
        </w:rPr>
      </w:pPr>
    </w:p>
    <w:p w:rsidR="00F34F2E" w:rsidRPr="000769D6" w:rsidRDefault="00F152B1" w:rsidP="000769D6">
      <w:pPr>
        <w:spacing w:line="56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  <w:lang w:eastAsia="zh-CN"/>
        </w:rPr>
      </w:pPr>
      <w:r w:rsidRPr="000769D6">
        <w:rPr>
          <w:rFonts w:ascii="方正小标宋_GBK" w:eastAsia="方正小标宋_GBK" w:hAnsi="方正小标宋简体" w:cs="方正小标宋简体" w:hint="eastAsia"/>
          <w:sz w:val="44"/>
          <w:szCs w:val="44"/>
          <w:lang w:eastAsia="zh-CN"/>
        </w:rPr>
        <w:t>关于推荐参加第二届全国教材建设奖全国优秀教材（职业教育与继续教育类）</w:t>
      </w:r>
      <w:r w:rsidRPr="000769D6">
        <w:rPr>
          <w:rFonts w:ascii="方正小标宋_GBK" w:eastAsia="方正小标宋_GBK" w:hAnsi="方正小标宋简体" w:cs="方正小标宋简体" w:hint="eastAsia"/>
          <w:sz w:val="44"/>
          <w:szCs w:val="44"/>
          <w:lang w:eastAsia="zh-CN"/>
        </w:rPr>
        <w:t>遴选</w:t>
      </w:r>
      <w:r w:rsidRPr="000769D6">
        <w:rPr>
          <w:rFonts w:ascii="方正小标宋_GBK" w:eastAsia="方正小标宋_GBK" w:hAnsi="方正小标宋简体" w:cs="方正小标宋简体" w:hint="eastAsia"/>
          <w:sz w:val="44"/>
          <w:szCs w:val="44"/>
          <w:lang w:eastAsia="zh-CN"/>
        </w:rPr>
        <w:t>的公示</w:t>
      </w:r>
    </w:p>
    <w:p w:rsidR="00F34F2E" w:rsidRPr="000769D6" w:rsidRDefault="00F34F2E" w:rsidP="000769D6">
      <w:pPr>
        <w:spacing w:line="560" w:lineRule="exact"/>
        <w:jc w:val="center"/>
        <w:rPr>
          <w:rFonts w:ascii="FangSong_GB2312" w:eastAsia="FangSong_GB2312" w:hAnsi="方正小标宋简体" w:cs="方正小标宋简体" w:hint="eastAsia"/>
          <w:color w:val="auto"/>
          <w:spacing w:val="9"/>
          <w:sz w:val="36"/>
          <w:szCs w:val="36"/>
          <w:lang w:eastAsia="zh-CN"/>
        </w:rPr>
      </w:pPr>
    </w:p>
    <w:p w:rsidR="00F34F2E" w:rsidRPr="000769D6" w:rsidRDefault="00F152B1" w:rsidP="000769D6">
      <w:pPr>
        <w:spacing w:line="560" w:lineRule="exact"/>
        <w:rPr>
          <w:rFonts w:ascii="FangSong_GB2312" w:eastAsia="FangSong_GB2312" w:hAnsi="楷体" w:cs="楷体" w:hint="eastAsia"/>
          <w:sz w:val="32"/>
          <w:szCs w:val="32"/>
          <w:lang w:eastAsia="zh-CN"/>
        </w:rPr>
      </w:pPr>
      <w:r w:rsidRPr="000769D6">
        <w:rPr>
          <w:rFonts w:ascii="FangSong_GB2312" w:eastAsia="FangSong_GB2312" w:hAnsi="楷体" w:cs="楷体" w:hint="eastAsia"/>
          <w:sz w:val="32"/>
          <w:szCs w:val="32"/>
          <w:lang w:eastAsia="zh-CN"/>
        </w:rPr>
        <w:t>各中职学校：</w:t>
      </w:r>
    </w:p>
    <w:p w:rsidR="00F34F2E" w:rsidRPr="000769D6" w:rsidRDefault="00F152B1" w:rsidP="000769D6">
      <w:pPr>
        <w:spacing w:line="560" w:lineRule="exact"/>
        <w:ind w:firstLineChars="200" w:firstLine="640"/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</w:pP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根据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湖南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省教育厅转发《第二届全国教材建设奖全国优秀教材（职业教育与继续教育类）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推荐工作方案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》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要求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，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经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学校遴选推荐，市教育局审核，拟推荐《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汽车电气设备及其电路检修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》《陶瓷泼彩山水技法》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两本教材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参加湖南省职业教育与继续教育类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教材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遴选。现将拟推荐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教材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进行公示，公示期为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2025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年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7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月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11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日至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2025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年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7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月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17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日（共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5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个工作日）。</w:t>
      </w:r>
    </w:p>
    <w:p w:rsidR="00F34F2E" w:rsidRPr="000769D6" w:rsidRDefault="00F152B1" w:rsidP="000769D6">
      <w:pPr>
        <w:spacing w:line="560" w:lineRule="exact"/>
        <w:ind w:firstLineChars="200" w:firstLine="640"/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</w:pP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公示期间如有异议，请以书面形式向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市教育局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反映。反映情况须客观真实，以单位名义反映情况的材料需加盖单位公章，以个人名义反映情况的材料应提供真实姓名和有效联系方式。</w:t>
      </w:r>
    </w:p>
    <w:p w:rsidR="00F34F2E" w:rsidRPr="000769D6" w:rsidRDefault="00F152B1" w:rsidP="000769D6">
      <w:pPr>
        <w:spacing w:line="560" w:lineRule="exact"/>
        <w:ind w:firstLineChars="200" w:firstLine="640"/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</w:pP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联系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电话：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0731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—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22663762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。</w:t>
      </w:r>
    </w:p>
    <w:p w:rsidR="00F34F2E" w:rsidRPr="000769D6" w:rsidRDefault="00F152B1" w:rsidP="000769D6">
      <w:pPr>
        <w:spacing w:line="560" w:lineRule="exact"/>
        <w:ind w:firstLineChars="200" w:firstLine="640"/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</w:pP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通讯地址：株洲市珠江南路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537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号</w:t>
      </w:r>
    </w:p>
    <w:p w:rsidR="00F34F2E" w:rsidRDefault="00F152B1" w:rsidP="000769D6">
      <w:pPr>
        <w:spacing w:line="560" w:lineRule="exact"/>
        <w:ind w:firstLineChars="200" w:firstLine="640"/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</w:pP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邮政编码：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412007</w:t>
      </w:r>
    </w:p>
    <w:p w:rsidR="000769D6" w:rsidRDefault="000769D6" w:rsidP="000769D6">
      <w:pPr>
        <w:spacing w:line="560" w:lineRule="exact"/>
        <w:ind w:firstLineChars="200" w:firstLine="640"/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</w:pPr>
    </w:p>
    <w:p w:rsidR="000769D6" w:rsidRPr="000769D6" w:rsidRDefault="000769D6" w:rsidP="000769D6">
      <w:pPr>
        <w:spacing w:line="560" w:lineRule="exact"/>
        <w:ind w:firstLineChars="200" w:firstLine="640"/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</w:pPr>
    </w:p>
    <w:p w:rsidR="00F34F2E" w:rsidRPr="000769D6" w:rsidRDefault="00F152B1" w:rsidP="000769D6">
      <w:pPr>
        <w:spacing w:line="560" w:lineRule="exact"/>
        <w:ind w:firstLineChars="1400" w:firstLine="4480"/>
        <w:jc w:val="center"/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</w:pP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株洲市教育局</w:t>
      </w:r>
    </w:p>
    <w:p w:rsidR="00F34F2E" w:rsidRPr="000769D6" w:rsidRDefault="00F152B1" w:rsidP="000769D6">
      <w:pPr>
        <w:spacing w:line="560" w:lineRule="exact"/>
        <w:ind w:firstLineChars="1400" w:firstLine="4480"/>
        <w:jc w:val="center"/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</w:pP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2025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年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7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月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11</w:t>
      </w:r>
      <w:r w:rsidRPr="000769D6">
        <w:rPr>
          <w:rFonts w:ascii="FangSong_GB2312" w:eastAsia="FangSong_GB2312" w:hAnsi="FangSong_GB2312" w:cs="FangSong_GB2312" w:hint="eastAsia"/>
          <w:sz w:val="32"/>
          <w:szCs w:val="32"/>
          <w:lang w:eastAsia="zh-CN"/>
        </w:rPr>
        <w:t>日</w:t>
      </w:r>
    </w:p>
    <w:p w:rsidR="00F34F2E" w:rsidRPr="000769D6" w:rsidRDefault="00F34F2E" w:rsidP="000769D6">
      <w:pPr>
        <w:spacing w:line="560" w:lineRule="exact"/>
        <w:jc w:val="center"/>
        <w:rPr>
          <w:rFonts w:ascii="FangSong_GB2312" w:eastAsia="FangSong_GB2312" w:hAnsi="方正小标宋简体" w:cs="方正小标宋简体" w:hint="eastAsia"/>
          <w:color w:val="auto"/>
          <w:spacing w:val="9"/>
          <w:sz w:val="36"/>
          <w:szCs w:val="36"/>
          <w:lang w:eastAsia="zh-CN"/>
        </w:rPr>
      </w:pPr>
    </w:p>
    <w:p w:rsidR="000769D6" w:rsidRDefault="000769D6" w:rsidP="000769D6">
      <w:pPr>
        <w:spacing w:line="560" w:lineRule="exact"/>
        <w:jc w:val="center"/>
        <w:rPr>
          <w:rFonts w:ascii="FangSong_GB2312" w:eastAsia="FangSong_GB2312" w:hAnsi="方正小标宋简体" w:cs="方正小标宋简体"/>
          <w:color w:val="auto"/>
          <w:spacing w:val="9"/>
          <w:sz w:val="36"/>
          <w:szCs w:val="36"/>
          <w:lang w:eastAsia="zh-CN"/>
        </w:rPr>
        <w:sectPr w:rsidR="000769D6" w:rsidSect="000769D6">
          <w:pgSz w:w="11905" w:h="16838"/>
          <w:pgMar w:top="1985" w:right="1588" w:bottom="1701" w:left="1588" w:header="0" w:footer="868" w:gutter="0"/>
          <w:cols w:space="0"/>
          <w:docGrid w:linePitch="286"/>
        </w:sectPr>
      </w:pPr>
      <w:bookmarkStart w:id="0" w:name="_GoBack"/>
      <w:bookmarkEnd w:id="0"/>
    </w:p>
    <w:p w:rsidR="000769D6" w:rsidRDefault="000769D6">
      <w:pPr>
        <w:spacing w:before="60" w:line="187" w:lineRule="auto"/>
        <w:jc w:val="center"/>
        <w:rPr>
          <w:rFonts w:ascii="方正小标宋_GBK" w:eastAsia="方正小标宋_GBK" w:hAnsi="方正小标宋简体" w:cs="方正小标宋简体" w:hint="eastAsia"/>
          <w:color w:val="auto"/>
          <w:spacing w:val="9"/>
          <w:sz w:val="44"/>
          <w:szCs w:val="44"/>
          <w:lang w:eastAsia="zh-CN"/>
        </w:rPr>
      </w:pPr>
    </w:p>
    <w:p w:rsidR="000769D6" w:rsidRDefault="00F152B1">
      <w:pPr>
        <w:spacing w:before="60" w:line="187" w:lineRule="auto"/>
        <w:jc w:val="center"/>
        <w:rPr>
          <w:rFonts w:ascii="方正小标宋_GBK" w:eastAsia="方正小标宋_GBK" w:hAnsi="方正小标宋简体" w:cs="方正小标宋简体" w:hint="eastAsia"/>
          <w:color w:val="auto"/>
          <w:spacing w:val="8"/>
          <w:sz w:val="44"/>
          <w:szCs w:val="44"/>
          <w:lang w:eastAsia="zh-CN"/>
        </w:rPr>
      </w:pPr>
      <w:r w:rsidRPr="000769D6">
        <w:rPr>
          <w:rFonts w:ascii="方正小标宋_GBK" w:eastAsia="方正小标宋_GBK" w:hAnsi="方正小标宋简体" w:cs="方正小标宋简体" w:hint="eastAsia"/>
          <w:color w:val="auto"/>
          <w:spacing w:val="9"/>
          <w:sz w:val="44"/>
          <w:szCs w:val="44"/>
          <w:lang w:eastAsia="zh-CN"/>
        </w:rPr>
        <w:t>第二届全国教材建设奖全国优秀教材</w:t>
      </w:r>
      <w:r w:rsidRPr="000769D6">
        <w:rPr>
          <w:rFonts w:ascii="方正小标宋_GBK" w:eastAsia="方正小标宋_GBK" w:hAnsi="方正小标宋简体" w:cs="方正小标宋简体" w:hint="eastAsia"/>
          <w:color w:val="auto"/>
          <w:spacing w:val="8"/>
          <w:sz w:val="44"/>
          <w:szCs w:val="44"/>
          <w:lang w:eastAsia="zh-CN"/>
        </w:rPr>
        <w:t>（职业教育与继续教育类）</w:t>
      </w:r>
    </w:p>
    <w:p w:rsidR="00F34F2E" w:rsidRPr="000769D6" w:rsidRDefault="00F152B1">
      <w:pPr>
        <w:spacing w:before="60" w:line="187" w:lineRule="auto"/>
        <w:jc w:val="center"/>
        <w:rPr>
          <w:rFonts w:ascii="方正小标宋_GBK" w:eastAsia="方正小标宋_GBK" w:hAnsi="方正小标宋简体" w:cs="方正小标宋简体" w:hint="eastAsia"/>
          <w:color w:val="auto"/>
          <w:spacing w:val="8"/>
          <w:sz w:val="44"/>
          <w:szCs w:val="44"/>
          <w:lang w:eastAsia="zh-CN"/>
        </w:rPr>
      </w:pPr>
      <w:r w:rsidRPr="000769D6">
        <w:rPr>
          <w:rFonts w:ascii="方正小标宋_GBK" w:eastAsia="方正小标宋_GBK" w:hAnsi="方正小标宋简体" w:cs="方正小标宋简体" w:hint="eastAsia"/>
          <w:color w:val="auto"/>
          <w:spacing w:val="-56"/>
          <w:sz w:val="44"/>
          <w:szCs w:val="44"/>
          <w:lang w:eastAsia="zh-CN"/>
        </w:rPr>
        <w:t xml:space="preserve"> </w:t>
      </w:r>
      <w:r w:rsidRPr="000769D6">
        <w:rPr>
          <w:rFonts w:ascii="方正小标宋_GBK" w:eastAsia="方正小标宋_GBK" w:hAnsi="方正小标宋简体" w:cs="方正小标宋简体" w:hint="eastAsia"/>
          <w:color w:val="auto"/>
          <w:sz w:val="44"/>
          <w:szCs w:val="44"/>
          <w:shd w:val="clear" w:color="auto" w:fill="FFFFFF"/>
          <w:lang w:eastAsia="zh-CN"/>
        </w:rPr>
        <w:t>推荐汇总表</w:t>
      </w:r>
    </w:p>
    <w:p w:rsidR="00F34F2E" w:rsidRDefault="00F34F2E">
      <w:pPr>
        <w:spacing w:line="90" w:lineRule="exact"/>
        <w:rPr>
          <w:lang w:eastAsia="zh-CN"/>
        </w:rPr>
      </w:pPr>
    </w:p>
    <w:p w:rsidR="00F34F2E" w:rsidRDefault="00F34F2E">
      <w:pPr>
        <w:spacing w:line="90" w:lineRule="exact"/>
        <w:rPr>
          <w:lang w:eastAsia="zh-CN"/>
        </w:rPr>
      </w:pPr>
    </w:p>
    <w:p w:rsidR="00F34F2E" w:rsidRDefault="00F34F2E">
      <w:pPr>
        <w:spacing w:line="90" w:lineRule="exact"/>
        <w:rPr>
          <w:lang w:eastAsia="zh-CN"/>
        </w:rPr>
      </w:pPr>
    </w:p>
    <w:p w:rsidR="00F34F2E" w:rsidRDefault="00F34F2E">
      <w:pPr>
        <w:spacing w:line="90" w:lineRule="exact"/>
        <w:rPr>
          <w:lang w:eastAsia="zh-CN"/>
        </w:rPr>
      </w:pPr>
    </w:p>
    <w:tbl>
      <w:tblPr>
        <w:tblStyle w:val="TableNormal"/>
        <w:tblW w:w="1370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1" w:type="dxa"/>
          <w:right w:w="11" w:type="dxa"/>
        </w:tblCellMar>
        <w:tblLook w:val="04A0"/>
      </w:tblPr>
      <w:tblGrid>
        <w:gridCol w:w="524"/>
        <w:gridCol w:w="2009"/>
        <w:gridCol w:w="1388"/>
        <w:gridCol w:w="1555"/>
        <w:gridCol w:w="2188"/>
        <w:gridCol w:w="1456"/>
        <w:gridCol w:w="960"/>
        <w:gridCol w:w="1140"/>
        <w:gridCol w:w="1528"/>
        <w:gridCol w:w="952"/>
      </w:tblGrid>
      <w:tr w:rsidR="00F34F2E" w:rsidTr="000769D6">
        <w:trPr>
          <w:trHeight w:val="1256"/>
        </w:trPr>
        <w:tc>
          <w:tcPr>
            <w:tcW w:w="524" w:type="dxa"/>
            <w:textDirection w:val="tbRlV"/>
            <w:vAlign w:val="center"/>
          </w:tcPr>
          <w:p w:rsidR="00F34F2E" w:rsidRDefault="00F15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09" w:type="dxa"/>
            <w:vAlign w:val="center"/>
          </w:tcPr>
          <w:p w:rsidR="00F34F2E" w:rsidRDefault="00F15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教材名称</w:t>
            </w:r>
          </w:p>
          <w:p w:rsidR="00F34F2E" w:rsidRDefault="00F15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（册次）</w:t>
            </w:r>
          </w:p>
        </w:tc>
        <w:tc>
          <w:tcPr>
            <w:tcW w:w="1388" w:type="dxa"/>
            <w:vAlign w:val="center"/>
          </w:tcPr>
          <w:p w:rsidR="00F34F2E" w:rsidRDefault="00F15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国际标准</w:t>
            </w:r>
          </w:p>
          <w:p w:rsidR="00F34F2E" w:rsidRDefault="00F15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书号</w:t>
            </w:r>
          </w:p>
        </w:tc>
        <w:tc>
          <w:tcPr>
            <w:tcW w:w="1555" w:type="dxa"/>
            <w:vAlign w:val="center"/>
          </w:tcPr>
          <w:p w:rsidR="00F34F2E" w:rsidRDefault="00F152B1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第一主编</w:t>
            </w:r>
          </w:p>
          <w:p w:rsidR="00F34F2E" w:rsidRDefault="00F152B1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（作者）姓名</w:t>
            </w:r>
          </w:p>
        </w:tc>
        <w:tc>
          <w:tcPr>
            <w:tcW w:w="2188" w:type="dxa"/>
            <w:vAlign w:val="center"/>
          </w:tcPr>
          <w:p w:rsidR="00F34F2E" w:rsidRDefault="00F15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编写人员姓名</w:t>
            </w:r>
          </w:p>
        </w:tc>
        <w:tc>
          <w:tcPr>
            <w:tcW w:w="1456" w:type="dxa"/>
            <w:vAlign w:val="center"/>
          </w:tcPr>
          <w:p w:rsidR="00F34F2E" w:rsidRDefault="00F34F2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34F2E" w:rsidRDefault="00F15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出版单位</w:t>
            </w:r>
          </w:p>
        </w:tc>
        <w:tc>
          <w:tcPr>
            <w:tcW w:w="960" w:type="dxa"/>
            <w:vAlign w:val="center"/>
          </w:tcPr>
          <w:p w:rsidR="00F34F2E" w:rsidRDefault="00F34F2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34F2E" w:rsidRDefault="00F15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教育</w:t>
            </w:r>
          </w:p>
          <w:p w:rsidR="00F34F2E" w:rsidRDefault="00F15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层次</w:t>
            </w:r>
          </w:p>
        </w:tc>
        <w:tc>
          <w:tcPr>
            <w:tcW w:w="1140" w:type="dxa"/>
            <w:vAlign w:val="center"/>
          </w:tcPr>
          <w:p w:rsidR="00F34F2E" w:rsidRDefault="00F34F2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34F2E" w:rsidRDefault="00F15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专业大类</w:t>
            </w:r>
          </w:p>
        </w:tc>
        <w:tc>
          <w:tcPr>
            <w:tcW w:w="1528" w:type="dxa"/>
            <w:vAlign w:val="center"/>
          </w:tcPr>
          <w:p w:rsidR="00F34F2E" w:rsidRDefault="00F34F2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34F2E" w:rsidRDefault="00F15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教材类型</w:t>
            </w:r>
          </w:p>
        </w:tc>
        <w:tc>
          <w:tcPr>
            <w:tcW w:w="952" w:type="dxa"/>
            <w:vAlign w:val="center"/>
          </w:tcPr>
          <w:p w:rsidR="00F34F2E" w:rsidRDefault="00F34F2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34F2E" w:rsidRDefault="00F15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:rsidR="00F34F2E" w:rsidTr="000769D6">
        <w:trPr>
          <w:trHeight w:val="837"/>
        </w:trPr>
        <w:tc>
          <w:tcPr>
            <w:tcW w:w="524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9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汽车电气设备及其电路检修</w:t>
            </w:r>
          </w:p>
        </w:tc>
        <w:tc>
          <w:tcPr>
            <w:tcW w:w="1388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978-7-5165-3325-3</w:t>
            </w:r>
          </w:p>
        </w:tc>
        <w:tc>
          <w:tcPr>
            <w:tcW w:w="1555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石庆丰</w:t>
            </w:r>
          </w:p>
        </w:tc>
        <w:tc>
          <w:tcPr>
            <w:tcW w:w="2188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陈标，</w:t>
            </w: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皮兴旺</w:t>
            </w: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，</w:t>
            </w: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黄志勇</w:t>
            </w: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，</w:t>
            </w: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包瑛</w:t>
            </w: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，李泉，朱先明，冯睿</w:t>
            </w:r>
          </w:p>
        </w:tc>
        <w:tc>
          <w:tcPr>
            <w:tcW w:w="1456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中航出版传媒有限责任公司</w:t>
            </w:r>
          </w:p>
        </w:tc>
        <w:tc>
          <w:tcPr>
            <w:tcW w:w="960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中职</w:t>
            </w:r>
          </w:p>
        </w:tc>
        <w:tc>
          <w:tcPr>
            <w:tcW w:w="1140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7002</w:t>
            </w: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道路运输类</w:t>
            </w:r>
          </w:p>
        </w:tc>
        <w:tc>
          <w:tcPr>
            <w:tcW w:w="1528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纸质教材</w:t>
            </w:r>
          </w:p>
        </w:tc>
        <w:tc>
          <w:tcPr>
            <w:tcW w:w="952" w:type="dxa"/>
            <w:vAlign w:val="center"/>
          </w:tcPr>
          <w:p w:rsidR="00F34F2E" w:rsidRDefault="00F34F2E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</w:p>
        </w:tc>
      </w:tr>
      <w:tr w:rsidR="00F34F2E" w:rsidTr="000769D6">
        <w:trPr>
          <w:trHeight w:val="802"/>
        </w:trPr>
        <w:tc>
          <w:tcPr>
            <w:tcW w:w="524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009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陶瓷泼彩</w:t>
            </w:r>
          </w:p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山水技法</w:t>
            </w:r>
          </w:p>
        </w:tc>
        <w:tc>
          <w:tcPr>
            <w:tcW w:w="1388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978-7-5356-9637-3</w:t>
            </w:r>
          </w:p>
        </w:tc>
        <w:tc>
          <w:tcPr>
            <w:tcW w:w="1555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易龙华</w:t>
            </w:r>
          </w:p>
        </w:tc>
        <w:tc>
          <w:tcPr>
            <w:tcW w:w="2188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\</w:t>
            </w:r>
          </w:p>
        </w:tc>
        <w:tc>
          <w:tcPr>
            <w:tcW w:w="1456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湖南美术</w:t>
            </w:r>
          </w:p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出版社</w:t>
            </w:r>
          </w:p>
        </w:tc>
        <w:tc>
          <w:tcPr>
            <w:tcW w:w="960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中职</w:t>
            </w:r>
          </w:p>
        </w:tc>
        <w:tc>
          <w:tcPr>
            <w:tcW w:w="1140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5501</w:t>
            </w: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艺术设计类</w:t>
            </w:r>
          </w:p>
        </w:tc>
        <w:tc>
          <w:tcPr>
            <w:tcW w:w="1528" w:type="dxa"/>
            <w:vAlign w:val="center"/>
          </w:tcPr>
          <w:p w:rsidR="00F34F2E" w:rsidRDefault="00F152B1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8"/>
                <w:szCs w:val="28"/>
                <w:lang w:eastAsia="zh-CN"/>
              </w:rPr>
              <w:t>纸质教材</w:t>
            </w:r>
          </w:p>
        </w:tc>
        <w:tc>
          <w:tcPr>
            <w:tcW w:w="952" w:type="dxa"/>
            <w:vAlign w:val="center"/>
          </w:tcPr>
          <w:p w:rsidR="00F34F2E" w:rsidRDefault="00F34F2E">
            <w:pPr>
              <w:jc w:val="center"/>
              <w:rPr>
                <w:rFonts w:ascii="FangSong_GB2312" w:eastAsia="FangSong_GB2312" w:hAnsi="FangSong_GB2312" w:cs="FangSong_GB2312"/>
                <w:spacing w:val="-12"/>
                <w:sz w:val="28"/>
                <w:szCs w:val="28"/>
                <w:lang w:eastAsia="zh-CN"/>
              </w:rPr>
            </w:pPr>
          </w:p>
        </w:tc>
      </w:tr>
    </w:tbl>
    <w:p w:rsidR="00F34F2E" w:rsidRDefault="00F34F2E">
      <w:pPr>
        <w:spacing w:line="269" w:lineRule="auto"/>
      </w:pPr>
    </w:p>
    <w:p w:rsidR="00F34F2E" w:rsidRDefault="00F34F2E"/>
    <w:sectPr w:rsidR="00F34F2E" w:rsidSect="000769D6">
      <w:pgSz w:w="16838" w:h="11905" w:orient="landscape"/>
      <w:pgMar w:top="1588" w:right="1985" w:bottom="1588" w:left="1701" w:header="0" w:footer="868" w:gutter="0"/>
      <w:cols w:space="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2B1" w:rsidRDefault="00F152B1">
      <w:r>
        <w:separator/>
      </w:r>
    </w:p>
  </w:endnote>
  <w:endnote w:type="continuationSeparator" w:id="1">
    <w:p w:rsidR="00F152B1" w:rsidRDefault="00F15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2B1" w:rsidRDefault="00F152B1">
      <w:r>
        <w:separator/>
      </w:r>
    </w:p>
  </w:footnote>
  <w:footnote w:type="continuationSeparator" w:id="1">
    <w:p w:rsidR="00F152B1" w:rsidRDefault="00F152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N2Q4ZmY2NDE1MmQwZDEyYWQ4NjdkZDdiZjQ3ZjhkZDQifQ=="/>
  </w:docVars>
  <w:rsids>
    <w:rsidRoot w:val="161E0713"/>
    <w:rsid w:val="000769D6"/>
    <w:rsid w:val="00F152B1"/>
    <w:rsid w:val="00F34F2E"/>
    <w:rsid w:val="02F83C4D"/>
    <w:rsid w:val="033D5C38"/>
    <w:rsid w:val="03744A93"/>
    <w:rsid w:val="054116E6"/>
    <w:rsid w:val="06343C16"/>
    <w:rsid w:val="071630E6"/>
    <w:rsid w:val="078A686A"/>
    <w:rsid w:val="09365FDE"/>
    <w:rsid w:val="096D73A7"/>
    <w:rsid w:val="0CC205F9"/>
    <w:rsid w:val="0D1C44C3"/>
    <w:rsid w:val="10C40E9F"/>
    <w:rsid w:val="11066A08"/>
    <w:rsid w:val="12081776"/>
    <w:rsid w:val="12C22B9D"/>
    <w:rsid w:val="138D3B03"/>
    <w:rsid w:val="161E0713"/>
    <w:rsid w:val="19451078"/>
    <w:rsid w:val="1B983C76"/>
    <w:rsid w:val="1C0A601A"/>
    <w:rsid w:val="20124DC8"/>
    <w:rsid w:val="203F2AD9"/>
    <w:rsid w:val="22FB4475"/>
    <w:rsid w:val="24534FC3"/>
    <w:rsid w:val="248D31B7"/>
    <w:rsid w:val="29095EC8"/>
    <w:rsid w:val="29232166"/>
    <w:rsid w:val="2A79309F"/>
    <w:rsid w:val="2B9A57A9"/>
    <w:rsid w:val="2DCA72D6"/>
    <w:rsid w:val="2EBC1887"/>
    <w:rsid w:val="3044273B"/>
    <w:rsid w:val="35226089"/>
    <w:rsid w:val="356C1716"/>
    <w:rsid w:val="35E127E4"/>
    <w:rsid w:val="368A2493"/>
    <w:rsid w:val="38547ABE"/>
    <w:rsid w:val="394F0CE9"/>
    <w:rsid w:val="3BFB0260"/>
    <w:rsid w:val="3DDA49AB"/>
    <w:rsid w:val="3F5542A1"/>
    <w:rsid w:val="3FB605C6"/>
    <w:rsid w:val="3FCC24E4"/>
    <w:rsid w:val="414341A0"/>
    <w:rsid w:val="417E59C5"/>
    <w:rsid w:val="42857198"/>
    <w:rsid w:val="43C26223"/>
    <w:rsid w:val="45085876"/>
    <w:rsid w:val="45C51AC1"/>
    <w:rsid w:val="465F26C6"/>
    <w:rsid w:val="4A55597C"/>
    <w:rsid w:val="4B5579BA"/>
    <w:rsid w:val="4C177BBF"/>
    <w:rsid w:val="4C45014D"/>
    <w:rsid w:val="4F322F45"/>
    <w:rsid w:val="4FE40E1D"/>
    <w:rsid w:val="50AC38D4"/>
    <w:rsid w:val="52694C90"/>
    <w:rsid w:val="533A25A8"/>
    <w:rsid w:val="54890697"/>
    <w:rsid w:val="5642265E"/>
    <w:rsid w:val="56DD564D"/>
    <w:rsid w:val="588C50FE"/>
    <w:rsid w:val="58C951C8"/>
    <w:rsid w:val="58D43CDC"/>
    <w:rsid w:val="5C881CC5"/>
    <w:rsid w:val="63A97925"/>
    <w:rsid w:val="65C717C5"/>
    <w:rsid w:val="65C96625"/>
    <w:rsid w:val="66A24691"/>
    <w:rsid w:val="6A1A2C4B"/>
    <w:rsid w:val="6B641622"/>
    <w:rsid w:val="6BB33FF4"/>
    <w:rsid w:val="6D2076A9"/>
    <w:rsid w:val="71525481"/>
    <w:rsid w:val="72A40142"/>
    <w:rsid w:val="745F1B50"/>
    <w:rsid w:val="757876F5"/>
    <w:rsid w:val="78EF3A8F"/>
    <w:rsid w:val="795E7F29"/>
    <w:rsid w:val="7A2769BB"/>
    <w:rsid w:val="7BE13903"/>
    <w:rsid w:val="7EC43451"/>
    <w:rsid w:val="7F682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F34F2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2">
    <w:name w:val="heading 2"/>
    <w:basedOn w:val="a"/>
    <w:next w:val="a"/>
    <w:semiHidden/>
    <w:unhideWhenUsed/>
    <w:qFormat/>
    <w:rsid w:val="00F34F2E"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F34F2E"/>
    <w:rPr>
      <w:rFonts w:ascii="FangSong_GB2312" w:eastAsia="FangSong_GB2312" w:hAnsi="FangSong_GB2312" w:cs="FangSong_GB2312"/>
      <w:sz w:val="31"/>
      <w:szCs w:val="31"/>
    </w:rPr>
  </w:style>
  <w:style w:type="paragraph" w:styleId="a4">
    <w:name w:val="Normal (Web)"/>
    <w:basedOn w:val="a"/>
    <w:rsid w:val="00F34F2E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TableText">
    <w:name w:val="Table Text"/>
    <w:basedOn w:val="a"/>
    <w:semiHidden/>
    <w:qFormat/>
    <w:rsid w:val="00F34F2E"/>
    <w:rPr>
      <w:rFonts w:ascii="FangSong_GB2312" w:eastAsia="FangSong_GB2312" w:hAnsi="FangSong_GB2312" w:cs="FangSong_GB2312"/>
      <w:sz w:val="28"/>
      <w:szCs w:val="28"/>
    </w:rPr>
  </w:style>
  <w:style w:type="table" w:customStyle="1" w:styleId="TableNormal">
    <w:name w:val="Table Normal"/>
    <w:semiHidden/>
    <w:unhideWhenUsed/>
    <w:qFormat/>
    <w:rsid w:val="00F34F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0769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769D6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0"/>
    <w:rsid w:val="000769D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769D6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I'm… </dc:creator>
  <cp:lastModifiedBy>Administrator</cp:lastModifiedBy>
  <cp:revision>2</cp:revision>
  <cp:lastPrinted>2025-07-11T08:02:00Z</cp:lastPrinted>
  <dcterms:created xsi:type="dcterms:W3CDTF">2025-07-11T08:02:00Z</dcterms:created>
  <dcterms:modified xsi:type="dcterms:W3CDTF">2025-07-11T08:02:00Z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4CF37A0499D14428964552ADA68FFAC8_13</vt:lpwstr>
  </property>
  <property fmtid="{D5CDD505-2E9C-101B-9397-08002B2CF9AE}" pid="4" name="KSOTemplateDocerSaveRecord">
    <vt:lpwstr>eyJoZGlkIjoiMTg1MzA5ZTQ1OWRiMTg2ZDRhZTIyYTNkZTQ5NWM1MTkiLCJ1c2VySWQiOiI1OTExODk3MDIifQ==</vt:lpwstr>
  </property>
</Properties>
</file>