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F892A">
      <w:pPr>
        <w:pStyle w:val="2"/>
        <w:jc w:val="left"/>
        <w:rPr>
          <w:rFonts w:ascii="方正公文小标宋" w:eastAsia="方正公文小标宋"/>
          <w:b w:val="0"/>
          <w:sz w:val="84"/>
          <w:szCs w:val="84"/>
          <w:lang w:eastAsia="zh-CN"/>
        </w:rPr>
      </w:pPr>
    </w:p>
    <w:p w14:paraId="2AFC5E41">
      <w:pPr>
        <w:pStyle w:val="2"/>
        <w:jc w:val="left"/>
        <w:rPr>
          <w:rFonts w:ascii="方正公文小标宋" w:eastAsia="方正公文小标宋"/>
          <w:b w:val="0"/>
          <w:sz w:val="84"/>
          <w:szCs w:val="84"/>
          <w:lang w:eastAsia="zh-CN"/>
        </w:rPr>
      </w:pPr>
    </w:p>
    <w:p w14:paraId="0866894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湖南省株洲市茶陵县马江镇履行</w:t>
      </w:r>
    </w:p>
    <w:p w14:paraId="10EB3F8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0A8F1D8A">
      <w:pPr>
        <w:rPr>
          <w:rFonts w:ascii="方正公文小标宋" w:eastAsia="方正公文小标宋"/>
          <w:sz w:val="84"/>
          <w:szCs w:val="84"/>
          <w:lang w:eastAsia="zh-CN"/>
        </w:rPr>
      </w:pPr>
    </w:p>
    <w:p w14:paraId="4481A949">
      <w:pPr>
        <w:rPr>
          <w:rFonts w:ascii="方正公文小标宋" w:eastAsia="方正公文小标宋"/>
          <w:sz w:val="84"/>
          <w:szCs w:val="84"/>
          <w:lang w:eastAsia="zh-CN"/>
        </w:rPr>
      </w:pPr>
    </w:p>
    <w:p w14:paraId="10AE62E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default" w:ascii="Times New Roman" w:hAnsi="Times New Roman" w:eastAsia="方正公文仿宋" w:cs="Times New Roman"/>
          <w:b/>
          <w:bCs/>
          <w:snapToGrid w:val="0"/>
          <w:color w:val="000000"/>
          <w:sz w:val="32"/>
          <w:szCs w:val="21"/>
          <w:lang w:val="en-US" w:eastAsia="en-US"/>
        </w:rPr>
      </w:sdtEndPr>
      <w:sdtContent>
        <w:p w14:paraId="3B1F3AB2">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31A37D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02B26B1C">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366BB7F2">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.............................................................................................................................57</w:t>
          </w:r>
          <w:bookmarkStart w:id="12" w:name="_GoBack"/>
          <w:bookmarkEnd w:id="12"/>
        </w:p>
      </w:sdtContent>
    </w:sdt>
    <w:p w14:paraId="64D84C70">
      <w:pPr>
        <w:pStyle w:val="2"/>
        <w:jc w:val="both"/>
        <w:rPr>
          <w:rFonts w:ascii="Times New Roman" w:hAnsi="Times New Roman" w:eastAsia="方正小标宋_GBK" w:cs="Times New Roman"/>
          <w:color w:val="auto"/>
          <w:spacing w:val="7"/>
          <w:sz w:val="44"/>
          <w:szCs w:val="44"/>
          <w:lang w:eastAsia="zh-CN"/>
        </w:rPr>
      </w:pPr>
    </w:p>
    <w:p w14:paraId="077AF26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0E75A8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8304CA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3FF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BF8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1A2CB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057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B10C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F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4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6D7C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3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7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9FBE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1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B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47D6D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E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6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2E451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B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开展政治监督，保障重大决策部署落地见效，开展日常监督和专项监督，推动纪检监察工作向村级延伸，指导村级纪检组织和村（居）务监督机构工作。</w:t>
            </w:r>
          </w:p>
        </w:tc>
      </w:tr>
      <w:tr w14:paraId="094E6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5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8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开展监督执纪执法，加强对遵守党章党规党纪、贯彻执行党的路线方针和政策决议情况的监督检查，做好“互联网+监督”工作，受理办理信访举报和问题线索。</w:t>
            </w:r>
          </w:p>
        </w:tc>
      </w:tr>
      <w:tr w14:paraId="2257C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D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开展清廉建设工作，推进清廉机关、清廉社区、清廉乡村、清廉家庭建设。</w:t>
            </w:r>
          </w:p>
        </w:tc>
      </w:tr>
      <w:tr w14:paraId="35BAF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C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按照全面深化改革工作要求，落实改革任务，实现改革目标。</w:t>
            </w:r>
          </w:p>
        </w:tc>
      </w:tr>
      <w:tr w14:paraId="3EA6D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3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F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做好党代表选举、组织联络工作，推动党代表履职，组织开展提出提案提议、参与决策监督、调查研究等工作。</w:t>
            </w:r>
          </w:p>
        </w:tc>
      </w:tr>
      <w:tr w14:paraId="1690F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3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9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51CB1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4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F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2D6520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C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3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加强村级干部队伍建设和后备力量培育储备，做好教育、培养、管理、监督、考核表彰和村级班子运行情况评估等工作。</w:t>
            </w:r>
          </w:p>
        </w:tc>
      </w:tr>
      <w:tr w14:paraId="42D27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A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375A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0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落实党建引领基层治理工作，做实片长、组长、邻长“三长制”工作，推进基层减负赋能，提升基层治理效能。</w:t>
            </w:r>
          </w:p>
        </w:tc>
      </w:tr>
      <w:tr w14:paraId="0E71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9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9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推进“两企三新”（混合所有制企业、非公有制企业、新经济组织、新社会组织、新就业群体）党组织规范化建设，做好“两企三新”党组织书记（专职党务工作者）选配管理工作。</w:t>
            </w:r>
          </w:p>
        </w:tc>
      </w:tr>
      <w:tr w14:paraId="3C0E1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95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A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按照干部管理权限，做好本单位干部日常管理、教育培训、考核监督、评先评优、待遇保障、队伍建设、因私出国（境）、在社会组织和企业兼职管理工作，负责离退休干部的管理服务工作。</w:t>
            </w:r>
          </w:p>
        </w:tc>
      </w:tr>
      <w:tr w14:paraId="6C828BF1">
        <w:tblPrEx>
          <w:tblCellMar>
            <w:top w:w="0" w:type="dxa"/>
            <w:left w:w="108" w:type="dxa"/>
            <w:bottom w:w="0" w:type="dxa"/>
            <w:right w:w="108" w:type="dxa"/>
          </w:tblCellMar>
        </w:tblPrEx>
        <w:trPr>
          <w:cantSplit/>
          <w:trHeight w:val="95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18299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A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019FB8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B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坚持中国共产党领导的多党合作和政治协商制度，做好政协委员政治协商、民主监督、参政议政和凝聚共识的服务保障工作，组织办理政协委员提案。</w:t>
            </w:r>
          </w:p>
        </w:tc>
      </w:tr>
      <w:tr w14:paraId="24BB13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负责工会组织建设，加强工会组织服务管理，开展教育培训、困难帮扶等工作，维护职工合法权益。</w:t>
            </w:r>
          </w:p>
        </w:tc>
      </w:tr>
      <w:tr w14:paraId="77F5FE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B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3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负责团组织建设，做好团员的发展教育、服务联系和日常管理等工作，服务青少年成长发展。</w:t>
            </w:r>
          </w:p>
        </w:tc>
      </w:tr>
      <w:tr w14:paraId="090885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C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负责妇联组织建设，健全组织体系和制度，开展困难帮扶等工作，关心和维护妇女儿童合法权益，促进妇女全面发展。</w:t>
            </w:r>
          </w:p>
        </w:tc>
      </w:tr>
      <w:tr w14:paraId="3F22DE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F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7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做好服务科技工作者、服务创新驱动发展战略、服务公民科学素质提高、服务党委科学决策等工作，加强科技工作者队伍建设。</w:t>
            </w:r>
          </w:p>
        </w:tc>
      </w:tr>
      <w:tr w14:paraId="70CDC5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4DE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3C2925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4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落实上级经济发展规划，制定、调整本级经济产业发展规划并组织实施，推动一二三产业融合发展。</w:t>
            </w:r>
          </w:p>
        </w:tc>
      </w:tr>
      <w:tr w14:paraId="05E6C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26611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推进企业高质量发展，开展企业培育扶持与政策宣传等工作，引导企业做好项目申报，鼓励企业争资融资和技术创新改造，做好落后产能淘汰退出工作。</w:t>
            </w:r>
          </w:p>
        </w:tc>
      </w:tr>
      <w:tr w14:paraId="79BDA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3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2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30032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F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4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发展低空经济产业，做好茶陵通用机场项目建设的服务保障及矛盾协调工作。</w:t>
            </w:r>
          </w:p>
        </w:tc>
      </w:tr>
      <w:tr w14:paraId="6D455B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D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做好农村基础设施、产业发展、惠民利民、政府性投资、社会资本投资项目的申报，做好相关政策宣传、对接洽谈、项目跟踪服务等相关工作。</w:t>
            </w:r>
          </w:p>
        </w:tc>
      </w:tr>
      <w:tr w14:paraId="2399A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E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B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开展财源培植建设和国有资产盘活工作，负责本级债务化解和风险防控工作。</w:t>
            </w:r>
          </w:p>
        </w:tc>
      </w:tr>
      <w:tr w14:paraId="021BE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C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推动村级集体经济发展壮大，带动群众增收致富。</w:t>
            </w:r>
          </w:p>
        </w:tc>
      </w:tr>
      <w:tr w14:paraId="4B262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2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6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做好茶陵县电子信息产业园配套农贸市场建设、验收、搬迁的综合协调工作。</w:t>
            </w:r>
          </w:p>
        </w:tc>
      </w:tr>
      <w:tr w14:paraId="434683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5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4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负责招商引资、投资促进、湘商回归工作，开展政策宣传和项目洽谈、签约、落地、服务等工作，招引和培育外贸企业，引导企业开展进出口业务。</w:t>
            </w:r>
          </w:p>
        </w:tc>
      </w:tr>
      <w:tr w14:paraId="137680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4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w:t>
            </w:r>
          </w:p>
        </w:tc>
      </w:tr>
      <w:tr w14:paraId="0D4FBB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F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C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124B12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725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1BE547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8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E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51212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B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开展社会工作服务，组建社会工作者服务队伍并开展活动。</w:t>
            </w:r>
          </w:p>
        </w:tc>
      </w:tr>
      <w:tr w14:paraId="2D781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2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2623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3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C624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0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A1D3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8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7BD7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6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37505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7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7BC3B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3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274B8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1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E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4E640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9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44F5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A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6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针对就业困难人员引导申报公益性岗位，如护林员、保洁员等。</w:t>
            </w:r>
          </w:p>
        </w:tc>
      </w:tr>
      <w:tr w14:paraId="40A18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099DD1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8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做好安全饮水和节约用水宣传，推广节约用水技术，培育和发展节约用水产业。</w:t>
            </w:r>
          </w:p>
        </w:tc>
      </w:tr>
      <w:tr w14:paraId="47CB1A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DC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FF5B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健全社会治理网格化服务管理体系，做好网格员管理等工作。</w:t>
            </w:r>
          </w:p>
        </w:tc>
      </w:tr>
      <w:tr w14:paraId="1CED0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3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加强社会主义法治文化建设，开展全面普法宣传，推动普法与依法治理有机结合，落实法治国家、法治政府、法治社会一体建设，推进更高水平的平安法治乡村建设。</w:t>
            </w:r>
          </w:p>
        </w:tc>
      </w:tr>
      <w:tr w14:paraId="104F28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C36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255AA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7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8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w:t>
            </w:r>
          </w:p>
        </w:tc>
      </w:tr>
      <w:tr w14:paraId="576A8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开展公益性岗位聘用管理、考核、工资发放工作。</w:t>
            </w:r>
          </w:p>
        </w:tc>
      </w:tr>
      <w:tr w14:paraId="3AE589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C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F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6D2BDE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A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4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负责设施农业用地管理，做好设施农业用地备案管理工作和设施农业用地监管。</w:t>
            </w:r>
          </w:p>
        </w:tc>
      </w:tr>
      <w:tr w14:paraId="32ECE7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3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1F1341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1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4BC25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6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以宜居乡村、和美乡村建设为载体，提质乡村风貌、整治公共环境，绿化美化亮化镇村，打造美丽乡村。</w:t>
            </w:r>
          </w:p>
        </w:tc>
      </w:tr>
      <w:tr w14:paraId="4C70EB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9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负责土地利用、粮食种植等有关政策宣传、技术指导、日常监管工作，稳定粮食播种面积，落实粮食安全生产责任。</w:t>
            </w:r>
          </w:p>
        </w:tc>
      </w:tr>
      <w:tr w14:paraId="6DA97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C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负责培育新型农业经营主体工作，指导、协调农民专业合作社生产经营活动。</w:t>
            </w:r>
          </w:p>
        </w:tc>
      </w:tr>
      <w:tr w14:paraId="0C7005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4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8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开展基层农技推广体系改革与建设工作，培育科技示范户，推广新技术，加强农业技术指导，做好农业机械政策宣传、摸底建档工作。</w:t>
            </w:r>
          </w:p>
        </w:tc>
      </w:tr>
      <w:tr w14:paraId="2B4A35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9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8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做好巩固拓展脱贫攻坚成果同乡村振兴有效衔接的研究部署、宣传引导、问题整改、政策落实等工作。</w:t>
            </w:r>
          </w:p>
        </w:tc>
      </w:tr>
      <w:tr w14:paraId="15FCF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A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6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361F8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5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8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开展油茶种植政策宣传，维护油茶采摘秩序，组织申报油茶项目补贴，促进油茶产业健康发展。</w:t>
            </w:r>
          </w:p>
        </w:tc>
      </w:tr>
      <w:tr w14:paraId="04AD8E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E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发展烤烟产业，落实年度种植计划，做好烤烟政策宣传、烟农培训，指导烟农适时开展烟叶采摘。</w:t>
            </w:r>
          </w:p>
        </w:tc>
      </w:tr>
      <w:tr w14:paraId="596479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06E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3197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1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培育和践行社会主义核心价值观，加强爱国主义教育，规范新时代文明实践所（站）建设和管理，开展文明创建、文明培育、文明实践等精神文明建设工作，建设和管理农家书屋。</w:t>
            </w:r>
          </w:p>
        </w:tc>
      </w:tr>
      <w:tr w14:paraId="31CD5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C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2E97D9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D4B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50F0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3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加强基层治理，建立健全村（居）民委员会、村（居）务监督委员会组织，支持保障依法开展自治活动，规范村（居）务公开，指导换届选举、补选工作。</w:t>
            </w:r>
          </w:p>
        </w:tc>
      </w:tr>
      <w:tr w14:paraId="259B2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4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落实人民建议征集制度，做好人民建议征集办理和转化落实工作。</w:t>
            </w:r>
          </w:p>
        </w:tc>
      </w:tr>
      <w:tr w14:paraId="6F0070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7C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八、安全稳定（5项）</w:t>
            </w:r>
          </w:p>
        </w:tc>
      </w:tr>
      <w:tr w14:paraId="68ABF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60C5F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4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C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20378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3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1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主动化解矛盾，做好乡镇职权范围内信访人员疏导教育、帮扶救助、属地稳控和应急劝返等工作。</w:t>
            </w:r>
          </w:p>
        </w:tc>
      </w:tr>
      <w:tr w14:paraId="33C25D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9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75B76BB">
        <w:tblPrEx>
          <w:tblCellMar>
            <w:top w:w="0" w:type="dxa"/>
            <w:left w:w="108" w:type="dxa"/>
            <w:bottom w:w="0" w:type="dxa"/>
            <w:right w:w="108" w:type="dxa"/>
          </w:tblCellMar>
        </w:tblPrEx>
        <w:trPr>
          <w:cantSplit/>
          <w:trHeight w:val="104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4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6323E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67C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24B635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6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宣传党的民族宗教理论和方针政策，做好民族、宗教事务管理和民间信仰工作，落实“三级网络两级责任制”。</w:t>
            </w:r>
          </w:p>
        </w:tc>
      </w:tr>
      <w:tr w14:paraId="3075A4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056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14:paraId="6A3DF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C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39DFF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2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负责城乡居民基本医疗保险政策宣传、参保登记、缴费续保、社会公示等工作。</w:t>
            </w:r>
          </w:p>
        </w:tc>
      </w:tr>
      <w:tr w14:paraId="2A9FD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284323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13C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十一、自然资源（5项）</w:t>
            </w:r>
          </w:p>
        </w:tc>
      </w:tr>
      <w:tr w14:paraId="36219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C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2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32979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6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8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开展针对非法采挖、非法占地行为的日常巡查，做好现场制止和线索上报工作。</w:t>
            </w:r>
          </w:p>
        </w:tc>
      </w:tr>
      <w:tr w14:paraId="0804B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8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落实耕地保护主体责任，推行田长制，做好政策宣传和日常巡查，开展耕地保护和基本农田管理工作。</w:t>
            </w:r>
          </w:p>
        </w:tc>
      </w:tr>
      <w:tr w14:paraId="292988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E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7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落实河长制，组织开展河道、山塘、水渠日常巡查，及时制止破坏河道的行为并上报。</w:t>
            </w:r>
          </w:p>
        </w:tc>
      </w:tr>
      <w:tr w14:paraId="265F34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1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落实林长制，组织镇村林长开展日常巡查、宣传和造林绿化工作，及时制止破坏森林资源的行为并上报。</w:t>
            </w:r>
          </w:p>
        </w:tc>
      </w:tr>
      <w:tr w14:paraId="4530AC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E57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十二、生态环保（2项）</w:t>
            </w:r>
          </w:p>
        </w:tc>
      </w:tr>
      <w:tr w14:paraId="75905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9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A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组织生态、环保政策宣传，开展农村综合环境整治和环保日常巡查，对环保违法线索进行核实上报。</w:t>
            </w:r>
          </w:p>
        </w:tc>
      </w:tr>
      <w:tr w14:paraId="575255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开展饮用水水源保护及日常巡查。</w:t>
            </w:r>
          </w:p>
        </w:tc>
      </w:tr>
      <w:tr w14:paraId="0E3BDB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90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十三、城乡建设（3项）</w:t>
            </w:r>
          </w:p>
        </w:tc>
      </w:tr>
      <w:tr w14:paraId="324528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开展城乡规划建设政策宣传和日常巡查，对违反城乡规划建设的行为进行查处。</w:t>
            </w:r>
          </w:p>
        </w:tc>
      </w:tr>
      <w:tr w14:paraId="0F114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6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负责在村庄、集镇规划区内公共场所修建临时建筑物等设施的审批和日常监管，做好村镇建设相关统计、数据录入及上报。</w:t>
            </w:r>
          </w:p>
        </w:tc>
      </w:tr>
      <w:tr w14:paraId="4208D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6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负责村集体、乡村企业等建设项目的选址、用地的初审和服务工作。</w:t>
            </w:r>
          </w:p>
        </w:tc>
      </w:tr>
      <w:tr w14:paraId="53C8A8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022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十四、交通运输（3项）</w:t>
            </w:r>
          </w:p>
        </w:tc>
      </w:tr>
      <w:tr w14:paraId="7A8AE1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2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7C2E1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6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2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1BEA98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1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负责乡道、村道的日常管理养护，指导村级做好村组道路养护。</w:t>
            </w:r>
          </w:p>
        </w:tc>
      </w:tr>
      <w:tr w14:paraId="75F2BB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875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十五、文化和旅游（4项）</w:t>
            </w:r>
          </w:p>
        </w:tc>
      </w:tr>
      <w:tr w14:paraId="7ABD1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4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C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开展乡村旅游工作，丰富旅游业态，做好游客服务相关工作，做好文化旅游宣传、文旅资源普查上报，加强乡村旅游安全监督管理。</w:t>
            </w:r>
          </w:p>
        </w:tc>
      </w:tr>
      <w:tr w14:paraId="34B25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6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整合水果蔬菜、花椒、甘蔗等种植资源，大力发展农业休闲旅游项目。</w:t>
            </w:r>
          </w:p>
        </w:tc>
      </w:tr>
      <w:tr w14:paraId="04C89F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8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D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做好“茶陵湘剧”“湘子出世”“马成逼婚”等非物质文化遗产保护、传承工作。</w:t>
            </w:r>
          </w:p>
        </w:tc>
      </w:tr>
      <w:tr w14:paraId="0F6E1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2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8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负责文化体育阵地建设工作，做好文体惠民等综合性文化服务，加强基层公共文化设施的数字化和网络建设，开展全民阅读、全民健身、优秀传统文化传承活动。</w:t>
            </w:r>
          </w:p>
        </w:tc>
      </w:tr>
      <w:tr w14:paraId="0698D6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FEF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512AC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9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3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落实积极生育有关政策，负责生育登记、资格审查、人口与家庭动态监测、生育咨询服务和健康知识宣传普及等工作。</w:t>
            </w:r>
          </w:p>
        </w:tc>
      </w:tr>
      <w:tr w14:paraId="6D7D7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6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宣传国家卫生健康知识，开展爱国卫生运动及健康促进工作。</w:t>
            </w:r>
          </w:p>
        </w:tc>
      </w:tr>
      <w:tr w14:paraId="42BE3B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BFC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十七、应急管理及消防（9项）</w:t>
            </w:r>
          </w:p>
        </w:tc>
      </w:tr>
      <w:tr w14:paraId="7BD39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3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发生灾情时，组织转移安置受灾群众，做好受灾群众生活安排，及时发放上级下拨的救助经费和物资。</w:t>
            </w:r>
          </w:p>
        </w:tc>
      </w:tr>
      <w:tr w14:paraId="5A62C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4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开展自然灾害防范处置宣传教育，提升群众自救能力，制定应急预案和调度方案，建立辖区风险隐患点清单。</w:t>
            </w:r>
          </w:p>
        </w:tc>
      </w:tr>
      <w:tr w14:paraId="043857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E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A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组建本级抢险救援力量，组织开展日常演练，做好人防、物防、技防等准备工作。</w:t>
            </w:r>
          </w:p>
        </w:tc>
      </w:tr>
      <w:tr w14:paraId="614DDA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D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开展低洼易涝点、江河堤防、山塘水库、山洪和地质灾害危险区等各类风险隐患点巡查巡护、隐患排查。</w:t>
            </w:r>
          </w:p>
        </w:tc>
      </w:tr>
      <w:tr w14:paraId="2A308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4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加强应急能力建设，指导督促村级组建应急救援和灾害信息员队伍，依法依规开展巡查巡护、隐患排查、信息传递、统计报告、先期处置、组织群众疏散撤离。</w:t>
            </w:r>
          </w:p>
        </w:tc>
      </w:tr>
      <w:tr w14:paraId="63122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E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宣传贯彻执行国家安全生产法律法规和方针政策，做好企业安全生产监督检查，督促企业落实主体责任，及时研究解决上报安全生产问题。</w:t>
            </w:r>
          </w:p>
        </w:tc>
      </w:tr>
      <w:tr w14:paraId="64D9CE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B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做好自然灾害防范处置的值班值守、信息报送、转发气象预警信息工作。</w:t>
            </w:r>
          </w:p>
        </w:tc>
      </w:tr>
      <w:tr w14:paraId="42E17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出现险情时，及时组织受灾害威胁的群众转移到安全地带。</w:t>
            </w:r>
          </w:p>
        </w:tc>
      </w:tr>
      <w:tr w14:paraId="62350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4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组织开展灾后受灾群众的生产生活恢复工作。</w:t>
            </w:r>
          </w:p>
        </w:tc>
      </w:tr>
      <w:tr w14:paraId="3512A2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C1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十八、市场监管（1项）</w:t>
            </w:r>
          </w:p>
        </w:tc>
      </w:tr>
      <w:tr w14:paraId="701DF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6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F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做好集镇农贸市场流动小摊贩经营秩序维护工作。</w:t>
            </w:r>
          </w:p>
        </w:tc>
      </w:tr>
      <w:tr w14:paraId="230E2C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299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十九、人民武装（1项）</w:t>
            </w:r>
          </w:p>
        </w:tc>
      </w:tr>
      <w:tr w14:paraId="3D777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3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落实退役军人帮扶政策，开展退役军人登记管理、就业创业扶持、走访慰问、权益维护等服务保障工作。</w:t>
            </w:r>
          </w:p>
        </w:tc>
      </w:tr>
      <w:tr w14:paraId="2C0D2A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51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026786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F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20FAB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2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27A48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9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负责做好机关公共机构节能、办公用房、后勤服务等日常管理工作。</w:t>
            </w:r>
          </w:p>
        </w:tc>
      </w:tr>
      <w:tr w14:paraId="69F09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7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4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负责档案法律法规宣传和本级档案收集、整理、归档、移交等工作，指导和监督所属单位和村级开展档案工作。</w:t>
            </w:r>
          </w:p>
        </w:tc>
      </w:tr>
      <w:tr w14:paraId="49DC20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负责政务公开、政府信息公开、政务新媒体工作。</w:t>
            </w:r>
          </w:p>
        </w:tc>
      </w:tr>
      <w:tr w14:paraId="2D8E4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8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负责信息报送工作，并及时上报与协调处理各类突发事件、重要紧急情况。</w:t>
            </w:r>
          </w:p>
        </w:tc>
      </w:tr>
      <w:tr w14:paraId="02CA94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2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7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规范政务服务管理，推进政务服务标准化、规范化、便利化建设，加强湖南省政务服务互联网+一体化平台和湖南省一网通办系统应用工作，推行行政审批制度改革，为企业和群众提供“一站式”便民服务。</w:t>
            </w:r>
          </w:p>
        </w:tc>
      </w:tr>
      <w:tr w14:paraId="4B9B8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6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9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编制年度财政预决算，并公开和执行，建立和完善内部控制管理制度，开展本单位内部审计，依法依规组织财政收入，加强财政支出管理，做好各类资金核算及发放、采购及固定资产管理等工作。</w:t>
            </w:r>
          </w:p>
        </w:tc>
      </w:tr>
      <w:tr w14:paraId="0B6E6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F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41DA046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42CC61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10E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611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D03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A2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E01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95396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4D8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03B52EA7">
        <w:tblPrEx>
          <w:tblCellMar>
            <w:top w:w="0" w:type="dxa"/>
            <w:left w:w="108" w:type="dxa"/>
            <w:bottom w:w="0" w:type="dxa"/>
            <w:right w:w="108" w:type="dxa"/>
          </w:tblCellMar>
        </w:tblPrEx>
        <w:trPr>
          <w:cantSplit/>
          <w:trHeight w:val="1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1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0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落实县乡纪检监察工作一体化管理。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8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2.开展审查调查工作。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2.参与审查调查工作。</w:t>
            </w:r>
          </w:p>
        </w:tc>
      </w:tr>
      <w:tr w14:paraId="64B5E51F">
        <w:tblPrEx>
          <w:tblCellMar>
            <w:top w:w="0" w:type="dxa"/>
            <w:left w:w="108" w:type="dxa"/>
            <w:bottom w:w="0" w:type="dxa"/>
            <w:right w:w="108" w:type="dxa"/>
          </w:tblCellMar>
        </w:tblPrEx>
        <w:trPr>
          <w:cantSplit/>
          <w:trHeight w:val="23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0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开展县级及以上“两代表一委员”（党代表、人大代表、政协委员）推荐、选举工作，做好履职保障工作。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A81B">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5F134C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2F4388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县人大常委会机关</w:t>
            </w:r>
          </w:p>
          <w:p w14:paraId="2A48F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B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kern w:val="0"/>
                <w:szCs w:val="21"/>
                <w:lang w:bidi="ar"/>
              </w:rPr>
              <w:t>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县人大常委会机关：</w:t>
            </w:r>
            <w:r>
              <w:rPr>
                <w:rFonts w:hint="eastAsia" w:ascii="Times New Roman" w:hAnsi="方正公文仿宋" w:eastAsia="方正公文仿宋"/>
                <w:kern w:val="0"/>
                <w:szCs w:val="21"/>
                <w:lang w:bidi="ar"/>
              </w:rPr>
              <w:t>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县政协机关：</w:t>
            </w:r>
            <w:r>
              <w:rPr>
                <w:rFonts w:hint="eastAsia" w:ascii="Times New Roman" w:hAnsi="方正公文仿宋" w:eastAsia="方正公文仿宋"/>
                <w:kern w:val="0"/>
                <w:szCs w:val="21"/>
                <w:lang w:bidi="ar"/>
              </w:rPr>
              <w:t>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6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3.组织选举县人大代表和县党代表，推荐县政协委员。</w:t>
            </w:r>
          </w:p>
        </w:tc>
      </w:tr>
      <w:tr w14:paraId="63AC60D8">
        <w:tblPrEx>
          <w:tblCellMar>
            <w:top w:w="0" w:type="dxa"/>
            <w:left w:w="108" w:type="dxa"/>
            <w:bottom w:w="0" w:type="dxa"/>
            <w:right w:w="108" w:type="dxa"/>
          </w:tblCellMar>
        </w:tblPrEx>
        <w:trPr>
          <w:cantSplit/>
          <w:trHeight w:val="29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A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C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528">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1372E9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A211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2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负责事业单位人员流动、职员等级晋升、离退休审批等工作。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1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0279627D">
        <w:tblPrEx>
          <w:tblCellMar>
            <w:top w:w="0" w:type="dxa"/>
            <w:left w:w="108" w:type="dxa"/>
            <w:bottom w:w="0" w:type="dxa"/>
            <w:right w:w="108" w:type="dxa"/>
          </w:tblCellMar>
        </w:tblPrEx>
        <w:trPr>
          <w:cantSplit/>
          <w:trHeight w:val="21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8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8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1.组织开展县级及以上“两优一先”（优秀共产党员、优秀党务工作者、先进基层党组织）等表彰激励工作；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2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1.培育“两优一先”典型；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2.组织推荐上报县级及以上“两优一先”等表彰激励对象；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3.摸底排查党龄50周年以上的党员，上报申领“光荣在党50年”纪念章；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4.配合颁发“光荣在党50年”纪念章。</w:t>
            </w:r>
          </w:p>
        </w:tc>
      </w:tr>
      <w:tr w14:paraId="08CA4DC2">
        <w:tblPrEx>
          <w:tblCellMar>
            <w:top w:w="0" w:type="dxa"/>
            <w:left w:w="108" w:type="dxa"/>
            <w:bottom w:w="0" w:type="dxa"/>
            <w:right w:w="108" w:type="dxa"/>
          </w:tblCellMar>
        </w:tblPrEx>
        <w:trPr>
          <w:cantSplit/>
          <w:trHeight w:val="26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D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9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做好从村级党组织书记中考核招聘乡镇事业编制人员工作。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DFDB">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604A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参与符合条件人员考察，负责办理聘用相关手续。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5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4.做好从村级党组织书记中考核招聘乡镇事业编制人员的入职入编相关资料收集上报。</w:t>
            </w:r>
          </w:p>
        </w:tc>
      </w:tr>
      <w:tr w14:paraId="277705CF">
        <w:tblPrEx>
          <w:tblCellMar>
            <w:top w:w="0" w:type="dxa"/>
            <w:left w:w="108" w:type="dxa"/>
            <w:bottom w:w="0" w:type="dxa"/>
            <w:right w:w="108" w:type="dxa"/>
          </w:tblCellMar>
        </w:tblPrEx>
        <w:trPr>
          <w:cantSplit/>
          <w:trHeight w:val="25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B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B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2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C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2.做好入职入编相关资料收集上报。</w:t>
            </w:r>
          </w:p>
        </w:tc>
      </w:tr>
      <w:tr w14:paraId="375B2F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D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0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4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8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3.提出选调生、挂职锻炼人员的考核、定等建议。</w:t>
            </w:r>
          </w:p>
        </w:tc>
      </w:tr>
      <w:tr w14:paraId="60E5703F">
        <w:tblPrEx>
          <w:tblCellMar>
            <w:top w:w="0" w:type="dxa"/>
            <w:left w:w="108" w:type="dxa"/>
            <w:bottom w:w="0" w:type="dxa"/>
            <w:right w:w="108" w:type="dxa"/>
          </w:tblCellMar>
        </w:tblPrEx>
        <w:trPr>
          <w:cantSplit/>
          <w:trHeight w:val="28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F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2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做好村级运转经费保障、村级干部及离任村级干部待遇审核相关工作。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71B">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14C30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4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2.按规定审核发放村级干部基本报酬、养老保险补贴、绩效奖励；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3.按规定审核发放离任村级干部生活补贴。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按规定发放村级干部基本报酬、正常离任村级干部困难生活补助、村级组织办公经费、服务群众经费、党员活动经费。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2.做好村级干部基本报酬发放表并上报；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3.开展离任村级干部生活补贴摸底、资料收集和初审工作；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4.对已办理离任村级干部生活补贴人员开展初审工作，研究上报；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5.研究确定离任村级干部生活补贴享受对象和核减对象，并进行公示、上报。</w:t>
            </w:r>
          </w:p>
        </w:tc>
      </w:tr>
      <w:tr w14:paraId="3A44BB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2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E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做好县管领导班子、干部的考察考核工作。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C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5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1.负责组织推荐、述职、测评工作；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2.负责考察考核个别谈话、定等、通报表彰工作；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3.反馈测评和定等情况。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2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1.对县管领导班子、领导干部选拔任用提出建议；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2.做好领导班子、领导干部考察考核相关准备和联络服务工作。</w:t>
            </w:r>
          </w:p>
        </w:tc>
      </w:tr>
      <w:tr w14:paraId="2C8782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3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9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开展驻村工作队管理工作。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2.开展驻村帮扶县级业务指导；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3.负责对驻村工作队的管理和考核工作；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3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1.负责驻村第一书记的任免，驻村工作队的日常考勤、请销假等管理工作；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2.做好驻村帮扶工作培训和业务指导；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3.参与驻村工作队考核工作。</w:t>
            </w:r>
          </w:p>
        </w:tc>
      </w:tr>
      <w:tr w14:paraId="68A4E8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2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E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强化人才队伍建设和干部教育调训工作。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36C">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1E812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1.做好人才引进、选育、培训和待遇保障工作；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2.做好干部培训、调训工作。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县委社会工作部：</w:t>
            </w:r>
            <w:r>
              <w:rPr>
                <w:rFonts w:hint="eastAsia" w:ascii="Times New Roman" w:hAnsi="方正公文仿宋" w:eastAsia="方正公文仿宋"/>
                <w:kern w:val="0"/>
                <w:szCs w:val="21"/>
                <w:lang w:bidi="ar"/>
              </w:rPr>
              <w:t>做好社会人才发展规划、分类评价工作。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1.制定人才队伍建设规划；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2.负责人才的日常教育培养管理；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3.开展在外专家学者与人才摸排统计工作，并实行动态管理；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4.组织干部培训报名、参训。</w:t>
            </w:r>
          </w:p>
        </w:tc>
      </w:tr>
      <w:tr w14:paraId="43D026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C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做好“两企三新”党组织党务工作者工作津贴、党员活动经费等管理工作。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9C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1C40D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5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县委社会工作部：</w:t>
            </w:r>
            <w:r>
              <w:rPr>
                <w:rFonts w:hint="eastAsia" w:ascii="Times New Roman" w:hAnsi="方正公文仿宋" w:eastAsia="方正公文仿宋"/>
                <w:kern w:val="0"/>
                <w:szCs w:val="21"/>
                <w:lang w:bidi="ar"/>
              </w:rPr>
              <w:t>负责“两企三新”组织党组织书记（党务工作者）工作津贴、党员活动经费的使用管理。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县委组织部：</w:t>
            </w:r>
            <w:r>
              <w:rPr>
                <w:rFonts w:hint="eastAsia" w:ascii="Times New Roman" w:hAnsi="方正公文仿宋" w:eastAsia="方正公文仿宋"/>
                <w:kern w:val="0"/>
                <w:szCs w:val="21"/>
                <w:lang w:bidi="ar"/>
              </w:rPr>
              <w:t>负责“两企三新”党组织党费的管理。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8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1.指导督促“两企三新”党组织规范使用上级下拨的党员活动经费；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2.指导“两企三新”党组织建设工作，规范组织生活，核发“两企三新”党组织书记津贴、党员活动经费等。</w:t>
            </w:r>
          </w:p>
        </w:tc>
      </w:tr>
      <w:tr w14:paraId="06828B10">
        <w:tblPrEx>
          <w:tblCellMar>
            <w:top w:w="0" w:type="dxa"/>
            <w:left w:w="108" w:type="dxa"/>
            <w:bottom w:w="0" w:type="dxa"/>
            <w:right w:w="108" w:type="dxa"/>
          </w:tblCellMar>
        </w:tblPrEx>
        <w:trPr>
          <w:cantSplit/>
          <w:trHeight w:val="25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D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49B7">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1F2793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0D52F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1.学习中央、省委、市委、县委关于巡察工作新精神、新要求、新部署，研究协助巡察工作的有关安排；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2.做好巡察工作联络服务和巡察反馈问题的整改；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3.提供必要的工作条件，向巡察组如实反映情况，协助做好巡察期间人员谈话、实地调研等工作。</w:t>
            </w:r>
          </w:p>
        </w:tc>
      </w:tr>
      <w:tr w14:paraId="3268A4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BDF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5F99201D">
        <w:tblPrEx>
          <w:tblCellMar>
            <w:top w:w="0" w:type="dxa"/>
            <w:left w:w="108" w:type="dxa"/>
            <w:bottom w:w="0" w:type="dxa"/>
            <w:right w:w="108" w:type="dxa"/>
          </w:tblCellMar>
        </w:tblPrEx>
        <w:trPr>
          <w:cantSplit/>
          <w:trHeight w:val="21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1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0C8D">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537BA7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国家税务总局茶陵县税务局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E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2.组织实施各项税收、社会保险费、有关非税收入征收管理工作。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B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2.做好财源培植工作。</w:t>
            </w:r>
          </w:p>
        </w:tc>
      </w:tr>
      <w:tr w14:paraId="2AA085F0">
        <w:tblPrEx>
          <w:tblCellMar>
            <w:top w:w="0" w:type="dxa"/>
            <w:left w:w="108" w:type="dxa"/>
            <w:bottom w:w="0" w:type="dxa"/>
            <w:right w:w="108" w:type="dxa"/>
          </w:tblCellMar>
        </w:tblPrEx>
        <w:trPr>
          <w:cantSplit/>
          <w:trHeight w:val="60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3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0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79E0">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县自然资源</w:t>
            </w:r>
            <w:r>
              <w:rPr>
                <w:rFonts w:hint="eastAsia" w:ascii="Times New Roman" w:hAnsi="方正公文仿宋" w:eastAsia="方正公文仿宋"/>
                <w:kern w:val="0"/>
                <w:szCs w:val="21"/>
                <w:lang w:val="en-US" w:eastAsia="zh-CN" w:bidi="ar"/>
              </w:rPr>
              <w:t>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E6719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00A9E2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9F006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CCEBA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2C496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128925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EBE59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23E67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6BA55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负责集体土地征收、房屋登记、丈量、复核确认和拆迁安置工作。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县人民法院：</w:t>
            </w:r>
            <w:r>
              <w:rPr>
                <w:rFonts w:hint="eastAsia" w:ascii="Times New Roman" w:hAnsi="方正公文仿宋" w:eastAsia="方正公文仿宋"/>
                <w:kern w:val="0"/>
                <w:szCs w:val="21"/>
                <w:lang w:bidi="ar"/>
              </w:rPr>
              <w:t>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县司法局：</w:t>
            </w:r>
            <w:r>
              <w:rPr>
                <w:rFonts w:hint="eastAsia" w:ascii="Times New Roman" w:hAnsi="方正公文仿宋" w:eastAsia="方正公文仿宋"/>
                <w:kern w:val="0"/>
                <w:szCs w:val="21"/>
                <w:lang w:bidi="ar"/>
              </w:rPr>
              <w:t>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负责对征拆资金的审核、拨付和监管。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参与农村房屋拆迁合法性认定工作。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县审计局：</w:t>
            </w:r>
            <w:r>
              <w:rPr>
                <w:rFonts w:hint="eastAsia" w:ascii="Times New Roman" w:hAnsi="方正公文仿宋" w:eastAsia="方正公文仿宋"/>
                <w:kern w:val="0"/>
                <w:szCs w:val="21"/>
                <w:lang w:bidi="ar"/>
              </w:rPr>
              <w:t>负责对征地拆迁政策执行和资金管理使用情况进行审计监督。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县征地工作协调服务中心：</w:t>
            </w:r>
            <w:r>
              <w:rPr>
                <w:rFonts w:hint="eastAsia" w:ascii="Times New Roman" w:hAnsi="方正公文仿宋" w:eastAsia="方正公文仿宋"/>
                <w:kern w:val="0"/>
                <w:szCs w:val="21"/>
                <w:lang w:bidi="ar"/>
              </w:rPr>
              <w:t>负责重点项目征地拆迁的申请受理、组织实施、调度督导、资金管理等工作。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1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1.宣传征地拆迁相关政策法规，协助发布公告方案，参与测绘定界，对符合安置的农民给予安置；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4.做好项目资金申报、管理、使用及公开工作，确保项目资金专款专用，协助确认被征地农民就业培训和社会保障对象名单；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5.上报请示各征地拆迁项目补偿款，及时将土地补偿资金拨付至集体经济组织并进行监督；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p>
        </w:tc>
      </w:tr>
      <w:tr w14:paraId="1BCA03A3">
        <w:tblPrEx>
          <w:tblCellMar>
            <w:top w:w="0" w:type="dxa"/>
            <w:left w:w="108" w:type="dxa"/>
            <w:bottom w:w="0" w:type="dxa"/>
            <w:right w:w="108" w:type="dxa"/>
          </w:tblCellMar>
        </w:tblPrEx>
        <w:trPr>
          <w:cantSplit/>
          <w:trHeight w:val="12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1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A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促进农村市场、县域商业体系的发展及消费市场的繁荣等工作。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C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0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1.围绕上级经济发展规划，优化农村市场管理等县域商业体系市场建设，推动商贸流通，服务业发展；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2.建立健全县域商业体系，打造“一刻钟便民生活圈”，激发市场消费活力。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B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开展农村市场管理等县域商业体系市场相关的商贸流通行业的管理工作。</w:t>
            </w:r>
          </w:p>
        </w:tc>
      </w:tr>
      <w:tr w14:paraId="5234F03A">
        <w:tblPrEx>
          <w:tblCellMar>
            <w:top w:w="0" w:type="dxa"/>
            <w:left w:w="108" w:type="dxa"/>
            <w:bottom w:w="0" w:type="dxa"/>
            <w:right w:w="108" w:type="dxa"/>
          </w:tblCellMar>
        </w:tblPrEx>
        <w:trPr>
          <w:cantSplit/>
          <w:trHeight w:val="26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D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9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E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E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1.发放统计执法监督检查通知及其他法律文书；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3.做好统计法律法规的普及与宣传工作。</w:t>
            </w:r>
          </w:p>
        </w:tc>
      </w:tr>
      <w:tr w14:paraId="605B97AD">
        <w:tblPrEx>
          <w:tblCellMar>
            <w:top w:w="0" w:type="dxa"/>
            <w:left w:w="108" w:type="dxa"/>
            <w:bottom w:w="0" w:type="dxa"/>
            <w:right w:w="108" w:type="dxa"/>
          </w:tblCellMar>
        </w:tblPrEx>
        <w:trPr>
          <w:cantSplit/>
          <w:trHeight w:val="42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8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做好工业和批零住餐企业统计、企业联网直报协调工作及市场培育工作。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B11C">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县统计局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32C7BA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451F2F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03EC8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01192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2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县统计局：</w:t>
            </w:r>
            <w:r>
              <w:rPr>
                <w:rFonts w:hint="eastAsia" w:ascii="Times New Roman" w:hAnsi="方正公文仿宋" w:eastAsia="方正公文仿宋"/>
                <w:kern w:val="0"/>
                <w:szCs w:val="21"/>
                <w:lang w:bidi="ar"/>
              </w:rPr>
              <w:t>协调县直行业主管部门对主管行业内规模以上企业做好政策宣传、数据核查上报、资料管理等工作。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指导规模以上工业企业联网直报等经济运行监测工作，工业企业新增入库等市场主体培育工作，做好政策宣传、数据核查上报、资料管理等工作。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加强农副产品加工企业相关奖补政策的宣传和落实，协调县直行业主管部门加强对农副产品加工企业的市场培育工作。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县商务局：</w:t>
            </w:r>
            <w:r>
              <w:rPr>
                <w:rFonts w:hint="eastAsia" w:ascii="Times New Roman" w:hAnsi="方正公文仿宋" w:eastAsia="方正公文仿宋"/>
                <w:kern w:val="0"/>
                <w:szCs w:val="21"/>
                <w:lang w:bidi="ar"/>
              </w:rPr>
              <w:t>指导限额以上批零住餐企业联网直报等经济运行监测工作，做好政策宣传、数据核查上报、资料管理等工作。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指导工业和批零住餐企业新增入库等市场主体培育工作。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做好政策宣传、数据核查上报、资料管理工作。</w:t>
            </w:r>
          </w:p>
        </w:tc>
      </w:tr>
      <w:tr w14:paraId="2EF18A5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0B3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5E76C0C">
        <w:tblPrEx>
          <w:tblCellMar>
            <w:top w:w="0" w:type="dxa"/>
            <w:left w:w="108" w:type="dxa"/>
            <w:bottom w:w="0" w:type="dxa"/>
            <w:right w:w="108" w:type="dxa"/>
          </w:tblCellMar>
        </w:tblPrEx>
        <w:trPr>
          <w:cantSplit/>
          <w:trHeight w:val="51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C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3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177F">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县委政法委员会</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01999D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7070E2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县人民检察院</w:t>
            </w:r>
          </w:p>
          <w:p w14:paraId="019A93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4AD0A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70C81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9E023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ECBA2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6189EC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F1C21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193DE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A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县委政法委员会：</w:t>
            </w:r>
            <w:r>
              <w:rPr>
                <w:rFonts w:hint="eastAsia" w:ascii="Times New Roman" w:hAnsi="方正公文仿宋" w:eastAsia="方正公文仿宋"/>
                <w:kern w:val="0"/>
                <w:szCs w:val="21"/>
                <w:lang w:bidi="ar"/>
              </w:rPr>
              <w:t>统筹协调、组织指导未成年人权益保护工作，牵头开展“利剑护蕾·雷霆行动”专项整治行动。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县人民法院、县人民检察院、县公安局、县司法局：</w:t>
            </w:r>
            <w:r>
              <w:rPr>
                <w:rFonts w:hint="eastAsia" w:ascii="Times New Roman" w:hAnsi="方正公文仿宋" w:eastAsia="方正公文仿宋"/>
                <w:kern w:val="0"/>
                <w:szCs w:val="21"/>
                <w:lang w:bidi="ar"/>
              </w:rPr>
              <w:t>打击处理侵害未成年人违法犯罪行为，依法保护未成年人合法权益。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t>开展未成年人保护知识宣讲，做好学校和培训机构的未成年人保护工作。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kern w:val="0"/>
                <w:szCs w:val="21"/>
                <w:lang w:bidi="ar"/>
              </w:rPr>
              <w:t>履行救助保障职责，协调全县流动儿童、留守儿童和困境儿童权益保障工作。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县文化旅游广电体育局：</w:t>
            </w:r>
            <w:r>
              <w:rPr>
                <w:rFonts w:hint="eastAsia" w:ascii="Times New Roman" w:hAnsi="方正公文仿宋" w:eastAsia="方正公文仿宋"/>
                <w:kern w:val="0"/>
                <w:szCs w:val="21"/>
                <w:lang w:bidi="ar"/>
              </w:rPr>
              <w:t>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加强涉未成年人食品、药品、玩具等质量监管，查处违法销售行为。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团县委、县妇联：</w:t>
            </w:r>
            <w:r>
              <w:rPr>
                <w:rFonts w:hint="eastAsia" w:ascii="Times New Roman" w:hAnsi="方正公文仿宋" w:eastAsia="方正公文仿宋"/>
                <w:kern w:val="0"/>
                <w:szCs w:val="21"/>
                <w:lang w:bidi="ar"/>
              </w:rPr>
              <w:t>关心困难青年，关爱留守儿童，开展健康有益的文体活动，落实预防青少年违法犯罪等重点工作任务。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2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2.开展留守未成年人、困境未成年人信息采集、调查评估、监护指导、关爱帮扶等工作，建立信息台账，实行动态管理；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3.指导村（居）、相关社会组织（机构）落实未成年人保护强制报告制度。</w:t>
            </w:r>
          </w:p>
        </w:tc>
      </w:tr>
      <w:tr w14:paraId="269D2526">
        <w:tblPrEx>
          <w:tblCellMar>
            <w:top w:w="0" w:type="dxa"/>
            <w:left w:w="108" w:type="dxa"/>
            <w:bottom w:w="0" w:type="dxa"/>
            <w:right w:w="108" w:type="dxa"/>
          </w:tblCellMar>
        </w:tblPrEx>
        <w:trPr>
          <w:cantSplit/>
          <w:trHeight w:val="20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3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9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683F">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6A445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F28B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w:t>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县司法局：</w:t>
            </w:r>
            <w:r>
              <w:rPr>
                <w:rFonts w:hint="eastAsia" w:ascii="Times New Roman" w:hAnsi="方正公文仿宋" w:eastAsia="方正公文仿宋"/>
                <w:kern w:val="0"/>
                <w:szCs w:val="21"/>
                <w:lang w:bidi="ar"/>
              </w:rPr>
              <w:t>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1.依法督促适龄儿童、少年的父母或其他法定监护人送子女入学；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3.协助开展劝返复学工作。</w:t>
            </w:r>
          </w:p>
        </w:tc>
      </w:tr>
      <w:tr w14:paraId="2B565193">
        <w:tblPrEx>
          <w:tblCellMar>
            <w:top w:w="0" w:type="dxa"/>
            <w:left w:w="108" w:type="dxa"/>
            <w:bottom w:w="0" w:type="dxa"/>
            <w:right w:w="108" w:type="dxa"/>
          </w:tblCellMar>
        </w:tblPrEx>
        <w:trPr>
          <w:cantSplit/>
          <w:trHeight w:val="28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D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A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4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5.负责养老机构运营补贴核查与发放，对已备案的机构提交的运营补贴数据进行审核，汇总发放补贴。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1.开展养老服务政策宣传，人口老龄化国情教育，营造良好敬老社会氛围，构建老年友好型社区；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2.做好适老化改造对象家庭信息上报、监督配合施工、改造项目完成后的验收工作；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3.配合长者餐厅场地选址，加强日常运营，做好老年人助餐需求资格申报、初审；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4.做好省养老服务综合管理平台等系统的信息化管理，对辖区内符合政策享受的对象及时录入、调整。</w:t>
            </w:r>
          </w:p>
        </w:tc>
      </w:tr>
      <w:tr w14:paraId="2BF5637C">
        <w:tblPrEx>
          <w:tblCellMar>
            <w:top w:w="0" w:type="dxa"/>
            <w:left w:w="108" w:type="dxa"/>
            <w:bottom w:w="0" w:type="dxa"/>
            <w:right w:w="108" w:type="dxa"/>
          </w:tblCellMar>
        </w:tblPrEx>
        <w:trPr>
          <w:cantSplit/>
          <w:trHeight w:val="21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7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做好最低生活保障、临时救助工作。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0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F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1.负责最低生活保障对象的审核认定及最低生活保障金的发放；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2.开展年度复核、年审工作；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3.组织开展低保清理整治和监督检查；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1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1.受理最低生活保障和临时救助申请，并按程序提出初审意见；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3.做好年度家庭经济状况复核年审工作；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4.做好低保动态管理；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5.及时受理业务咨询、求助、举报、投诉和意见建议、按要求办结、落实和反馈。</w:t>
            </w:r>
          </w:p>
        </w:tc>
      </w:tr>
      <w:tr w14:paraId="4CF354A3">
        <w:tblPrEx>
          <w:tblCellMar>
            <w:top w:w="0" w:type="dxa"/>
            <w:left w:w="108" w:type="dxa"/>
            <w:bottom w:w="0" w:type="dxa"/>
            <w:right w:w="108" w:type="dxa"/>
          </w:tblCellMar>
        </w:tblPrEx>
        <w:trPr>
          <w:cantSplit/>
          <w:trHeight w:val="30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7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7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开展养老补贴发放及追缴工作。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6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4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1.对乡镇上交的申报资料进行审核确认，符合条件的及时纳入保障范围，不符合条件的予以告知；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3.通过湖南省养老综合服务平台信息系统、湖南省政务一体化信息系统每月及时推送发放数据；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4.负责基本养老服务补贴发放对象的资料审核及补贴发放工作；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5.汇总追缴名单及金额，并及时进行追缴。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F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1.高龄、百岁老人的待遇申请受理、初审、动态管理以及政策宣传解释、查询等工作；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2.基本养老补贴对象的待遇申请受理、初审、动态管理；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3.经济困难失能老年人集中照料补贴对象的待遇申请受理、初审、动态管理。</w:t>
            </w:r>
          </w:p>
        </w:tc>
      </w:tr>
      <w:tr w14:paraId="765246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A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做好特困人员救助供养资格审核和动态管理。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负责特困对象的审核确认和生活自理能力评估，及时发放特困对象的救助金。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1.受理特困人员认定申请，并提出初审意见；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3.协助做好特困人员的年审工作；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5.协助做好特困人员的照料服务、丧葬事宜以及生活自理评估工作。</w:t>
            </w:r>
          </w:p>
        </w:tc>
      </w:tr>
      <w:tr w14:paraId="06B68C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B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做好行政区划管理及界限界桩管理工作。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7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1.负责行政区的设立、撤销、更名、隶属关系变更及政府驻地迁移的审核、报批工作；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2.开展界限勘定、界桩维护、边界矛盾纠纷化解。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1.协助做好行政区划调整工作，积极开展调查研究、数据收集、意见征求等工作；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2.协助做好本辖区内界限界桩的维护工作，协助调解边界矛盾纠纷。</w:t>
            </w:r>
          </w:p>
        </w:tc>
      </w:tr>
      <w:tr w14:paraId="40E62E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0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开展地名命名、更名工作。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负责审核地名信息库信息，审核确定地名标志。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7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1.对地名的命名、更名提出建议，协助做好地名信息库的管理；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2.协助做好乡村地名标志的设置。</w:t>
            </w:r>
          </w:p>
        </w:tc>
      </w:tr>
      <w:tr w14:paraId="098613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5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7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1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1.开展公墓建设前期工作；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2.排查、上报违规殡葬行为；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3.摸排、劝阻、上报“活人墓”建设行为。</w:t>
            </w:r>
          </w:p>
        </w:tc>
      </w:tr>
      <w:tr w14:paraId="3BF45D9B">
        <w:tblPrEx>
          <w:tblCellMar>
            <w:top w:w="0" w:type="dxa"/>
            <w:left w:w="108" w:type="dxa"/>
            <w:bottom w:w="0" w:type="dxa"/>
            <w:right w:w="108" w:type="dxa"/>
          </w:tblCellMar>
        </w:tblPrEx>
        <w:trPr>
          <w:cantSplit/>
          <w:trHeight w:val="3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4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2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1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D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2.对符合残疾标准的对象进行残疾等级鉴定，制作残疾证；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3.组织残疾人康复、就业培训、技能培训；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4.负责重度残疾人家庭无障碍设施改造资格的认定并组织改造；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5.负责残疾人群体托养。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6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2.协助做好上户评残服务工作，做好残疾人证“代办帮办”“代领代发”动态管理；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3.协助做好医保、社保等惠残政策的申报；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4.摸排符合教育资助条件的对象，通知和指导其在规定时间内完成申请联网认证；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5.做好残疾人托养和集中照护对象筛选并及时上报；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6.协助做好家庭无障碍对象摸底筛查、施工监管和竣工验收工作；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7.做好镇村两级残协专职委员推荐和管理工作。</w:t>
            </w:r>
          </w:p>
        </w:tc>
      </w:tr>
      <w:tr w14:paraId="2C3F41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714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7E372A07">
        <w:tblPrEx>
          <w:tblCellMar>
            <w:top w:w="0" w:type="dxa"/>
            <w:left w:w="108" w:type="dxa"/>
            <w:bottom w:w="0" w:type="dxa"/>
            <w:right w:w="108" w:type="dxa"/>
          </w:tblCellMar>
        </w:tblPrEx>
        <w:trPr>
          <w:cantSplit/>
          <w:trHeight w:val="20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4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B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37B">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366F72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DB99F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1.负责校园安全管理及监督；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2.处置校园突发事件。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：做好校园周边安全隐患巡查、突发情况处置。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负责学校食堂以及周边商店的食品安全监管。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p>
        </w:tc>
      </w:tr>
      <w:tr w14:paraId="43577B27">
        <w:tblPrEx>
          <w:tblCellMar>
            <w:top w:w="0" w:type="dxa"/>
            <w:left w:w="108" w:type="dxa"/>
            <w:bottom w:w="0" w:type="dxa"/>
            <w:right w:w="108" w:type="dxa"/>
          </w:tblCellMar>
        </w:tblPrEx>
        <w:trPr>
          <w:cantSplit/>
          <w:trHeight w:val="60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1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D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BF4C">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C7DF1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518A6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574746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9A9AD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72F019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01E0B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6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1.明确驻村（居）辅警学生防溺水安全管理职责，开展暑期防溺水宣传教育，参加防范未成年人溺水工作联合巡查；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团县委、县妇联：</w:t>
            </w:r>
            <w:r>
              <w:rPr>
                <w:rFonts w:hint="eastAsia" w:ascii="Times New Roman" w:hAnsi="方正公文仿宋" w:eastAsia="方正公文仿宋"/>
                <w:kern w:val="0"/>
                <w:szCs w:val="21"/>
                <w:lang w:bidi="ar"/>
              </w:rPr>
              <w:t>结合自身工作特点，有针对性地开展预防溺水安全宣传教育和相关关爱行动，组织志愿者开展志愿服务。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2.制定防溺水应急预案，明确镇、村（居）对水域网格化管理职责；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3.落实“四个一”（一块警示牌、一个救生圈、一条安全绳、一根救生杆）工作要求，配置警示牌与救援设备。</w:t>
            </w:r>
          </w:p>
        </w:tc>
      </w:tr>
      <w:tr w14:paraId="21F82E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303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五、乡村振兴（23项）</w:t>
            </w:r>
          </w:p>
        </w:tc>
      </w:tr>
      <w:tr w14:paraId="5ABA52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0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4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D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1.制定后续帮扶实施方案，明确帮扶措施和标准，统筹安排专项资金；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2.开发公益性岗位，组织技能培训，建立就业信息平台。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3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1.建立搬迁户信息台账，动态监测管理，定期走访排查；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2.组织参加技能培训，协助办理各类补贴，落实社会保障政策。</w:t>
            </w:r>
          </w:p>
        </w:tc>
      </w:tr>
      <w:tr w14:paraId="2DC50B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9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3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27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9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3.结合乡村发展规划，做好水利工程规划工作；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4.加大对水利工程管理和保护的投入，积极向上级争取水利资金。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9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3.及时上报山塘、水库、水渠、河流等水利设施损坏维修需求。</w:t>
            </w:r>
          </w:p>
        </w:tc>
      </w:tr>
      <w:tr w14:paraId="15957176">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5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C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774">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5DE4A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E015B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F70A5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D1124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2708F5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188F9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定期开展河湖巡查，组织开展涉河涉湖违规违法问题联合执法和整治整改工作。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开展河岸违法建筑清理，参与查处非法采砂等工作。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负责船舶安全检查，监督航运企业落实环保措施，指导水上交通安全事故应急处置。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1.调查和监测渔类物种资源，并建立健全预警机制和紧急救护体系；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2.开展水生生物增殖放流，加强珍稀濒危水生生物保护；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3.规范化畜禽养殖，指导农业生产者科学、合理地施用化肥，鼓励使用高效、低毒、低残留的有机农药，减少化肥和农药使用量。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湿地保护与恢复，增强森林水源涵养能力。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禁止在湘江支流水域上经营餐饮业。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1.开展水污染防治和节能减排工作；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2.开展农村黑臭水体整治工作。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5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1.组织对本行政区域内小型水库和山塘的保护、整治、清淤，增加水源涵养和水量调蓄，改善农业灌溉条件和小流域水环境；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2.做好河道保洁工作；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3.组织对畜禽粪便污水进行分户收集、集中处理利用。</w:t>
            </w:r>
          </w:p>
        </w:tc>
      </w:tr>
      <w:tr w14:paraId="7E5917F3">
        <w:tblPrEx>
          <w:tblCellMar>
            <w:top w:w="0" w:type="dxa"/>
            <w:left w:w="108" w:type="dxa"/>
            <w:bottom w:w="0" w:type="dxa"/>
            <w:right w:w="108" w:type="dxa"/>
          </w:tblCellMar>
        </w:tblPrEx>
        <w:trPr>
          <w:cantSplit/>
          <w:trHeight w:val="3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6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C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开展农业项目的实地复验、奖补发放工作。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0E97">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79DD6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负责粮油作物种植的政策宣传，按照项目要求开展验收及抽查工作，及时拨付惠农补贴资金。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统筹安排专项资金，做好到人到户资金发放工作。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D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1.宣传早、晚稻种植政策及相关补贴；摸底并验收30亩以上种植早、晚稻的农户；联系县农业农村局抽查农户参与复验；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2.推广油菜示范基地、油菜小作坊项目，宣传相关补贴；摸底并验收能够打造该项目的农户；联系县农业农村局抽查农户参与复验；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3.提前验收粮食勘测点早、晚稻面积数；上报县农业农村局验收数据等待再验；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4.宣传秸秆焚烧政策；陪同县农业农村局查看项目情况；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5.负责补贴对象基础数据的维护、修改、更新。</w:t>
            </w:r>
          </w:p>
        </w:tc>
      </w:tr>
      <w:tr w14:paraId="3BAE47F0">
        <w:tblPrEx>
          <w:tblCellMar>
            <w:top w:w="0" w:type="dxa"/>
            <w:left w:w="108" w:type="dxa"/>
            <w:bottom w:w="0" w:type="dxa"/>
            <w:right w:w="108" w:type="dxa"/>
          </w:tblCellMar>
        </w:tblPrEx>
        <w:trPr>
          <w:cantSplit/>
          <w:trHeight w:val="19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D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4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7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1.负责制定产业帮扶“四个一批”（巩固一批、升级一批、盘活一批、调整一批）计划；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3.带动帮扶“有劳动力、有就业意愿”人员；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4.制定庭院经济奖补方案，拨付奖补资金；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6.负责拨付利益联结资金。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B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1.摸底、核查、上报产业帮扶“四个一批”；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2.建立本级产业发展联农带农机制、积极链接脱贫人口增收；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3.摸底、上报庭院经济奖补；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4.负责小额信贷的初审工作；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5.督促利益联结合作社及时分红到位。</w:t>
            </w:r>
          </w:p>
        </w:tc>
      </w:tr>
      <w:tr w14:paraId="1A179B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4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2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A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负责提供农村卫生厕所改造技术指导、复核验收，落实有关奖补政策。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7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1.开展改厕政策宣传，确定改厕计划；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2.指导监督改厕项目实施，并初步验收。</w:t>
            </w:r>
          </w:p>
        </w:tc>
      </w:tr>
      <w:tr w14:paraId="2AF0D1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0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做好脱贫人口稳岗就业工作。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751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06B4C6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224C35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C927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1.负责脱贫户、监测对象跨区域转移就业交通补助的终审、补贴拨付；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2.负责村级保洁员的岗位审定、资金拨付。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县人力资源和社会保障局：</w:t>
            </w:r>
            <w:r>
              <w:rPr>
                <w:rFonts w:hint="eastAsia" w:ascii="Times New Roman" w:hAnsi="方正公文仿宋" w:eastAsia="方正公文仿宋"/>
                <w:kern w:val="0"/>
                <w:szCs w:val="21"/>
                <w:lang w:bidi="ar"/>
              </w:rPr>
              <w:t>负责帮扶车间的申报终审。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负责交通管理员的岗位审定、资金拨付。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负责护林员的岗位审定、资金拨付。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1.开展就业帮扶车间申报受理、系统录入和数据更新；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2.开展乡村公益性岗位工作申报、资格初审和系统录入；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3.监测、更新、完善脱贫人口务工信息；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4.开展跨区域转移就业交通补助的申报受理、审核、公示、系统录入。</w:t>
            </w:r>
          </w:p>
        </w:tc>
      </w:tr>
      <w:tr w14:paraId="199FFF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3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开展畜牧业标准化、规模化养殖推广工作。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6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E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1.负责畜牧水产新品种、新技术的引进、示范、推广等工作；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2.为畜牧业渔业结构调整、标准化生产和规模化养殖提供技术支撑和保障；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3.组织协调各部门对养殖场建设项目申报的资料进行复核审批和项目验收。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7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开展养殖场项目建设相关政策宣传、项目初审，参与养殖场规划选址、项目竣工验收。</w:t>
            </w:r>
          </w:p>
        </w:tc>
      </w:tr>
      <w:tr w14:paraId="46ACFC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D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办理农村土地承包经营权证。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2A6">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3FD76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6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负责农村土地承包经营权确权审批。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负责农村土地承包经营权证发放。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3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负责农村土地承包经营权确权资料的初审和上报。</w:t>
            </w:r>
          </w:p>
        </w:tc>
      </w:tr>
      <w:tr w14:paraId="7F2A9C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4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8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F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A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参与项目选址、图纸设计，开展纠纷矛盾调解及后期管护。</w:t>
            </w:r>
          </w:p>
        </w:tc>
      </w:tr>
      <w:tr w14:paraId="5F0B72C0">
        <w:tblPrEx>
          <w:tblCellMar>
            <w:top w:w="0" w:type="dxa"/>
            <w:left w:w="108" w:type="dxa"/>
            <w:bottom w:w="0" w:type="dxa"/>
            <w:right w:w="108" w:type="dxa"/>
          </w:tblCellMar>
        </w:tblPrEx>
        <w:trPr>
          <w:cantSplit/>
          <w:trHeight w:val="23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E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8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EC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3.加强对农作物病虫害监测网络的管理；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6.健全农作物病虫害防治体系，为农业生产经营者提供农作物病虫害预防控制技术培训、指导、服务。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A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1.发布病虫害信息工作；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2.加强田间病虫害日常巡查。</w:t>
            </w:r>
          </w:p>
        </w:tc>
      </w:tr>
      <w:tr w14:paraId="096B6A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0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1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54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1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2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78EBFA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8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A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5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1.组织引导农业生产经营主体参加农业保险；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2.统计、审核承保面积；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3.督促保险公司进行理赔。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2.协调保险公司与农户开展理赔工作。</w:t>
            </w:r>
          </w:p>
        </w:tc>
      </w:tr>
      <w:tr w14:paraId="1EF1CE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3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8C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1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4.开展验收抽核；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6.建立县级服务主体名录库。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8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2.对本乡镇项目实施情况进行现场跟踪检查；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3.参与县级验收和抽核工作；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4.建立本乡镇服务主体名录库。</w:t>
            </w:r>
          </w:p>
        </w:tc>
      </w:tr>
      <w:tr w14:paraId="543728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D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7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发放涉农补贴和农机购置补贴。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BA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7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1.负责涉农补贴审核、发放；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3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1.指导村级采集、核查、公示涉农补贴人员信息并汇总上报，录入阳光审批系统并初审上报；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2.受理农机购置补贴申请，审核农户新购农机及资料并录入农机补贴系统。</w:t>
            </w:r>
          </w:p>
        </w:tc>
      </w:tr>
      <w:tr w14:paraId="378897EA">
        <w:tblPrEx>
          <w:tblCellMar>
            <w:top w:w="0" w:type="dxa"/>
            <w:left w:w="108" w:type="dxa"/>
            <w:bottom w:w="0" w:type="dxa"/>
            <w:right w:w="108" w:type="dxa"/>
          </w:tblCellMar>
        </w:tblPrEx>
        <w:trPr>
          <w:cantSplit/>
          <w:trHeight w:val="29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1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开展农业生态环境治理工作。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082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32DA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3.指导乡镇开展农药化肥减量工作。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1.对辖区种植户的农药使用进行摸底，评估农药污染情况，及时进行管控防治；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3.对农资经营门店的农药、化肥开展摸排；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4.开展农药包装废弃物及农用薄膜的回收和无害化处理工作。</w:t>
            </w:r>
          </w:p>
        </w:tc>
      </w:tr>
      <w:tr w14:paraId="21AEBA4C">
        <w:tblPrEx>
          <w:tblCellMar>
            <w:top w:w="0" w:type="dxa"/>
            <w:left w:w="108" w:type="dxa"/>
            <w:bottom w:w="0" w:type="dxa"/>
            <w:right w:w="108" w:type="dxa"/>
          </w:tblCellMar>
        </w:tblPrEx>
        <w:trPr>
          <w:cantSplit/>
          <w:trHeight w:val="29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E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A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E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C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4.对兽医进行监督管理和考核检查，做好动物防疫日常管理事务、病死动物无害化处理等工作。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5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46DEC5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2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5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6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1.对新申请纳入防止返贫监测的对象进行审定；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2.指导制定对新纳入监测对象的防止返贫帮扶计划；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3.督促结对帮扶后盾单位落实帮扶责任；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4.统筹对雨露计划、应急救助等进行审定、发放。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2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3.对申报雨露计划、应急救助等政策的对象进行资格初审；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4.采集脱贫户和防止返贫监测对象的基本信息，做好信息动态管理；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5.对监测对象和脱贫户开展结对帮扶和结对联系工作；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6.落实对防止返贫监测对象的帮扶计划。</w:t>
            </w:r>
          </w:p>
        </w:tc>
      </w:tr>
      <w:tr w14:paraId="44620E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A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6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做好乡村振兴衔接资金项目的使用、管理工作。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2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3.将已形成的项目资产移交至镇人民政府。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1.开展乡村振兴项目库入库申报；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2.开展财政衔接推进乡村振兴资金补助的申报、审批、公示工作；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4.做好项目资产的确权、移交、后续管护工作。</w:t>
            </w:r>
          </w:p>
        </w:tc>
      </w:tr>
      <w:tr w14:paraId="1771A6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B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1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D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1.按照资金使用计划，及时足额拨付资金；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2.建立巡查机制，查处违规行为；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3.推广绿色农业生产方式，指导农民科学使用农药、化肥，减少农业面源污染；鼓励发展生态循环农业，促进农业废弃物资源化利用。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8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1.做好农村人居环境整治宣传动员；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2.开展日常巡查工作，发现问题及时处理并上报。</w:t>
            </w:r>
          </w:p>
        </w:tc>
      </w:tr>
      <w:tr w14:paraId="2194D5A6">
        <w:tblPrEx>
          <w:tblCellMar>
            <w:top w:w="0" w:type="dxa"/>
            <w:left w:w="108" w:type="dxa"/>
            <w:bottom w:w="0" w:type="dxa"/>
            <w:right w:w="108" w:type="dxa"/>
          </w:tblCellMar>
        </w:tblPrEx>
        <w:trPr>
          <w:cantSplit/>
          <w:trHeight w:val="1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2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C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036">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C5CC7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6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负责安全生产综合监管，指导乡镇和农业企业完善应急预案，参与重大隐患整治。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8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126C14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D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E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开展烤烟房基础设施管护及提质，维护烟叶收购秩序。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D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县茶叶烟叶产业发展服务中心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0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2.发放问题烤房维修项目资金；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3.开展烟叶收购、税返；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4.开展对烟叶生产过程中各阶段的考核；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5.防止烟叶外流。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1.指导烟农落实各项技术栽培措施；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2.指导种烟村维护好烟叶烘烤设施；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3.协调处理烟叶种植、烘烤、收购过程中的各种矛盾。</w:t>
            </w:r>
          </w:p>
        </w:tc>
      </w:tr>
      <w:tr w14:paraId="215B5485">
        <w:tblPrEx>
          <w:tblCellMar>
            <w:top w:w="0" w:type="dxa"/>
            <w:left w:w="108" w:type="dxa"/>
            <w:bottom w:w="0" w:type="dxa"/>
            <w:right w:w="108" w:type="dxa"/>
          </w:tblCellMar>
        </w:tblPrEx>
        <w:trPr>
          <w:cantSplit/>
          <w:trHeight w:val="21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1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1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DB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县库区移民事务中心</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71412A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4.负责审核库区移民各项补助资金和发放工作。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统筹安排库区移民专项资金的拨付和补助发放工作。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4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2.负责水库移民动态管理工作；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3.负责水库移民产业项目和建设项目申报，整理归档移民项目资料；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4.做好库区移民人员摸底上报，各项补助资金的初审等工作。</w:t>
            </w:r>
          </w:p>
        </w:tc>
      </w:tr>
      <w:tr w14:paraId="0372192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BA6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1DC9283">
        <w:tblPrEx>
          <w:tblCellMar>
            <w:top w:w="0" w:type="dxa"/>
            <w:left w:w="108" w:type="dxa"/>
            <w:bottom w:w="0" w:type="dxa"/>
            <w:right w:w="108" w:type="dxa"/>
          </w:tblCellMar>
        </w:tblPrEx>
        <w:trPr>
          <w:cantSplit/>
          <w:trHeight w:val="23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7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A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选树、宣传先进典型榜样，组织文明家庭、文明村镇、茶陵好人、道德模范选树等群众性精神文明实践活动。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F155">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1F44BC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1.开展茶陵县示范性文明实践活动；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2.组织参与县级及以上示范性文明实践申报活动；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3.制定先进典型榜样的选树方案，宣传发动。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县委政法委员会：</w:t>
            </w: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F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3.申报、举荐见义勇为行为。</w:t>
            </w:r>
          </w:p>
        </w:tc>
      </w:tr>
      <w:tr w14:paraId="33DB6D39">
        <w:tblPrEx>
          <w:tblCellMar>
            <w:top w:w="0" w:type="dxa"/>
            <w:left w:w="108" w:type="dxa"/>
            <w:bottom w:w="0" w:type="dxa"/>
            <w:right w:w="108" w:type="dxa"/>
          </w:tblCellMar>
        </w:tblPrEx>
        <w:trPr>
          <w:cantSplit/>
          <w:trHeight w:val="14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开展农村电影公益放映工作。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8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2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监督指导茶陵县电影公司完成放映任务。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1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协助茶陵县电影公司做好农村电影放映工作，组织当地群众观影，并提供放映场地、供电设施等。</w:t>
            </w:r>
          </w:p>
        </w:tc>
      </w:tr>
      <w:tr w14:paraId="166B337A">
        <w:tblPrEx>
          <w:tblCellMar>
            <w:top w:w="0" w:type="dxa"/>
            <w:left w:w="108" w:type="dxa"/>
            <w:bottom w:w="0" w:type="dxa"/>
            <w:right w:w="108" w:type="dxa"/>
          </w:tblCellMar>
        </w:tblPrEx>
        <w:trPr>
          <w:cantSplit/>
          <w:trHeight w:val="15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E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开展劳动模范和先进工作者推荐评选活动。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4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1.发放评选通知；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3.组织评选活动。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1.开展劳动模范和先进工作者的人选摸底；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2.收集并报送申报资料。</w:t>
            </w:r>
          </w:p>
        </w:tc>
      </w:tr>
      <w:tr w14:paraId="3F45A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DAE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B9DBB53">
        <w:tblPrEx>
          <w:tblCellMar>
            <w:top w:w="0" w:type="dxa"/>
            <w:left w:w="108" w:type="dxa"/>
            <w:bottom w:w="0" w:type="dxa"/>
            <w:right w:w="108" w:type="dxa"/>
          </w:tblCellMar>
        </w:tblPrEx>
        <w:trPr>
          <w:cantSplit/>
          <w:trHeight w:val="19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做好电动车充电桩的建设、维护、管理。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06EA">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F364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县发展和改革局：</w:t>
            </w:r>
            <w:r>
              <w:rPr>
                <w:rFonts w:hint="eastAsia" w:ascii="Times New Roman" w:hAnsi="方正公文仿宋" w:eastAsia="方正公文仿宋"/>
                <w:kern w:val="0"/>
                <w:szCs w:val="21"/>
                <w:lang w:bidi="ar"/>
              </w:rPr>
              <w:t>制定电动车充电基础设施建设的总体规划，明确建设目标、布局要求和实施步骤。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1.制定充电设施的建设标准、技术规范和安全要求，确保设施质量和使用安全；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2.统筹协调电动车充电基础设施建设、运营和管理。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B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1.开展政策宣传，提高居民对电动车充电设施建设的认识和支持；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2.负责辖区内充电设施的选址工作；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3.排查充电设施安全隐患。</w:t>
            </w:r>
          </w:p>
        </w:tc>
      </w:tr>
      <w:tr w14:paraId="742DE79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957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271342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2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3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2.协助上级部门向核查对象解释政策；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3.协助上级部门对违规资金进行追缴。</w:t>
            </w:r>
          </w:p>
        </w:tc>
      </w:tr>
      <w:tr w14:paraId="2A781A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2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开展个人社会保险费征管工作。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B65">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国家税务总局茶陵县税务局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69A58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76D83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1.负责征收社会保险费；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2.负责城乡居民基本医疗保险退费工作的资料受理、初审。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1.负责城乡居民基本养老保险政策宣传和培训工作；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2.个人待遇发放以及资格审定等工作。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1.负责城乡居民基本医疗保险政策宣传和培训工作；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2.负责城乡居民基本医疗保险退费工作的复审、退费；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3.做好跨区域医保关系转移接续等工作。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1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开展城乡居民基本养老保险和城乡居民基本医疗保险的政策宣传、代收和组织协调等工作。</w:t>
            </w:r>
          </w:p>
        </w:tc>
      </w:tr>
      <w:tr w14:paraId="0BCBAEF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377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3B33880E">
        <w:tblPrEx>
          <w:tblCellMar>
            <w:top w:w="0" w:type="dxa"/>
            <w:left w:w="108" w:type="dxa"/>
            <w:bottom w:w="0" w:type="dxa"/>
            <w:right w:w="108" w:type="dxa"/>
          </w:tblCellMar>
        </w:tblPrEx>
        <w:trPr>
          <w:cantSplit/>
          <w:trHeight w:val="12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5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1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A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A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1FB582D9">
        <w:tblPrEx>
          <w:tblCellMar>
            <w:top w:w="0" w:type="dxa"/>
            <w:left w:w="108" w:type="dxa"/>
            <w:bottom w:w="0" w:type="dxa"/>
            <w:right w:w="108" w:type="dxa"/>
          </w:tblCellMar>
        </w:tblPrEx>
        <w:trPr>
          <w:cantSplit/>
          <w:trHeight w:val="28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7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0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3BB3">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BF5E2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18DBB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1FCC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6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负责项目用地占用水利工程设施和河湖管理范围内的审核。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负责审核项目用地使用林地草地，查处项目违法违法使用林地草地行为。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负责“一住两公用地”（住宅用地、公共管理与公共服务用地）土壤调查及建设项目环境影响评价。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8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36682498">
        <w:tblPrEx>
          <w:tblCellMar>
            <w:top w:w="0" w:type="dxa"/>
            <w:left w:w="108" w:type="dxa"/>
            <w:bottom w:w="0" w:type="dxa"/>
            <w:right w:w="108" w:type="dxa"/>
          </w:tblCellMar>
        </w:tblPrEx>
        <w:trPr>
          <w:cantSplit/>
          <w:trHeight w:val="40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4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5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开展违法用地行为的查处。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883">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35C47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3.对已整治“非农化”图斑进行现场验收、数据入库与销号。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1.对永久基本农田“非粮化”情况进行全面摸底，并对不同类型的“非粮化”行为进行分类处置；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4.查处农村村民建房（住宅类）违法用地行为。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7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1.参与违法用地的查处，维护执法环境；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2.开展农户私搭乱建整改；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4.做好耕地、永久基本农田恢复工作，落实耕种。</w:t>
            </w:r>
          </w:p>
        </w:tc>
      </w:tr>
      <w:tr w14:paraId="5194BE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B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1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2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负责增减挂钩、旱改水、土地开发、耕地恢复等土地项目的整体规划、任务下发、提供参考图斑、项目实施指导、项目验收、举证销号、数据变更和资金管理工作。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B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参与增减挂钩、旱改水、整体开发、耕地恢复、乡村矛盾协调等工作，按土地开发标准协助现场施工和验收。</w:t>
            </w:r>
          </w:p>
        </w:tc>
      </w:tr>
      <w:tr w14:paraId="4841B3BC">
        <w:tblPrEx>
          <w:tblCellMar>
            <w:top w:w="0" w:type="dxa"/>
            <w:left w:w="108" w:type="dxa"/>
            <w:bottom w:w="0" w:type="dxa"/>
            <w:right w:w="108" w:type="dxa"/>
          </w:tblCellMar>
        </w:tblPrEx>
        <w:trPr>
          <w:cantSplit/>
          <w:trHeight w:val="19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4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65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4.负责查处损害野生动植物、损坏古树名木的行为。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5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加强政策宣传教育，开展日常巡查工作，发现违法、违规行为及时制止并上报。</w:t>
            </w:r>
          </w:p>
        </w:tc>
      </w:tr>
      <w:tr w14:paraId="6C54AF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001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4E6969DB">
        <w:tblPrEx>
          <w:tblCellMar>
            <w:top w:w="0" w:type="dxa"/>
            <w:left w:w="108" w:type="dxa"/>
            <w:bottom w:w="0" w:type="dxa"/>
            <w:right w:w="108" w:type="dxa"/>
          </w:tblCellMar>
        </w:tblPrEx>
        <w:trPr>
          <w:cantSplit/>
          <w:trHeight w:val="39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6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080">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6002B7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47AB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C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4.加强对涉渔“三无”（无船名船号、无船舶证书、无船籍港）船舶、禁用渔具的排查清理，依法取缔非法捕捞工具。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对辖区内的农贸市场、超市、餐馆、渔具店等场所进行定期检查，查处销售非法渔具和销售、食用野生鱼类的行为。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B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1.开展长江十年禁渔政策宣传，开展违法垂钓日常巡查和现场劝阻；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2.对辖区内的河流、湖泊、水库等重点水域进行常态化巡查，及时劝阻非法捕捞、电鱼、毒鱼、炸鱼等违法行为并上报；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3.开展对涉渔“三无”船舶、禁用渔具的排查清理。</w:t>
            </w:r>
          </w:p>
        </w:tc>
      </w:tr>
      <w:tr w14:paraId="19415B15">
        <w:tblPrEx>
          <w:tblCellMar>
            <w:top w:w="0" w:type="dxa"/>
            <w:left w:w="108" w:type="dxa"/>
            <w:bottom w:w="0" w:type="dxa"/>
            <w:right w:w="108" w:type="dxa"/>
          </w:tblCellMar>
        </w:tblPrEx>
        <w:trPr>
          <w:cantSplit/>
          <w:trHeight w:val="22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4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2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47DD">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0AD4BB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1C29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E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负责农业领域水污染防治工作。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2.开展日常巡查，及时制止水环境污染和生态破坏行为，并上报；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4.受理破坏水环境投诉，调处环境初信初访和矛盾纠纷；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5.做好突发水污染事故的前期处置应急工作。</w:t>
            </w:r>
          </w:p>
        </w:tc>
      </w:tr>
      <w:tr w14:paraId="4CE01DFD">
        <w:tblPrEx>
          <w:tblCellMar>
            <w:top w:w="0" w:type="dxa"/>
            <w:left w:w="108" w:type="dxa"/>
            <w:bottom w:w="0" w:type="dxa"/>
            <w:right w:w="108" w:type="dxa"/>
          </w:tblCellMar>
        </w:tblPrEx>
        <w:trPr>
          <w:cantSplit/>
          <w:trHeight w:val="11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B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9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3498">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6E405E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0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2.负责畜禽标准化养殖的指导；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3.负责畜禽养殖废弃物综合利用和病死畜禽无害化处理的指导与服务；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2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14:paraId="69D266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B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F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防治大气污染。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98CB">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5BB260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县科技和工业信息化局</w:t>
            </w:r>
          </w:p>
          <w:p w14:paraId="635944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61151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01A2D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467E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9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县发展和改革局：</w:t>
            </w:r>
            <w:r>
              <w:rPr>
                <w:rFonts w:hint="eastAsia" w:ascii="Times New Roman" w:hAnsi="方正公文仿宋" w:eastAsia="方正公文仿宋"/>
                <w:kern w:val="0"/>
                <w:szCs w:val="21"/>
                <w:lang w:bidi="ar"/>
              </w:rPr>
              <w:t>负责节能减排、绿色低碳发展和清洁能源保障工作。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优化工业结构、推动清洁生产、淘汰落后产能。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协同相关部门开展柴油货车等移动源污染和烟花爆竹污染管控。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负责交通领域职责范围内大气污染防治。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负责农业领域大气污染防治，强化秸秆等农业废弃物综合利用，协同相关部门开展秸秆禁烧限烧工作。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7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3.参与开展大气污染物减排工作，落实气候变化、污染天气应对措施；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5.组织实施秸秆露天焚烧工作。</w:t>
            </w:r>
          </w:p>
        </w:tc>
      </w:tr>
      <w:tr w14:paraId="62299FEF">
        <w:tblPrEx>
          <w:tblCellMar>
            <w:top w:w="0" w:type="dxa"/>
            <w:left w:w="108" w:type="dxa"/>
            <w:bottom w:w="0" w:type="dxa"/>
            <w:right w:w="108" w:type="dxa"/>
          </w:tblCellMar>
        </w:tblPrEx>
        <w:trPr>
          <w:cantSplit/>
          <w:trHeight w:val="25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A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防治固体废弃物、危险废弃物污染。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89FA">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71F6CC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E7EB1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C1CAE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38616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C8AF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负责辖区内固体废弃物、危险废弃物的宣传、防治和监督管理。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负责矿山复绿和综合利用。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负责在建工程和物业管理小区建筑垃圾的管理、建筑垃圾再生产品的推广利用。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负责废弃农用薄膜、农药瓶等农业废弃物管理和综合利用。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负责医疗废物的收集管理。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负责林地的固体废弃物管理。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2.开展日常巡查，及时制止固体废弃物污染环境行为并上报；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3.参与监督管理辖区内固体废弃物转移、堆放、贮存；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4.负责生活垃圾的收集、运输、处置。</w:t>
            </w:r>
          </w:p>
        </w:tc>
      </w:tr>
      <w:tr w14:paraId="64D660A0">
        <w:tblPrEx>
          <w:tblCellMar>
            <w:top w:w="0" w:type="dxa"/>
            <w:left w:w="108" w:type="dxa"/>
            <w:bottom w:w="0" w:type="dxa"/>
            <w:right w:w="108" w:type="dxa"/>
          </w:tblCellMar>
        </w:tblPrEx>
        <w:trPr>
          <w:cantSplit/>
          <w:trHeight w:val="20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E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7A9">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7E4811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D5C93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233A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8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t>负责噪声污染防治统一监督管理，负责声环境质量监督管理。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负责禁止鸣笛区域机动车辆鸣笛管控。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负责交通领域职责范围内噪声污染防治。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0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1.负责宣传、普及噪声污染防治法律法规和科学知识；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3.受理噪声污染环境投诉，调处矛盾纠纷。</w:t>
            </w:r>
          </w:p>
        </w:tc>
      </w:tr>
      <w:tr w14:paraId="7D837468">
        <w:tblPrEx>
          <w:tblCellMar>
            <w:top w:w="0" w:type="dxa"/>
            <w:left w:w="108" w:type="dxa"/>
            <w:bottom w:w="0" w:type="dxa"/>
            <w:right w:w="108" w:type="dxa"/>
          </w:tblCellMar>
        </w:tblPrEx>
        <w:trPr>
          <w:cantSplit/>
          <w:trHeight w:val="28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2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EC63">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56CD1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46C4C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1338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2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1.负责土壤和地下水污染防治统一监督管理，牵头落实建设用地安全利用和污染地块风险管控；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2.负责土壤和地下水环境污染事件处置。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协同落实建设用地安全利用和污染地块风险管控。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负责农业领域土壤污染防治，牵头落实受污染耕地的安全利用。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负责林地土壤污染防治，牵头落实林地的安全利用。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3.受理投诉，调处初信初访和矛盾纠纷。</w:t>
            </w:r>
          </w:p>
        </w:tc>
      </w:tr>
      <w:tr w14:paraId="0EA91D1C">
        <w:tblPrEx>
          <w:tblCellMar>
            <w:top w:w="0" w:type="dxa"/>
            <w:left w:w="108" w:type="dxa"/>
            <w:bottom w:w="0" w:type="dxa"/>
            <w:right w:w="108" w:type="dxa"/>
          </w:tblCellMar>
        </w:tblPrEx>
        <w:trPr>
          <w:cantSplit/>
          <w:trHeight w:val="1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8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4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4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D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1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2DACBB6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D04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68BF5C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4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做好电力项目施工维护工作。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7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5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1.依法开展电力设施和电力线路保护；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2.做好线路砍青工作；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3.对依法划定的电力设施保护区内危及电力设施安全的建筑物、构筑物或种植植物、物品责令强制拆除、砍伐或清除。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5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1.做好电力政策宣传工作；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2.做好矛盾协调处理等工作。</w:t>
            </w:r>
          </w:p>
        </w:tc>
      </w:tr>
      <w:tr w14:paraId="2336C774">
        <w:tblPrEx>
          <w:tblCellMar>
            <w:top w:w="0" w:type="dxa"/>
            <w:left w:w="108" w:type="dxa"/>
            <w:bottom w:w="0" w:type="dxa"/>
            <w:right w:w="108" w:type="dxa"/>
          </w:tblCellMar>
        </w:tblPrEx>
        <w:trPr>
          <w:cantSplit/>
          <w:trHeight w:val="20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3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8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35A5">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C8DE5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278D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1.统筹推进农村危房改造工作，制定年度农村危房改造实施方案，确定年度任务；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2.督促指导危房改造实施，做好竣工验收；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3.按阶段分批次拨付补助资金，规范资金使用管理。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县民政局、县农业农村局：</w:t>
            </w:r>
            <w:r>
              <w:rPr>
                <w:rFonts w:hint="eastAsia" w:ascii="Times New Roman" w:hAnsi="方正公文仿宋" w:eastAsia="方正公文仿宋"/>
                <w:kern w:val="0"/>
                <w:szCs w:val="21"/>
                <w:lang w:bidi="ar"/>
              </w:rPr>
              <w:t>负责危房改造对象资格认定。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3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1.开展农村低收入群体住房安全日常巡查；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2.收集危房改造申报材料并进行初审，上报危房改造计划；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3.督促村（居）民开展危房改造实施；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4.参与危房改造项目的验收；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5.申报危房改造资金。</w:t>
            </w:r>
          </w:p>
        </w:tc>
      </w:tr>
      <w:tr w14:paraId="010605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8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8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956B">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78BB1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2DDE6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79CB2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0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2.督促存在安全隐患的自建房落实相关整改要求，消除安全隐患。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t>负责居民自建房合法合规性的认定。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统筹督促房屋产权人（使用人）对存在经营安全隐患的房屋进行整改。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A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1.动员房屋产权人（使用人）积极协助完成隐患整治；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2.对鉴定为C、D级危险房屋采取应急处置措施，下达告知书并劝导、组织人员撤离。</w:t>
            </w:r>
          </w:p>
        </w:tc>
      </w:tr>
      <w:tr w14:paraId="4CB082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E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E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排查整治燃气、瓶装液化气经营安全风险和重大隐患。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229">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44421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5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4.督促燃气公司入户排查整治燃气管道及设备安全隐患。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排查整治燃气用具质量安全隐患。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1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宣传燃气管理法律法规和安全知识，提高全民燃气安全意识。</w:t>
            </w:r>
          </w:p>
        </w:tc>
      </w:tr>
      <w:tr w14:paraId="61EB02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C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3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A6C1">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71F7A1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31375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B1DAF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BDE7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2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t>指导农村宅基地分配、使用、流转、纠纷仲裁管理和宅基地合理布局、用地标准、违法用地查处等，指导闲置宅基地和闲置农房利用等工作。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1.负责村民建房的农用地转用、不动产登记发证工作；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2.负责对村民切坡建房产生的地质灾害进行认定工作；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3.负责指导乡镇审查用地规划、用途管制要求和核发《乡村建设规划许可证》工作；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4.指导乡镇村民建房风貌管控工作，审核村民建房风貌管控奖励资金申报资料。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1.指导乡镇开展农村住宅质量安全管理工作，对农村村民建房的施工关键环节提供技术指导，对已办理施工许可手续的农村住宅项目质量安全实施监督管理；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2.组织推广建房质量安全常识“一张图”；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t>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t>负责对村民建房涉及使用林地、草地进行管理，对符合政策建房的，依法办理使用林地、草地审核审批手续。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B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1.负责村民建房审批一站式受理、选址踏勘、联合会审、放线、巡查、验收工作，颁发限额以下房屋《乡村建设规划许可证》《农村宅基地批准书》；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2.负责村民建房的合法合规性认定和整治工作，负责村民建房风貌管控的政策宣传、日常监督、奖励资金申报工作；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3.协助提供农转用相关资料、不动产权证办理相关资料；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7.组织乡村建设工匠培训的报名，建立农村工匠台账，加强工匠管理；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8.组织人员及时开展自建房违法违规行为巡查、制止和上报工作，及时调解和处置自建房矛盾纠纷。</w:t>
            </w:r>
          </w:p>
        </w:tc>
      </w:tr>
      <w:tr w14:paraId="50EB5F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0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B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C066">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750BA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2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1.对集镇店铺广告内容进行规范管理，对违法行为进行处罚；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2.负责产品销售质量监督，打击不正当竞争，维护市场交易秩序。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1.对集镇道路车辆乱停乱放行为进行治理、处罚；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2.维护市场周边社会治安，及时处置相关违法行为。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9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1.负责集镇整治工作的宣传和劝导；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2.组织人员开展市场周边巡查，排查社会治安、消防、交通安全等隐患，突发公共事件应对处置，发现问题及时上报；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3.对市场周边乱摆、乱占经营行为进行劝阻；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4.对集镇的环境卫生、私装遮阳棚行为进行管理。</w:t>
            </w:r>
          </w:p>
        </w:tc>
      </w:tr>
      <w:tr w14:paraId="042A689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744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65FDE71B">
        <w:tblPrEx>
          <w:tblCellMar>
            <w:top w:w="0" w:type="dxa"/>
            <w:left w:w="108" w:type="dxa"/>
            <w:bottom w:w="0" w:type="dxa"/>
            <w:right w:w="108" w:type="dxa"/>
          </w:tblCellMar>
        </w:tblPrEx>
        <w:trPr>
          <w:cantSplit/>
          <w:trHeight w:val="1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2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F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0B9C">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县委政法委员会</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6E2CE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F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县委政法委员会：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1.委托第三方进行铁路护路巡查；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2.做好护路队伍建设，提供护路资金保障；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3.负责铁路周边附属设施安全整改。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4.设置并维护责任范围内下穿铁路桥梁、涵洞的道路限高、限宽标志；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5.按规定协助铁路监督管理机构做好铁路道口安全监督管理工作。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8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1.协助做好铁路安全管理相关工作，协调和处理保障铁路安全的有关事项；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2.开展铁路安全宣传教育，普及铁路安全法律法规和铁路安全知识；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3.摸排、劝导、上报铁路沿线乱搭乱建、擅自动土施工等违规行为。</w:t>
            </w:r>
          </w:p>
        </w:tc>
      </w:tr>
      <w:tr w14:paraId="5F2A35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B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开展交通顽瘴痼疾整治专项行动。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F302">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698CC8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693EC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3.不定期部署过境车辆专项整治，做好重大事故调查、善后处置，完善重大事故问题整改、通报警示等要求。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非标车源头管理及马路市场整治。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E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3B2D6ACD">
        <w:tblPrEx>
          <w:tblCellMar>
            <w:top w:w="0" w:type="dxa"/>
            <w:left w:w="108" w:type="dxa"/>
            <w:bottom w:w="0" w:type="dxa"/>
            <w:right w:w="108" w:type="dxa"/>
          </w:tblCellMar>
        </w:tblPrEx>
        <w:trPr>
          <w:cantSplit/>
          <w:trHeight w:val="10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2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D5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8EC62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F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3.负责在隐患路段安装支路哨兵测速预警系统；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4.加强道路运输经营者的安全教育培训，加大监督检查及执法力度；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5.提前将应急救援力量、物资设备投放到关键节点。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B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4.根据统一工作调度，派人参与辖区内交通卡口的值守。</w:t>
            </w:r>
          </w:p>
        </w:tc>
      </w:tr>
      <w:tr w14:paraId="04936B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E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建设维护县级（含）以上道路基础设施。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5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8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1.把农村公路建好、管好、护好、运营好，做好“四好农村路”建设规划；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3.规划、建设、管理县级（含）以上道路。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3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1.在雨雪冰冻天气及发生塌方、滑坡等自然灾害的情况下，及时报告辖区内道路的相关情况；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2.负责当地农村客运招呼站的设施管理。</w:t>
            </w:r>
          </w:p>
        </w:tc>
      </w:tr>
      <w:tr w14:paraId="32B4468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BD2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2A7FCF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D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C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开发旅游资源，打造精品旅游路线。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3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F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1.指导旅游品牌创建；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2.编制旅游发展规划，制定精品旅游路线方案；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3.统筹旅游发展资金，争取上级文旅项目补助。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4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1.参与做好县级规划和具体旅游项目建设，提质升级旅游景点和旅游线路；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2.排查景区安全隐患；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3.开展景区周边人居环境整治。</w:t>
            </w:r>
          </w:p>
        </w:tc>
      </w:tr>
      <w:tr w14:paraId="2F20FB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B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0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E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3C2158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7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5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F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2.开展文化执法工作，确保辖区文旅市场安全。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9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3B1FEED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372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45B0A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E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CAF">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517A5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3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1.负责独生子女父母优待金申报对象的审核确认和奖励金的发放；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2.负责独生子女保健费发放对象的审核和保健费资金发放；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3.负责年满55周岁奖励扶助对象的审核确认和奖励金的发放；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1.审核、发放计划生育特殊家庭重病大病住院护理补贴；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2.审核、发放计划生育困难家庭生育关怀紧急救助金。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1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受理申请，收集相关资料，做好初审、上报、公示工作。</w:t>
            </w:r>
          </w:p>
        </w:tc>
      </w:tr>
      <w:tr w14:paraId="537C47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F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1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35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F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4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563F1E3F">
        <w:tblPrEx>
          <w:tblCellMar>
            <w:top w:w="0" w:type="dxa"/>
            <w:left w:w="108" w:type="dxa"/>
            <w:bottom w:w="0" w:type="dxa"/>
            <w:right w:w="108" w:type="dxa"/>
          </w:tblCellMar>
        </w:tblPrEx>
        <w:trPr>
          <w:cantSplit/>
          <w:trHeight w:val="14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3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7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6D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5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1.负责传染病监测、流调、风险研判、应急处置、防治宣传等工作；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2.指导做好传染病防控工作；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3.做好突发事件的调查、控制和医疗救治工作。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5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1.开展传染病预防和其它公共卫生服务的宣传教育工作；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3.做好村（居）防控工作。</w:t>
            </w:r>
          </w:p>
        </w:tc>
      </w:tr>
      <w:tr w14:paraId="21B2371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9B1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36A84383">
        <w:tblPrEx>
          <w:tblCellMar>
            <w:top w:w="0" w:type="dxa"/>
            <w:left w:w="108" w:type="dxa"/>
            <w:bottom w:w="0" w:type="dxa"/>
            <w:right w:w="108" w:type="dxa"/>
          </w:tblCellMar>
        </w:tblPrEx>
        <w:trPr>
          <w:cantSplit/>
          <w:trHeight w:val="34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F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5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开展水旱灾害防治工作。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654">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04103F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B24BA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FB98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1.负责指导乡镇防洪预案编制；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2.对水旱灾害进行监测和预警；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3.提供应急抢险支援与技术支持。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1.负责农用抗旱物资的储备和管理工作；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2.及时提供农业旱情信息，发布农业灾情信息。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2.组织抢险救援队伍，协调指导调运抢险救援物资；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县水文局：</w:t>
            </w:r>
            <w:r>
              <w:rPr>
                <w:rFonts w:hint="eastAsia" w:ascii="Times New Roman" w:hAnsi="方正公文仿宋" w:eastAsia="方正公文仿宋"/>
                <w:kern w:val="0"/>
                <w:szCs w:val="21"/>
                <w:lang w:bidi="ar"/>
              </w:rPr>
              <w:t>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F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1.开展宣传教育，制定防汛抗旱应急预案和调度方案，建立防汛风险隐患点清单；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2.组织镇和村级抢险救援队伍，开展防汛演练，清点现有及上级下发的各项物资并登记造册；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5.转移安置受灾群众，做好受灾群众生活安排，及时发放上级下拨的救助经费和物资，组织开展灾后受灾群众生产、生活恢复工作。</w:t>
            </w:r>
          </w:p>
        </w:tc>
      </w:tr>
      <w:tr w14:paraId="411770A0">
        <w:tblPrEx>
          <w:tblCellMar>
            <w:top w:w="0" w:type="dxa"/>
            <w:left w:w="108" w:type="dxa"/>
            <w:bottom w:w="0" w:type="dxa"/>
            <w:right w:w="108" w:type="dxa"/>
          </w:tblCellMar>
        </w:tblPrEx>
        <w:trPr>
          <w:cantSplit/>
          <w:trHeight w:val="28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1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B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BD8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08182D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5D1B47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CE0E2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ABADF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228751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FAE8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3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负责依法实施“九小场所”消防设计审查、验收、备案抽查；有自建房用作“九小场所”的，按有关规定执行。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县文化旅游广电体育局：</w:t>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0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28F921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9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1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5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1.做好辖区内违法生产行为（含经营、储存等）排查工作，及时上报发现的违法行为；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2.宣传安全生产法律法规以及“打非治违”工作的重要性，提高群众的安全意识和法律意识，鼓励群众积极举报非法违法行为，营造良好的社会氛围。</w:t>
            </w:r>
          </w:p>
        </w:tc>
      </w:tr>
      <w:tr w14:paraId="55B5A749">
        <w:tblPrEx>
          <w:tblCellMar>
            <w:top w:w="0" w:type="dxa"/>
            <w:left w:w="108" w:type="dxa"/>
            <w:bottom w:w="0" w:type="dxa"/>
            <w:right w:w="108" w:type="dxa"/>
          </w:tblCellMar>
        </w:tblPrEx>
        <w:trPr>
          <w:cantSplit/>
          <w:trHeight w:val="9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0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6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开展工贸、危险化学品、矿山企业日常安全生产监督管理工作。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0848">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6DD2F1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6F2A8B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0DF26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358D4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732451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1.开展工贸、危险化学品、矿山企业日常监管工作；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负责危险化学品公共安全管理。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负责工业燃气使用、厂房建筑物、建材生产经营单位、施工工地的安全监管。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t>办理工贸、危险化学品、矿山企业办理经营执照，对特种设备进行管理。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国网茶陵县供电公司：</w:t>
            </w:r>
            <w:r>
              <w:rPr>
                <w:rFonts w:hint="eastAsia" w:ascii="Times New Roman" w:hAnsi="方正公文仿宋" w:eastAsia="方正公文仿宋"/>
                <w:kern w:val="0"/>
                <w:szCs w:val="21"/>
                <w:lang w:bidi="ar"/>
              </w:rPr>
              <w:t>负责工贸、危险化学品、矿山企业用电安全管理。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1.协助工贸、危险化学品、矿山企业对易发现易处置的隐患开展日常巡查并督促整改；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2.协助对工贸、危险化学品、矿山企业安全生产违法行为的处置。</w:t>
            </w:r>
          </w:p>
        </w:tc>
      </w:tr>
      <w:tr w14:paraId="32A429EF">
        <w:tblPrEx>
          <w:tblCellMar>
            <w:top w:w="0" w:type="dxa"/>
            <w:left w:w="108" w:type="dxa"/>
            <w:bottom w:w="0" w:type="dxa"/>
            <w:right w:w="108" w:type="dxa"/>
          </w:tblCellMar>
        </w:tblPrEx>
        <w:trPr>
          <w:cantSplit/>
          <w:trHeight w:val="28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0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D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做好烟花爆竹经营单位安全监督管理工作。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621F">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6B26A7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4AEB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F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对烟花爆竹批发企业、零售门店进行安全监管执法。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县交通运输局：</w:t>
            </w:r>
            <w:r>
              <w:rPr>
                <w:rFonts w:hint="eastAsia" w:ascii="Times New Roman" w:hAnsi="方正公文仿宋" w:eastAsia="方正公文仿宋"/>
                <w:kern w:val="0"/>
                <w:szCs w:val="21"/>
                <w:lang w:bidi="ar"/>
              </w:rPr>
              <w:t>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1.落实上级关于烟花爆竹相关文件要求，协助监督烟花爆竹经营单位落实从业人员教育培训工作；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2.受理烟花爆竹批发、零售店的行政许可申请资料初审及现场核查并上报相关部门；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3.协助对辖区内烟花爆竹经营单位开展日常巡查工作，进行隐患排查并及时上报有关情况。</w:t>
            </w:r>
          </w:p>
        </w:tc>
      </w:tr>
      <w:tr w14:paraId="21E483D0">
        <w:tblPrEx>
          <w:tblCellMar>
            <w:top w:w="0" w:type="dxa"/>
            <w:left w:w="108" w:type="dxa"/>
            <w:bottom w:w="0" w:type="dxa"/>
            <w:right w:w="108" w:type="dxa"/>
          </w:tblCellMar>
        </w:tblPrEx>
        <w:trPr>
          <w:cantSplit/>
          <w:trHeight w:val="20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1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D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33D0">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7D625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0C2FE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A28B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C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国网茶陵县供电公司：</w:t>
            </w:r>
            <w:r>
              <w:rPr>
                <w:rFonts w:hint="eastAsia" w:ascii="Times New Roman" w:hAnsi="方正公文仿宋" w:eastAsia="方正公文仿宋"/>
                <w:kern w:val="0"/>
                <w:szCs w:val="21"/>
                <w:lang w:bidi="ar"/>
              </w:rPr>
              <w:t>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247523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5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D1F">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7ED956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BF94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D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19AFA0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1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6586">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19C27A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12924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54B5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1.查处职责范围内涉及消防安全的违法犯罪行为；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2.组织指导公安派出所开展日常消防监督检查和消防宣传教育活动；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县应急管理局：</w:t>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3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04D005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261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3F621D1D">
        <w:tblPrEx>
          <w:tblCellMar>
            <w:top w:w="0" w:type="dxa"/>
            <w:left w:w="108" w:type="dxa"/>
            <w:bottom w:w="0" w:type="dxa"/>
            <w:right w:w="108" w:type="dxa"/>
          </w:tblCellMar>
        </w:tblPrEx>
        <w:trPr>
          <w:cantSplit/>
          <w:trHeight w:val="14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2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8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9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1.加强宣传教育，开展食品安全法律法规等知识的普及工作；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2.参与小作坊、小餐饮和食品摊贩的食品安全隐患排查。</w:t>
            </w:r>
          </w:p>
        </w:tc>
      </w:tr>
      <w:tr w14:paraId="4A34C3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E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3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B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1.负责审核确认乡镇提出的居民自建房经营安全性销号申请及抽查复核销号工作；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2.在市场主体登记设立环节，为未取得不动产权证书的市场主体出具自有房产未取得不动产证证书证明。</w:t>
            </w:r>
          </w:p>
        </w:tc>
      </w:tr>
      <w:tr w14:paraId="0A58D8F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854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37BE379B">
        <w:tblPrEx>
          <w:tblCellMar>
            <w:top w:w="0" w:type="dxa"/>
            <w:left w:w="108" w:type="dxa"/>
            <w:bottom w:w="0" w:type="dxa"/>
            <w:right w:w="108" w:type="dxa"/>
          </w:tblCellMar>
        </w:tblPrEx>
        <w:trPr>
          <w:cantSplit/>
          <w:trHeight w:val="15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5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D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推进“双拥”（地方拥军优属、军队拥政爱民）共建工作。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3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1.负责现役、退役军人抚恤优待工作；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3.协助上级对烈属、重点优抚对象、困难军人及家属进行慰问，协助上级为立功受奖军人送喜报。</w:t>
            </w:r>
          </w:p>
        </w:tc>
      </w:tr>
      <w:tr w14:paraId="67E6980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D5F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07115D8B">
        <w:tblPrEx>
          <w:tblCellMar>
            <w:top w:w="0" w:type="dxa"/>
            <w:left w:w="108" w:type="dxa"/>
            <w:bottom w:w="0" w:type="dxa"/>
            <w:right w:w="108" w:type="dxa"/>
          </w:tblCellMar>
        </w:tblPrEx>
        <w:trPr>
          <w:cantSplit/>
          <w:trHeight w:val="23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1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E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34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1.负责全县审计监督工作，开展财政预算执行、财政收支、乡镇财政预决算、经济责任（自然资源资产）、政府投资、专项审计等审计工作；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2.依法依规开展具体审计项目实施；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3.出具审计报告、审计决定等审计成果文书；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4.跟踪检查审计问题整改情况；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5.向县委、县人大、县政府报告审计工作，在一定范围内公告审计成果。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1.配合开展各类审计监督，全面真实提供所需资料和必要工作条件；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2.认真反馈审计事项说明意见；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3.执行审计决定并落实审计报告意见；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4.扎实抓好审计问题整改工作，规范单位管理；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5.建立健全镇本级内部审计制度。</w:t>
            </w:r>
          </w:p>
        </w:tc>
      </w:tr>
      <w:tr w14:paraId="6F7E1B1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6F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08A0D030">
        <w:tblPrEx>
          <w:tblCellMar>
            <w:top w:w="0" w:type="dxa"/>
            <w:left w:w="108" w:type="dxa"/>
            <w:bottom w:w="0" w:type="dxa"/>
            <w:right w:w="108" w:type="dxa"/>
          </w:tblCellMar>
        </w:tblPrEx>
        <w:trPr>
          <w:cantSplit/>
          <w:trHeight w:val="26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F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1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规范校外培训、校外托管机构管理。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9F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（牵头）</w:t>
            </w:r>
          </w:p>
          <w:p w14:paraId="2645E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1.负责校外培训机构监管；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2.对违法违规办学的校外培训机构开展执法整治工作。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1.负责建立共同监管、联动处置机制，统筹协调有关部门加强校外托管机构日常监管；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2.办理校外培训、校外托管机构营业执照、食品经营许可证，监管食品安全、价格收费。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1.开展校外培训与校外托管机构安全宣传和安全隐患的初步排查；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2.开展违法违规校外培训与校外托管机构摸排、上报工作。</w:t>
            </w:r>
          </w:p>
        </w:tc>
      </w:tr>
    </w:tbl>
    <w:p w14:paraId="29E3A3D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56EC7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6F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FCE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773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A34BDC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C31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286CC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7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6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70520D9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DD7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0C68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D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D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C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1AFBB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4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工作方式：由县发展和改革局负责依规对屋顶式光伏发电项目进行备案。</w:t>
            </w:r>
          </w:p>
        </w:tc>
      </w:tr>
      <w:tr w14:paraId="60C23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9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9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工作方式：由县发展和改革局负责开展相关投资统计。</w:t>
            </w:r>
          </w:p>
        </w:tc>
      </w:tr>
      <w:tr w14:paraId="5B2CA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8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承接部门：县商务局、县公安局、县自然资源局、市生态环境局茶陵分局、县交通运输局、县应急管理局、县市场监督管理局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工作方式：由县各部门负责对成品油流通市场的非法行为进行执法处理。</w:t>
            </w:r>
          </w:p>
        </w:tc>
      </w:tr>
      <w:tr w14:paraId="3BD7D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开展对乡镇新引进重大项目当年开工、竣工、投产的考核，上两个年度投资合同履约情况的考核。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工作方式：落实中央精简优化基层考核的有关要求，取消该项考核。</w:t>
            </w:r>
          </w:p>
        </w:tc>
      </w:tr>
      <w:tr w14:paraId="71267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2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9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工作方式：由县科技和工业信息化局负责该项工作。</w:t>
            </w:r>
          </w:p>
        </w:tc>
      </w:tr>
      <w:tr w14:paraId="6A00B8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C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8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B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工作方式：负责统筹协调镇街年度财税任务。</w:t>
            </w:r>
          </w:p>
        </w:tc>
      </w:tr>
      <w:tr w14:paraId="09D76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E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承接部门：县自然资源局、县征地拆迁服务中心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工作方式：由县自然资源局负责相关协议拟定及协议签订后资金拨付等工作。</w:t>
            </w:r>
          </w:p>
        </w:tc>
      </w:tr>
      <w:tr w14:paraId="6F9DC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B57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8C7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注册推广“信易贷”App。</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5E1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推广“信易贷”App工作。</w:t>
            </w:r>
          </w:p>
        </w:tc>
      </w:tr>
      <w:tr w14:paraId="290D6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4BA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27F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社零总额增速考核。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B3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工作方式：取消社零总额增速考核。</w:t>
            </w:r>
          </w:p>
        </w:tc>
      </w:tr>
      <w:tr w14:paraId="7961F95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D6F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0B679C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A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A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9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工作方式：由县民政局开展养老服务机构监管工作。</w:t>
            </w:r>
          </w:p>
        </w:tc>
      </w:tr>
      <w:tr w14:paraId="5213C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7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工作方式：取消计生家庭关爱保险任务指标。</w:t>
            </w:r>
          </w:p>
        </w:tc>
      </w:tr>
      <w:tr w14:paraId="2D671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D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2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3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工作方式：由县医疗保障局负责城乡居民基本医疗保险已缴费人员统计。</w:t>
            </w:r>
          </w:p>
        </w:tc>
      </w:tr>
      <w:tr w14:paraId="5BC5ECC0">
        <w:tblPrEx>
          <w:tblCellMar>
            <w:top w:w="0" w:type="dxa"/>
            <w:left w:w="108" w:type="dxa"/>
            <w:bottom w:w="0" w:type="dxa"/>
            <w:right w:w="108" w:type="dxa"/>
          </w:tblCellMar>
        </w:tblPrEx>
        <w:trPr>
          <w:cantSplit/>
          <w:trHeight w:val="15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03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C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发布“两癌”免费筛查的相关信息，同时推送“两癌”防治知识的科普知识，提高广大妇女对“两癌”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62DB2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C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2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工作方式：由县卫生健康局直接负责该项工作。</w:t>
            </w:r>
          </w:p>
        </w:tc>
      </w:tr>
      <w:tr w14:paraId="59E50A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2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工作方式：落实党中央精简优化基层考核有关要求，不再开展此项工作。</w:t>
            </w:r>
          </w:p>
        </w:tc>
      </w:tr>
      <w:tr w14:paraId="7366F306">
        <w:tblPrEx>
          <w:tblCellMar>
            <w:top w:w="0" w:type="dxa"/>
            <w:left w:w="108" w:type="dxa"/>
            <w:bottom w:w="0" w:type="dxa"/>
            <w:right w:w="108" w:type="dxa"/>
          </w:tblCellMar>
        </w:tblPrEx>
        <w:trPr>
          <w:cantSplit/>
          <w:trHeight w:val="9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7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2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工作方式：由县民政局负责上报县人民政府表彰或奖励维护老年人合法权益和敬老、养老、助老成绩显著的组织、家庭或者个人以及对参与社会发展做出突出贡献的老年人。</w:t>
            </w:r>
          </w:p>
        </w:tc>
      </w:tr>
      <w:tr w14:paraId="09A09A86">
        <w:tblPrEx>
          <w:tblCellMar>
            <w:top w:w="0" w:type="dxa"/>
            <w:left w:w="108" w:type="dxa"/>
            <w:bottom w:w="0" w:type="dxa"/>
            <w:right w:w="108" w:type="dxa"/>
          </w:tblCellMar>
        </w:tblPrEx>
        <w:trPr>
          <w:cantSplit/>
          <w:trHeight w:val="1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B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5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工作方式：由县民政局负责与公安等执法部门建立定期的数据共享机制，对社会福利机构违反国家关于老年人、残疾人和孤儿权益保护的法律法规，侵害服务对象合法权益等情形的处罚。</w:t>
            </w:r>
          </w:p>
        </w:tc>
      </w:tr>
      <w:tr w14:paraId="4B6BC2B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E4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C25C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5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工作方式：由县信访局组织开展满意度评价。</w:t>
            </w:r>
          </w:p>
        </w:tc>
      </w:tr>
      <w:tr w14:paraId="29DE6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3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F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7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工作方式：由县公安局负责相关整治工作。</w:t>
            </w:r>
          </w:p>
        </w:tc>
      </w:tr>
      <w:tr w14:paraId="754C2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D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A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工作方式：不再对乡镇开展此项考核，乡镇配合组织单位公职人员进行毛发检测。</w:t>
            </w:r>
          </w:p>
        </w:tc>
      </w:tr>
      <w:tr w14:paraId="396B7B35">
        <w:tblPrEx>
          <w:tblCellMar>
            <w:top w:w="0" w:type="dxa"/>
            <w:left w:w="108" w:type="dxa"/>
            <w:bottom w:w="0" w:type="dxa"/>
            <w:right w:w="108" w:type="dxa"/>
          </w:tblCellMar>
        </w:tblPrEx>
        <w:trPr>
          <w:cantSplit/>
          <w:trHeight w:val="9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CD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C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D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工作方式：不再对乡镇已经复核的信访事项和已经依法终结的涉法涉诉信访事项进行排名、通报、考核。</w:t>
            </w:r>
          </w:p>
        </w:tc>
      </w:tr>
      <w:tr w14:paraId="041D965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2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462A0F4">
        <w:tblPrEx>
          <w:tblCellMar>
            <w:top w:w="0" w:type="dxa"/>
            <w:left w:w="108" w:type="dxa"/>
            <w:bottom w:w="0" w:type="dxa"/>
            <w:right w:w="108" w:type="dxa"/>
          </w:tblCellMar>
        </w:tblPrEx>
        <w:trPr>
          <w:cantSplit/>
          <w:trHeight w:val="9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BF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负责“图斑快递”、省、部级图斑销号，处理涉水违法图斑、整治河湖岸线内的“乱堆、乱建、乱采、乱占”问题。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工作方式：由县水利局负责“图斑快递”、省、部级图斑销号，处理涉水违法图斑、整治河湖岸线内的“乱堆、乱建、乱采、乱占”问题。</w:t>
            </w:r>
          </w:p>
        </w:tc>
      </w:tr>
      <w:tr w14:paraId="4D108271">
        <w:tblPrEx>
          <w:tblCellMar>
            <w:top w:w="0" w:type="dxa"/>
            <w:left w:w="108" w:type="dxa"/>
            <w:bottom w:w="0" w:type="dxa"/>
            <w:right w:w="108" w:type="dxa"/>
          </w:tblCellMar>
        </w:tblPrEx>
        <w:trPr>
          <w:cantSplit/>
          <w:trHeight w:val="9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E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8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工作方式：由县水利局负责开展小型水库安全监督和防汛监督管理。</w:t>
            </w:r>
          </w:p>
        </w:tc>
      </w:tr>
      <w:tr w14:paraId="592B2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9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工作方式：由县水利局负责对违反水行政管理秩序的行为给予水行政处罚。</w:t>
            </w:r>
          </w:p>
        </w:tc>
      </w:tr>
      <w:tr w14:paraId="5BCC1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E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F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工作方式：由县水利局负责河道违法建筑设备强制拆除。</w:t>
            </w:r>
          </w:p>
        </w:tc>
      </w:tr>
      <w:tr w14:paraId="69BAA62E">
        <w:tblPrEx>
          <w:tblCellMar>
            <w:top w:w="0" w:type="dxa"/>
            <w:left w:w="108" w:type="dxa"/>
            <w:bottom w:w="0" w:type="dxa"/>
            <w:right w:w="108" w:type="dxa"/>
          </w:tblCellMar>
        </w:tblPrEx>
        <w:trPr>
          <w:cantSplit/>
          <w:trHeight w:val="12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8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8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74A742B">
        <w:tblPrEx>
          <w:tblCellMar>
            <w:top w:w="0" w:type="dxa"/>
            <w:left w:w="108" w:type="dxa"/>
            <w:bottom w:w="0" w:type="dxa"/>
            <w:right w:w="108" w:type="dxa"/>
          </w:tblCellMar>
        </w:tblPrEx>
        <w:trPr>
          <w:cantSplit/>
          <w:trHeight w:val="88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A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工作方式：由县农业农村局、县畜牧水产事务中心遵循过程监管、风险控制、区域化和可追溯管理相结合的原则，做好动物及动物产品检疫。</w:t>
            </w:r>
          </w:p>
        </w:tc>
      </w:tr>
      <w:tr w14:paraId="1CE88437">
        <w:tblPrEx>
          <w:tblCellMar>
            <w:top w:w="0" w:type="dxa"/>
            <w:left w:w="108" w:type="dxa"/>
            <w:bottom w:w="0" w:type="dxa"/>
            <w:right w:w="108" w:type="dxa"/>
          </w:tblCellMar>
        </w:tblPrEx>
        <w:trPr>
          <w:cantSplit/>
          <w:trHeight w:val="9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B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F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4DA4DADB">
        <w:tblPrEx>
          <w:tblCellMar>
            <w:top w:w="0" w:type="dxa"/>
            <w:left w:w="108" w:type="dxa"/>
            <w:bottom w:w="0" w:type="dxa"/>
            <w:right w:w="108" w:type="dxa"/>
          </w:tblCellMar>
        </w:tblPrEx>
        <w:trPr>
          <w:cantSplit/>
          <w:trHeight w:val="9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BD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5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1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工作方式：由县农业农村局负责雨露计划职业学历教育补助资金数据审核与汇总、资金申请与拨付、信息管理与标注。</w:t>
            </w:r>
          </w:p>
        </w:tc>
      </w:tr>
      <w:tr w14:paraId="52B76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D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7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F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工作方式：由县农业农村局开展外来入侵物种普查和监督管理。</w:t>
            </w:r>
          </w:p>
        </w:tc>
      </w:tr>
      <w:tr w14:paraId="268BE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5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工作方式：由县农业农村局组织收集、处理并溯源在河流、水库等水域发现的死亡畜禽。</w:t>
            </w:r>
          </w:p>
        </w:tc>
      </w:tr>
      <w:tr w14:paraId="6EF544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6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F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4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工作方式：由县农业农村局开展规模以下畜禽养殖废弃物综合利用指导和服务。</w:t>
            </w:r>
          </w:p>
        </w:tc>
      </w:tr>
      <w:tr w14:paraId="7D8C8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57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E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3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工作方式：由县农业农村局开展除兽用生物制品、特殊药品外的兽药经营管理。</w:t>
            </w:r>
          </w:p>
        </w:tc>
      </w:tr>
      <w:tr w14:paraId="565414DF">
        <w:tblPrEx>
          <w:tblCellMar>
            <w:top w:w="0" w:type="dxa"/>
            <w:left w:w="108" w:type="dxa"/>
            <w:bottom w:w="0" w:type="dxa"/>
            <w:right w:w="108" w:type="dxa"/>
          </w:tblCellMar>
        </w:tblPrEx>
        <w:trPr>
          <w:cantSplit/>
          <w:trHeight w:val="9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9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D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4E2B22A5">
        <w:tblPrEx>
          <w:tblCellMar>
            <w:top w:w="0" w:type="dxa"/>
            <w:left w:w="108" w:type="dxa"/>
            <w:bottom w:w="0" w:type="dxa"/>
            <w:right w:w="108" w:type="dxa"/>
          </w:tblCellMar>
        </w:tblPrEx>
        <w:trPr>
          <w:cantSplit/>
          <w:trHeight w:val="16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6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4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副产品加工企业123倍增工程[新增或培育1家以上小微农副产品加工企业（须在工商登记注册，投资10万元以上）；2家以上农副产品加工规上企业（投资500万元以上，年产值2000万元以上）；3家以上农副产品加工投资2亿元及以上优质企业]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2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工作方式：由县农业农村局做好产业发展规划，为产业发展搞好服务。</w:t>
            </w:r>
          </w:p>
        </w:tc>
      </w:tr>
      <w:tr w14:paraId="7C34654A">
        <w:tblPrEx>
          <w:tblCellMar>
            <w:top w:w="0" w:type="dxa"/>
            <w:left w:w="108" w:type="dxa"/>
            <w:bottom w:w="0" w:type="dxa"/>
            <w:right w:w="108" w:type="dxa"/>
          </w:tblCellMar>
        </w:tblPrEx>
        <w:trPr>
          <w:cantSplit/>
          <w:trHeight w:val="9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1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对农产品质量安全监测机构、检测人员出具虚假检测报告处罚。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D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工作方式：由县农业农村局对农产品质量安全监测机构、检测人员出具虚假检测报告进行处罚。</w:t>
            </w:r>
          </w:p>
        </w:tc>
      </w:tr>
      <w:tr w14:paraId="5A57A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9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D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工作方式：由县林业局开展巡查，打击野生动植物、林业资源相关违法行为。</w:t>
            </w:r>
          </w:p>
        </w:tc>
      </w:tr>
      <w:tr w14:paraId="1FFB737A">
        <w:tblPrEx>
          <w:tblCellMar>
            <w:top w:w="0" w:type="dxa"/>
            <w:left w:w="108" w:type="dxa"/>
            <w:bottom w:w="0" w:type="dxa"/>
            <w:right w:w="108" w:type="dxa"/>
          </w:tblCellMar>
        </w:tblPrEx>
        <w:trPr>
          <w:cantSplit/>
          <w:trHeight w:val="9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E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E1E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2365">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工作方式：由县林业局开展公益林、天然林的巡查、养护及违法行为的处置。</w:t>
            </w:r>
          </w:p>
        </w:tc>
      </w:tr>
      <w:tr w14:paraId="5F6772F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6D7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38544C97">
        <w:tblPrEx>
          <w:tblCellMar>
            <w:top w:w="0" w:type="dxa"/>
            <w:left w:w="108" w:type="dxa"/>
            <w:bottom w:w="0" w:type="dxa"/>
            <w:right w:w="108" w:type="dxa"/>
          </w:tblCellMar>
        </w:tblPrEx>
        <w:trPr>
          <w:cantSplit/>
          <w:trHeight w:val="11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5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7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2.由县水利局组织河长开展日常巡查。</w:t>
            </w:r>
          </w:p>
        </w:tc>
      </w:tr>
      <w:tr w14:paraId="48C1461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E96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336E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F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工作方式：由县委统战部负责宗教教职人员备案和宗教政策法规培训。</w:t>
            </w:r>
          </w:p>
        </w:tc>
      </w:tr>
      <w:tr w14:paraId="64559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C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工作方式：由县委统战部负责宗教场所违法建设行为处置。</w:t>
            </w:r>
          </w:p>
        </w:tc>
      </w:tr>
      <w:tr w14:paraId="637D1C2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589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6F44ECC9">
        <w:tblPrEx>
          <w:tblCellMar>
            <w:top w:w="0" w:type="dxa"/>
            <w:left w:w="108" w:type="dxa"/>
            <w:bottom w:w="0" w:type="dxa"/>
            <w:right w:w="108" w:type="dxa"/>
          </w:tblCellMar>
        </w:tblPrEx>
        <w:trPr>
          <w:cantSplit/>
          <w:trHeight w:val="18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76A">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026A">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5BC857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5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BC6">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FE8B">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46C7495E">
        <w:tblPrEx>
          <w:tblCellMar>
            <w:top w:w="0" w:type="dxa"/>
            <w:left w:w="108" w:type="dxa"/>
            <w:bottom w:w="0" w:type="dxa"/>
            <w:right w:w="108" w:type="dxa"/>
          </w:tblCellMar>
        </w:tblPrEx>
        <w:trPr>
          <w:cantSplit/>
          <w:trHeight w:val="18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6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B06">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AB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78B110BC">
        <w:tblPrEx>
          <w:tblCellMar>
            <w:top w:w="0" w:type="dxa"/>
            <w:left w:w="108" w:type="dxa"/>
            <w:bottom w:w="0" w:type="dxa"/>
            <w:right w:w="108" w:type="dxa"/>
          </w:tblCellMar>
        </w:tblPrEx>
        <w:trPr>
          <w:cantSplit/>
          <w:trHeight w:val="9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A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C31">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ADBF">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工作方式：由县人力资源和社会保障局明确申请条件和材料，负责社保补贴的审核、发放工作，强化监督管理。</w:t>
            </w:r>
          </w:p>
        </w:tc>
      </w:tr>
      <w:tr w14:paraId="41CE6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7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收回水库移民代缴医疗保险和养老保险。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0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工作方式：根据法律法规，由县级职能部门收回代缴工作。</w:t>
            </w:r>
          </w:p>
        </w:tc>
      </w:tr>
      <w:tr w14:paraId="4FF7B48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42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九、自然资源（22项）</w:t>
            </w:r>
          </w:p>
        </w:tc>
      </w:tr>
      <w:tr w14:paraId="209DFC60">
        <w:tblPrEx>
          <w:tblCellMar>
            <w:top w:w="0" w:type="dxa"/>
            <w:left w:w="108" w:type="dxa"/>
            <w:bottom w:w="0" w:type="dxa"/>
            <w:right w:w="108" w:type="dxa"/>
          </w:tblCellMar>
        </w:tblPrEx>
        <w:trPr>
          <w:cantSplit/>
          <w:trHeight w:val="12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F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C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0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2FBE0514">
        <w:tblPrEx>
          <w:tblCellMar>
            <w:top w:w="0" w:type="dxa"/>
            <w:left w:w="108" w:type="dxa"/>
            <w:bottom w:w="0" w:type="dxa"/>
            <w:right w:w="108" w:type="dxa"/>
          </w:tblCellMar>
        </w:tblPrEx>
        <w:trPr>
          <w:cantSplit/>
          <w:trHeight w:val="9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8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4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工作方式：由县自然资源局负责开展巡查，发现疑似违法占用、破坏耕地进行调查取证，对违法行为进行处罚。</w:t>
            </w:r>
          </w:p>
        </w:tc>
      </w:tr>
      <w:tr w14:paraId="41AA23A6">
        <w:tblPrEx>
          <w:tblCellMar>
            <w:top w:w="0" w:type="dxa"/>
            <w:left w:w="108" w:type="dxa"/>
            <w:bottom w:w="0" w:type="dxa"/>
            <w:right w:w="108" w:type="dxa"/>
          </w:tblCellMar>
        </w:tblPrEx>
        <w:trPr>
          <w:cantSplit/>
          <w:trHeight w:val="9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1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6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工作方式：由县自然资源局负责通过日常巡查、卫片执法、群众举报等途径发现拒不履行土地复垦义务的线索后，对符合立案条件的，予以立案查处。</w:t>
            </w:r>
          </w:p>
        </w:tc>
      </w:tr>
      <w:tr w14:paraId="79BFA14A">
        <w:tblPrEx>
          <w:tblCellMar>
            <w:top w:w="0" w:type="dxa"/>
            <w:left w:w="108" w:type="dxa"/>
            <w:bottom w:w="0" w:type="dxa"/>
            <w:right w:w="108" w:type="dxa"/>
          </w:tblCellMar>
        </w:tblPrEx>
        <w:trPr>
          <w:cantSplit/>
          <w:trHeight w:val="98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B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工作方式：由县自然资源局负责通过卫片执法、日常巡查对辖区内的土地进行定期不定期巡查，对确实非法占用土地的行为进行调查取证，进行处罚。</w:t>
            </w:r>
          </w:p>
        </w:tc>
      </w:tr>
      <w:tr w14:paraId="4902426B">
        <w:tblPrEx>
          <w:tblCellMar>
            <w:top w:w="0" w:type="dxa"/>
            <w:left w:w="108" w:type="dxa"/>
            <w:bottom w:w="0" w:type="dxa"/>
            <w:right w:w="108" w:type="dxa"/>
          </w:tblCellMar>
        </w:tblPrEx>
        <w:trPr>
          <w:cantSplit/>
          <w:trHeight w:val="12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9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D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34C246FB">
        <w:tblPrEx>
          <w:tblCellMar>
            <w:top w:w="0" w:type="dxa"/>
            <w:left w:w="108" w:type="dxa"/>
            <w:bottom w:w="0" w:type="dxa"/>
            <w:right w:w="108" w:type="dxa"/>
          </w:tblCellMar>
        </w:tblPrEx>
        <w:trPr>
          <w:cantSplit/>
          <w:trHeight w:val="10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B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D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工作方式：由县自然资源局负责通过举报、日常巡查、卫片执法或者其他机关移送等途径，发现相关线索后，对符合立案条件的，予以立案查处。</w:t>
            </w:r>
          </w:p>
        </w:tc>
      </w:tr>
      <w:tr w14:paraId="4E486641">
        <w:tblPrEx>
          <w:tblCellMar>
            <w:top w:w="0" w:type="dxa"/>
            <w:left w:w="108" w:type="dxa"/>
            <w:bottom w:w="0" w:type="dxa"/>
            <w:right w:w="108" w:type="dxa"/>
          </w:tblCellMar>
        </w:tblPrEx>
        <w:trPr>
          <w:cantSplit/>
          <w:trHeight w:val="136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6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4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工作方式：由县自然资源局负责对相关违法行为进行处罚。</w:t>
            </w:r>
          </w:p>
        </w:tc>
      </w:tr>
      <w:tr w14:paraId="5493218B">
        <w:tblPrEx>
          <w:tblCellMar>
            <w:top w:w="0" w:type="dxa"/>
            <w:left w:w="108" w:type="dxa"/>
            <w:bottom w:w="0" w:type="dxa"/>
            <w:right w:w="108" w:type="dxa"/>
          </w:tblCellMar>
        </w:tblPrEx>
        <w:trPr>
          <w:cantSplit/>
          <w:trHeight w:val="10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E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9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5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工作方式：由县自然资源局、水利局负责宣传相关法律法规，建立巡查、举报机制，利用科技手段监测，对发现违法采砂的行为进行执法。</w:t>
            </w:r>
          </w:p>
        </w:tc>
      </w:tr>
      <w:tr w14:paraId="2662C3B5">
        <w:tblPrEx>
          <w:tblCellMar>
            <w:top w:w="0" w:type="dxa"/>
            <w:left w:w="108" w:type="dxa"/>
            <w:bottom w:w="0" w:type="dxa"/>
            <w:right w:w="108" w:type="dxa"/>
          </w:tblCellMar>
        </w:tblPrEx>
        <w:trPr>
          <w:cantSplit/>
          <w:trHeight w:val="10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1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1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工作方式：由县自然资源局负责将集体土地所有权登记的资料进行收集，开展实地调查、公示、登簿发证。</w:t>
            </w:r>
          </w:p>
        </w:tc>
      </w:tr>
      <w:tr w14:paraId="4AE6693B">
        <w:tblPrEx>
          <w:tblCellMar>
            <w:top w:w="0" w:type="dxa"/>
            <w:left w:w="108" w:type="dxa"/>
            <w:bottom w:w="0" w:type="dxa"/>
            <w:right w:w="108" w:type="dxa"/>
          </w:tblCellMar>
        </w:tblPrEx>
        <w:trPr>
          <w:cantSplit/>
          <w:trHeight w:val="99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5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F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工作方式：由县自然资源局负责制定排查计划与方案，通过专业排查与群测群防结合的工作机制，建立隐患排查台账，制定对应治理措施。</w:t>
            </w:r>
          </w:p>
        </w:tc>
      </w:tr>
      <w:tr w14:paraId="02E52274">
        <w:tblPrEx>
          <w:tblCellMar>
            <w:top w:w="0" w:type="dxa"/>
            <w:left w:w="108" w:type="dxa"/>
            <w:bottom w:w="0" w:type="dxa"/>
            <w:right w:w="108" w:type="dxa"/>
          </w:tblCellMar>
        </w:tblPrEx>
        <w:trPr>
          <w:cantSplit/>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3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7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0AB74F66">
        <w:tblPrEx>
          <w:tblCellMar>
            <w:top w:w="0" w:type="dxa"/>
            <w:left w:w="108" w:type="dxa"/>
            <w:bottom w:w="0" w:type="dxa"/>
            <w:right w:w="108" w:type="dxa"/>
          </w:tblCellMar>
        </w:tblPrEx>
        <w:trPr>
          <w:cantSplit/>
          <w:trHeight w:val="13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7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79F66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0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1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0658FEA">
        <w:tblPrEx>
          <w:tblCellMar>
            <w:top w:w="0" w:type="dxa"/>
            <w:left w:w="108" w:type="dxa"/>
            <w:bottom w:w="0" w:type="dxa"/>
            <w:right w:w="108" w:type="dxa"/>
          </w:tblCellMar>
        </w:tblPrEx>
        <w:trPr>
          <w:cantSplit/>
          <w:trHeight w:val="10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6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工作方式：由县水利局负责在崩塌、滑坡危险区或者泥石流易发区从事取土、挖砂、采石等可能造成水土流失行为的处罚。</w:t>
            </w:r>
          </w:p>
        </w:tc>
      </w:tr>
      <w:tr w14:paraId="1D0B1963">
        <w:tblPrEx>
          <w:tblCellMar>
            <w:top w:w="0" w:type="dxa"/>
            <w:left w:w="108" w:type="dxa"/>
            <w:bottom w:w="0" w:type="dxa"/>
            <w:right w:w="108" w:type="dxa"/>
          </w:tblCellMar>
        </w:tblPrEx>
        <w:trPr>
          <w:cantSplit/>
          <w:trHeight w:val="9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0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0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工作方式：由县林业局、县市场监督管理局负责对未经批准从事出售、收购、利用省重点保护野生动物或者其产品的处罚。</w:t>
            </w:r>
          </w:p>
        </w:tc>
      </w:tr>
      <w:tr w14:paraId="1AD06A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D2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B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388BD2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4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2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78AFA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B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6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工作方式：由县自然资源局、县林业局负责调查、调解并提出处理意见。</w:t>
            </w:r>
          </w:p>
        </w:tc>
      </w:tr>
      <w:tr w14:paraId="191E6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34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6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F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14179FBA">
        <w:tblPrEx>
          <w:tblCellMar>
            <w:top w:w="0" w:type="dxa"/>
            <w:left w:w="108" w:type="dxa"/>
            <w:bottom w:w="0" w:type="dxa"/>
            <w:right w:w="108" w:type="dxa"/>
          </w:tblCellMar>
        </w:tblPrEx>
        <w:trPr>
          <w:cantSplit/>
          <w:trHeight w:val="9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6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3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F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57D0ACD2">
        <w:tblPrEx>
          <w:tblCellMar>
            <w:top w:w="0" w:type="dxa"/>
            <w:left w:w="108" w:type="dxa"/>
            <w:bottom w:w="0" w:type="dxa"/>
            <w:right w:w="108" w:type="dxa"/>
          </w:tblCellMar>
        </w:tblPrEx>
        <w:trPr>
          <w:cantSplit/>
          <w:trHeight w:val="15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C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C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2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52D03DFB">
        <w:tblPrEx>
          <w:tblCellMar>
            <w:top w:w="0" w:type="dxa"/>
            <w:left w:w="108" w:type="dxa"/>
            <w:bottom w:w="0" w:type="dxa"/>
            <w:right w:w="108" w:type="dxa"/>
          </w:tblCellMar>
        </w:tblPrEx>
        <w:trPr>
          <w:cantSplit/>
          <w:trHeight w:val="21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59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9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2.进行定期检疫检查和检疫执法专项行动，严厉打击违法违规行为；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3.科学制定防治方案，组织专业防治队伍开展防治工作，与周边地区的林业部门建立联防联控机制，加强信息共享和协作配合，共同应对跨区域的林业有害生物灾害。</w:t>
            </w:r>
          </w:p>
        </w:tc>
      </w:tr>
      <w:tr w14:paraId="2E0C41D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52C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0F85655D">
        <w:tblPrEx>
          <w:tblCellMar>
            <w:top w:w="0" w:type="dxa"/>
            <w:left w:w="108" w:type="dxa"/>
            <w:bottom w:w="0" w:type="dxa"/>
            <w:right w:w="108" w:type="dxa"/>
          </w:tblCellMar>
        </w:tblPrEx>
        <w:trPr>
          <w:cantSplit/>
          <w:trHeight w:val="17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E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5589F48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BA4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6C2A4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1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1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工作方式：由县自然资源局负责受理申请、审查材料并提出审批意见。</w:t>
            </w:r>
          </w:p>
        </w:tc>
      </w:tr>
      <w:tr w14:paraId="63355186">
        <w:tblPrEx>
          <w:tblCellMar>
            <w:top w:w="0" w:type="dxa"/>
            <w:left w:w="108" w:type="dxa"/>
            <w:bottom w:w="0" w:type="dxa"/>
            <w:right w:w="108" w:type="dxa"/>
          </w:tblCellMar>
        </w:tblPrEx>
        <w:trPr>
          <w:cantSplit/>
          <w:trHeight w:val="11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17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E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2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59E74863">
        <w:tblPrEx>
          <w:tblCellMar>
            <w:top w:w="0" w:type="dxa"/>
            <w:left w:w="108" w:type="dxa"/>
            <w:bottom w:w="0" w:type="dxa"/>
            <w:right w:w="108" w:type="dxa"/>
          </w:tblCellMar>
        </w:tblPrEx>
        <w:trPr>
          <w:cantSplit/>
          <w:trHeight w:val="201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C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1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0801C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5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F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3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工作方式：由县住房和城乡建设局组织专业技术人员对房屋基本情况进行现场查勘，确定房屋整体危险性，出具鉴定报告，建立鉴定档案。</w:t>
            </w:r>
          </w:p>
        </w:tc>
      </w:tr>
      <w:tr w14:paraId="2F5581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8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03FE3D35">
        <w:tblPrEx>
          <w:tblCellMar>
            <w:top w:w="0" w:type="dxa"/>
            <w:left w:w="108" w:type="dxa"/>
            <w:bottom w:w="0" w:type="dxa"/>
            <w:right w:w="108" w:type="dxa"/>
          </w:tblCellMar>
        </w:tblPrEx>
        <w:trPr>
          <w:cantSplit/>
          <w:trHeight w:val="20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7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1.由县住房和城乡建设局严格审查建设项目的施工图纸、建设单位提交的施工许可申请，定期开展施工现场安全检查，及时发现和处理安全问题；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2.组织专业人员对建设项目进行竣工验收，确保安全设施与主体工程同时设计、同时施工、同时投入使用；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3.定期对现有建筑进行安全检查，及时发现和消除安全隐患。</w:t>
            </w:r>
          </w:p>
        </w:tc>
      </w:tr>
      <w:tr w14:paraId="6CC15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B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0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4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2AB13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6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D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3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工作方式：由县住房和城乡建设局受理申请，审核相关资料，根据需要进行实地核查，对于符合条件的，在规定时间内颁发施工许可证；对于不符合条件的，书面通知建设单位并说明理由。</w:t>
            </w:r>
          </w:p>
        </w:tc>
      </w:tr>
      <w:tr w14:paraId="5C07F4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246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9BC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774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工作方式：取消危房改造工作的考核。</w:t>
            </w:r>
          </w:p>
        </w:tc>
      </w:tr>
      <w:tr w14:paraId="2F8A7121">
        <w:tblPrEx>
          <w:tblCellMar>
            <w:top w:w="0" w:type="dxa"/>
            <w:left w:w="108" w:type="dxa"/>
            <w:bottom w:w="0" w:type="dxa"/>
            <w:right w:w="108" w:type="dxa"/>
          </w:tblCellMar>
        </w:tblPrEx>
        <w:trPr>
          <w:cantSplit/>
          <w:trHeight w:val="9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2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B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8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工作方式：由县住房和城乡建设局组建专业排查队伍进行排查，建立排查台账，对排查出的隐患进行评估，并提出整改建议，要求相关责任单位限期整改。</w:t>
            </w:r>
          </w:p>
        </w:tc>
      </w:tr>
      <w:tr w14:paraId="562D349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7FB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十二、交通运输（8项）</w:t>
            </w:r>
          </w:p>
        </w:tc>
      </w:tr>
      <w:tr w14:paraId="5912BA35">
        <w:tblPrEx>
          <w:tblCellMar>
            <w:top w:w="0" w:type="dxa"/>
            <w:left w:w="108" w:type="dxa"/>
            <w:bottom w:w="0" w:type="dxa"/>
            <w:right w:w="108" w:type="dxa"/>
          </w:tblCellMar>
        </w:tblPrEx>
        <w:trPr>
          <w:cantSplit/>
          <w:trHeight w:val="9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8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B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工作方式：由县公安局通过在主要街道、路口对过往的电动车、摩托车驾驶员戴头盔情况检查，对不戴头盔人员进行曝光等方式，提升戴盔率。</w:t>
            </w:r>
          </w:p>
        </w:tc>
      </w:tr>
      <w:tr w14:paraId="76FC59D1">
        <w:tblPrEx>
          <w:tblCellMar>
            <w:top w:w="0" w:type="dxa"/>
            <w:left w:w="108" w:type="dxa"/>
            <w:bottom w:w="0" w:type="dxa"/>
            <w:right w:w="108" w:type="dxa"/>
          </w:tblCellMar>
        </w:tblPrEx>
        <w:trPr>
          <w:cantSplit/>
          <w:trHeight w:val="12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C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0A318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BF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D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工作方式：取消对交通亡人事故的考核。</w:t>
            </w:r>
          </w:p>
        </w:tc>
      </w:tr>
      <w:tr w14:paraId="052896C0">
        <w:tblPrEx>
          <w:tblCellMar>
            <w:top w:w="0" w:type="dxa"/>
            <w:left w:w="108" w:type="dxa"/>
            <w:bottom w:w="0" w:type="dxa"/>
            <w:right w:w="108" w:type="dxa"/>
          </w:tblCellMar>
        </w:tblPrEx>
        <w:trPr>
          <w:cantSplit/>
          <w:trHeight w:val="15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E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6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040CA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0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A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A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eastAsia="zh-CN" w:bidi="ar"/>
              </w:rPr>
              <w:t>取消</w:t>
            </w:r>
            <w:r>
              <w:rPr>
                <w:rFonts w:hint="eastAsia" w:ascii="Times New Roman" w:hAnsi="方正公文仿宋" w:eastAsia="方正公文仿宋"/>
                <w:kern w:val="0"/>
                <w:szCs w:val="21"/>
                <w:lang w:bidi="ar"/>
              </w:rPr>
              <w:t>对镇开展此项考核。</w:t>
            </w:r>
          </w:p>
        </w:tc>
      </w:tr>
      <w:tr w14:paraId="4BBFE9E6">
        <w:tblPrEx>
          <w:tblCellMar>
            <w:top w:w="0" w:type="dxa"/>
            <w:left w:w="108" w:type="dxa"/>
            <w:bottom w:w="0" w:type="dxa"/>
            <w:right w:w="108" w:type="dxa"/>
          </w:tblCellMar>
        </w:tblPrEx>
        <w:trPr>
          <w:cantSplit/>
          <w:trHeight w:val="12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9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9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超过公路或者公路桥梁限载标准确需行驶的由县交通运输局批准，并按要求采取有效的防护措施，违法行为的，由县交通运输局责令停止违法行为，并处罚款，车辆载客超过额定乘员和核定载质量的由县公安局交通警察大队扣留机动车至违法状态消除。</w:t>
            </w:r>
          </w:p>
        </w:tc>
      </w:tr>
      <w:tr w14:paraId="7A8D9D2B">
        <w:tblPrEx>
          <w:tblCellMar>
            <w:top w:w="0" w:type="dxa"/>
            <w:left w:w="108" w:type="dxa"/>
            <w:bottom w:w="0" w:type="dxa"/>
            <w:right w:w="108" w:type="dxa"/>
          </w:tblCellMar>
        </w:tblPrEx>
        <w:trPr>
          <w:cantSplit/>
          <w:trHeight w:val="125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6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6B5A34B2">
        <w:tblPrEx>
          <w:tblCellMar>
            <w:top w:w="0" w:type="dxa"/>
            <w:left w:w="108" w:type="dxa"/>
            <w:bottom w:w="0" w:type="dxa"/>
            <w:right w:w="108" w:type="dxa"/>
          </w:tblCellMar>
        </w:tblPrEx>
        <w:trPr>
          <w:cantSplit/>
          <w:trHeight w:val="12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6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1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工作方式：由县交通运输局责令停止违法行为，可以处五千元以下的罚款。</w:t>
            </w:r>
          </w:p>
        </w:tc>
      </w:tr>
      <w:tr w14:paraId="6E0F57E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F7E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6FEA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F8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8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工作方式：由县文化旅游广电体育局负责卫星地面接收设施的管理。</w:t>
            </w:r>
          </w:p>
        </w:tc>
      </w:tr>
      <w:tr w14:paraId="702E0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F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工作方式：由县文化旅游广电体育局负责对旅游行业领域突出问题的整治整改。</w:t>
            </w:r>
          </w:p>
        </w:tc>
      </w:tr>
      <w:tr w14:paraId="49B3415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EE6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234BD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E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2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工作方式：由县卫生健康局、县水利局负责居民饮用水与集中供水水质监测。</w:t>
            </w:r>
          </w:p>
        </w:tc>
      </w:tr>
      <w:tr w14:paraId="0F4D4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A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工作方式：由县卫生健康局负责追回超领、冒领各类扶助资金、补助资金。</w:t>
            </w:r>
          </w:p>
        </w:tc>
      </w:tr>
      <w:tr w14:paraId="5594F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8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工作方式：由卫生健康局负责免费向已婚育龄夫妻提供避孕药具。</w:t>
            </w:r>
          </w:p>
        </w:tc>
      </w:tr>
      <w:tr w14:paraId="7DB6D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C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3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6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工作方式：由县卫生健康局负责对辖区内托育机构的监督管理。</w:t>
            </w:r>
          </w:p>
        </w:tc>
      </w:tr>
      <w:tr w14:paraId="2874447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36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0C3824EC">
        <w:tblPrEx>
          <w:tblCellMar>
            <w:top w:w="0" w:type="dxa"/>
            <w:left w:w="108" w:type="dxa"/>
            <w:bottom w:w="0" w:type="dxa"/>
            <w:right w:w="108" w:type="dxa"/>
          </w:tblCellMar>
        </w:tblPrEx>
        <w:trPr>
          <w:cantSplit/>
          <w:trHeight w:val="10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D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2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对违规开展高处作业、动火、有限空间行为的安全监管和检查。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工作方式：由具备专业能力的县级住建、应急管理部门负责监管、处罚违规高处作业、动火、有限空间行为。</w:t>
            </w:r>
          </w:p>
        </w:tc>
      </w:tr>
      <w:tr w14:paraId="117000CC">
        <w:tblPrEx>
          <w:tblCellMar>
            <w:top w:w="0" w:type="dxa"/>
            <w:left w:w="108" w:type="dxa"/>
            <w:bottom w:w="0" w:type="dxa"/>
            <w:right w:w="108" w:type="dxa"/>
          </w:tblCellMar>
        </w:tblPrEx>
        <w:trPr>
          <w:cantSplit/>
          <w:trHeight w:val="10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C9E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E157">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62B2">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工作方式：由县应急管理局负责组织开展对生产经营单位提取、使用和管理安全费用情况进行监督检查，对发现的违法违规行为依法实施行政执法。</w:t>
            </w:r>
          </w:p>
        </w:tc>
      </w:tr>
      <w:tr w14:paraId="47E7EDB4">
        <w:tblPrEx>
          <w:tblCellMar>
            <w:top w:w="0" w:type="dxa"/>
            <w:left w:w="108" w:type="dxa"/>
            <w:bottom w:w="0" w:type="dxa"/>
            <w:right w:w="108" w:type="dxa"/>
          </w:tblCellMar>
        </w:tblPrEx>
        <w:trPr>
          <w:cantSplit/>
          <w:trHeight w:val="106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AE7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7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D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工作方式：由县应急管理局负责对直接负责的主管人员和其他直接责任人员依法给予处分；构成犯罪的，追究刑事责任。</w:t>
            </w:r>
          </w:p>
        </w:tc>
      </w:tr>
      <w:tr w14:paraId="60F440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251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3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对烟花爆竹领域的监管执法。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6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工作方式：由县应急管理局负责开展日常安全生产行政执法。</w:t>
            </w:r>
          </w:p>
        </w:tc>
      </w:tr>
      <w:tr w14:paraId="4948C6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E4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4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工作方式：由县应急管理局负责生产经营单位应急预案备案。</w:t>
            </w:r>
          </w:p>
        </w:tc>
      </w:tr>
      <w:tr w14:paraId="66DFB3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499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4422">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491">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工作方式：由县消防救援大队将消防站建设纳入城乡规划。</w:t>
            </w:r>
          </w:p>
        </w:tc>
      </w:tr>
      <w:tr w14:paraId="5F1D4E1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4D9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十六、市场监管（5项）</w:t>
            </w:r>
          </w:p>
        </w:tc>
      </w:tr>
      <w:tr w14:paraId="1E6CBA0D">
        <w:tblPrEx>
          <w:tblCellMar>
            <w:top w:w="0" w:type="dxa"/>
            <w:left w:w="108" w:type="dxa"/>
            <w:bottom w:w="0" w:type="dxa"/>
            <w:right w:w="108" w:type="dxa"/>
          </w:tblCellMar>
        </w:tblPrEx>
        <w:trPr>
          <w:cantSplit/>
          <w:trHeight w:val="9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D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A205">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2D48">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承接部门：县教育局、县卫生健康局、县城市管理和综合执法局、县市场监督管理局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工作方式：县级各部门按职责负责学校食堂以及周边商店的食品安全监管工作。</w:t>
            </w:r>
          </w:p>
        </w:tc>
      </w:tr>
      <w:tr w14:paraId="6125C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B2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2100">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3FC1">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工作方式：由县市场监督管理局开展日常巡查，发现肉类安全隐患或生产经营违法违规行为及时打击。</w:t>
            </w:r>
          </w:p>
        </w:tc>
      </w:tr>
      <w:tr w14:paraId="0501C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8A6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42C">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highlight w:val="none"/>
                <w:lang w:val="en-US" w:eastAsia="en-US" w:bidi="ar-SA"/>
              </w:rPr>
            </w:pPr>
            <w:r>
              <w:rPr>
                <w:rFonts w:hint="eastAsia" w:ascii="Times New Roman" w:hAnsi="方正公文仿宋" w:eastAsia="方正公文仿宋"/>
                <w:kern w:val="0"/>
                <w:szCs w:val="21"/>
                <w:highlight w:val="none"/>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48E">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镇市场主体培育工作考核任务</w:t>
            </w:r>
            <w:r>
              <w:rPr>
                <w:rFonts w:hint="eastAsia" w:ascii="Times New Roman" w:hAnsi="方正公文仿宋" w:eastAsia="方正公文仿宋"/>
                <w:kern w:val="0"/>
                <w:szCs w:val="21"/>
                <w:highlight w:val="none"/>
                <w:lang w:bidi="ar"/>
              </w:rPr>
              <w:t>。</w:t>
            </w:r>
          </w:p>
        </w:tc>
      </w:tr>
      <w:tr w14:paraId="6414F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E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91A">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BF9">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工作方式：县市场监督管理局依法开展监督管理、事故应急处置和调查处理。</w:t>
            </w:r>
          </w:p>
        </w:tc>
      </w:tr>
      <w:tr w14:paraId="5779A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5C">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4081">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工作方式：由县市场监督管理局负责药品、医疗器械、化妆品生产经营的安全检查与处置。</w:t>
            </w:r>
          </w:p>
        </w:tc>
      </w:tr>
      <w:tr w14:paraId="767B099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B4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1ECD78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54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A8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38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作方式：取消“湘易办”APP的注册推广。</w:t>
            </w:r>
          </w:p>
        </w:tc>
      </w:tr>
    </w:tbl>
    <w:p w14:paraId="6363F54F">
      <w:pPr>
        <w:pStyle w:val="3"/>
        <w:spacing w:before="0" w:after="0" w:line="240" w:lineRule="auto"/>
        <w:jc w:val="center"/>
        <w:rPr>
          <w:rFonts w:ascii="Times New Roman" w:hAnsi="Times New Roman" w:eastAsia="方正小标宋_GBK" w:cs="Times New Roman"/>
          <w:color w:val="auto"/>
          <w:spacing w:val="7"/>
          <w:lang w:eastAsia="zh-CN"/>
        </w:rPr>
      </w:pPr>
    </w:p>
    <w:p w14:paraId="765E8E3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EAD6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5B6DD0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5B6DD0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4E8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7EFF210"/>
    <w:rsid w:val="5C9F1A39"/>
    <w:rsid w:val="FBBF0AFC"/>
    <w:rsid w:val="FE6EF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15="http://schemas.microsoft.com/office/drawing/2012/chart" xmlns:c16="http://schemas.microsoft.com/office/drawing/2014/chart" xmlns:wpg="http://schemas.microsoft.com/office/word/2010/wordprocessingGroup" xmlns:msink="http://schemas.microsoft.com/ink/2010/main" xmlns:wps="http://schemas.microsoft.com/office/word/2010/wordprocessingShape" xmlns:an18="http://schemas.microsoft.com/office/drawing/2018/animation" xmlns:a13cmd="http://schemas.microsoft.com/office/drawing/2013/main/command" xmlns:a="http://schemas.openxmlformats.org/drawingml/2006/main" xmlns:cs="http://schemas.microsoft.com/office/drawing/2012/chartStyle" xmlns:c="http://schemas.openxmlformats.org/drawingml/2006/chart" xmlns:lc="http://schemas.openxmlformats.org/drawingml/2006/lockedCanvas" xmlns:cdr14="http://schemas.microsoft.com/office/drawing/2010/chartDrawing" xmlns:cx="http://schemas.microsoft.com/office/drawing/2014/chartex" xmlns:anam3d="http://schemas.microsoft.com/office/drawing/2018/animation/model3d" xmlns:m="http://schemas.openxmlformats.org/officeDocument/2006/math" xmlns:o="urn:schemas-microsoft-com:office:office" xmlns:a14="http://schemas.microsoft.com/office/drawing/2010/main" xmlns:a15="http://schemas.microsoft.com/office/drawing/2012/main" xmlns:a16="http://schemas.microsoft.com/office/drawing/2014/main" xmlns:r="http://schemas.openxmlformats.org/officeDocument/2006/relationships" xmlns:iact="http://schemas.microsoft.com/office/powerpoint/2014/inkAction" xmlns:v="urn:schemas-microsoft-com:vml" xmlns:w="http://schemas.openxmlformats.org/wordprocessingml/2006/main" xmlns:pic14="http://schemas.microsoft.com/office/drawing/2010/picture" xmlns:dsp="http://schemas.microsoft.com/office/drawing/2008/diagram" xmlns:adec="http://schemas.microsoft.com/office/drawing/2017/decorative" xmlns:oda="http://opendope.org/answers" xmlns:odc="http://opendope.org/conditions" xmlns:thm15="http://schemas.microsoft.com/office/thememl/2012/main" xmlns:dgm1611="http://schemas.microsoft.com/office/drawing/2016/11/diagram" xmlns:mc="http://schemas.openxmlformats.org/markup-compatibility/2006" xmlns:dgm1612="http://schemas.microsoft.com/office/drawing/2016/12/diagram" xmlns:wetp="http://schemas.microsoft.com/office/webextensions/taskpanes/2010/11" xmlns:odi="http://opendope.org/components" xmlns:a1611="http://schemas.microsoft.com/office/drawing/2016/11/main" xmlns:wne="http://schemas.microsoft.com/office/word/2006/wordml" xmlns:cdr="http://schemas.openxmlformats.org/drawingml/2006/chartDrawing" xmlns:dgm="http://schemas.openxmlformats.org/drawingml/2006/diagram" xmlns:odq="http://opendope.org/questions" xmlns:a18hc="http://schemas.microsoft.com/office/drawing/2018/hyperlinkcolor" xmlns:dgm14="http://schemas.microsoft.com/office/drawing/2010/diagram" xmlns:xdr="http://schemas.openxmlformats.org/drawingml/2006/spreadsheetDrawing" xmlns:w16cid="http://schemas.microsoft.com/office/word/2016/wordml/cid" xmlns:pvml="urn:schemas-microsoft-com:office:powerpoint" xmlns:odx="http://opendope.org/xpaths" xmlns:am3d="http://schemas.microsoft.com/office/drawing/2017/model3d" xmlns:w16se="http://schemas.microsoft.com/office/word/2015/wordml/symex" xmlns:ns38="http://www.w3.org/1998/Math/MathML" xmlns:ns39="http://www.w3.org/2003/InkML" xmlns:w10="urn:schemas-microsoft-com:office:word" xmlns:w14="http://schemas.microsoft.com/office/word/2010/wordml" xmlns:w15="http://schemas.microsoft.com/office/word/2012/wordml" xmlns:odgm="http://opendope.org/SmartArt/DataHierarchy" xmlns:c16ac="http://schemas.microsoft.com/office/drawing/2014/chart/ac" xmlns:we="http://schemas.microsoft.com/office/webextensions/webextension/2010/11" xmlns:wp14="http://schemas.microsoft.com/office/word/2010/wordprocessingDrawing" xmlns:wp15="http://schemas.microsoft.com/office/word/2012/wordprocessingDrawing" xmlns:c173="http://schemas.microsoft.com/office/drawing/2017/03/chart" xmlns:xvml="urn:schemas-microsoft-com:office:excel" xmlns:comp="http://schemas.openxmlformats.org/drawingml/2006/compatibility" xmlns:wp="http://schemas.openxmlformats.org/drawingml/2006/wordprocessingDrawing" xmlns:a16svg="http://schemas.microsoft.com/office/drawing/2016/SVG/main" xmlns:sl="http://schemas.openxmlformats.org/schemaLibrary/2006/main" xmlns:pic="http://schemas.openxmlformats.org/drawingml/2006/picture" xmlns:wpc="http://schemas.microsoft.com/office/word/2010/wordprocessingCanvas" xmlns:c14="http://schemas.microsoft.com/office/drawing/2007/8/2/chart" xmlns:cppr="http://schemas.microsoft.com/office/2006/coverPageProp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73</Pages>
  <Words>81</Words>
  <Characters>82</Characters>
  <Lines>1</Lines>
  <Paragraphs>1</Paragraphs>
  <TotalTime>1</TotalTime>
  <ScaleCrop>false</ScaleCrop>
  <LinksUpToDate>false</LinksUpToDate>
  <CharactersWithSpaces>84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雨之人也</cp:lastModifiedBy>
  <dcterms:modified xsi:type="dcterms:W3CDTF">2025-07-09T19:08:39Z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eyJoZGlkIjoiMThhYjIzN2JkMDBhOTQ5NmU2MzM2NzhjODA2Zjg0ZmIiLCJ1c2VySWQiOiI5ODIwMTM1NTYifQ==</vt:lpwstr>
  </property>
  <property fmtid="{D5CDD505-2E9C-101B-9397-08002B2CF9AE}" pid="3" name="KSOProductBuildVer">
    <vt:lpwstr>2052-12.8.2.20327</vt:lpwstr>
  </property>
  <property fmtid="{D5CDD505-2E9C-101B-9397-08002B2CF9AE}" pid="4" name="ICV">
    <vt:lpwstr>1AA1B357F7D74E949B0625161A79CB72_12</vt:lpwstr>
  </property>
</Properties>
</file>