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bookmarkStart w:id="0" w:name="_GoBack"/>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年度攸县</w:t>
      </w:r>
      <w:r>
        <w:rPr>
          <w:rStyle w:val="12"/>
          <w:rFonts w:hint="default" w:ascii="Times New Roman" w:hAnsi="Times New Roman" w:eastAsia="宋体" w:cs="Times New Roman"/>
          <w:color w:val="000000"/>
          <w:sz w:val="48"/>
          <w:szCs w:val="48"/>
          <w:lang w:eastAsia="zh-CN"/>
        </w:rPr>
        <w:t>鸾山镇人民政府</w:t>
      </w:r>
      <w:r>
        <w:rPr>
          <w:rStyle w:val="12"/>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1、执行上级国家行政机关的决定、命令和国家制定的法令、法规，接受同级党委的领导，执行本级人民代表大会的各项决议，并报告执行决议、决定和命令的情况。</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2、制定并落实本行政区域的经济计划和措施，促进产业结构调整及其他经济保持平衡协调发展，全面提高人民群众的生活水平和生活质量。</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3、承担国有资产、集体资产管理、监督及增值保值责任；保护公民私人所有合法财产，保障集体经济组织应有的自主权；监督企业和各种经济联合体、个体户认真执行国家的法律、法令和政策，履行经济合同。</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6、加强镇级财政的监督和管理，按计划组织、管理镇财政收入和支出，执行国家有关财经纪律和政策，保证国家财政收入的完成；做好统计工作。</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7、指导、支持、帮助村(居)民委员会的组织制度建设和业务建设，促进村(居)民委员会民主自治。</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8、制定和组织实施镇村建设规划；加强公用、市政设施、水利建设和管理以及房屋土地管理和环境综合整治工作，保护和改善生活环境和生态环境。</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9、协助和支持设置在本行政区域内不隶属于镇的国家机关和企事业单位工作，监督其遵守和执行国家的法律、法规和政策。</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10、承办县人民政府交办的其它事项。</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11、协助和支持设置在本行政区域内不隶属于镇的国家机关和企事业单位工作，监督其遵守和执行国家的法律、法规和政策。</w:t>
      </w:r>
    </w:p>
    <w:p>
      <w:pPr>
        <w:keepNext w:val="0"/>
        <w:keepLines w:val="0"/>
        <w:widowControl/>
        <w:suppressLineNumbers w:val="0"/>
        <w:spacing w:before="0" w:beforeAutospacing="0" w:after="2" w:afterAutospacing="0"/>
        <w:ind w:left="0" w:right="0" w:firstLine="630"/>
        <w:jc w:val="left"/>
        <w:rPr>
          <w:rFonts w:hint="default" w:ascii="Times New Roman" w:hAnsi="Times New Roman" w:eastAsia="Tahoma" w:cs="Times New Roman"/>
          <w:i w:val="0"/>
          <w:iCs w:val="0"/>
          <w:caps w:val="0"/>
          <w:color w:val="000000"/>
          <w:spacing w:val="0"/>
          <w:sz w:val="18"/>
          <w:szCs w:val="18"/>
        </w:rPr>
      </w:pPr>
      <w:r>
        <w:rPr>
          <w:rFonts w:hint="default" w:ascii="Times New Roman" w:hAnsi="Times New Roman" w:eastAsia="宋体" w:cs="Times New Roman"/>
          <w:i w:val="0"/>
          <w:iCs w:val="0"/>
          <w:caps w:val="0"/>
          <w:color w:val="000000"/>
          <w:spacing w:val="0"/>
          <w:kern w:val="0"/>
          <w:sz w:val="32"/>
          <w:szCs w:val="32"/>
          <w:lang w:val="en-US" w:eastAsia="zh-CN" w:bidi="ar"/>
        </w:rPr>
        <w:t>12、承办县人民政府交办的其它事项。</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cs="Times New Roman"/>
          <w:color w:val="000000"/>
          <w:sz w:val="32"/>
          <w:szCs w:val="32"/>
        </w:rPr>
        <w:t xml:space="preserve"> </w:t>
      </w: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i w:val="0"/>
          <w:iCs w:val="0"/>
          <w:caps w:val="0"/>
          <w:color w:val="000000"/>
          <w:spacing w:val="0"/>
          <w:sz w:val="32"/>
          <w:szCs w:val="32"/>
        </w:rPr>
        <w:t>攸县鸾山镇人民政府内设机构包括：内设科室12个（含12个副科级单位），其中包括：党政党建办、政法综治办、纪检监察办、人居环境办、民政扶贫办、安全生产监督管理站、城建规划办、卫生健康办、农业办、产业文化旅游开发办、财政所、司法所。攸县鸾山镇人民政府是正科级基层行政机构，共有编制人数</w:t>
      </w:r>
      <w:r>
        <w:rPr>
          <w:rFonts w:hint="default" w:ascii="Times New Roman" w:hAnsi="Times New Roman" w:eastAsia="宋体" w:cs="Times New Roman"/>
          <w:i w:val="0"/>
          <w:iCs w:val="0"/>
          <w:caps w:val="0"/>
          <w:color w:val="000000"/>
          <w:spacing w:val="0"/>
          <w:sz w:val="32"/>
          <w:szCs w:val="32"/>
          <w:lang w:val="en-US" w:eastAsia="zh-CN"/>
        </w:rPr>
        <w:t>70</w:t>
      </w:r>
      <w:r>
        <w:rPr>
          <w:rFonts w:hint="default" w:ascii="Times New Roman" w:hAnsi="Times New Roman" w:eastAsia="宋体" w:cs="Times New Roman"/>
          <w:i w:val="0"/>
          <w:iCs w:val="0"/>
          <w:caps w:val="0"/>
          <w:color w:val="000000"/>
          <w:spacing w:val="0"/>
          <w:sz w:val="32"/>
          <w:szCs w:val="32"/>
        </w:rPr>
        <w:t>人，实有人数</w:t>
      </w:r>
      <w:r>
        <w:rPr>
          <w:rFonts w:hint="default" w:ascii="Times New Roman" w:hAnsi="Times New Roman" w:eastAsia="宋体" w:cs="Times New Roman"/>
          <w:i w:val="0"/>
          <w:iCs w:val="0"/>
          <w:caps w:val="0"/>
          <w:color w:val="000000"/>
          <w:spacing w:val="0"/>
          <w:sz w:val="32"/>
          <w:szCs w:val="32"/>
          <w:lang w:val="en-US" w:eastAsia="zh-CN"/>
        </w:rPr>
        <w:t>8</w:t>
      </w:r>
      <w:r>
        <w:rPr>
          <w:rFonts w:hint="default" w:ascii="Times New Roman" w:hAnsi="Times New Roman" w:eastAsia="宋体" w:cs="Times New Roman"/>
          <w:i w:val="0"/>
          <w:iCs w:val="0"/>
          <w:caps w:val="0"/>
          <w:color w:val="000000"/>
          <w:spacing w:val="0"/>
          <w:sz w:val="32"/>
          <w:szCs w:val="32"/>
        </w:rPr>
        <w:t>4人。</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攸县鸾山镇人民政府预算公开只有本级，没有其他预算单位，纳入编制范围的预算单位仅含攸县鸾山镇人民政府本级。</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2909</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1011</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1898</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2909</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1263.71</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272.94</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56.35</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90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，公共安全支出</w:t>
      </w:r>
      <w:r>
        <w:rPr>
          <w:rFonts w:hint="default" w:ascii="Times New Roman" w:hAnsi="Times New Roman" w:eastAsia="宋体" w:cs="Times New Roman"/>
          <w:color w:val="000000"/>
          <w:sz w:val="32"/>
          <w:szCs w:val="32"/>
          <w:lang w:val="en-US" w:eastAsia="zh-CN"/>
        </w:rPr>
        <w:t>6万元，教育支出16万元，文化旅游与传媒支出63万元，节能环保支出28万元，城乡社区支出256万元，农林水支出543万元，交通运输支出104万元，粮油物资储备支出7万元，灾害防治及应急管理支出140万元，其他支出63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2909</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000000"/>
          <w:sz w:val="32"/>
          <w:szCs w:val="32"/>
          <w:lang w:val="en-US" w:eastAsia="zh-CN"/>
        </w:rPr>
        <w:t>减少128</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政府缩减开支</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1011</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b/>
          <w:color w:val="000000"/>
          <w:sz w:val="32"/>
          <w:szCs w:val="32"/>
        </w:rPr>
        <w:t>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817.47</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195.24</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181.74</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164.45</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68.62</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33.35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3.71万元、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62.36</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108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right="0" w:rightChars="0" w:firstLine="643" w:firstLineChars="20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137.53</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40</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水</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电费</w:t>
      </w:r>
      <w:r>
        <w:rPr>
          <w:rFonts w:hint="default" w:ascii="Times New Roman" w:hAnsi="Times New Roman" w:eastAsia="宋体" w:cs="Times New Roman"/>
          <w:color w:val="000000"/>
          <w:sz w:val="32"/>
          <w:szCs w:val="32"/>
          <w:lang w:val="en-US" w:eastAsia="zh-CN"/>
        </w:rPr>
        <w:t>13</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，邮电费</w:t>
      </w:r>
      <w:r>
        <w:rPr>
          <w:rFonts w:hint="default" w:ascii="Times New Roman" w:hAnsi="Times New Roman" w:eastAsia="宋体" w:cs="Times New Roman"/>
          <w:color w:val="000000"/>
          <w:sz w:val="32"/>
          <w:szCs w:val="32"/>
          <w:lang w:val="en-US" w:eastAsia="zh-CN"/>
        </w:rPr>
        <w:t>1万元，差旅费5万元，</w:t>
      </w:r>
      <w:r>
        <w:rPr>
          <w:rFonts w:hint="default" w:ascii="Times New Roman" w:hAnsi="Times New Roman" w:eastAsia="宋体" w:cs="Times New Roman"/>
          <w:color w:val="000000"/>
          <w:sz w:val="32"/>
          <w:szCs w:val="32"/>
        </w:rPr>
        <w:t>会议费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万元、培训费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万元、公务接待费0.</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工会经费</w:t>
      </w:r>
      <w:r>
        <w:rPr>
          <w:rFonts w:hint="default" w:ascii="Times New Roman" w:hAnsi="Times New Roman" w:eastAsia="宋体" w:cs="Times New Roman"/>
          <w:color w:val="000000"/>
          <w:sz w:val="32"/>
          <w:szCs w:val="32"/>
          <w:lang w:val="en-US" w:eastAsia="zh-CN"/>
        </w:rPr>
        <w:t>6.61万元</w:t>
      </w:r>
      <w:r>
        <w:rPr>
          <w:rFonts w:hint="default" w:ascii="Times New Roman" w:hAnsi="Times New Roman" w:eastAsia="宋体" w:cs="Times New Roman"/>
          <w:color w:val="000000"/>
          <w:sz w:val="32"/>
          <w:szCs w:val="32"/>
          <w:lang w:eastAsia="zh-CN"/>
        </w:rPr>
        <w:t>，福利费</w:t>
      </w:r>
      <w:r>
        <w:rPr>
          <w:rFonts w:hint="default" w:ascii="Times New Roman" w:hAnsi="Times New Roman" w:eastAsia="宋体" w:cs="Times New Roman"/>
          <w:color w:val="000000"/>
          <w:sz w:val="32"/>
          <w:szCs w:val="32"/>
          <w:lang w:val="en-US" w:eastAsia="zh-CN"/>
        </w:rPr>
        <w:t>9.91万元</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其他交通费用4</w:t>
      </w:r>
      <w:r>
        <w:rPr>
          <w:rFonts w:hint="default" w:ascii="Times New Roman" w:hAnsi="Times New Roman" w:eastAsia="宋体" w:cs="Times New Roman"/>
          <w:color w:val="000000"/>
          <w:sz w:val="32"/>
          <w:szCs w:val="32"/>
          <w:lang w:val="en-US" w:eastAsia="zh-CN"/>
        </w:rPr>
        <w:t>1.21</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56</w:t>
      </w:r>
      <w:r>
        <w:rPr>
          <w:rFonts w:hint="default" w:ascii="Times New Roman" w:hAnsi="Times New Roman" w:eastAsia="宋体" w:cs="Times New Roman"/>
          <w:color w:val="000000"/>
          <w:sz w:val="32"/>
          <w:szCs w:val="32"/>
        </w:rPr>
        <w:t>万元，其中包括：村级转移支付办公经费56万元。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2"/>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137.53</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比上年预算减少102.47万元，主要原因是政府缩减开支</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20</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2909</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1470</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1439</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0.8</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0.8</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val="en-US" w:eastAsia="zh-CN"/>
        </w:rPr>
        <w:t>增加0.09</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原因是根据测算有所增加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万元，拟召开主要用于召开202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年镇人大代表会议、镇经济工作会议、镇老年协会会议、镇大学新生座谈会、重阳节老干部座谈会等会议，人数</w:t>
      </w:r>
      <w:r>
        <w:rPr>
          <w:rFonts w:hint="default" w:ascii="Times New Roman" w:hAnsi="Times New Roman" w:eastAsia="宋体" w:cs="Times New Roman"/>
          <w:color w:val="000000"/>
          <w:sz w:val="32"/>
          <w:szCs w:val="32"/>
          <w:lang w:val="en-US" w:eastAsia="zh-CN"/>
        </w:rPr>
        <w:t>187</w:t>
      </w:r>
      <w:r>
        <w:rPr>
          <w:rFonts w:hint="default" w:ascii="Times New Roman" w:hAnsi="Times New Roman" w:eastAsia="宋体" w:cs="Times New Roman"/>
          <w:color w:val="000000"/>
          <w:sz w:val="32"/>
          <w:szCs w:val="32"/>
        </w:rPr>
        <w:t>人，内容为镇人大代表会议、镇经济工作会议、镇老协会议、镇大学新生座谈、重阳节老干部座谈等；</w:t>
      </w:r>
    </w:p>
    <w:p>
      <w:pPr>
        <w:spacing w:before="0" w:beforeAutospacing="0" w:after="2" w:afterAutospacing="0"/>
        <w:ind w:left="0" w:firstLine="660"/>
        <w:rPr>
          <w:rFonts w:hint="default" w:ascii="Times New Roman" w:hAnsi="Times New Roman" w:eastAsia="宋体" w:cs="Times New Roman"/>
          <w:lang w:eastAsia="zh-CN"/>
        </w:rPr>
      </w:pP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万元，拟召开主要用于召开镇村级青年干部素质培训、青年干部夜读班</w:t>
      </w:r>
      <w:r>
        <w:rPr>
          <w:rFonts w:hint="default" w:ascii="Times New Roman" w:hAnsi="Times New Roman" w:eastAsia="宋体" w:cs="Times New Roman"/>
          <w:color w:val="000000"/>
          <w:sz w:val="32"/>
          <w:szCs w:val="32"/>
          <w:lang w:eastAsia="zh-CN"/>
        </w:rPr>
        <w:t>、村社区人员技能培训</w:t>
      </w:r>
      <w:r>
        <w:rPr>
          <w:rFonts w:hint="default" w:ascii="Times New Roman" w:hAnsi="Times New Roman" w:eastAsia="宋体" w:cs="Times New Roman"/>
          <w:color w:val="000000"/>
          <w:sz w:val="32"/>
          <w:szCs w:val="32"/>
        </w:rPr>
        <w:t>等培训，人数</w:t>
      </w:r>
      <w:r>
        <w:rPr>
          <w:rFonts w:hint="default" w:ascii="Times New Roman" w:hAnsi="Times New Roman" w:eastAsia="宋体" w:cs="Times New Roman"/>
          <w:color w:val="000000"/>
          <w:sz w:val="32"/>
          <w:szCs w:val="32"/>
          <w:lang w:val="en-US" w:eastAsia="zh-CN"/>
        </w:rPr>
        <w:t>157</w:t>
      </w:r>
      <w:r>
        <w:rPr>
          <w:rFonts w:hint="default" w:ascii="Times New Roman" w:hAnsi="Times New Roman" w:eastAsia="宋体" w:cs="Times New Roman"/>
          <w:color w:val="000000"/>
          <w:sz w:val="32"/>
          <w:szCs w:val="32"/>
        </w:rPr>
        <w:t>人，内容为机关青年干部素质培训、青年干部夜读班学习</w:t>
      </w:r>
      <w:r>
        <w:rPr>
          <w:rFonts w:hint="default" w:ascii="Times New Roman" w:hAnsi="Times New Roman" w:eastAsia="宋体" w:cs="Times New Roman"/>
          <w:color w:val="000000"/>
          <w:sz w:val="32"/>
          <w:szCs w:val="32"/>
          <w:lang w:eastAsia="zh-CN"/>
        </w:rPr>
        <w:t>、村社区人员技能培训</w:t>
      </w:r>
      <w:r>
        <w:rPr>
          <w:rFonts w:hint="default" w:ascii="Times New Roman" w:hAnsi="Times New Roman" w:eastAsia="宋体" w:cs="Times New Roman"/>
          <w:color w:val="000000"/>
          <w:sz w:val="32"/>
          <w:szCs w:val="32"/>
        </w:rPr>
        <w:t>等；</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lang w:eastAsia="zh-CN"/>
        </w:rPr>
        <w:t>未</w:t>
      </w:r>
      <w:r>
        <w:rPr>
          <w:rFonts w:hint="default" w:ascii="Times New Roman" w:hAnsi="Times New Roman" w:eastAsia="宋体" w:cs="Times New Roman"/>
          <w:color w:val="000000"/>
          <w:sz w:val="32"/>
          <w:szCs w:val="32"/>
        </w:rPr>
        <w:t>举办节庆、晚会、论坛、赛事活动，开支</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无相关活动计划</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EE904D51"/>
    <w:multiLevelType w:val="singleLevel"/>
    <w:tmpl w:val="EE904D5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77B68BF"/>
    <w:rsid w:val="0AB55AC9"/>
    <w:rsid w:val="0D3C4F80"/>
    <w:rsid w:val="0EE130CF"/>
    <w:rsid w:val="0F6956C4"/>
    <w:rsid w:val="115E60CE"/>
    <w:rsid w:val="141146D3"/>
    <w:rsid w:val="14784A5D"/>
    <w:rsid w:val="17A67AC2"/>
    <w:rsid w:val="1823790B"/>
    <w:rsid w:val="18355884"/>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29F2A0E"/>
    <w:rsid w:val="33295289"/>
    <w:rsid w:val="342D7D62"/>
    <w:rsid w:val="3B91694A"/>
    <w:rsid w:val="3E3451B3"/>
    <w:rsid w:val="3E7A1A0D"/>
    <w:rsid w:val="410D2834"/>
    <w:rsid w:val="44D33D3B"/>
    <w:rsid w:val="450B5C90"/>
    <w:rsid w:val="452655C6"/>
    <w:rsid w:val="4A7F176D"/>
    <w:rsid w:val="4BD94BB6"/>
    <w:rsid w:val="4C0A58AA"/>
    <w:rsid w:val="4C5C3A28"/>
    <w:rsid w:val="4D801F4B"/>
    <w:rsid w:val="50F04351"/>
    <w:rsid w:val="51202704"/>
    <w:rsid w:val="52BD1DAB"/>
    <w:rsid w:val="536461B4"/>
    <w:rsid w:val="55870ECF"/>
    <w:rsid w:val="564F73D8"/>
    <w:rsid w:val="56BC015E"/>
    <w:rsid w:val="5A0510BB"/>
    <w:rsid w:val="5B791423"/>
    <w:rsid w:val="5EBD76F3"/>
    <w:rsid w:val="61EB714F"/>
    <w:rsid w:val="6DE86669"/>
    <w:rsid w:val="71C64208"/>
    <w:rsid w:val="74B742EE"/>
    <w:rsid w:val="76CF33C0"/>
    <w:rsid w:val="77EE03ED"/>
    <w:rsid w:val="7959640F"/>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3735</Words>
  <Characters>4045</Characters>
  <TotalTime>60</TotalTime>
  <ScaleCrop>false</ScaleCrop>
  <LinksUpToDate>false</LinksUpToDate>
  <CharactersWithSpaces>4138</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2025-06-23T02:58:05Z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