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bookmarkStart w:id="0" w:name="_GoBack"/>
      <w:r>
        <w:rPr>
          <w:rStyle w:val="13"/>
          <w:rFonts w:hint="default" w:ascii="Times New Roman" w:hAnsi="Times New Roman" w:eastAsia="宋体" w:cs="Times New Roman"/>
          <w:color w:val="000000"/>
          <w:sz w:val="48"/>
          <w:szCs w:val="48"/>
        </w:rPr>
        <w:t>202</w:t>
      </w:r>
      <w:r>
        <w:rPr>
          <w:rStyle w:val="13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5</w:t>
      </w:r>
      <w:r>
        <w:rPr>
          <w:rStyle w:val="13"/>
          <w:rFonts w:hint="default" w:ascii="Times New Roman" w:hAnsi="Times New Roman" w:eastAsia="宋体" w:cs="Times New Roman"/>
          <w:color w:val="000000"/>
          <w:sz w:val="48"/>
          <w:szCs w:val="48"/>
        </w:rPr>
        <w:t>年度攸县</w:t>
      </w:r>
      <w:r>
        <w:rPr>
          <w:rStyle w:val="13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档案馆</w:t>
      </w:r>
      <w:r>
        <w:rPr>
          <w:rStyle w:val="13"/>
          <w:rFonts w:hint="default" w:ascii="Times New Roman" w:hAnsi="Times New Roman" w:eastAsia="宋体" w:cs="Times New Roman"/>
          <w:color w:val="000000"/>
          <w:sz w:val="48"/>
          <w:szCs w:val="48"/>
        </w:rPr>
        <w:t>部门预算公开说明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6"/>
          <w:szCs w:val="36"/>
        </w:rPr>
        <w:t>目 录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（一）人员类支出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（二）运转类支出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（一）机关运行经费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（二）政府采购预算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（三）国有资产占有情况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（四）预算绩效目标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（六）会议费、培训费等预算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</w:t>
      </w:r>
      <w:r>
        <w:rPr>
          <w:rFonts w:hint="default" w:ascii="Times New Roman" w:hAnsi="Times New Roman" w:cs="Times New Roman"/>
          <w:b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2、收入总表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3、支出总表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4、支出预算分类汇总表（按政府预算经济分类）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5、支出预算分类汇总表（按部门预算经济分类）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6、财政拨款收支总表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7、一般公共预算支出表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8、一般公共预算基本支出表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9、一般公共预算基本支出表--人员经费(工资福利支出)(按政府预算经济分类)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10、一般公共预算基本支出表--人员经费(工资福利支出)(按部门预算经济分类)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11、一般公共预算基本支出表--人员经费(对个人和家庭的补助)(按政府预算经济分类)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12、一般公共预算基本支出表--人员经费(对个人和家庭的补助)（按部门预算经济分类）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13、一般公共预算基本支出表--公用经费(商品和服务支出)（按政府预算经济分类）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14、一般公共预算基本支出表--公用经费(商品和服务支出)(按部门预算经济分类)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15、一般公共预算“三公”经费支出表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16、政府性基金预算支出表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17、政府性基金预算支出分类汇总表（按政府预算经济分类）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18、政府性基金预算支出分类汇总表（按部门预算经济分类）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19、国有资本经营预算支出表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20、财政专户管理资金预算支出表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21、专项资金预算汇总表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22、项目支出绩效目标表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23、整体支出绩效目标表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28"/>
          <w:szCs w:val="28"/>
        </w:rPr>
        <w:t>注：以上部门预算报表中，空表表示本部门无相关收支情况。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40"/>
          <w:szCs w:val="40"/>
        </w:rPr>
        <w:t>第一部分 202</w:t>
      </w:r>
      <w:r>
        <w:rPr>
          <w:rStyle w:val="13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3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Style w:val="13"/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本部门主要职责是：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1、负责全县档案、现行文件、地方文献及党史资料的接收、征集、保管和提供利用。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2、负责组织全县党史陈列展览、宣传教育工作；参与组织重大党史事件、重要党史人物的纪念活动；会同有关部门做好全县重大党史题材出版物、影视音像作品的审查工作。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3、负责全县档案、党史、地方志课题研究和科研成果的评审、推广和应用；负责全县档案、党史及地情资料的统计分析和信息资源的综合开发利用。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4、负责全县档案管理人员的业务培训工作。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5、完成县委、县政府交办的其他任务。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二、机构设置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档案馆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内设机构包括：下设机构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个,其中内设机构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个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,分别为：办公室、档案室、党史室、志鉴室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本部门现有编制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人数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名,在编人员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人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；离退休人数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14人，其中退休人员14人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我单位只有本级，没有其他预算单位，因此纳入2025年度部门预算编制范围的为攸县档案馆。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461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304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万元，其他收入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157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万元；因上年结转数暂未最终确定，本年度收支预算中均不含上年结转数字。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461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万元，其中：一般公共服务支出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409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万元，社会保障和就业支出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万元，卫生健康支出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万元，住房保障支出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（三）预算收支增减变化情况说明：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年度本单位年初预算数为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461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万元，与上年相比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减少16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万元，主要原因是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人员减少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支出预算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304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万元，具体安排情况如下：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年年初人员类预算数为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万元，其中，工资福利支出：基本工资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万元、津贴补贴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万元、奖金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万元、机关事业单位基本养老保险缴费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万元、职工基本医疗保险缴费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其他社会保障缴费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住房公积金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万元。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（二）运转类支出：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年年初运转类预算数为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万元，其中包括：印刷费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工会经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福利费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其他交通费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（三）特定目标类支出：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年年初特定目标类预算数为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专项经费（档案管理经费）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党史及历史文化研究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1"/>
        </w:numPr>
        <w:spacing w:before="0" w:beforeAutospacing="0" w:after="2" w:afterAutospacing="0"/>
        <w:ind w:left="0" w:firstLine="660"/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60"/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年本部门机关运行经费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比上年预算增加23万元，主要原因是上年预算不精准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年本部门政府采购预算总额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万元，其中，货物类采购预算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万元；服务类采购预算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截至202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年12月底，本部门共有公务用车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年拟新增配置公务用车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辆；新增配备单位价值50万元以上通用设备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本部门所有支出实行绩效目标管理，其中：纳入202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年部门整体支出绩效目标的金额为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461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万元，基本支出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298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万元，项目支出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163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万元。具体绩效目标详见附表。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年一般公共预算拨款“三公”经费预算数为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万元，其中，公务接待费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万元，公务用车购置及运行费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万元（其中，公务用车购置费0万元，公务用车运行费0万元），因公出国（境）费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年“三公”经费预算较202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持平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，主要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原因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认真贯彻落实八项规定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（六）一般性支出情况：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年预算安排会议费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，我单位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2025年度无会议费预算支出。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年预算安排培训费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，我单位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2025年度无培训费预算支出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未举办节庆、晚会、论坛、赛事活动，经费预算0万元。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（七）其他事项：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本单位无单独网站，部门预算统一在攸县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政府门户网站公开。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40"/>
          <w:szCs w:val="40"/>
        </w:rPr>
        <w:t>第二部分 202</w:t>
      </w:r>
      <w:r>
        <w:rPr>
          <w:rStyle w:val="13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3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（具体见附件）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</w:p>
    <w:bookmarkEnd w:id="0"/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932AF"/>
    <w:multiLevelType w:val="singleLevel"/>
    <w:tmpl w:val="837932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GY4MDU2NzcyZjhhMGE2YTI3MjRhNGZmMzFkZmYifQ=="/>
    <w:docVar w:name="KSO_WPS_MARK_KEY" w:val="088ed08e-40d3-4249-9486-bef68dc6f042"/>
  </w:docVars>
  <w:rsids>
    <w:rsidRoot w:val="00000000"/>
    <w:rsid w:val="019C1745"/>
    <w:rsid w:val="026E6F9B"/>
    <w:rsid w:val="077B68BF"/>
    <w:rsid w:val="07B76CEE"/>
    <w:rsid w:val="0AB55AC9"/>
    <w:rsid w:val="0D3C4F80"/>
    <w:rsid w:val="0EE130CF"/>
    <w:rsid w:val="0F6956C4"/>
    <w:rsid w:val="115E60CE"/>
    <w:rsid w:val="141146D3"/>
    <w:rsid w:val="14784A5D"/>
    <w:rsid w:val="17A67AC2"/>
    <w:rsid w:val="1823790B"/>
    <w:rsid w:val="18355884"/>
    <w:rsid w:val="18AC5CCF"/>
    <w:rsid w:val="1D550E29"/>
    <w:rsid w:val="1EAF1A31"/>
    <w:rsid w:val="1EFE226D"/>
    <w:rsid w:val="1FED1EC6"/>
    <w:rsid w:val="2063467B"/>
    <w:rsid w:val="21B85CFD"/>
    <w:rsid w:val="22E04F40"/>
    <w:rsid w:val="23C23970"/>
    <w:rsid w:val="24FC1DF2"/>
    <w:rsid w:val="25645916"/>
    <w:rsid w:val="25A21694"/>
    <w:rsid w:val="26DA02D7"/>
    <w:rsid w:val="26E55F15"/>
    <w:rsid w:val="27E623AC"/>
    <w:rsid w:val="282052BC"/>
    <w:rsid w:val="2B795054"/>
    <w:rsid w:val="30195425"/>
    <w:rsid w:val="30380FAE"/>
    <w:rsid w:val="31D93E11"/>
    <w:rsid w:val="32357615"/>
    <w:rsid w:val="33295289"/>
    <w:rsid w:val="342D7D62"/>
    <w:rsid w:val="3B91694A"/>
    <w:rsid w:val="3E3451B3"/>
    <w:rsid w:val="3E7A1A0D"/>
    <w:rsid w:val="40E92FDC"/>
    <w:rsid w:val="410D2834"/>
    <w:rsid w:val="450B5C90"/>
    <w:rsid w:val="452655C6"/>
    <w:rsid w:val="4A7F176D"/>
    <w:rsid w:val="4BD94BB6"/>
    <w:rsid w:val="4C0A58AA"/>
    <w:rsid w:val="4C5C3A28"/>
    <w:rsid w:val="4D801F4B"/>
    <w:rsid w:val="50F04351"/>
    <w:rsid w:val="51202704"/>
    <w:rsid w:val="5180327A"/>
    <w:rsid w:val="52966389"/>
    <w:rsid w:val="536461B4"/>
    <w:rsid w:val="55870ECF"/>
    <w:rsid w:val="564F73D8"/>
    <w:rsid w:val="56BC015E"/>
    <w:rsid w:val="5A0510BB"/>
    <w:rsid w:val="5B791423"/>
    <w:rsid w:val="5EBD76F3"/>
    <w:rsid w:val="5F200305"/>
    <w:rsid w:val="61EB714F"/>
    <w:rsid w:val="6DE86669"/>
    <w:rsid w:val="6DF004EC"/>
    <w:rsid w:val="71C64208"/>
    <w:rsid w:val="74B742EE"/>
    <w:rsid w:val="74CE23CA"/>
    <w:rsid w:val="76CF33C0"/>
    <w:rsid w:val="77EE03ED"/>
    <w:rsid w:val="7959640F"/>
    <w:rsid w:val="7A394809"/>
    <w:rsid w:val="7A8068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3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7">
    <w:name w:val="heading 5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8">
    <w:name w:val="heading 6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3928</Words>
  <Characters>4214</Characters>
  <TotalTime>28</TotalTime>
  <ScaleCrop>false</ScaleCrop>
  <LinksUpToDate>false</LinksUpToDate>
  <CharactersWithSpaces>4300</CharactersWithSpaces>
  <Application>WPS Office_11.1.0.10168_F1E327BC-269C-435d-A152-05C5408002CA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Administrator.USER-20190110RB</dc:creator>
  <cp:lastModifiedBy>昶辉</cp:lastModifiedBy>
  <dcterms:modified xsi:type="dcterms:W3CDTF">2025-06-20T07:17:50Z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C43248AEF15D487F8419347893D87997</vt:lpwstr>
  </property>
  <property fmtid="{D5CDD505-2E9C-101B-9397-08002B2CF9AE}" pid="4" name="KSOTemplateDocerSaveRecord">
    <vt:lpwstr>eyJoZGlkIjoiNmRmMjc0ODdmY2Q3MzRhNTk2MDdlZmI3Mjg0ODIwYjMiLCJ1c2VySWQiOiIzMDg0MjgwODgifQ==</vt:lpwstr>
  </property>
</Properties>
</file>