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bookmarkStart w:id="0" w:name="_GoBack"/>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w:t>
      </w:r>
      <w:r>
        <w:rPr>
          <w:rStyle w:val="12"/>
          <w:rFonts w:hint="default" w:ascii="Times New Roman" w:hAnsi="Times New Roman" w:eastAsia="宋体" w:cs="Times New Roman"/>
          <w:color w:val="000000"/>
          <w:sz w:val="48"/>
          <w:szCs w:val="48"/>
        </w:rPr>
        <w:t>中国共产党攸县委员会统一战线工作部</w:t>
      </w:r>
      <w:r>
        <w:rPr>
          <w:rStyle w:val="12"/>
          <w:rFonts w:hint="default" w:ascii="Times New Roman" w:hAnsi="Times New Roman" w:eastAsia="宋体" w:cs="Times New Roman"/>
          <w:color w:val="000000"/>
          <w:sz w:val="48"/>
          <w:szCs w:val="48"/>
        </w:rPr>
        <w:t>部门预算公开说明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1、贯彻落实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和省、市、县委关于统一战线工作重大决策部署，巩固壮大最广泛的统一战线。</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负责发现、培养党外代表人士，负责党外人士的政治安排，会同有关部门做好安排党外人士担任政府和司法机关及其他单位领导职务的工作，指导县工商联做好干部管理工作，反映和协调解决党外代表人士工作生活中的实际困难。</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3、贯彻落实党的宣传工作方针，统筹推进全县统一战线宣传工作，拟定我县统一战线宣传工作规划并组织实施，研判涉及全县统一战线的舆情并协调有关部门应对处置。</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4、负责联系各民主党派成员，通报情况、反映意见，贯彻落实中国共产党领导的多党合作和政治协商制度以及对民主党派的方针政策，做好支持民主党派成员履行职责、发挥作用的工作。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5、贯彻落实党的民族宗教工作方针和政策，研究拟订全县落实中央、省、市民族宗教工作政策的具体措施，处理民族宗教工作中的重大问题，依法管理民族宗教事务，根据分工做好少数民族干部工作，联系、培养宗教界代表人士，引导各宗教坚持中国化方向，巩固和发展同宗教界的爱国统一战线。</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6、负责联系、培养无党派代表人士，支持、帮助无党派人士加强自身建设、发挥作用。调查研究党外知识分子和新的社会阶层人士情况并提出政策建议，联系、培养党外知识分子和新的社会阶层代表人士，开展思想政治工作，指导学校、科研院所、国有企业等有关单位和社会组织开展党外知识分子和新的社会阶层人士统战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7、参与制定、推动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8、统一领导全县海外统战工作，牵头开展港澳统战工作，开展对台统战工作。联系香港、澳门、台湾有关党派、团体及代表人士，联系海外有关社团及代表人士，做好台胞、台属有关工作。做好统一战线外事管理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9、统一管理全县侨务工作，贯彻落实党的侨务工作方针政策，负责拟定侨务工作规划并组织协调、督促检查落实。调查研究国内外侨情和侨务工作有关情况，管理侨务行政事务。统筹协调有关部门和社会团体涉侨工作，联系海外有关侨团和代表人士，指导推动涉侨宣传、文化交流、华文教育工作等，保护华侨和归侨侨眷在国内的合法权利和利益。</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10、协助管理各乡镇（街道）党（工）委统战委员。受县委委托，领导县工商联党组，指导县工商联、侨联、台联工作。做好统一战线有关单位和团体的管理工作。</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rPr>
        <w:t>11、完成县委交办的其他任务。</w:t>
      </w:r>
    </w:p>
    <w:p>
      <w:pPr>
        <w:spacing w:before="0" w:beforeAutospacing="0" w:after="2" w:afterAutospacing="0"/>
        <w:ind w:left="0" w:firstLine="630"/>
        <w:rPr>
          <w:rFonts w:hint="default" w:ascii="Times New Roman" w:hAnsi="Times New Roman" w:cs="Times New Roman"/>
          <w:highlight w:val="none"/>
        </w:rPr>
      </w:pPr>
      <w:r>
        <w:rPr>
          <w:rFonts w:hint="default" w:ascii="Times New Roman" w:hAnsi="Times New Roman" w:eastAsia="宋体" w:cs="Times New Roman"/>
          <w:b/>
          <w:color w:val="000000"/>
          <w:sz w:val="32"/>
          <w:szCs w:val="32"/>
          <w:highlight w:val="none"/>
        </w:rPr>
        <w:t>二、机构设置</w:t>
      </w:r>
      <w:r>
        <w:rPr>
          <w:rFonts w:hint="default" w:ascii="Times New Roman" w:hAnsi="Times New Roman" w:cs="Times New Roman"/>
          <w:color w:val="000000"/>
          <w:highlight w:val="none"/>
        </w:rPr>
        <w:t xml:space="preserve"> </w:t>
      </w:r>
    </w:p>
    <w:p>
      <w:pPr>
        <w:spacing w:before="0" w:beforeAutospacing="0" w:after="2" w:afterAutospacing="0"/>
        <w:ind w:left="0" w:firstLine="630"/>
        <w:rPr>
          <w:rFonts w:hint="default" w:ascii="Times New Roman" w:hAnsi="Times New Roman" w:eastAsia="宋体" w:cs="Times New Roman"/>
          <w:highlight w:val="none"/>
          <w:lang w:eastAsia="zh-CN"/>
        </w:rPr>
      </w:pPr>
      <w:r>
        <w:rPr>
          <w:rFonts w:hint="default" w:ascii="Times New Roman" w:hAnsi="Times New Roman" w:eastAsia="宋体" w:cs="Times New Roman"/>
          <w:color w:val="000000"/>
          <w:sz w:val="32"/>
          <w:szCs w:val="32"/>
          <w:highlight w:val="none"/>
        </w:rPr>
        <w:t>中国共产党攸县委员会统一战线工作部内设机构包括：内设股室4个，分别为：办公室（研究室）、联络室（党外干部室）、侨务办公室、民族宗教事务室；下设非独立核算股级公益一类事业单位1个，为：统战事务中心。</w:t>
      </w:r>
      <w:r>
        <w:rPr>
          <w:rFonts w:hint="default" w:ascii="Times New Roman" w:hAnsi="Times New Roman" w:eastAsia="宋体" w:cs="Times New Roman"/>
          <w:color w:val="000000"/>
          <w:sz w:val="32"/>
          <w:szCs w:val="32"/>
          <w:highlight w:val="none"/>
          <w:lang w:val="en-US" w:eastAsia="zh-CN"/>
        </w:rPr>
        <w:t>本部门现有编制人员15人，其中</w:t>
      </w:r>
      <w:r>
        <w:rPr>
          <w:rFonts w:hint="default" w:ascii="Times New Roman" w:hAnsi="Times New Roman" w:eastAsia="宋体" w:cs="Times New Roman"/>
          <w:color w:val="auto"/>
          <w:sz w:val="32"/>
          <w:szCs w:val="32"/>
          <w:highlight w:val="none"/>
        </w:rPr>
        <w:t>在编人员</w:t>
      </w:r>
      <w:r>
        <w:rPr>
          <w:rFonts w:hint="default" w:ascii="Times New Roman" w:hAnsi="Times New Roman" w:eastAsia="宋体" w:cs="Times New Roman"/>
          <w:color w:val="000000"/>
          <w:sz w:val="32"/>
          <w:szCs w:val="32"/>
          <w:highlight w:val="none"/>
          <w:lang w:val="en-US" w:eastAsia="zh-CN"/>
        </w:rPr>
        <w:t>15</w:t>
      </w:r>
      <w:r>
        <w:rPr>
          <w:rFonts w:hint="default" w:ascii="Times New Roman" w:hAnsi="Times New Roman" w:eastAsia="宋体" w:cs="Times New Roman"/>
          <w:color w:val="000000"/>
          <w:sz w:val="32"/>
          <w:szCs w:val="32"/>
          <w:highlight w:val="none"/>
        </w:rPr>
        <w:t>人，退休人员</w:t>
      </w:r>
      <w:r>
        <w:rPr>
          <w:rFonts w:hint="default" w:ascii="Times New Roman" w:hAnsi="Times New Roman" w:eastAsia="宋体" w:cs="Times New Roman"/>
          <w:color w:val="000000"/>
          <w:sz w:val="32"/>
          <w:szCs w:val="32"/>
          <w:highlight w:val="none"/>
          <w:lang w:val="en-US" w:eastAsia="zh-CN"/>
        </w:rPr>
        <w:t>9</w:t>
      </w:r>
      <w:r>
        <w:rPr>
          <w:rFonts w:hint="default" w:ascii="Times New Roman" w:hAnsi="Times New Roman" w:eastAsia="宋体" w:cs="Times New Roman"/>
          <w:color w:val="000000"/>
          <w:sz w:val="32"/>
          <w:szCs w:val="32"/>
          <w:highlight w:val="none"/>
        </w:rPr>
        <w:t>人</w:t>
      </w:r>
      <w:r>
        <w:rPr>
          <w:rFonts w:hint="default" w:ascii="Times New Roman" w:hAnsi="Times New Roman" w:eastAsia="宋体" w:cs="Times New Roman"/>
          <w:color w:val="000000"/>
          <w:sz w:val="32"/>
          <w:szCs w:val="32"/>
          <w:highlight w:val="none"/>
          <w:lang w:eastAsia="zh-CN"/>
        </w:rPr>
        <w:t>。</w:t>
      </w:r>
    </w:p>
    <w:p>
      <w:pPr>
        <w:spacing w:before="0" w:beforeAutospacing="0" w:after="2" w:afterAutospacing="0"/>
        <w:ind w:left="0" w:firstLine="627"/>
        <w:rPr>
          <w:rFonts w:hint="default" w:ascii="Times New Roman" w:hAnsi="Times New Roman" w:cs="Times New Roman"/>
          <w:highlight w:val="none"/>
        </w:rPr>
      </w:pPr>
      <w:r>
        <w:rPr>
          <w:rStyle w:val="12"/>
          <w:rFonts w:hint="default" w:ascii="Times New Roman" w:hAnsi="Times New Roman" w:eastAsia="宋体" w:cs="Times New Roman"/>
          <w:color w:val="000000"/>
          <w:sz w:val="32"/>
          <w:szCs w:val="32"/>
          <w:highlight w:val="none"/>
        </w:rPr>
        <w:t>三、部门预算单位构成</w:t>
      </w:r>
      <w:r>
        <w:rPr>
          <w:rFonts w:hint="default" w:ascii="Times New Roman" w:hAnsi="Times New Roman" w:cs="Times New Roman"/>
          <w:color w:val="000000"/>
          <w:highlight w:val="none"/>
        </w:rPr>
        <w:t xml:space="preserve"> </w:t>
      </w:r>
    </w:p>
    <w:p>
      <w:pPr>
        <w:spacing w:before="0" w:beforeAutospacing="0" w:after="2" w:afterAutospacing="0"/>
        <w:ind w:left="0" w:firstLine="627"/>
        <w:rPr>
          <w:rFonts w:hint="default" w:ascii="Times New Roman" w:hAnsi="Times New Roman" w:eastAsia="宋体" w:cs="Times New Roman"/>
          <w:lang w:eastAsia="zh-CN"/>
        </w:rPr>
      </w:pPr>
      <w:r>
        <w:rPr>
          <w:rFonts w:hint="default" w:ascii="Times New Roman" w:hAnsi="Times New Roman" w:eastAsia="宋体" w:cs="Times New Roman"/>
          <w:color w:val="auto"/>
          <w:sz w:val="32"/>
          <w:szCs w:val="32"/>
          <w:lang w:eastAsia="zh-CN"/>
        </w:rPr>
        <w:t>我单位只有本级，没有其他预算单位，因此纳入</w:t>
      </w:r>
      <w:r>
        <w:rPr>
          <w:rFonts w:hint="default" w:ascii="Times New Roman" w:hAnsi="Times New Roman" w:eastAsia="宋体" w:cs="Times New Roman"/>
          <w:color w:val="auto"/>
          <w:sz w:val="32"/>
          <w:szCs w:val="32"/>
          <w:lang w:val="en-US" w:eastAsia="zh-CN"/>
        </w:rPr>
        <w:t>2025年度部门预算编制范围的为</w:t>
      </w:r>
      <w:r>
        <w:rPr>
          <w:rFonts w:hint="default" w:ascii="Times New Roman" w:hAnsi="Times New Roman" w:eastAsia="宋体" w:cs="Times New Roman"/>
          <w:color w:val="auto"/>
          <w:sz w:val="32"/>
          <w:szCs w:val="32"/>
        </w:rPr>
        <w:t>中国共产党攸县委员会</w:t>
      </w:r>
      <w:r>
        <w:rPr>
          <w:rFonts w:hint="default" w:ascii="Times New Roman" w:hAnsi="Times New Roman" w:eastAsia="宋体" w:cs="Times New Roman"/>
          <w:color w:val="000000"/>
          <w:sz w:val="32"/>
          <w:szCs w:val="32"/>
        </w:rPr>
        <w:t>统一战线工作部</w:t>
      </w:r>
      <w:r>
        <w:rPr>
          <w:rFonts w:hint="default" w:ascii="Times New Roman" w:hAnsi="Times New Roman" w:eastAsia="宋体" w:cs="Times New Roman"/>
          <w:color w:val="000000"/>
          <w:sz w:val="32"/>
          <w:szCs w:val="32"/>
          <w:lang w:eastAsia="zh-CN"/>
        </w:rPr>
        <w:t>。</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lang w:eastAsia="zh-CN"/>
        </w:rPr>
        <w:t>2025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283</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283</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bCs/>
          <w:color w:val="000000"/>
          <w:sz w:val="32"/>
          <w:szCs w:val="32"/>
        </w:rPr>
        <w:t>（二）支出预算：</w:t>
      </w:r>
      <w:r>
        <w:rPr>
          <w:rFonts w:hint="default" w:ascii="Times New Roman" w:hAnsi="Times New Roman" w:eastAsia="宋体" w:cs="Times New Roman"/>
          <w:color w:val="000000"/>
          <w:sz w:val="32"/>
          <w:szCs w:val="32"/>
          <w:lang w:eastAsia="zh-CN"/>
        </w:rPr>
        <w:t>2025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283</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236</w:t>
      </w:r>
      <w:r>
        <w:rPr>
          <w:rFonts w:hint="default" w:ascii="Times New Roman" w:hAnsi="Times New Roman" w:eastAsia="宋体" w:cs="Times New Roman"/>
          <w:color w:val="000000"/>
          <w:sz w:val="32"/>
          <w:szCs w:val="32"/>
        </w:rPr>
        <w:t>万元，社会保障和就业支出</w:t>
      </w:r>
      <w:r>
        <w:rPr>
          <w:rFonts w:hint="default" w:ascii="Times New Roman" w:hAnsi="Times New Roman" w:eastAsia="宋体" w:cs="Times New Roman"/>
          <w:color w:val="000000"/>
          <w:sz w:val="32"/>
          <w:szCs w:val="32"/>
          <w:lang w:val="en-US" w:eastAsia="zh-CN"/>
        </w:rPr>
        <w:t>20</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9</w:t>
      </w:r>
      <w:r>
        <w:rPr>
          <w:rFonts w:hint="default" w:ascii="Times New Roman" w:hAnsi="Times New Roman" w:eastAsia="宋体" w:cs="Times New Roman"/>
          <w:color w:val="000000"/>
          <w:sz w:val="32"/>
          <w:szCs w:val="32"/>
        </w:rPr>
        <w:t>万元，住房保障支出</w:t>
      </w:r>
      <w:r>
        <w:rPr>
          <w:rFonts w:hint="default" w:ascii="Times New Roman" w:hAnsi="Times New Roman" w:eastAsia="宋体" w:cs="Times New Roman"/>
          <w:color w:val="000000"/>
          <w:sz w:val="32"/>
          <w:szCs w:val="32"/>
          <w:lang w:val="en-US" w:eastAsia="zh-CN"/>
        </w:rPr>
        <w:t>18</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bCs/>
          <w:color w:val="000000"/>
          <w:sz w:val="32"/>
          <w:szCs w:val="32"/>
        </w:rPr>
        <w:t>（三）预算收支增减变化情况说明：</w:t>
      </w:r>
      <w:r>
        <w:rPr>
          <w:rFonts w:hint="default" w:ascii="Times New Roman" w:hAnsi="Times New Roman" w:eastAsia="宋体" w:cs="Times New Roman"/>
          <w:color w:val="000000"/>
          <w:sz w:val="32"/>
          <w:szCs w:val="32"/>
          <w:lang w:eastAsia="zh-CN"/>
        </w:rPr>
        <w:t>2025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283</w:t>
      </w:r>
      <w:r>
        <w:rPr>
          <w:rFonts w:hint="default" w:ascii="Times New Roman" w:hAnsi="Times New Roman" w:eastAsia="宋体" w:cs="Times New Roman"/>
          <w:color w:val="000000"/>
          <w:sz w:val="32"/>
          <w:szCs w:val="32"/>
        </w:rPr>
        <w:t>万元，与上年相比减少</w:t>
      </w:r>
      <w:r>
        <w:rPr>
          <w:rFonts w:hint="default" w:ascii="Times New Roman" w:hAnsi="Times New Roman" w:eastAsia="宋体" w:cs="Times New Roman"/>
          <w:color w:val="000000"/>
          <w:sz w:val="32"/>
          <w:szCs w:val="32"/>
          <w:lang w:val="en-US" w:eastAsia="zh-CN"/>
        </w:rPr>
        <w:t>170</w:t>
      </w:r>
      <w:r>
        <w:rPr>
          <w:rFonts w:hint="default" w:ascii="Times New Roman" w:hAnsi="Times New Roman" w:eastAsia="宋体" w:cs="Times New Roman"/>
          <w:color w:val="000000"/>
          <w:sz w:val="32"/>
          <w:szCs w:val="32"/>
        </w:rPr>
        <w:t>万元，主要原因</w:t>
      </w:r>
      <w:r>
        <w:rPr>
          <w:rFonts w:hint="default" w:ascii="Times New Roman" w:hAnsi="Times New Roman" w:eastAsia="宋体" w:cs="Times New Roman"/>
          <w:color w:val="000000"/>
          <w:sz w:val="32"/>
          <w:szCs w:val="32"/>
          <w:lang w:val="en-US" w:eastAsia="zh-CN"/>
        </w:rPr>
        <w:t>一</w:t>
      </w:r>
      <w:r>
        <w:rPr>
          <w:rFonts w:hint="default" w:ascii="Times New Roman" w:hAnsi="Times New Roman" w:eastAsia="宋体" w:cs="Times New Roman"/>
          <w:color w:val="000000"/>
          <w:sz w:val="32"/>
          <w:szCs w:val="32"/>
        </w:rPr>
        <w:t>是严格遵守中央八项规定，节约开支</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lang w:val="en-US" w:eastAsia="zh-CN"/>
        </w:rPr>
        <w:t>二是由于零基预算，专项工作经费减少</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lang w:eastAsia="zh-CN"/>
        </w:rPr>
        <w:t>2025</w:t>
      </w:r>
      <w:r>
        <w:rPr>
          <w:rFonts w:hint="default" w:ascii="Times New Roman" w:hAnsi="Times New Roman" w:eastAsia="宋体" w:cs="Times New Roman"/>
          <w:color w:val="000000"/>
          <w:sz w:val="32"/>
          <w:szCs w:val="32"/>
        </w:rPr>
        <w:t>年一般公共预算拨款收入</w:t>
      </w:r>
      <w:r>
        <w:rPr>
          <w:rFonts w:hint="default" w:ascii="Times New Roman" w:hAnsi="Times New Roman" w:eastAsia="宋体" w:cs="Times New Roman"/>
          <w:color w:val="000000"/>
          <w:sz w:val="32"/>
          <w:szCs w:val="32"/>
          <w:lang w:val="en-US" w:eastAsia="zh-CN"/>
        </w:rPr>
        <w:t>283</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bCs/>
          <w:color w:val="000000"/>
          <w:sz w:val="32"/>
          <w:szCs w:val="32"/>
        </w:rPr>
        <w:t>（一）人员类支出：</w:t>
      </w:r>
      <w:r>
        <w:rPr>
          <w:rFonts w:hint="default" w:ascii="Times New Roman" w:hAnsi="Times New Roman" w:eastAsia="宋体" w:cs="Times New Roman"/>
          <w:color w:val="000000"/>
          <w:sz w:val="32"/>
          <w:szCs w:val="32"/>
          <w:lang w:eastAsia="zh-CN"/>
        </w:rPr>
        <w:t>2025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182</w:t>
      </w:r>
      <w:r>
        <w:rPr>
          <w:rFonts w:hint="default" w:ascii="Times New Roman" w:hAnsi="Times New Roman" w:eastAsia="宋体" w:cs="Times New Roman"/>
          <w:color w:val="000000"/>
          <w:sz w:val="32"/>
          <w:szCs w:val="32"/>
        </w:rPr>
        <w:t>万元，其中包括：基本工资</w:t>
      </w:r>
      <w:r>
        <w:rPr>
          <w:rFonts w:hint="default" w:ascii="Times New Roman" w:hAnsi="Times New Roman" w:eastAsia="宋体" w:cs="Times New Roman"/>
          <w:color w:val="000000"/>
          <w:sz w:val="32"/>
          <w:szCs w:val="32"/>
          <w:lang w:val="en-US" w:eastAsia="zh-CN"/>
        </w:rPr>
        <w:t>56</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36</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42</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20</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9</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val="en-US" w:eastAsia="zh-CN"/>
        </w:rPr>
        <w:t>其他社会保险1万元，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18</w:t>
      </w:r>
      <w:r>
        <w:rPr>
          <w:rFonts w:hint="default" w:ascii="Times New Roman" w:hAnsi="Times New Roman" w:eastAsia="宋体" w:cs="Times New Roman"/>
          <w:color w:val="000000"/>
          <w:sz w:val="32"/>
          <w:szCs w:val="32"/>
        </w:rPr>
        <w:t xml:space="preserve">万元。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bCs/>
          <w:color w:val="000000"/>
          <w:sz w:val="32"/>
          <w:szCs w:val="32"/>
        </w:rPr>
        <w:t>（二）运转类支出：</w:t>
      </w:r>
      <w:r>
        <w:rPr>
          <w:rFonts w:hint="default" w:ascii="Times New Roman" w:hAnsi="Times New Roman" w:eastAsia="宋体" w:cs="Times New Roman"/>
          <w:color w:val="000000"/>
          <w:sz w:val="32"/>
          <w:szCs w:val="32"/>
          <w:lang w:eastAsia="zh-CN"/>
        </w:rPr>
        <w:t>2025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33</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17</w:t>
      </w:r>
      <w:r>
        <w:rPr>
          <w:rFonts w:hint="default" w:ascii="Times New Roman" w:hAnsi="Times New Roman" w:eastAsia="宋体" w:cs="Times New Roman"/>
          <w:color w:val="000000"/>
          <w:sz w:val="32"/>
          <w:szCs w:val="32"/>
        </w:rPr>
        <w:t>万元、工会经费2万元、</w:t>
      </w:r>
      <w:r>
        <w:rPr>
          <w:rFonts w:hint="default" w:ascii="Times New Roman" w:hAnsi="Times New Roman" w:eastAsia="宋体" w:cs="Times New Roman"/>
          <w:color w:val="000000"/>
          <w:sz w:val="32"/>
          <w:szCs w:val="32"/>
          <w:lang w:val="en-US" w:eastAsia="zh-CN"/>
        </w:rPr>
        <w:t>福利费3万元、</w:t>
      </w:r>
      <w:r>
        <w:rPr>
          <w:rFonts w:hint="default" w:ascii="Times New Roman" w:hAnsi="Times New Roman" w:eastAsia="宋体" w:cs="Times New Roman"/>
          <w:color w:val="000000"/>
          <w:sz w:val="32"/>
          <w:szCs w:val="32"/>
        </w:rPr>
        <w:t>其他交通费用</w:t>
      </w:r>
      <w:r>
        <w:rPr>
          <w:rFonts w:hint="default" w:ascii="Times New Roman" w:hAnsi="Times New Roman" w:eastAsia="宋体" w:cs="Times New Roman"/>
          <w:color w:val="000000"/>
          <w:sz w:val="32"/>
          <w:szCs w:val="32"/>
          <w:lang w:val="en-US" w:eastAsia="zh-CN"/>
        </w:rPr>
        <w:t>11</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30"/>
        <w:rPr>
          <w:rStyle w:val="12"/>
          <w:rFonts w:hint="default" w:ascii="Times New Roman" w:hAnsi="Times New Roman" w:eastAsia="宋体" w:cs="Times New Roman"/>
          <w:color w:val="000000"/>
          <w:sz w:val="32"/>
          <w:szCs w:val="32"/>
        </w:rPr>
      </w:pPr>
      <w:r>
        <w:rPr>
          <w:rFonts w:hint="default" w:ascii="Times New Roman" w:hAnsi="Times New Roman" w:eastAsia="宋体" w:cs="Times New Roman"/>
          <w:b/>
          <w:bCs/>
          <w:color w:val="000000"/>
          <w:sz w:val="32"/>
          <w:szCs w:val="32"/>
        </w:rPr>
        <w:t>（三）特定目标类支出：</w:t>
      </w:r>
      <w:r>
        <w:rPr>
          <w:rFonts w:hint="default" w:ascii="Times New Roman" w:hAnsi="Times New Roman" w:eastAsia="宋体" w:cs="Times New Roman"/>
          <w:color w:val="000000"/>
          <w:sz w:val="32"/>
          <w:szCs w:val="32"/>
          <w:lang w:eastAsia="zh-CN"/>
        </w:rPr>
        <w:t>2025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68</w:t>
      </w:r>
      <w:r>
        <w:rPr>
          <w:rFonts w:hint="default" w:ascii="Times New Roman" w:hAnsi="Times New Roman" w:eastAsia="宋体" w:cs="Times New Roman"/>
          <w:color w:val="000000"/>
          <w:sz w:val="32"/>
          <w:szCs w:val="32"/>
        </w:rPr>
        <w:t>万元，其中包括：招商引资、商会支出</w:t>
      </w:r>
      <w:r>
        <w:rPr>
          <w:rFonts w:hint="default" w:ascii="Times New Roman" w:hAnsi="Times New Roman" w:eastAsia="宋体" w:cs="Times New Roman"/>
          <w:color w:val="000000"/>
          <w:sz w:val="32"/>
          <w:szCs w:val="32"/>
          <w:lang w:val="en-US" w:eastAsia="zh-CN"/>
        </w:rPr>
        <w:t>20</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33</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val="en-US" w:eastAsia="zh-CN"/>
        </w:rPr>
        <w:t>,</w:t>
      </w:r>
      <w:r>
        <w:rPr>
          <w:rFonts w:hint="default" w:ascii="Times New Roman" w:hAnsi="Times New Roman" w:eastAsia="宋体" w:cs="Times New Roman"/>
          <w:color w:val="000000"/>
          <w:sz w:val="32"/>
          <w:szCs w:val="32"/>
        </w:rPr>
        <w:t>预算</w:t>
      </w:r>
      <w:r>
        <w:rPr>
          <w:rFonts w:hint="default" w:ascii="Times New Roman" w:hAnsi="Times New Roman" w:eastAsia="宋体" w:cs="Times New Roman"/>
          <w:color w:val="000000"/>
          <w:sz w:val="32"/>
          <w:szCs w:val="32"/>
          <w:lang w:val="en-US" w:eastAsia="zh-CN"/>
        </w:rPr>
        <w:t>比上年预算减少12万元，主要原因是</w:t>
      </w:r>
      <w:r>
        <w:rPr>
          <w:rFonts w:hint="default" w:ascii="Times New Roman" w:hAnsi="Times New Roman" w:eastAsia="宋体" w:cs="Times New Roman"/>
          <w:color w:val="000000"/>
          <w:sz w:val="32"/>
          <w:szCs w:val="32"/>
        </w:rPr>
        <w:t>严格遵守中央八项规定，节约开支。</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0辆，其中，机要通信用车0辆，应急保障用车0辆，执法执勤用车0辆，特种专业技术用车0辆，其他按照规定配备的公务用车0辆；单位价值50万元以上通用设备0台，单位价值100万元以上专用设备0台。</w:t>
      </w:r>
      <w:r>
        <w:rPr>
          <w:rFonts w:hint="default" w:ascii="Times New Roman" w:hAnsi="Times New Roman" w:eastAsia="宋体" w:cs="Times New Roman"/>
          <w:color w:val="000000"/>
          <w:sz w:val="32"/>
          <w:szCs w:val="32"/>
          <w:lang w:eastAsia="zh-CN"/>
        </w:rPr>
        <w:t>2025</w:t>
      </w:r>
      <w:r>
        <w:rPr>
          <w:rFonts w:hint="default" w:ascii="Times New Roman" w:hAnsi="Times New Roman" w:eastAsia="宋体" w:cs="Times New Roman"/>
          <w:color w:val="000000"/>
          <w:sz w:val="32"/>
          <w:szCs w:val="32"/>
        </w:rPr>
        <w:t>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283</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215</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68</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万元（其中，公务用车购置费0万元，公务用车运行费0万元，因公出国（境）费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w:t>
      </w:r>
      <w:r>
        <w:rPr>
          <w:rFonts w:hint="default" w:ascii="Times New Roman" w:hAnsi="Times New Roman" w:eastAsia="宋体" w:cs="Times New Roman"/>
          <w:color w:val="000000"/>
          <w:sz w:val="32"/>
          <w:szCs w:val="32"/>
          <w:lang w:eastAsia="zh-CN"/>
        </w:rPr>
        <w:t>持平。</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32"/>
          <w:szCs w:val="32"/>
        </w:rPr>
        <w:t>202</w:t>
      </w:r>
      <w:r>
        <w:rPr>
          <w:rFonts w:hint="default" w:ascii="Times New Roman" w:hAnsi="Times New Roman" w:eastAsia="宋体" w:cs="Times New Roman"/>
          <w:color w:val="auto"/>
          <w:sz w:val="32"/>
          <w:szCs w:val="32"/>
          <w:lang w:val="en-US" w:eastAsia="zh-CN"/>
        </w:rPr>
        <w:t>5</w:t>
      </w:r>
      <w:r>
        <w:rPr>
          <w:rFonts w:hint="default" w:ascii="Times New Roman" w:hAnsi="Times New Roman" w:eastAsia="宋体" w:cs="Times New Roman"/>
          <w:color w:val="auto"/>
          <w:sz w:val="32"/>
          <w:szCs w:val="32"/>
        </w:rPr>
        <w:t>年预算安排会议费</w:t>
      </w:r>
      <w:r>
        <w:rPr>
          <w:rFonts w:hint="default" w:ascii="Times New Roman" w:hAnsi="Times New Roman" w:eastAsia="宋体" w:cs="Times New Roman"/>
          <w:color w:val="auto"/>
          <w:sz w:val="32"/>
          <w:szCs w:val="32"/>
          <w:lang w:val="en-US" w:eastAsia="zh-CN"/>
        </w:rPr>
        <w:t>0</w:t>
      </w:r>
      <w:r>
        <w:rPr>
          <w:rFonts w:hint="default" w:ascii="Times New Roman" w:hAnsi="Times New Roman" w:eastAsia="宋体" w:cs="Times New Roman"/>
          <w:color w:val="auto"/>
          <w:sz w:val="32"/>
          <w:szCs w:val="32"/>
        </w:rPr>
        <w:t>万元，</w:t>
      </w:r>
      <w:r>
        <w:rPr>
          <w:rFonts w:hint="default" w:ascii="Times New Roman" w:hAnsi="Times New Roman" w:eastAsia="宋体" w:cs="Times New Roman"/>
          <w:color w:val="auto"/>
          <w:sz w:val="32"/>
          <w:szCs w:val="32"/>
          <w:lang w:eastAsia="zh-CN"/>
        </w:rPr>
        <w:t>我单位</w:t>
      </w:r>
      <w:r>
        <w:rPr>
          <w:rFonts w:hint="default" w:ascii="Times New Roman" w:hAnsi="Times New Roman" w:eastAsia="宋体" w:cs="Times New Roman"/>
          <w:color w:val="auto"/>
          <w:sz w:val="32"/>
          <w:szCs w:val="32"/>
          <w:lang w:val="en-US" w:eastAsia="zh-CN"/>
        </w:rPr>
        <w:t>2025年度无会议费预算支出。</w:t>
      </w:r>
    </w:p>
    <w:p>
      <w:pPr>
        <w:spacing w:before="0" w:beforeAutospacing="0" w:after="2" w:afterAutospacing="0"/>
        <w:ind w:left="0" w:firstLine="660"/>
        <w:rPr>
          <w:rFonts w:hint="default" w:ascii="Times New Roman" w:hAnsi="Times New Roman" w:cs="Times New Roman"/>
          <w:color w:val="auto"/>
        </w:rPr>
      </w:pPr>
      <w:r>
        <w:rPr>
          <w:rFonts w:hint="default" w:ascii="Times New Roman" w:hAnsi="Times New Roman" w:eastAsia="宋体" w:cs="Times New Roman"/>
          <w:color w:val="auto"/>
          <w:sz w:val="32"/>
          <w:szCs w:val="32"/>
        </w:rPr>
        <w:t>202</w:t>
      </w:r>
      <w:r>
        <w:rPr>
          <w:rFonts w:hint="default" w:ascii="Times New Roman" w:hAnsi="Times New Roman" w:eastAsia="宋体" w:cs="Times New Roman"/>
          <w:color w:val="auto"/>
          <w:sz w:val="32"/>
          <w:szCs w:val="32"/>
          <w:lang w:val="en-US" w:eastAsia="zh-CN"/>
        </w:rPr>
        <w:t>5</w:t>
      </w:r>
      <w:r>
        <w:rPr>
          <w:rFonts w:hint="default" w:ascii="Times New Roman" w:hAnsi="Times New Roman" w:eastAsia="宋体" w:cs="Times New Roman"/>
          <w:color w:val="auto"/>
          <w:sz w:val="32"/>
          <w:szCs w:val="32"/>
        </w:rPr>
        <w:t>年预算安排培训费</w:t>
      </w:r>
      <w:r>
        <w:rPr>
          <w:rFonts w:hint="default" w:ascii="Times New Roman" w:hAnsi="Times New Roman" w:eastAsia="宋体" w:cs="Times New Roman"/>
          <w:color w:val="auto"/>
          <w:sz w:val="32"/>
          <w:szCs w:val="32"/>
          <w:lang w:val="en-US" w:eastAsia="zh-CN"/>
        </w:rPr>
        <w:t>0</w:t>
      </w:r>
      <w:r>
        <w:rPr>
          <w:rFonts w:hint="default" w:ascii="Times New Roman" w:hAnsi="Times New Roman" w:eastAsia="宋体" w:cs="Times New Roman"/>
          <w:color w:val="auto"/>
          <w:sz w:val="32"/>
          <w:szCs w:val="32"/>
        </w:rPr>
        <w:t>万元</w:t>
      </w:r>
      <w:r>
        <w:rPr>
          <w:rFonts w:hint="default" w:ascii="Times New Roman" w:hAnsi="Times New Roman" w:eastAsia="宋体" w:cs="Times New Roman"/>
          <w:color w:val="auto"/>
          <w:sz w:val="32"/>
          <w:szCs w:val="32"/>
          <w:lang w:eastAsia="zh-CN"/>
        </w:rPr>
        <w:t>，我单位</w:t>
      </w:r>
      <w:r>
        <w:rPr>
          <w:rFonts w:hint="default" w:ascii="Times New Roman" w:hAnsi="Times New Roman" w:eastAsia="宋体" w:cs="Times New Roman"/>
          <w:color w:val="auto"/>
          <w:sz w:val="32"/>
          <w:szCs w:val="32"/>
          <w:lang w:val="en-US" w:eastAsia="zh-CN"/>
        </w:rPr>
        <w:t>2025年度无培训费预算支出。</w:t>
      </w:r>
    </w:p>
    <w:p>
      <w:pPr>
        <w:spacing w:before="0" w:beforeAutospacing="0" w:after="2" w:afterAutospacing="0"/>
        <w:ind w:left="0" w:firstLine="660"/>
        <w:rPr>
          <w:rFonts w:hint="default" w:ascii="Times New Roman" w:hAnsi="Times New Roman" w:cs="Times New Roman"/>
          <w:color w:val="auto"/>
        </w:rPr>
      </w:pPr>
      <w:r>
        <w:rPr>
          <w:rFonts w:hint="default" w:ascii="Times New Roman" w:hAnsi="Times New Roman" w:eastAsia="宋体" w:cs="Times New Roman"/>
          <w:color w:val="auto"/>
          <w:sz w:val="32"/>
          <w:szCs w:val="32"/>
          <w:lang w:val="en-US" w:eastAsia="zh-CN"/>
        </w:rPr>
        <w:t>未举办节庆、晚会、论坛、赛事活动，经费预算0万元。</w:t>
      </w:r>
      <w:r>
        <w:rPr>
          <w:rFonts w:hint="default" w:ascii="Times New Roman" w:hAnsi="Times New Roman" w:cs="Times New Roman"/>
          <w:color w:val="auto"/>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283" w:usb1="180F0C1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77B68BF"/>
    <w:rsid w:val="0AB55AC9"/>
    <w:rsid w:val="0CC648A0"/>
    <w:rsid w:val="0D3C4F80"/>
    <w:rsid w:val="0EE130CF"/>
    <w:rsid w:val="0F6956C4"/>
    <w:rsid w:val="115E60CE"/>
    <w:rsid w:val="141146D3"/>
    <w:rsid w:val="14784A5D"/>
    <w:rsid w:val="17A67AC2"/>
    <w:rsid w:val="1823790B"/>
    <w:rsid w:val="18355884"/>
    <w:rsid w:val="18FC3281"/>
    <w:rsid w:val="1C314E69"/>
    <w:rsid w:val="1D550E29"/>
    <w:rsid w:val="1EAF1A31"/>
    <w:rsid w:val="1FED1EC6"/>
    <w:rsid w:val="2063467B"/>
    <w:rsid w:val="21B85CFD"/>
    <w:rsid w:val="21E50961"/>
    <w:rsid w:val="22E04F40"/>
    <w:rsid w:val="23C23970"/>
    <w:rsid w:val="24FC1DF2"/>
    <w:rsid w:val="25645916"/>
    <w:rsid w:val="25A21694"/>
    <w:rsid w:val="26D008C8"/>
    <w:rsid w:val="26DA02D7"/>
    <w:rsid w:val="26E55F15"/>
    <w:rsid w:val="27E623AC"/>
    <w:rsid w:val="282052BC"/>
    <w:rsid w:val="2B795054"/>
    <w:rsid w:val="30195425"/>
    <w:rsid w:val="30380FAE"/>
    <w:rsid w:val="31D93E11"/>
    <w:rsid w:val="32357615"/>
    <w:rsid w:val="33295289"/>
    <w:rsid w:val="33CF6CB7"/>
    <w:rsid w:val="342D7D62"/>
    <w:rsid w:val="3B91694A"/>
    <w:rsid w:val="3E3451B3"/>
    <w:rsid w:val="3E7A1A0D"/>
    <w:rsid w:val="410D2834"/>
    <w:rsid w:val="450B5C90"/>
    <w:rsid w:val="452655C6"/>
    <w:rsid w:val="4A7F176D"/>
    <w:rsid w:val="4AC42F08"/>
    <w:rsid w:val="4BD94BB6"/>
    <w:rsid w:val="4C0A58AA"/>
    <w:rsid w:val="4C5C3A28"/>
    <w:rsid w:val="4C830D77"/>
    <w:rsid w:val="4D801F4B"/>
    <w:rsid w:val="4DE27B58"/>
    <w:rsid w:val="50F04351"/>
    <w:rsid w:val="51202704"/>
    <w:rsid w:val="5363688F"/>
    <w:rsid w:val="536461B4"/>
    <w:rsid w:val="55870ECF"/>
    <w:rsid w:val="564F73D8"/>
    <w:rsid w:val="56BC015E"/>
    <w:rsid w:val="5A0510BB"/>
    <w:rsid w:val="5B791423"/>
    <w:rsid w:val="5EBD76F3"/>
    <w:rsid w:val="61EB714F"/>
    <w:rsid w:val="6A025EE1"/>
    <w:rsid w:val="6AD9377F"/>
    <w:rsid w:val="6B3363BA"/>
    <w:rsid w:val="6DE86669"/>
    <w:rsid w:val="6FE42098"/>
    <w:rsid w:val="700924D5"/>
    <w:rsid w:val="71C64208"/>
    <w:rsid w:val="74B742EE"/>
    <w:rsid w:val="76CF33C0"/>
    <w:rsid w:val="77EE03ED"/>
    <w:rsid w:val="7959640F"/>
    <w:rsid w:val="7A394809"/>
    <w:rsid w:val="7A806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4043</Words>
  <Characters>4194</Characters>
  <TotalTime>49</TotalTime>
  <ScaleCrop>false</ScaleCrop>
  <LinksUpToDate>false</LinksUpToDate>
  <CharactersWithSpaces>4286</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2025-06-20T07:03:20Z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AC8C56739CC0481E84395A54E1893E02_13</vt:lpwstr>
  </property>
  <property fmtid="{D5CDD505-2E9C-101B-9397-08002B2CF9AE}" pid="4" name="KSOTemplateDocerSaveRecord">
    <vt:lpwstr>eyJoZGlkIjoiNTFhZTY2ODNmNDhlMDg5NDFhMjQ0MmE1MGY3MDlkN2IiLCJ1c2VySWQiOiIxMDM1Njk5NTM3In0=</vt:lpwstr>
  </property>
</Properties>
</file>