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jc w:val="center"/>
        <w:textAlignment w:val="auto"/>
        <w:rPr>
          <w:rFonts w:hint="default" w:ascii="Times New Roman" w:hAnsi="Times New Roman" w:cs="Times New Roman"/>
        </w:rPr>
      </w:pPr>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w:t>
      </w:r>
      <w:r>
        <w:rPr>
          <w:rStyle w:val="12"/>
          <w:rFonts w:hint="default" w:ascii="Times New Roman" w:hAnsi="Times New Roman" w:eastAsia="宋体" w:cs="Times New Roman"/>
          <w:color w:val="000000"/>
          <w:sz w:val="48"/>
          <w:szCs w:val="48"/>
          <w:lang w:eastAsia="zh-CN"/>
        </w:rPr>
        <w:t>中国共产党攸县纪律检查委员会</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jc w:val="center"/>
        <w:textAlignment w:val="auto"/>
        <w:rPr>
          <w:rFonts w:hint="default" w:ascii="Times New Roman" w:hAnsi="Times New Roman" w:cs="Times New Roman"/>
        </w:rPr>
      </w:pP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jc w:val="center"/>
        <w:textAlignment w:val="auto"/>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1"/>
        <w:textAlignment w:val="auto"/>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jc w:val="center"/>
        <w:textAlignment w:val="auto"/>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27"/>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1、</w:t>
      </w:r>
      <w:r>
        <w:rPr>
          <w:rFonts w:hint="default" w:ascii="Times New Roman" w:hAnsi="Times New Roman" w:eastAsia="宋体" w:cs="Times New Roman"/>
          <w:sz w:val="32"/>
          <w:szCs w:val="32"/>
        </w:rPr>
        <w:t>负责全县党的纪律检查工作。贯彻落实党中央、中央纪委、省纪委、市纪委和县委关于纪律检查工作的决定，维护党的章程和其他党内法规，检查党的路线方针政策和决议的执行情况，协助县委推进全面从严治党、加强党风建设和组织协调反腐败工作</w:t>
      </w:r>
      <w:r>
        <w:rPr>
          <w:rFonts w:hint="default" w:ascii="Times New Roman" w:hAnsi="Times New Roman" w:eastAsia="宋体" w:cs="Times New Roman"/>
          <w:color w:val="000000"/>
          <w:sz w:val="32"/>
          <w:szCs w:val="32"/>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2、</w:t>
      </w:r>
      <w:r>
        <w:rPr>
          <w:rFonts w:hint="default" w:ascii="Times New Roman" w:hAnsi="Times New Roman" w:eastAsia="宋体" w:cs="Times New Roman"/>
          <w:sz w:val="32"/>
          <w:szCs w:val="32"/>
        </w:rPr>
        <w:t>依照党的章程和其他党内法规履行监督、执纪、问责职责。负责经常对党员进行遵守纪律的教育，作出关于维护党纪的决定；对县委工作部门、县委批准设立的党组（党委），各乡镇（街道）党（工）委、纪（工）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3、</w:t>
      </w:r>
      <w:r>
        <w:rPr>
          <w:rFonts w:hint="default" w:ascii="Times New Roman" w:hAnsi="Times New Roman" w:eastAsia="宋体" w:cs="Times New Roman"/>
          <w:sz w:val="32"/>
          <w:szCs w:val="32"/>
        </w:rPr>
        <w:t>在县委领导下组织开展巡察工作。配合县委巡察工作领导小组指导县委巡察办和巡察组巡察工作。</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4、</w:t>
      </w:r>
      <w:r>
        <w:rPr>
          <w:rFonts w:hint="default" w:ascii="Times New Roman" w:hAnsi="Times New Roman" w:eastAsia="宋体" w:cs="Times New Roman"/>
          <w:sz w:val="32"/>
          <w:szCs w:val="32"/>
        </w:rPr>
        <w:t>负责全县监察工作。贯彻落实党中央、中央纪委国家监委、省纪委省监委、市纪委市监委和县委关于监察工作的决定，维护宪法法律，依法对县委管理的行使公权力的公职人员进行监察，调查职务违法和职务犯罪，开展廉政建设和反腐败工作。</w:t>
      </w:r>
      <w:r>
        <w:rPr>
          <w:rFonts w:hint="default" w:ascii="Times New Roman" w:hAnsi="Times New Roman" w:eastAsia="宋体" w:cs="Times New Roman"/>
          <w:color w:val="000000"/>
          <w:sz w:val="32"/>
          <w:szCs w:val="32"/>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5、</w:t>
      </w:r>
      <w:r>
        <w:rPr>
          <w:rFonts w:hint="default" w:ascii="Times New Roman" w:hAnsi="Times New Roman" w:eastAsia="宋体" w:cs="Times New Roman"/>
          <w:sz w:val="32"/>
          <w:szCs w:val="32"/>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6、</w:t>
      </w:r>
      <w:r>
        <w:rPr>
          <w:rFonts w:hint="default" w:ascii="Times New Roman" w:hAnsi="Times New Roman" w:eastAsia="宋体" w:cs="Times New Roman"/>
          <w:sz w:val="32"/>
          <w:szCs w:val="32"/>
        </w:rPr>
        <w:t>负责组织协调全县全面从严治党、党风廉政建设和反腐败宣传教育工作。</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lang w:val="en-US" w:eastAsia="zh-CN"/>
        </w:rPr>
        <w:t>7、</w:t>
      </w:r>
      <w:r>
        <w:rPr>
          <w:rFonts w:hint="default" w:ascii="Times New Roman" w:hAnsi="Times New Roman" w:eastAsia="宋体" w:cs="Times New Roman"/>
          <w:sz w:val="32"/>
          <w:szCs w:val="32"/>
        </w:rPr>
        <w:t>负责综合分析全县全面从严治党、党风廉政建设和反腐败工作情况，对纪检监察工作重要理论及实践问题进行调查研究；起草制定或者修改本县纪检监察制度规定。</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lang w:val="en-US" w:eastAsia="zh-CN"/>
        </w:rPr>
        <w:t>8、</w:t>
      </w:r>
      <w:r>
        <w:rPr>
          <w:rFonts w:hint="default" w:ascii="Times New Roman" w:hAnsi="Times New Roman" w:eastAsia="宋体" w:cs="Times New Roman"/>
          <w:sz w:val="32"/>
          <w:szCs w:val="32"/>
        </w:rPr>
        <w:t>负责加强对全县反腐败国际追逃追赃和防逃工作的组织协调，督促有关单位做好相关工作。</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lang w:val="en-US" w:eastAsia="zh-CN"/>
        </w:rPr>
        <w:t>9、</w:t>
      </w:r>
      <w:r>
        <w:rPr>
          <w:rFonts w:hint="default" w:ascii="Times New Roman" w:hAnsi="Times New Roman" w:eastAsia="宋体" w:cs="Times New Roman"/>
          <w:sz w:val="32"/>
          <w:szCs w:val="32"/>
        </w:rPr>
        <w:t>根据干部管理权限，负责全县纪检监察系统领导班子建设、干部队伍建设和组织建设的综合规划、政策研究、制度建设和业务指导；会同有关方面做好县纪委县监委派驻机构、县管企业纪检监察机构、乡镇（街道）纪（工）委领导班子建设有关工作；组织和指导全县纪检监察系统干部教育培训工作等。</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仿宋" w:cs="Times New Roman"/>
          <w:sz w:val="32"/>
          <w:szCs w:val="32"/>
          <w:lang w:val="en-US" w:eastAsia="zh-CN"/>
        </w:rPr>
      </w:pPr>
      <w:r>
        <w:rPr>
          <w:rFonts w:hint="default" w:ascii="Times New Roman" w:hAnsi="Times New Roman" w:eastAsia="宋体" w:cs="Times New Roman"/>
          <w:sz w:val="32"/>
          <w:szCs w:val="32"/>
          <w:lang w:val="en-US" w:eastAsia="zh-CN"/>
        </w:rPr>
        <w:t>10、</w:t>
      </w:r>
      <w:r>
        <w:rPr>
          <w:rFonts w:hint="default" w:ascii="Times New Roman" w:hAnsi="Times New Roman" w:eastAsia="宋体" w:cs="Times New Roman"/>
          <w:sz w:val="32"/>
          <w:szCs w:val="32"/>
        </w:rPr>
        <w:t>完成中央纪委国家监委、省纪委省监委、市委、市纪委市监委和县委交办的其他任务。</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攸县纪委监委内设机构包括：下设机构预防腐败警示教育中心1个事业单位</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其中内设机构</w:t>
      </w:r>
      <w:r>
        <w:rPr>
          <w:rFonts w:hint="default" w:ascii="Times New Roman" w:hAnsi="Times New Roman" w:eastAsia="宋体" w:cs="Times New Roman"/>
          <w:color w:val="000000"/>
          <w:sz w:val="32"/>
          <w:szCs w:val="32"/>
          <w:lang w:val="en-US" w:eastAsia="zh-CN"/>
        </w:rPr>
        <w:t>23</w:t>
      </w:r>
      <w:r>
        <w:rPr>
          <w:rFonts w:hint="default" w:ascii="Times New Roman" w:hAnsi="Times New Roman" w:eastAsia="宋体" w:cs="Times New Roman"/>
          <w:color w:val="000000"/>
          <w:sz w:val="32"/>
          <w:szCs w:val="32"/>
        </w:rPr>
        <w:t>个</w:t>
      </w:r>
      <w:r>
        <w:rPr>
          <w:rFonts w:hint="default" w:ascii="Times New Roman" w:hAnsi="Times New Roman" w:eastAsia="宋体" w:cs="Times New Roman"/>
          <w:color w:val="000000"/>
          <w:sz w:val="32"/>
          <w:szCs w:val="32"/>
          <w:lang w:val="en-US" w:eastAsia="zh-CN"/>
        </w:rPr>
        <w:t>，分别为：</w:t>
      </w:r>
      <w:r>
        <w:rPr>
          <w:rFonts w:hint="default" w:ascii="Times New Roman" w:hAnsi="Times New Roman" w:eastAsia="宋体" w:cs="Times New Roman"/>
          <w:color w:val="000000"/>
          <w:sz w:val="32"/>
          <w:szCs w:val="32"/>
        </w:rPr>
        <w:t>办公室、组织部、党风政风监督室、信访室、案件监督管理室、第一至第九纪检监察室、纪检监察干部监督室、案件审理室</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7个派驻纪检监察组。本部门现有编制</w:t>
      </w:r>
      <w:r>
        <w:rPr>
          <w:rFonts w:hint="default" w:ascii="Times New Roman" w:hAnsi="Times New Roman" w:eastAsia="宋体" w:cs="Times New Roman"/>
          <w:color w:val="000000"/>
          <w:sz w:val="32"/>
          <w:szCs w:val="32"/>
          <w:lang w:eastAsia="zh-CN"/>
        </w:rPr>
        <w:t>人数</w:t>
      </w:r>
      <w:r>
        <w:rPr>
          <w:rFonts w:hint="default" w:ascii="Times New Roman" w:hAnsi="Times New Roman" w:eastAsia="宋体" w:cs="Times New Roman"/>
          <w:color w:val="000000"/>
          <w:sz w:val="32"/>
          <w:szCs w:val="32"/>
          <w:lang w:val="en-US" w:eastAsia="zh-CN"/>
        </w:rPr>
        <w:t>99</w:t>
      </w:r>
      <w:r>
        <w:rPr>
          <w:rFonts w:hint="default" w:ascii="Times New Roman" w:hAnsi="Times New Roman" w:eastAsia="宋体" w:cs="Times New Roman"/>
          <w:color w:val="000000"/>
          <w:sz w:val="32"/>
          <w:szCs w:val="32"/>
        </w:rPr>
        <w:t>名</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在编人员</w:t>
      </w:r>
      <w:r>
        <w:rPr>
          <w:rFonts w:hint="default" w:ascii="Times New Roman" w:hAnsi="Times New Roman" w:eastAsia="宋体" w:cs="Times New Roman"/>
          <w:color w:val="000000"/>
          <w:sz w:val="32"/>
          <w:szCs w:val="32"/>
          <w:lang w:val="en-US" w:eastAsia="zh-CN"/>
        </w:rPr>
        <w:t>92</w:t>
      </w:r>
      <w:r>
        <w:rPr>
          <w:rFonts w:hint="default" w:ascii="Times New Roman" w:hAnsi="Times New Roman" w:eastAsia="宋体" w:cs="Times New Roman"/>
          <w:color w:val="000000"/>
          <w:sz w:val="32"/>
          <w:szCs w:val="32"/>
        </w:rPr>
        <w:t>人</w:t>
      </w:r>
      <w:r>
        <w:rPr>
          <w:rFonts w:hint="default" w:ascii="Times New Roman" w:hAnsi="Times New Roman" w:eastAsia="宋体" w:cs="Times New Roman"/>
          <w:color w:val="000000"/>
          <w:sz w:val="32"/>
          <w:szCs w:val="32"/>
          <w:lang w:eastAsia="zh-CN"/>
        </w:rPr>
        <w:t>；离退休人数</w:t>
      </w:r>
      <w:r>
        <w:rPr>
          <w:rFonts w:hint="default" w:ascii="Times New Roman" w:hAnsi="Times New Roman" w:eastAsia="宋体" w:cs="Times New Roman"/>
          <w:color w:val="000000"/>
          <w:sz w:val="32"/>
          <w:szCs w:val="32"/>
          <w:lang w:val="en-US" w:eastAsia="zh-CN"/>
        </w:rPr>
        <w:t>16人，其中退休人员16人</w:t>
      </w:r>
      <w:r>
        <w:rPr>
          <w:rFonts w:hint="default" w:ascii="Times New Roman" w:hAnsi="Times New Roman" w:eastAsia="宋体"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27"/>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eastAsia="zh-CN"/>
        </w:rPr>
        <w:t>我单位只有本级，没有其他预算单位，因此纳入</w:t>
      </w:r>
      <w:r>
        <w:rPr>
          <w:rFonts w:hint="default" w:ascii="Times New Roman" w:hAnsi="Times New Roman" w:eastAsia="宋体" w:cs="Times New Roman"/>
          <w:color w:val="000000"/>
          <w:sz w:val="32"/>
          <w:szCs w:val="32"/>
          <w:lang w:val="en-US" w:eastAsia="zh-CN"/>
        </w:rPr>
        <w:t>2025年度部门预算编制范围的为中国共产党攸县纪律检查委员会。</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27"/>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eastAsia="zh-CN"/>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lang w:eastAsia="zh-CN"/>
        </w:rPr>
        <w:t>年部门预算收入包括：一般公共预算拨款、其他收入；支出包括保障部门基本运行的经费：工资福利支出、商品和服务支出、对个人和家庭的补助。具体作如下安排：</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lang w:eastAsia="zh-CN"/>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lang w:eastAsia="zh-CN"/>
        </w:rPr>
        <w:t>年年初预算数</w:t>
      </w:r>
      <w:r>
        <w:rPr>
          <w:rFonts w:hint="default" w:ascii="Times New Roman" w:hAnsi="Times New Roman" w:eastAsia="宋体" w:cs="Times New Roman"/>
          <w:color w:val="000000"/>
          <w:sz w:val="32"/>
          <w:szCs w:val="32"/>
          <w:lang w:val="en-US" w:eastAsia="zh-CN"/>
        </w:rPr>
        <w:t>2053</w:t>
      </w:r>
      <w:r>
        <w:rPr>
          <w:rFonts w:hint="default" w:ascii="Times New Roman" w:hAnsi="Times New Roman" w:eastAsia="宋体" w:cs="Times New Roman"/>
          <w:color w:val="000000"/>
          <w:sz w:val="32"/>
          <w:szCs w:val="32"/>
          <w:lang w:eastAsia="zh-CN"/>
        </w:rPr>
        <w:t>万元，其中，一般公共预算拨款</w:t>
      </w:r>
      <w:r>
        <w:rPr>
          <w:rFonts w:hint="default" w:ascii="Times New Roman" w:hAnsi="Times New Roman" w:eastAsia="宋体" w:cs="Times New Roman"/>
          <w:color w:val="000000"/>
          <w:sz w:val="32"/>
          <w:szCs w:val="32"/>
          <w:lang w:val="en-US" w:eastAsia="zh-CN"/>
        </w:rPr>
        <w:t>1446</w:t>
      </w:r>
      <w:r>
        <w:rPr>
          <w:rFonts w:hint="default" w:ascii="Times New Roman" w:hAnsi="Times New Roman" w:eastAsia="宋体" w:cs="Times New Roman"/>
          <w:color w:val="000000"/>
          <w:sz w:val="32"/>
          <w:szCs w:val="32"/>
          <w:lang w:eastAsia="zh-CN"/>
        </w:rPr>
        <w:t>万元，其他收入</w:t>
      </w:r>
      <w:r>
        <w:rPr>
          <w:rFonts w:hint="default" w:ascii="Times New Roman" w:hAnsi="Times New Roman" w:eastAsia="宋体" w:cs="Times New Roman"/>
          <w:color w:val="000000"/>
          <w:sz w:val="32"/>
          <w:szCs w:val="32"/>
          <w:lang w:val="en-US" w:eastAsia="zh-CN"/>
        </w:rPr>
        <w:t>607</w:t>
      </w:r>
      <w:r>
        <w:rPr>
          <w:rFonts w:hint="default" w:ascii="Times New Roman" w:hAnsi="Times New Roman" w:eastAsia="宋体" w:cs="Times New Roman"/>
          <w:color w:val="000000"/>
          <w:sz w:val="32"/>
          <w:szCs w:val="32"/>
          <w:lang w:eastAsia="zh-CN"/>
        </w:rPr>
        <w:t xml:space="preserve">万元；因上年结转数暂未最终确定，本年度收支预算中均不含上年结转数字。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2053</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1766</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123</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54</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110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30"/>
        <w:textAlignment w:val="auto"/>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2053</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sz w:val="32"/>
          <w:szCs w:val="32"/>
          <w:lang w:val="en-US" w:eastAsia="zh-CN"/>
        </w:rPr>
        <w:t>减少501</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eastAsia="zh-CN"/>
        </w:rPr>
        <w:t>廉洁文化支出减少</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1446</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1165</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360</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241</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270</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123</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54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7万元、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110</w:t>
      </w:r>
      <w:r>
        <w:rPr>
          <w:rFonts w:hint="default" w:ascii="Times New Roman" w:hAnsi="Times New Roman" w:eastAsia="宋体" w:cs="Times New Roman"/>
          <w:color w:val="00000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2" w:afterAutospacing="0" w:line="600" w:lineRule="exact"/>
        <w:ind w:left="660" w:leftChars="0" w:right="0" w:rightChars="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206</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16</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邮电费</w:t>
      </w:r>
      <w:r>
        <w:rPr>
          <w:rFonts w:hint="default" w:ascii="Times New Roman" w:hAnsi="Times New Roman" w:eastAsia="宋体" w:cs="Times New Roman"/>
          <w:color w:val="000000"/>
          <w:sz w:val="32"/>
          <w:szCs w:val="32"/>
          <w:lang w:val="en-US" w:eastAsia="zh-CN"/>
        </w:rPr>
        <w:t>3万元、差旅费10万元、维修（护）费10万元、会议费5万元、培训费5万元、公务接待费2万元、劳务费10万元、委托业务费20万元、工会经费12万元、福利费18万元、公务用车运行维护费25万元、其他交通费用65万元。</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75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，即办案经费</w:t>
      </w:r>
      <w:r>
        <w:rPr>
          <w:rFonts w:hint="default" w:ascii="Times New Roman" w:hAnsi="Times New Roman" w:eastAsia="宋体" w:cs="Times New Roman"/>
          <w:color w:val="000000"/>
          <w:sz w:val="32"/>
          <w:szCs w:val="32"/>
          <w:lang w:val="en-US" w:eastAsia="zh-CN"/>
        </w:rPr>
        <w:t>75</w:t>
      </w:r>
      <w:r>
        <w:rPr>
          <w:rFonts w:hint="default" w:ascii="Times New Roman" w:hAnsi="Times New Roman" w:eastAsia="宋体" w:cs="Times New Roman"/>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2" w:afterAutospacing="0" w:line="600" w:lineRule="exact"/>
        <w:ind w:left="0" w:firstLine="660"/>
        <w:textAlignment w:val="auto"/>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206</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比上年预算增加125万元，主要原因是运行经费是保障单位基本运行的必要资金</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380</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万元；工程类采购预算</w:t>
      </w:r>
      <w:r>
        <w:rPr>
          <w:rFonts w:hint="default" w:ascii="Times New Roman" w:hAnsi="Times New Roman" w:eastAsia="宋体" w:cs="Times New Roman"/>
          <w:color w:val="000000"/>
          <w:sz w:val="32"/>
          <w:szCs w:val="32"/>
          <w:lang w:val="en-US" w:eastAsia="zh-CN"/>
        </w:rPr>
        <w:t>300</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辆，</w:t>
      </w:r>
      <w:r>
        <w:rPr>
          <w:rFonts w:hint="default" w:ascii="Times New Roman" w:hAnsi="Times New Roman" w:eastAsia="宋体" w:cs="Times New Roman"/>
          <w:color w:val="000000"/>
          <w:sz w:val="32"/>
          <w:szCs w:val="32"/>
          <w:lang w:eastAsia="zh-CN"/>
        </w:rPr>
        <w:t>均为</w:t>
      </w:r>
      <w:r>
        <w:rPr>
          <w:rFonts w:hint="default" w:ascii="Times New Roman" w:hAnsi="Times New Roman" w:eastAsia="宋体" w:cs="Times New Roman"/>
          <w:color w:val="000000"/>
          <w:sz w:val="32"/>
          <w:szCs w:val="32"/>
        </w:rPr>
        <w:t>执法执勤用车。</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2053</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1553</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500</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sz w:val="32"/>
          <w:szCs w:val="32"/>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27</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25</w:t>
      </w:r>
      <w:r>
        <w:rPr>
          <w:rFonts w:hint="default" w:ascii="Times New Roman" w:hAnsi="Times New Roman" w:eastAsia="宋体" w:cs="Times New Roman"/>
          <w:color w:val="000000"/>
          <w:sz w:val="32"/>
          <w:szCs w:val="32"/>
        </w:rPr>
        <w:t>万元（其中，公务用车购置费0万元，公务用车运行费</w:t>
      </w:r>
      <w:r>
        <w:rPr>
          <w:rFonts w:hint="default" w:ascii="Times New Roman" w:hAnsi="Times New Roman" w:eastAsia="宋体" w:cs="Times New Roman"/>
          <w:color w:val="000000"/>
          <w:sz w:val="32"/>
          <w:szCs w:val="32"/>
          <w:lang w:val="en-US" w:eastAsia="zh-CN"/>
        </w:rPr>
        <w:t>25</w:t>
      </w:r>
      <w:r>
        <w:rPr>
          <w:rFonts w:hint="default" w:ascii="Times New Roman" w:hAnsi="Times New Roman" w:eastAsia="宋体" w:cs="Times New Roman"/>
          <w:color w:val="000000"/>
          <w:sz w:val="32"/>
          <w:szCs w:val="32"/>
        </w:rPr>
        <w:t>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是公务接待费</w:t>
      </w:r>
      <w:r>
        <w:rPr>
          <w:rFonts w:hint="default" w:ascii="Times New Roman" w:hAnsi="Times New Roman" w:eastAsia="宋体" w:cs="Times New Roman"/>
          <w:color w:val="000000"/>
          <w:sz w:val="32"/>
          <w:szCs w:val="32"/>
          <w:lang w:eastAsia="zh-CN"/>
        </w:rPr>
        <w:t>减少</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次会议，人数</w:t>
      </w:r>
      <w:r>
        <w:rPr>
          <w:rFonts w:hint="default" w:ascii="Times New Roman" w:hAnsi="Times New Roman" w:eastAsia="宋体" w:cs="Times New Roman"/>
          <w:color w:val="000000"/>
          <w:sz w:val="32"/>
          <w:szCs w:val="32"/>
          <w:lang w:val="en-US" w:eastAsia="zh-CN"/>
        </w:rPr>
        <w:t>1200</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val="en-US" w:eastAsia="zh-CN"/>
        </w:rPr>
        <w:t>纪委全会</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val="en-US" w:eastAsia="zh-CN"/>
        </w:rPr>
        <w:t>集中整治专题</w:t>
      </w:r>
      <w:r>
        <w:rPr>
          <w:rFonts w:hint="default" w:ascii="Times New Roman" w:hAnsi="Times New Roman" w:eastAsia="宋体" w:cs="Times New Roman"/>
          <w:color w:val="000000"/>
          <w:sz w:val="32"/>
          <w:szCs w:val="32"/>
        </w:rPr>
        <w:t>会议，</w:t>
      </w:r>
      <w:r>
        <w:rPr>
          <w:rFonts w:hint="default" w:ascii="Times New Roman" w:hAnsi="Times New Roman" w:eastAsia="宋体" w:cs="Times New Roman"/>
          <w:color w:val="000000"/>
          <w:sz w:val="32"/>
          <w:szCs w:val="32"/>
          <w:lang w:val="en-US" w:eastAsia="zh-CN"/>
        </w:rPr>
        <w:t>警示教育大</w:t>
      </w:r>
      <w:r>
        <w:rPr>
          <w:rFonts w:hint="default" w:ascii="Times New Roman" w:hAnsi="Times New Roman" w:eastAsia="宋体" w:cs="Times New Roman"/>
          <w:color w:val="000000"/>
          <w:sz w:val="32"/>
          <w:szCs w:val="32"/>
        </w:rPr>
        <w:t>会，</w:t>
      </w:r>
      <w:r>
        <w:rPr>
          <w:rFonts w:hint="default" w:ascii="Times New Roman" w:hAnsi="Times New Roman" w:eastAsia="宋体" w:cs="Times New Roman"/>
          <w:color w:val="000000"/>
          <w:sz w:val="32"/>
          <w:szCs w:val="32"/>
          <w:lang w:eastAsia="zh-CN"/>
        </w:rPr>
        <w:t>片区会议、</w:t>
      </w:r>
      <w:r>
        <w:rPr>
          <w:rFonts w:hint="default" w:ascii="Times New Roman" w:hAnsi="Times New Roman" w:eastAsia="宋体" w:cs="Times New Roman"/>
          <w:color w:val="000000"/>
          <w:sz w:val="32"/>
          <w:szCs w:val="32"/>
        </w:rPr>
        <w:t>业务培训</w:t>
      </w:r>
      <w:r>
        <w:rPr>
          <w:rFonts w:hint="default" w:ascii="Times New Roman" w:hAnsi="Times New Roman" w:eastAsia="宋体" w:cs="Times New Roman"/>
          <w:color w:val="000000"/>
          <w:sz w:val="32"/>
          <w:szCs w:val="32"/>
          <w:lang w:eastAsia="zh-CN"/>
        </w:rPr>
        <w:t>等</w:t>
      </w:r>
      <w:r>
        <w:rPr>
          <w:rFonts w:hint="default" w:ascii="Times New Roman" w:hAnsi="Times New Roman" w:eastAsia="宋体" w:cs="Times New Roman"/>
          <w:color w:val="000000"/>
          <w:sz w:val="32"/>
          <w:szCs w:val="32"/>
        </w:rPr>
        <w:t>会议</w:t>
      </w:r>
      <w:r>
        <w:rPr>
          <w:rFonts w:hint="default" w:ascii="Times New Roman" w:hAnsi="Times New Roman" w:eastAsia="宋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1000</w:t>
      </w:r>
      <w:r>
        <w:rPr>
          <w:rFonts w:hint="default" w:ascii="Times New Roman" w:hAnsi="Times New Roman" w:eastAsia="宋体" w:cs="Times New Roman"/>
          <w:color w:val="000000"/>
          <w:sz w:val="32"/>
          <w:szCs w:val="32"/>
        </w:rPr>
        <w:t>人，内容为全县纪检监察系统业务工作培训培训，</w:t>
      </w:r>
      <w:r>
        <w:rPr>
          <w:rFonts w:hint="default" w:ascii="Times New Roman" w:hAnsi="Times New Roman" w:eastAsia="宋体" w:cs="Times New Roman"/>
          <w:color w:val="000000"/>
          <w:sz w:val="32"/>
          <w:szCs w:val="32"/>
          <w:lang w:val="en-US" w:eastAsia="zh-CN"/>
        </w:rPr>
        <w:t>青年干部</w:t>
      </w:r>
      <w:r>
        <w:rPr>
          <w:rFonts w:hint="default" w:ascii="Times New Roman" w:hAnsi="Times New Roman" w:eastAsia="宋体" w:cs="Times New Roman"/>
          <w:color w:val="000000"/>
          <w:sz w:val="32"/>
          <w:szCs w:val="32"/>
        </w:rPr>
        <w:t>培训，</w:t>
      </w:r>
      <w:r>
        <w:rPr>
          <w:rFonts w:hint="default" w:ascii="Times New Roman" w:hAnsi="Times New Roman" w:eastAsia="宋体" w:cs="Times New Roman"/>
          <w:color w:val="000000"/>
          <w:sz w:val="32"/>
          <w:szCs w:val="32"/>
          <w:lang w:eastAsia="zh-CN"/>
        </w:rPr>
        <w:t>上级纪检监察学院</w:t>
      </w:r>
      <w:r>
        <w:rPr>
          <w:rFonts w:hint="default" w:ascii="Times New Roman" w:hAnsi="Times New Roman" w:eastAsia="宋体" w:cs="Times New Roman"/>
          <w:color w:val="000000"/>
          <w:sz w:val="32"/>
          <w:szCs w:val="32"/>
        </w:rPr>
        <w:t>培训</w:t>
      </w:r>
      <w:r>
        <w:rPr>
          <w:rFonts w:hint="default" w:ascii="Times New Roman" w:hAnsi="Times New Roman" w:eastAsia="宋体" w:cs="Times New Roman"/>
          <w:color w:val="000000"/>
          <w:sz w:val="32"/>
          <w:szCs w:val="32"/>
          <w:lang w:eastAsia="zh-CN"/>
        </w:rPr>
        <w:t>等。</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未举办节庆、晚会、论坛、赛事活动，经费预算0万元。</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6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jc w:val="center"/>
        <w:textAlignment w:val="auto"/>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jc w:val="center"/>
        <w:textAlignment w:val="auto"/>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79B73ED0-F9CA-44E6-B0CD-ECDC727D46B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7D124B85"/>
    <w:multiLevelType w:val="singleLevel"/>
    <w:tmpl w:val="7D124B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9"/>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00E3FC3"/>
    <w:rsid w:val="019C1745"/>
    <w:rsid w:val="077B68BF"/>
    <w:rsid w:val="081E0B1B"/>
    <w:rsid w:val="0AB55AC9"/>
    <w:rsid w:val="0D3C4F80"/>
    <w:rsid w:val="0DD56120"/>
    <w:rsid w:val="0EE130CF"/>
    <w:rsid w:val="0EE228A3"/>
    <w:rsid w:val="0F6956C4"/>
    <w:rsid w:val="112E6273"/>
    <w:rsid w:val="115E60CE"/>
    <w:rsid w:val="141146D3"/>
    <w:rsid w:val="14784A5D"/>
    <w:rsid w:val="17A67AC2"/>
    <w:rsid w:val="1823790B"/>
    <w:rsid w:val="18355884"/>
    <w:rsid w:val="18365A0D"/>
    <w:rsid w:val="18CE5C46"/>
    <w:rsid w:val="1D550E29"/>
    <w:rsid w:val="1EAF1A31"/>
    <w:rsid w:val="1EDC0114"/>
    <w:rsid w:val="1FED1EC6"/>
    <w:rsid w:val="2063467B"/>
    <w:rsid w:val="21B85CFD"/>
    <w:rsid w:val="22E04F40"/>
    <w:rsid w:val="23C23970"/>
    <w:rsid w:val="249D12EE"/>
    <w:rsid w:val="24FC1DF2"/>
    <w:rsid w:val="25645916"/>
    <w:rsid w:val="25A21694"/>
    <w:rsid w:val="26DA02D7"/>
    <w:rsid w:val="26E55F15"/>
    <w:rsid w:val="27AB1F74"/>
    <w:rsid w:val="27B03A8B"/>
    <w:rsid w:val="27E623AC"/>
    <w:rsid w:val="282052BC"/>
    <w:rsid w:val="28E868B0"/>
    <w:rsid w:val="298F31CF"/>
    <w:rsid w:val="2B795054"/>
    <w:rsid w:val="2C267E1B"/>
    <w:rsid w:val="2DE97352"/>
    <w:rsid w:val="30195425"/>
    <w:rsid w:val="30380FAE"/>
    <w:rsid w:val="31D93E11"/>
    <w:rsid w:val="32357615"/>
    <w:rsid w:val="331754E6"/>
    <w:rsid w:val="33295289"/>
    <w:rsid w:val="342D7D62"/>
    <w:rsid w:val="34EE34A0"/>
    <w:rsid w:val="372C1431"/>
    <w:rsid w:val="39C955A9"/>
    <w:rsid w:val="3B91694A"/>
    <w:rsid w:val="3C1C08F2"/>
    <w:rsid w:val="3E3451B3"/>
    <w:rsid w:val="3E7A1A0D"/>
    <w:rsid w:val="3F2F35E8"/>
    <w:rsid w:val="40A802CF"/>
    <w:rsid w:val="410D2834"/>
    <w:rsid w:val="410F0A26"/>
    <w:rsid w:val="418C02C8"/>
    <w:rsid w:val="422C22E4"/>
    <w:rsid w:val="450B5C90"/>
    <w:rsid w:val="452655C6"/>
    <w:rsid w:val="4A7F176D"/>
    <w:rsid w:val="4BD94BB6"/>
    <w:rsid w:val="4C0A58AA"/>
    <w:rsid w:val="4C5C3A28"/>
    <w:rsid w:val="4D801F4B"/>
    <w:rsid w:val="50120DD2"/>
    <w:rsid w:val="50F04351"/>
    <w:rsid w:val="51202704"/>
    <w:rsid w:val="536461B4"/>
    <w:rsid w:val="55870ECF"/>
    <w:rsid w:val="564F73D8"/>
    <w:rsid w:val="56BC015E"/>
    <w:rsid w:val="56F91B04"/>
    <w:rsid w:val="5794182D"/>
    <w:rsid w:val="5A0510BB"/>
    <w:rsid w:val="5B4517BC"/>
    <w:rsid w:val="5B791423"/>
    <w:rsid w:val="5CC71F9C"/>
    <w:rsid w:val="5EBD76F3"/>
    <w:rsid w:val="61BE5E91"/>
    <w:rsid w:val="61EB714F"/>
    <w:rsid w:val="657131AE"/>
    <w:rsid w:val="6A8E65B0"/>
    <w:rsid w:val="6DE86669"/>
    <w:rsid w:val="71C64208"/>
    <w:rsid w:val="74B742EE"/>
    <w:rsid w:val="76CF33C0"/>
    <w:rsid w:val="77EE03ED"/>
    <w:rsid w:val="7959640F"/>
    <w:rsid w:val="797B51F5"/>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4858</Words>
  <Characters>5149</Characters>
  <TotalTime>17</TotalTime>
  <ScaleCrop>false</ScaleCrop>
  <LinksUpToDate>false</LinksUpToDate>
  <CharactersWithSpaces>5237</CharactersWithSpaces>
  <Application>WPS Office_10.1.0.7698_F1E327BC-269C-435d-A152-05C5408002CA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Administrator</cp:lastModifiedBy>
  <dcterms:modified xsi:type="dcterms:W3CDTF">2025-06-25T08:57:55Z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C43248AEF15D487F8419347893D87997</vt:lpwstr>
  </property>
  <property fmtid="{D5CDD505-2E9C-101B-9397-08002B2CF9AE}" pid="4" name="KSOTemplateDocerSaveRecord">
    <vt:lpwstr>eyJoZGlkIjoiY2JiMGZhZDIwMzE3MjE2ZDAxNTYxOWIyODhkMzAyYTQiLCJ1c2VySWQiOiIyNjYwMjk3MjMifQ==</vt:lpwstr>
  </property>
</Properties>
</file>