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343B300">
      <w:pPr>
        <w:pStyle w:val="14"/>
        <w:spacing w:line="600" w:lineRule="exact"/>
        <w:jc w:val="center"/>
        <w:rPr>
          <w:rFonts w:hint="eastAsia" w:ascii="方正仿宋_GBK" w:hAnsi="方正仿宋_GBK" w:eastAsia="方正仿宋_GBK" w:cs="方正仿宋_GBK"/>
          <w:spacing w:val="0"/>
          <w:sz w:val="32"/>
          <w:szCs w:val="32"/>
          <w:lang w:eastAsia="zh-CN"/>
        </w:rPr>
      </w:pPr>
    </w:p>
    <w:p w14:paraId="7A6BA752">
      <w:pPr>
        <w:pStyle w:val="14"/>
        <w:spacing w:line="600" w:lineRule="exact"/>
        <w:jc w:val="center"/>
        <w:rPr>
          <w:rFonts w:hint="eastAsia" w:ascii="方正仿宋_GBK" w:hAnsi="方正仿宋_GBK" w:eastAsia="方正仿宋_GBK" w:cs="方正仿宋_GBK"/>
          <w:spacing w:val="0"/>
          <w:sz w:val="32"/>
          <w:szCs w:val="32"/>
          <w:lang w:eastAsia="zh-CN"/>
        </w:rPr>
      </w:pPr>
    </w:p>
    <w:p w14:paraId="4D5FF3C4">
      <w:pPr>
        <w:pStyle w:val="14"/>
        <w:spacing w:line="600" w:lineRule="exact"/>
        <w:jc w:val="center"/>
        <w:rPr>
          <w:rFonts w:hint="eastAsia" w:ascii="方正仿宋_GBK" w:hAnsi="方正仿宋_GBK" w:eastAsia="方正仿宋_GBK" w:cs="方正仿宋_GBK"/>
          <w:spacing w:val="0"/>
          <w:sz w:val="32"/>
          <w:szCs w:val="32"/>
          <w:lang w:eastAsia="zh-CN"/>
        </w:rPr>
      </w:pPr>
    </w:p>
    <w:p w14:paraId="3067E04F">
      <w:pPr>
        <w:pStyle w:val="14"/>
        <w:spacing w:line="600" w:lineRule="exact"/>
        <w:jc w:val="center"/>
        <w:rPr>
          <w:rFonts w:hint="eastAsia" w:ascii="方正仿宋_GBK" w:hAnsi="方正仿宋_GBK" w:eastAsia="方正仿宋_GBK" w:cs="方正仿宋_GBK"/>
          <w:spacing w:val="0"/>
          <w:sz w:val="32"/>
          <w:szCs w:val="32"/>
          <w:lang w:eastAsia="zh-CN"/>
        </w:rPr>
      </w:pPr>
    </w:p>
    <w:p w14:paraId="4E83C9B0">
      <w:pPr>
        <w:pStyle w:val="14"/>
        <w:spacing w:line="600" w:lineRule="exact"/>
        <w:jc w:val="center"/>
        <w:rPr>
          <w:rFonts w:hint="eastAsia" w:ascii="方正仿宋_GBK" w:hAnsi="方正仿宋_GBK" w:eastAsia="方正仿宋_GBK" w:cs="方正仿宋_GBK"/>
          <w:spacing w:val="0"/>
          <w:sz w:val="32"/>
          <w:szCs w:val="32"/>
          <w:lang w:eastAsia="zh-CN"/>
        </w:rPr>
      </w:pPr>
    </w:p>
    <w:p w14:paraId="715B5ABF">
      <w:pPr>
        <w:pStyle w:val="14"/>
        <w:spacing w:line="600" w:lineRule="exact"/>
        <w:jc w:val="center"/>
        <w:rPr>
          <w:rFonts w:hint="eastAsia" w:ascii="方正仿宋_GBK" w:hAnsi="方正仿宋_GBK" w:eastAsia="方正仿宋_GBK" w:cs="方正仿宋_GBK"/>
          <w:spacing w:val="0"/>
          <w:sz w:val="32"/>
          <w:szCs w:val="32"/>
          <w:lang w:eastAsia="zh-CN"/>
        </w:rPr>
      </w:pPr>
    </w:p>
    <w:p w14:paraId="2A6B1803">
      <w:pPr>
        <w:pStyle w:val="14"/>
        <w:spacing w:line="600" w:lineRule="exact"/>
        <w:jc w:val="center"/>
        <w:rPr>
          <w:rFonts w:hint="eastAsia" w:ascii="方正仿宋_GBK" w:hAnsi="方正仿宋_GBK" w:eastAsia="方正仿宋_GBK" w:cs="方正仿宋_GBK"/>
          <w:spacing w:val="0"/>
          <w:sz w:val="32"/>
          <w:szCs w:val="32"/>
          <w:lang w:eastAsia="zh-CN"/>
        </w:rPr>
      </w:pPr>
    </w:p>
    <w:p w14:paraId="099AF0C6">
      <w:pPr>
        <w:pStyle w:val="14"/>
        <w:keepNext w:val="0"/>
        <w:keepLines w:val="0"/>
        <w:pageBreakBefore w:val="0"/>
        <w:widowControl w:val="0"/>
        <w:kinsoku/>
        <w:wordWrap/>
        <w:overflowPunct/>
        <w:topLinePunct w:val="0"/>
        <w:autoSpaceDE w:val="0"/>
        <w:autoSpaceDN w:val="0"/>
        <w:bidi w:val="0"/>
        <w:adjustRightInd w:val="0"/>
        <w:snapToGrid/>
        <w:spacing w:line="560" w:lineRule="exact"/>
        <w:jc w:val="center"/>
        <w:textAlignment w:val="auto"/>
        <w:rPr>
          <w:rFonts w:hint="eastAsia" w:ascii="方正小标宋_GBK" w:hAnsi="方正小标宋_GBK" w:eastAsia="方正小标宋_GBK" w:cs="方正小标宋_GBK"/>
          <w:spacing w:val="0"/>
          <w:sz w:val="44"/>
          <w:szCs w:val="44"/>
          <w:lang w:eastAsia="zh-CN"/>
        </w:rPr>
      </w:pPr>
      <w:r>
        <w:rPr>
          <w:rFonts w:hint="eastAsia" w:ascii="方正小标宋_GBK" w:hAnsi="方正小标宋_GBK" w:eastAsia="方正小标宋_GBK" w:cs="方正小标宋_GBK"/>
          <w:spacing w:val="0"/>
          <w:sz w:val="44"/>
          <w:szCs w:val="44"/>
          <w:lang w:eastAsia="zh-CN"/>
        </w:rPr>
        <w:t>关于向社会公开征求《关于调整株洲市</w:t>
      </w:r>
    </w:p>
    <w:p w14:paraId="14E96194">
      <w:pPr>
        <w:pStyle w:val="14"/>
        <w:keepNext w:val="0"/>
        <w:keepLines w:val="0"/>
        <w:pageBreakBefore w:val="0"/>
        <w:widowControl w:val="0"/>
        <w:kinsoku/>
        <w:wordWrap/>
        <w:overflowPunct/>
        <w:topLinePunct w:val="0"/>
        <w:autoSpaceDE w:val="0"/>
        <w:autoSpaceDN w:val="0"/>
        <w:bidi w:val="0"/>
        <w:adjustRightInd w:val="0"/>
        <w:snapToGrid/>
        <w:spacing w:line="560" w:lineRule="exact"/>
        <w:jc w:val="center"/>
        <w:textAlignment w:val="auto"/>
        <w:rPr>
          <w:rFonts w:hint="eastAsia" w:ascii="方正小标宋_GBK" w:hAnsi="方正小标宋_GBK" w:eastAsia="方正小标宋_GBK" w:cs="方正小标宋_GBK"/>
          <w:spacing w:val="0"/>
          <w:sz w:val="44"/>
          <w:szCs w:val="44"/>
          <w:lang w:eastAsia="zh-CN"/>
        </w:rPr>
      </w:pPr>
      <w:r>
        <w:rPr>
          <w:rFonts w:hint="eastAsia" w:ascii="方正小标宋_GBK" w:hAnsi="方正小标宋_GBK" w:eastAsia="方正小标宋_GBK" w:cs="方正小标宋_GBK"/>
          <w:spacing w:val="0"/>
          <w:sz w:val="44"/>
          <w:szCs w:val="44"/>
          <w:lang w:eastAsia="zh-CN"/>
        </w:rPr>
        <w:t>渌口区城区污水处理费收费标准方案》</w:t>
      </w:r>
    </w:p>
    <w:p w14:paraId="584B4AF4">
      <w:pPr>
        <w:pStyle w:val="14"/>
        <w:keepNext w:val="0"/>
        <w:keepLines w:val="0"/>
        <w:pageBreakBefore w:val="0"/>
        <w:widowControl w:val="0"/>
        <w:kinsoku/>
        <w:wordWrap/>
        <w:overflowPunct/>
        <w:topLinePunct w:val="0"/>
        <w:autoSpaceDE w:val="0"/>
        <w:autoSpaceDN w:val="0"/>
        <w:bidi w:val="0"/>
        <w:adjustRightInd w:val="0"/>
        <w:snapToGrid/>
        <w:spacing w:line="560" w:lineRule="exact"/>
        <w:jc w:val="center"/>
        <w:textAlignment w:val="auto"/>
        <w:rPr>
          <w:rFonts w:hint="eastAsia" w:ascii="方正小标宋_GBK" w:hAnsi="方正小标宋_GBK" w:eastAsia="方正小标宋_GBK" w:cs="方正小标宋_GBK"/>
          <w:spacing w:val="0"/>
          <w:sz w:val="44"/>
          <w:szCs w:val="44"/>
          <w:lang w:eastAsia="zh-CN"/>
        </w:rPr>
      </w:pPr>
      <w:r>
        <w:rPr>
          <w:rFonts w:hint="eastAsia" w:ascii="方正小标宋_GBK" w:hAnsi="方正小标宋_GBK" w:eastAsia="方正小标宋_GBK" w:cs="方正小标宋_GBK"/>
          <w:spacing w:val="0"/>
          <w:sz w:val="44"/>
          <w:szCs w:val="44"/>
          <w:lang w:eastAsia="zh-CN"/>
        </w:rPr>
        <w:t>（征求意见稿）意见的公告</w:t>
      </w:r>
    </w:p>
    <w:p w14:paraId="19E11548">
      <w:pPr>
        <w:pStyle w:val="14"/>
        <w:keepNext w:val="0"/>
        <w:keepLines w:val="0"/>
        <w:pageBreakBefore w:val="0"/>
        <w:widowControl w:val="0"/>
        <w:kinsoku/>
        <w:wordWrap/>
        <w:overflowPunct/>
        <w:topLinePunct w:val="0"/>
        <w:autoSpaceDE w:val="0"/>
        <w:autoSpaceDN w:val="0"/>
        <w:bidi w:val="0"/>
        <w:adjustRightInd w:val="0"/>
        <w:snapToGrid/>
        <w:spacing w:line="520" w:lineRule="exact"/>
        <w:jc w:val="center"/>
        <w:textAlignment w:val="auto"/>
        <w:rPr>
          <w:rFonts w:hint="eastAsia" w:ascii="方正小标宋_GBK" w:hAnsi="方正小标宋_GBK" w:eastAsia="方正小标宋_GBK" w:cs="方正小标宋_GBK"/>
          <w:spacing w:val="0"/>
          <w:sz w:val="44"/>
          <w:szCs w:val="44"/>
          <w:lang w:eastAsia="zh-CN"/>
        </w:rPr>
      </w:pPr>
    </w:p>
    <w:p w14:paraId="289A07A0">
      <w:pPr>
        <w:pStyle w:val="14"/>
        <w:keepNext w:val="0"/>
        <w:keepLines w:val="0"/>
        <w:pageBreakBefore w:val="0"/>
        <w:widowControl w:val="0"/>
        <w:kinsoku/>
        <w:wordWrap/>
        <w:overflowPunct/>
        <w:topLinePunct w:val="0"/>
        <w:autoSpaceDE w:val="0"/>
        <w:autoSpaceDN w:val="0"/>
        <w:bidi w:val="0"/>
        <w:adjustRightInd w:val="0"/>
        <w:snapToGrid/>
        <w:spacing w:line="240" w:lineRule="auto"/>
        <w:ind w:firstLine="640" w:firstLineChars="200"/>
        <w:jc w:val="both"/>
        <w:textAlignment w:val="auto"/>
        <w:rPr>
          <w:rFonts w:hint="default" w:ascii="Times New Roman" w:hAnsi="Times New Roman" w:eastAsia="方正仿宋_GBK" w:cs="Times New Roman"/>
          <w:spacing w:val="0"/>
          <w:sz w:val="32"/>
          <w:szCs w:val="32"/>
          <w:lang w:eastAsia="zh-CN"/>
        </w:rPr>
      </w:pPr>
      <w:r>
        <w:rPr>
          <w:rFonts w:hint="default" w:ascii="Times New Roman" w:hAnsi="Times New Roman" w:eastAsia="方正仿宋_GBK" w:cs="Times New Roman"/>
          <w:spacing w:val="0"/>
          <w:sz w:val="32"/>
          <w:szCs w:val="32"/>
          <w:lang w:eastAsia="zh-CN"/>
        </w:rPr>
        <w:t>根据湖南省发展和改革委员会关于印发《重大价格行政决策征求意见办法》的通知（湘发改价调﹝2018﹞403号）文件第五条，第二款规定：对未列入《湖南省价格听证目录》，且无其他听证必要的重大价格决策，应以通过在价格主管部门网站、当地主要媒体等公布征求意见稿的形式广泛听取社会公众意见。</w:t>
      </w:r>
    </w:p>
    <w:p w14:paraId="74A0A6B3">
      <w:pPr>
        <w:pStyle w:val="14"/>
        <w:keepNext w:val="0"/>
        <w:keepLines w:val="0"/>
        <w:pageBreakBefore w:val="0"/>
        <w:widowControl w:val="0"/>
        <w:kinsoku/>
        <w:wordWrap/>
        <w:overflowPunct/>
        <w:topLinePunct w:val="0"/>
        <w:autoSpaceDE w:val="0"/>
        <w:autoSpaceDN w:val="0"/>
        <w:bidi w:val="0"/>
        <w:adjustRightInd w:val="0"/>
        <w:snapToGrid/>
        <w:spacing w:line="240" w:lineRule="auto"/>
        <w:ind w:firstLine="640" w:firstLineChars="200"/>
        <w:jc w:val="both"/>
        <w:textAlignment w:val="auto"/>
        <w:rPr>
          <w:rFonts w:hint="eastAsia" w:ascii="Times New Roman" w:eastAsia="方正仿宋_GBK" w:cs="Times New Roman"/>
          <w:spacing w:val="0"/>
          <w:sz w:val="32"/>
          <w:szCs w:val="32"/>
          <w:lang w:eastAsia="zh-CN"/>
        </w:rPr>
      </w:pPr>
      <w:r>
        <w:rPr>
          <w:rFonts w:hint="default" w:ascii="Times New Roman" w:hAnsi="Times New Roman" w:eastAsia="方正仿宋_GBK" w:cs="Times New Roman"/>
          <w:spacing w:val="0"/>
          <w:sz w:val="32"/>
          <w:szCs w:val="32"/>
          <w:lang w:eastAsia="zh-CN"/>
        </w:rPr>
        <w:t>根据</w:t>
      </w:r>
      <w:r>
        <w:rPr>
          <w:rFonts w:hint="eastAsia" w:ascii="Times New Roman" w:eastAsia="方正仿宋_GBK" w:cs="Times New Roman"/>
          <w:spacing w:val="0"/>
          <w:sz w:val="32"/>
          <w:szCs w:val="32"/>
          <w:lang w:eastAsia="zh-CN"/>
        </w:rPr>
        <w:t>《</w:t>
      </w:r>
      <w:r>
        <w:rPr>
          <w:rFonts w:hint="default" w:ascii="Times New Roman" w:hAnsi="Times New Roman" w:eastAsia="方正仿宋_GBK" w:cs="Times New Roman"/>
          <w:spacing w:val="0"/>
          <w:sz w:val="32"/>
          <w:szCs w:val="32"/>
          <w:lang w:eastAsia="zh-CN"/>
        </w:rPr>
        <w:t>国家发展改革委 财政部 住房城乡建设部</w:t>
      </w:r>
      <w:r>
        <w:rPr>
          <w:rFonts w:hint="eastAsia" w:ascii="Times New Roman" w:eastAsia="方正仿宋_GBK" w:cs="Times New Roman"/>
          <w:spacing w:val="0"/>
          <w:sz w:val="32"/>
          <w:szCs w:val="32"/>
          <w:lang w:val="en-US" w:eastAsia="zh-CN"/>
        </w:rPr>
        <w:t xml:space="preserve"> &lt;</w:t>
      </w:r>
      <w:r>
        <w:rPr>
          <w:rFonts w:hint="default" w:ascii="Times New Roman" w:hAnsi="Times New Roman" w:eastAsia="方正仿宋_GBK" w:cs="Times New Roman"/>
          <w:spacing w:val="0"/>
          <w:sz w:val="32"/>
          <w:szCs w:val="32"/>
          <w:lang w:eastAsia="zh-CN"/>
        </w:rPr>
        <w:t>关于制定和调整污水处理收费标准等有关问题的通知</w:t>
      </w:r>
      <w:r>
        <w:rPr>
          <w:rFonts w:hint="eastAsia" w:ascii="Times New Roman" w:eastAsia="方正仿宋_GBK" w:cs="Times New Roman"/>
          <w:spacing w:val="0"/>
          <w:sz w:val="32"/>
          <w:szCs w:val="32"/>
          <w:lang w:val="en-US" w:eastAsia="zh-CN"/>
        </w:rPr>
        <w:t>&gt;</w:t>
      </w:r>
      <w:r>
        <w:rPr>
          <w:rFonts w:hint="default" w:ascii="Times New Roman" w:hAnsi="Times New Roman" w:eastAsia="方正仿宋_GBK" w:cs="Times New Roman"/>
          <w:spacing w:val="0"/>
          <w:sz w:val="32"/>
          <w:szCs w:val="32"/>
          <w:lang w:eastAsia="zh-CN"/>
        </w:rPr>
        <w:t>（发改价格〔2015〕119号）</w:t>
      </w:r>
      <w:r>
        <w:rPr>
          <w:rFonts w:hint="eastAsia" w:ascii="Times New Roman" w:eastAsia="方正仿宋_GBK" w:cs="Times New Roman"/>
          <w:spacing w:val="0"/>
          <w:sz w:val="32"/>
          <w:szCs w:val="32"/>
          <w:lang w:eastAsia="zh-CN"/>
        </w:rPr>
        <w:t>》、</w:t>
      </w:r>
      <w:r>
        <w:rPr>
          <w:rFonts w:hint="eastAsia" w:ascii="Times New Roman" w:hAnsi="Times New Roman" w:eastAsia="方正仿宋_GBK" w:cs="Times New Roman"/>
          <w:sz w:val="32"/>
          <w:szCs w:val="32"/>
          <w:lang w:eastAsia="zh-CN"/>
        </w:rPr>
        <w:t>《省发改委</w:t>
      </w:r>
      <w:r>
        <w:rPr>
          <w:rFonts w:hint="eastAsia" w:ascii="Times New Roman" w:hAnsi="Times New Roman" w:eastAsia="方正仿宋_GBK" w:cs="Times New Roman"/>
          <w:sz w:val="32"/>
          <w:szCs w:val="32"/>
          <w:lang w:val="en-US" w:eastAsia="zh-CN"/>
        </w:rPr>
        <w:t xml:space="preserve"> 省财政厅 省住建厅 省生态环境厅 省水利厅&lt;关于进一步完善污水处理收费工作的通知&gt;</w:t>
      </w:r>
      <w:r>
        <w:rPr>
          <w:rFonts w:hint="eastAsia" w:ascii="Times New Roman" w:eastAsia="方正仿宋_GBK" w:cs="Times New Roman"/>
          <w:sz w:val="32"/>
          <w:szCs w:val="32"/>
          <w:lang w:val="en-US" w:eastAsia="zh-CN"/>
        </w:rPr>
        <w:t>（</w:t>
      </w:r>
      <w:r>
        <w:rPr>
          <w:rFonts w:hint="eastAsia" w:ascii="Times New Roman" w:hAnsi="Times New Roman" w:eastAsia="方正仿宋_GBK" w:cs="Times New Roman"/>
          <w:sz w:val="32"/>
          <w:szCs w:val="32"/>
          <w:lang w:eastAsia="zh-CN"/>
        </w:rPr>
        <w:t>湘发改价费</w:t>
      </w:r>
      <w:r>
        <w:rPr>
          <w:rFonts w:ascii="Times New Roman" w:hAnsi="Times New Roman" w:eastAsia="方正仿宋_GBK" w:cs="Times New Roman"/>
          <w:sz w:val="32"/>
          <w:szCs w:val="32"/>
        </w:rPr>
        <w:t>〔20</w:t>
      </w:r>
      <w:r>
        <w:rPr>
          <w:rFonts w:hint="eastAsia" w:ascii="Times New Roman" w:hAnsi="Times New Roman" w:eastAsia="方正仿宋_GBK" w:cs="Times New Roman"/>
          <w:sz w:val="32"/>
          <w:szCs w:val="32"/>
          <w:lang w:val="en-US" w:eastAsia="zh-CN"/>
        </w:rPr>
        <w:t>25</w:t>
      </w:r>
      <w:r>
        <w:rPr>
          <w:rFonts w:ascii="Times New Roman" w:hAnsi="Times New Roman" w:eastAsia="方正仿宋_GBK" w:cs="Times New Roman"/>
          <w:sz w:val="32"/>
          <w:szCs w:val="32"/>
        </w:rPr>
        <w:t>〕</w:t>
      </w:r>
      <w:r>
        <w:rPr>
          <w:rFonts w:hint="eastAsia" w:ascii="Times New Roman" w:hAnsi="Times New Roman" w:eastAsia="方正仿宋_GBK" w:cs="Times New Roman"/>
          <w:sz w:val="32"/>
          <w:szCs w:val="32"/>
          <w:lang w:val="en-US" w:eastAsia="zh-CN"/>
        </w:rPr>
        <w:t>107</w:t>
      </w:r>
      <w:r>
        <w:rPr>
          <w:rFonts w:ascii="Times New Roman" w:hAnsi="Times New Roman" w:eastAsia="方正仿宋_GBK" w:cs="Times New Roman"/>
          <w:sz w:val="32"/>
          <w:szCs w:val="32"/>
        </w:rPr>
        <w:t>号</w:t>
      </w:r>
      <w:r>
        <w:rPr>
          <w:rFonts w:hint="eastAsia" w:ascii="Times New Roman" w:eastAsia="方正仿宋_GBK" w:cs="Times New Roman"/>
          <w:sz w:val="32"/>
          <w:szCs w:val="32"/>
          <w:lang w:eastAsia="zh-CN"/>
        </w:rPr>
        <w:t>）</w:t>
      </w:r>
      <w:r>
        <w:rPr>
          <w:rFonts w:hint="default" w:ascii="Times New Roman" w:hAnsi="Times New Roman" w:eastAsia="方正仿宋_GBK" w:cs="Times New Roman"/>
          <w:spacing w:val="0"/>
          <w:sz w:val="32"/>
          <w:szCs w:val="32"/>
          <w:lang w:eastAsia="zh-CN"/>
        </w:rPr>
        <w:t>等文件要求，</w:t>
      </w:r>
      <w:r>
        <w:rPr>
          <w:rFonts w:hint="eastAsia" w:ascii="Times New Roman" w:eastAsia="方正仿宋_GBK" w:cs="Times New Roman"/>
          <w:spacing w:val="0"/>
          <w:sz w:val="32"/>
          <w:szCs w:val="32"/>
          <w:lang w:eastAsia="zh-CN"/>
        </w:rPr>
        <w:t>现将</w:t>
      </w:r>
      <w:r>
        <w:rPr>
          <w:rFonts w:hint="default" w:ascii="Times New Roman" w:hAnsi="Times New Roman" w:eastAsia="方正仿宋_GBK" w:cs="Times New Roman"/>
          <w:spacing w:val="0"/>
          <w:sz w:val="32"/>
          <w:szCs w:val="32"/>
          <w:lang w:eastAsia="zh-CN"/>
        </w:rPr>
        <w:t>调整</w:t>
      </w:r>
      <w:r>
        <w:rPr>
          <w:rFonts w:hint="eastAsia" w:ascii="Times New Roman" w:eastAsia="方正仿宋_GBK" w:cs="Times New Roman"/>
          <w:spacing w:val="0"/>
          <w:sz w:val="32"/>
          <w:szCs w:val="32"/>
          <w:lang w:eastAsia="zh-CN"/>
        </w:rPr>
        <w:t>株洲市</w:t>
      </w:r>
      <w:r>
        <w:rPr>
          <w:rFonts w:hint="default" w:ascii="Times New Roman" w:hAnsi="Times New Roman" w:eastAsia="方正仿宋_GBK" w:cs="Times New Roman"/>
          <w:spacing w:val="0"/>
          <w:sz w:val="32"/>
          <w:szCs w:val="32"/>
          <w:lang w:eastAsia="zh-CN"/>
        </w:rPr>
        <w:t>渌口区城区污水处理费</w:t>
      </w:r>
      <w:r>
        <w:rPr>
          <w:rFonts w:hint="eastAsia" w:ascii="Times New Roman" w:eastAsia="方正仿宋_GBK" w:cs="Times New Roman"/>
          <w:spacing w:val="0"/>
          <w:sz w:val="32"/>
          <w:szCs w:val="32"/>
          <w:lang w:eastAsia="zh-CN"/>
        </w:rPr>
        <w:t>收费标准</w:t>
      </w:r>
      <w:r>
        <w:rPr>
          <w:rFonts w:hint="default" w:ascii="Times New Roman" w:hAnsi="Times New Roman" w:eastAsia="方正仿宋_GBK" w:cs="Times New Roman"/>
          <w:spacing w:val="0"/>
          <w:sz w:val="32"/>
          <w:szCs w:val="32"/>
          <w:lang w:eastAsia="zh-CN"/>
        </w:rPr>
        <w:t>。</w:t>
      </w:r>
      <w:r>
        <w:rPr>
          <w:rFonts w:ascii="Times New Roman" w:hAnsi="Times New Roman" w:eastAsia="方正仿宋_GBK" w:cs="Times New Roman"/>
          <w:sz w:val="32"/>
          <w:szCs w:val="32"/>
        </w:rPr>
        <w:t>现广泛征求社会公众意见</w:t>
      </w:r>
      <w:r>
        <w:rPr>
          <w:rFonts w:hint="eastAsia" w:ascii="Times New Roman" w:eastAsia="方正仿宋_GBK" w:cs="Times New Roman"/>
          <w:spacing w:val="0"/>
          <w:sz w:val="32"/>
          <w:szCs w:val="32"/>
          <w:lang w:eastAsia="zh-CN"/>
        </w:rPr>
        <w:t>。</w:t>
      </w:r>
    </w:p>
    <w:p w14:paraId="47CE05D9">
      <w:pPr>
        <w:pStyle w:val="14"/>
        <w:keepNext w:val="0"/>
        <w:keepLines w:val="0"/>
        <w:pageBreakBefore w:val="0"/>
        <w:widowControl w:val="0"/>
        <w:kinsoku/>
        <w:wordWrap/>
        <w:overflowPunct/>
        <w:topLinePunct w:val="0"/>
        <w:autoSpaceDE w:val="0"/>
        <w:autoSpaceDN w:val="0"/>
        <w:bidi w:val="0"/>
        <w:adjustRightInd w:val="0"/>
        <w:snapToGrid/>
        <w:spacing w:line="240" w:lineRule="auto"/>
        <w:ind w:firstLine="640" w:firstLineChars="200"/>
        <w:jc w:val="both"/>
        <w:textAlignment w:val="auto"/>
        <w:rPr>
          <w:rFonts w:hint="default" w:ascii="Times New Roman" w:hAnsi="Times New Roman" w:eastAsia="方正仿宋_GBK" w:cs="Times New Roman"/>
          <w:spacing w:val="0"/>
          <w:sz w:val="32"/>
          <w:szCs w:val="32"/>
          <w:lang w:val="en-US" w:eastAsia="zh-CN"/>
        </w:rPr>
      </w:pPr>
      <w:r>
        <w:rPr>
          <w:rFonts w:hint="default" w:ascii="Times New Roman" w:hAnsi="Times New Roman" w:eastAsia="方正仿宋_GBK" w:cs="Times New Roman"/>
          <w:spacing w:val="0"/>
          <w:sz w:val="32"/>
          <w:szCs w:val="32"/>
          <w:lang w:eastAsia="zh-CN"/>
        </w:rPr>
        <w:t>如有意见和建议，请于</w:t>
      </w:r>
      <w:r>
        <w:rPr>
          <w:rFonts w:hint="default" w:ascii="Times New Roman" w:hAnsi="Times New Roman" w:eastAsia="方正仿宋_GBK" w:cs="Times New Roman"/>
          <w:spacing w:val="0"/>
          <w:sz w:val="32"/>
          <w:szCs w:val="32"/>
          <w:lang w:val="en-US" w:eastAsia="zh-CN"/>
        </w:rPr>
        <w:t>2025年</w:t>
      </w:r>
      <w:r>
        <w:rPr>
          <w:rFonts w:hint="eastAsia" w:ascii="Times New Roman" w:eastAsia="方正仿宋_GBK" w:cs="Times New Roman"/>
          <w:spacing w:val="0"/>
          <w:sz w:val="32"/>
          <w:szCs w:val="32"/>
          <w:lang w:val="en-US" w:eastAsia="zh-CN"/>
        </w:rPr>
        <w:t>5</w:t>
      </w:r>
      <w:r>
        <w:rPr>
          <w:rFonts w:hint="default" w:ascii="Times New Roman" w:hAnsi="Times New Roman" w:eastAsia="方正仿宋_GBK" w:cs="Times New Roman"/>
          <w:spacing w:val="0"/>
          <w:sz w:val="32"/>
          <w:szCs w:val="32"/>
          <w:lang w:val="en-US" w:eastAsia="zh-CN"/>
        </w:rPr>
        <w:t>月</w:t>
      </w:r>
      <w:r>
        <w:rPr>
          <w:rFonts w:hint="eastAsia" w:ascii="Times New Roman" w:eastAsia="方正仿宋_GBK" w:cs="Times New Roman"/>
          <w:spacing w:val="0"/>
          <w:sz w:val="32"/>
          <w:szCs w:val="32"/>
          <w:lang w:val="en-US" w:eastAsia="zh-CN"/>
        </w:rPr>
        <w:t>6</w:t>
      </w:r>
      <w:r>
        <w:rPr>
          <w:rFonts w:hint="default" w:ascii="Times New Roman" w:hAnsi="Times New Roman" w:eastAsia="方正仿宋_GBK" w:cs="Times New Roman"/>
          <w:spacing w:val="0"/>
          <w:sz w:val="32"/>
          <w:szCs w:val="32"/>
          <w:lang w:val="en-US" w:eastAsia="zh-CN"/>
        </w:rPr>
        <w:t>日至2025年5月</w:t>
      </w:r>
      <w:r>
        <w:rPr>
          <w:rFonts w:hint="eastAsia" w:ascii="Times New Roman" w:eastAsia="方正仿宋_GBK" w:cs="Times New Roman"/>
          <w:spacing w:val="0"/>
          <w:sz w:val="32"/>
          <w:szCs w:val="32"/>
          <w:lang w:val="en-US" w:eastAsia="zh-CN"/>
        </w:rPr>
        <w:t>25</w:t>
      </w:r>
      <w:r>
        <w:rPr>
          <w:rFonts w:hint="default" w:ascii="Times New Roman" w:hAnsi="Times New Roman" w:eastAsia="方正仿宋_GBK" w:cs="Times New Roman"/>
          <w:spacing w:val="0"/>
          <w:sz w:val="32"/>
          <w:szCs w:val="32"/>
          <w:lang w:val="en-US" w:eastAsia="zh-CN"/>
        </w:rPr>
        <w:t>日通过</w:t>
      </w:r>
      <w:r>
        <w:rPr>
          <w:rFonts w:hint="eastAsia" w:ascii="Times New Roman" w:eastAsia="方正仿宋_GBK" w:cs="Times New Roman"/>
          <w:spacing w:val="0"/>
          <w:sz w:val="32"/>
          <w:szCs w:val="32"/>
          <w:lang w:val="en-US" w:eastAsia="zh-CN"/>
        </w:rPr>
        <w:t>电子</w:t>
      </w:r>
      <w:r>
        <w:rPr>
          <w:rFonts w:hint="default" w:ascii="Times New Roman" w:hAnsi="Times New Roman" w:eastAsia="方正仿宋_GBK" w:cs="Times New Roman"/>
          <w:spacing w:val="0"/>
          <w:sz w:val="32"/>
          <w:szCs w:val="32"/>
          <w:lang w:val="en-US" w:eastAsia="zh-CN"/>
        </w:rPr>
        <w:t>邮件反馈至</w:t>
      </w:r>
      <w:r>
        <w:rPr>
          <w:rFonts w:hint="eastAsia" w:ascii="Times New Roman" w:eastAsia="方正仿宋_GBK" w:cs="Times New Roman"/>
          <w:spacing w:val="0"/>
          <w:sz w:val="32"/>
          <w:szCs w:val="32"/>
          <w:lang w:val="en-US" w:eastAsia="zh-CN"/>
        </w:rPr>
        <w:t>株洲市渌口区发展和改革局</w:t>
      </w:r>
      <w:r>
        <w:rPr>
          <w:rFonts w:hint="default" w:ascii="Times New Roman" w:hAnsi="Times New Roman" w:eastAsia="方正仿宋_GBK" w:cs="Times New Roman"/>
          <w:spacing w:val="0"/>
          <w:sz w:val="32"/>
          <w:szCs w:val="32"/>
          <w:lang w:val="en-US" w:eastAsia="zh-CN"/>
        </w:rPr>
        <w:t>价格和收费管理股，</w:t>
      </w:r>
      <w:r>
        <w:rPr>
          <w:rFonts w:hint="eastAsia" w:ascii="Times New Roman" w:eastAsia="方正仿宋_GBK" w:cs="Times New Roman"/>
          <w:spacing w:val="0"/>
          <w:sz w:val="32"/>
          <w:szCs w:val="32"/>
          <w:lang w:val="en-US" w:eastAsia="zh-CN"/>
        </w:rPr>
        <w:t>电子</w:t>
      </w:r>
      <w:r>
        <w:rPr>
          <w:rFonts w:hint="default" w:ascii="Times New Roman" w:hAnsi="Times New Roman" w:eastAsia="方正仿宋_GBK" w:cs="Times New Roman"/>
          <w:spacing w:val="0"/>
          <w:sz w:val="32"/>
          <w:szCs w:val="32"/>
          <w:lang w:val="en-US" w:eastAsia="zh-CN"/>
        </w:rPr>
        <w:t>邮箱：</w:t>
      </w:r>
      <w:r>
        <w:rPr>
          <w:rFonts w:hint="default" w:ascii="Times New Roman" w:hAnsi="Times New Roman" w:eastAsia="方正仿宋_GBK" w:cs="Times New Roman"/>
          <w:spacing w:val="0"/>
          <w:sz w:val="32"/>
          <w:szCs w:val="32"/>
          <w:lang w:val="en-US" w:eastAsia="zh-CN"/>
        </w:rPr>
        <w:fldChar w:fldCharType="begin"/>
      </w:r>
      <w:r>
        <w:rPr>
          <w:rFonts w:hint="default" w:ascii="Times New Roman" w:hAnsi="Times New Roman" w:eastAsia="方正仿宋_GBK" w:cs="Times New Roman"/>
          <w:spacing w:val="0"/>
          <w:sz w:val="32"/>
          <w:szCs w:val="32"/>
          <w:lang w:val="en-US" w:eastAsia="zh-CN"/>
        </w:rPr>
        <w:instrText xml:space="preserve"> HYPERLINK "mailto:121021588@qq.com。" </w:instrText>
      </w:r>
      <w:r>
        <w:rPr>
          <w:rFonts w:hint="default" w:ascii="Times New Roman" w:hAnsi="Times New Roman" w:eastAsia="方正仿宋_GBK" w:cs="Times New Roman"/>
          <w:spacing w:val="0"/>
          <w:sz w:val="32"/>
          <w:szCs w:val="32"/>
          <w:lang w:val="en-US" w:eastAsia="zh-CN"/>
        </w:rPr>
        <w:fldChar w:fldCharType="separate"/>
      </w:r>
      <w:r>
        <w:rPr>
          <w:rStyle w:val="13"/>
          <w:rFonts w:hint="default" w:ascii="Times New Roman" w:hAnsi="Times New Roman" w:eastAsia="方正仿宋_GBK" w:cs="Times New Roman"/>
          <w:spacing w:val="0"/>
          <w:sz w:val="32"/>
          <w:szCs w:val="32"/>
          <w:lang w:val="en-US" w:eastAsia="zh-CN"/>
        </w:rPr>
        <w:t>121021588@qq.com。</w:t>
      </w:r>
      <w:r>
        <w:rPr>
          <w:rFonts w:hint="default" w:ascii="Times New Roman" w:hAnsi="Times New Roman" w:eastAsia="方正仿宋_GBK" w:cs="Times New Roman"/>
          <w:spacing w:val="0"/>
          <w:sz w:val="32"/>
          <w:szCs w:val="32"/>
          <w:lang w:val="en-US" w:eastAsia="zh-CN"/>
        </w:rPr>
        <w:fldChar w:fldCharType="end"/>
      </w:r>
    </w:p>
    <w:p w14:paraId="4C19CE25">
      <w:pPr>
        <w:pStyle w:val="14"/>
        <w:keepNext w:val="0"/>
        <w:keepLines w:val="0"/>
        <w:pageBreakBefore w:val="0"/>
        <w:widowControl w:val="0"/>
        <w:kinsoku/>
        <w:wordWrap/>
        <w:overflowPunct/>
        <w:topLinePunct w:val="0"/>
        <w:autoSpaceDE w:val="0"/>
        <w:autoSpaceDN w:val="0"/>
        <w:bidi w:val="0"/>
        <w:adjustRightInd w:val="0"/>
        <w:snapToGrid/>
        <w:spacing w:line="240" w:lineRule="auto"/>
        <w:ind w:firstLine="640" w:firstLineChars="200"/>
        <w:jc w:val="both"/>
        <w:textAlignment w:val="auto"/>
        <w:rPr>
          <w:rFonts w:hint="default" w:ascii="Times New Roman" w:hAnsi="Times New Roman" w:eastAsia="方正仿宋_GBK" w:cs="Times New Roman"/>
          <w:spacing w:val="0"/>
          <w:sz w:val="32"/>
          <w:szCs w:val="32"/>
          <w:lang w:val="en-US" w:eastAsia="zh-CN"/>
        </w:rPr>
      </w:pPr>
    </w:p>
    <w:p w14:paraId="34D0D92D">
      <w:pPr>
        <w:pStyle w:val="14"/>
        <w:keepNext w:val="0"/>
        <w:keepLines w:val="0"/>
        <w:pageBreakBefore w:val="0"/>
        <w:widowControl w:val="0"/>
        <w:kinsoku/>
        <w:wordWrap/>
        <w:overflowPunct/>
        <w:topLinePunct w:val="0"/>
        <w:autoSpaceDE w:val="0"/>
        <w:autoSpaceDN w:val="0"/>
        <w:bidi w:val="0"/>
        <w:adjustRightInd w:val="0"/>
        <w:snapToGrid/>
        <w:spacing w:line="560" w:lineRule="exact"/>
        <w:ind w:firstLine="640" w:firstLineChars="200"/>
        <w:jc w:val="both"/>
        <w:textAlignment w:val="auto"/>
        <w:rPr>
          <w:rFonts w:hint="eastAsia" w:ascii="Times New Roman" w:eastAsia="方正仿宋_GBK" w:cs="Times New Roman"/>
          <w:spacing w:val="0"/>
          <w:sz w:val="32"/>
          <w:szCs w:val="32"/>
          <w:lang w:val="en-US" w:eastAsia="zh-CN"/>
        </w:rPr>
      </w:pPr>
      <w:r>
        <w:rPr>
          <w:rFonts w:hint="eastAsia" w:ascii="Times New Roman" w:eastAsia="方正仿宋_GBK" w:cs="Times New Roman"/>
          <w:spacing w:val="0"/>
          <w:sz w:val="32"/>
          <w:szCs w:val="32"/>
          <w:lang w:val="en-US" w:eastAsia="zh-CN"/>
        </w:rPr>
        <w:t>附件：关于调整株洲市渌口区城区污水处理费收费标准方案</w:t>
      </w:r>
    </w:p>
    <w:p w14:paraId="5CA4F37F">
      <w:pPr>
        <w:pStyle w:val="14"/>
        <w:keepNext w:val="0"/>
        <w:keepLines w:val="0"/>
        <w:pageBreakBefore w:val="0"/>
        <w:widowControl w:val="0"/>
        <w:kinsoku/>
        <w:wordWrap/>
        <w:overflowPunct/>
        <w:topLinePunct w:val="0"/>
        <w:autoSpaceDE w:val="0"/>
        <w:autoSpaceDN w:val="0"/>
        <w:bidi w:val="0"/>
        <w:adjustRightInd w:val="0"/>
        <w:snapToGrid/>
        <w:spacing w:line="560" w:lineRule="exact"/>
        <w:ind w:firstLine="1600" w:firstLineChars="500"/>
        <w:jc w:val="both"/>
        <w:textAlignment w:val="auto"/>
        <w:rPr>
          <w:rFonts w:hint="eastAsia" w:ascii="Times New Roman" w:eastAsia="方正仿宋_GBK" w:cs="Times New Roman"/>
          <w:spacing w:val="0"/>
          <w:sz w:val="32"/>
          <w:szCs w:val="32"/>
          <w:lang w:val="en-US" w:eastAsia="zh-CN"/>
        </w:rPr>
      </w:pPr>
      <w:r>
        <w:rPr>
          <w:rFonts w:hint="eastAsia" w:ascii="Times New Roman" w:eastAsia="方正仿宋_GBK" w:cs="Times New Roman"/>
          <w:spacing w:val="0"/>
          <w:sz w:val="32"/>
          <w:szCs w:val="32"/>
          <w:lang w:val="en-US" w:eastAsia="zh-CN"/>
        </w:rPr>
        <w:t xml:space="preserve">（征求意见稿）         </w:t>
      </w:r>
    </w:p>
    <w:p w14:paraId="34813B5D">
      <w:pPr>
        <w:pStyle w:val="14"/>
        <w:keepNext w:val="0"/>
        <w:keepLines w:val="0"/>
        <w:pageBreakBefore w:val="0"/>
        <w:widowControl w:val="0"/>
        <w:kinsoku/>
        <w:wordWrap/>
        <w:overflowPunct/>
        <w:topLinePunct w:val="0"/>
        <w:autoSpaceDE w:val="0"/>
        <w:autoSpaceDN w:val="0"/>
        <w:bidi w:val="0"/>
        <w:adjustRightInd w:val="0"/>
        <w:snapToGrid/>
        <w:spacing w:line="560" w:lineRule="exact"/>
        <w:ind w:firstLine="1600" w:firstLineChars="500"/>
        <w:jc w:val="both"/>
        <w:textAlignment w:val="auto"/>
        <w:rPr>
          <w:rFonts w:hint="eastAsia" w:ascii="Times New Roman" w:eastAsia="方正仿宋_GBK" w:cs="Times New Roman"/>
          <w:spacing w:val="0"/>
          <w:sz w:val="32"/>
          <w:szCs w:val="32"/>
          <w:lang w:val="en-US" w:eastAsia="zh-CN"/>
        </w:rPr>
      </w:pPr>
    </w:p>
    <w:p w14:paraId="7D689F3C">
      <w:pPr>
        <w:pStyle w:val="14"/>
        <w:keepNext w:val="0"/>
        <w:keepLines w:val="0"/>
        <w:pageBreakBefore w:val="0"/>
        <w:widowControl w:val="0"/>
        <w:kinsoku/>
        <w:wordWrap/>
        <w:overflowPunct/>
        <w:topLinePunct w:val="0"/>
        <w:autoSpaceDE w:val="0"/>
        <w:autoSpaceDN w:val="0"/>
        <w:bidi w:val="0"/>
        <w:adjustRightInd w:val="0"/>
        <w:snapToGrid/>
        <w:spacing w:line="560" w:lineRule="exact"/>
        <w:ind w:firstLine="1600" w:firstLineChars="500"/>
        <w:jc w:val="both"/>
        <w:textAlignment w:val="auto"/>
        <w:rPr>
          <w:rFonts w:hint="eastAsia" w:ascii="Times New Roman" w:eastAsia="方正仿宋_GBK" w:cs="Times New Roman"/>
          <w:spacing w:val="0"/>
          <w:sz w:val="32"/>
          <w:szCs w:val="32"/>
          <w:lang w:val="en-US" w:eastAsia="zh-CN"/>
        </w:rPr>
      </w:pPr>
      <w:r>
        <w:rPr>
          <w:rFonts w:hint="eastAsia" w:ascii="Times New Roman" w:eastAsia="方正仿宋_GBK" w:cs="Times New Roman"/>
          <w:spacing w:val="0"/>
          <w:sz w:val="32"/>
          <w:szCs w:val="32"/>
          <w:lang w:val="en-US" w:eastAsia="zh-CN"/>
        </w:rPr>
        <w:t xml:space="preserve">                 </w:t>
      </w:r>
    </w:p>
    <w:p w14:paraId="53587546">
      <w:pPr>
        <w:pStyle w:val="14"/>
        <w:keepNext w:val="0"/>
        <w:keepLines w:val="0"/>
        <w:pageBreakBefore w:val="0"/>
        <w:widowControl w:val="0"/>
        <w:kinsoku/>
        <w:wordWrap/>
        <w:overflowPunct/>
        <w:topLinePunct w:val="0"/>
        <w:autoSpaceDE w:val="0"/>
        <w:autoSpaceDN w:val="0"/>
        <w:bidi w:val="0"/>
        <w:adjustRightInd w:val="0"/>
        <w:snapToGrid/>
        <w:spacing w:line="600" w:lineRule="exact"/>
        <w:ind w:firstLine="4800" w:firstLineChars="1500"/>
        <w:jc w:val="both"/>
        <w:textAlignment w:val="auto"/>
        <w:rPr>
          <w:rFonts w:hint="eastAsia" w:ascii="Times New Roman" w:eastAsia="方正仿宋_GBK" w:cs="Times New Roman"/>
          <w:spacing w:val="0"/>
          <w:sz w:val="32"/>
          <w:szCs w:val="32"/>
          <w:lang w:val="en-US" w:eastAsia="zh-CN"/>
        </w:rPr>
      </w:pPr>
      <w:r>
        <w:rPr>
          <w:rFonts w:hint="eastAsia" w:ascii="Times New Roman" w:eastAsia="方正仿宋_GBK" w:cs="Times New Roman"/>
          <w:spacing w:val="0"/>
          <w:sz w:val="32"/>
          <w:szCs w:val="32"/>
          <w:lang w:val="en-US" w:eastAsia="zh-CN"/>
        </w:rPr>
        <w:t>株洲市渌口区发展和改革局</w:t>
      </w:r>
    </w:p>
    <w:p w14:paraId="574B4FC3">
      <w:pPr>
        <w:pStyle w:val="14"/>
        <w:keepNext w:val="0"/>
        <w:keepLines w:val="0"/>
        <w:pageBreakBefore w:val="0"/>
        <w:widowControl w:val="0"/>
        <w:kinsoku/>
        <w:wordWrap/>
        <w:overflowPunct/>
        <w:topLinePunct w:val="0"/>
        <w:autoSpaceDE w:val="0"/>
        <w:autoSpaceDN w:val="0"/>
        <w:bidi w:val="0"/>
        <w:adjustRightInd w:val="0"/>
        <w:snapToGrid/>
        <w:spacing w:line="240" w:lineRule="auto"/>
        <w:ind w:firstLine="640" w:firstLineChars="200"/>
        <w:jc w:val="both"/>
        <w:textAlignment w:val="auto"/>
        <w:rPr>
          <w:rFonts w:hint="eastAsia" w:ascii="方正小标宋_GBK" w:hAnsi="方正小标宋简体" w:eastAsia="方正小标宋_GBK" w:cs="方正小标宋简体"/>
          <w:sz w:val="44"/>
          <w:szCs w:val="44"/>
          <w:lang w:eastAsia="zh-CN"/>
        </w:rPr>
      </w:pPr>
      <w:r>
        <w:rPr>
          <w:rFonts w:hint="eastAsia" w:ascii="Times New Roman" w:eastAsia="方正仿宋_GBK" w:cs="Times New Roman"/>
          <w:spacing w:val="0"/>
          <w:sz w:val="32"/>
          <w:szCs w:val="32"/>
          <w:lang w:val="en-US" w:eastAsia="zh-CN"/>
        </w:rPr>
        <w:t xml:space="preserve">                                 2025年5月6日</w:t>
      </w:r>
    </w:p>
    <w:p w14:paraId="5F4885F8">
      <w:pPr>
        <w:pStyle w:val="14"/>
        <w:spacing w:line="600" w:lineRule="exact"/>
        <w:jc w:val="both"/>
        <w:rPr>
          <w:rFonts w:hint="eastAsia" w:ascii="方正仿宋_GBK" w:hAnsi="方正仿宋_GBK" w:eastAsia="方正仿宋_GBK" w:cs="方正仿宋_GBK"/>
          <w:sz w:val="32"/>
          <w:szCs w:val="32"/>
          <w:lang w:eastAsia="zh-CN"/>
        </w:rPr>
      </w:pPr>
    </w:p>
    <w:p w14:paraId="3B2688EE">
      <w:pPr>
        <w:pStyle w:val="14"/>
        <w:spacing w:line="600" w:lineRule="exact"/>
        <w:jc w:val="both"/>
        <w:rPr>
          <w:rFonts w:hint="eastAsia" w:ascii="方正仿宋_GBK" w:hAnsi="方正仿宋_GBK" w:eastAsia="方正仿宋_GBK" w:cs="方正仿宋_GBK"/>
          <w:sz w:val="32"/>
          <w:szCs w:val="32"/>
          <w:lang w:eastAsia="zh-CN"/>
        </w:rPr>
      </w:pPr>
    </w:p>
    <w:p w14:paraId="1414C59E">
      <w:pPr>
        <w:pStyle w:val="14"/>
        <w:spacing w:line="600" w:lineRule="exact"/>
        <w:jc w:val="both"/>
        <w:rPr>
          <w:rFonts w:hint="eastAsia" w:ascii="方正仿宋_GBK" w:hAnsi="方正仿宋_GBK" w:eastAsia="方正仿宋_GBK" w:cs="方正仿宋_GBK"/>
          <w:sz w:val="32"/>
          <w:szCs w:val="32"/>
          <w:lang w:eastAsia="zh-CN"/>
        </w:rPr>
      </w:pPr>
    </w:p>
    <w:p w14:paraId="42530E21">
      <w:pPr>
        <w:pStyle w:val="14"/>
        <w:spacing w:line="600" w:lineRule="exact"/>
        <w:jc w:val="both"/>
        <w:rPr>
          <w:rFonts w:hint="eastAsia" w:ascii="方正仿宋_GBK" w:hAnsi="方正仿宋_GBK" w:eastAsia="方正仿宋_GBK" w:cs="方正仿宋_GBK"/>
          <w:sz w:val="32"/>
          <w:szCs w:val="32"/>
          <w:lang w:eastAsia="zh-CN"/>
        </w:rPr>
      </w:pPr>
    </w:p>
    <w:p w14:paraId="7CEAB28C">
      <w:pPr>
        <w:pStyle w:val="14"/>
        <w:spacing w:line="600" w:lineRule="exact"/>
        <w:jc w:val="both"/>
        <w:rPr>
          <w:rFonts w:hint="eastAsia" w:ascii="方正仿宋_GBK" w:hAnsi="方正仿宋_GBK" w:eastAsia="方正仿宋_GBK" w:cs="方正仿宋_GBK"/>
          <w:sz w:val="32"/>
          <w:szCs w:val="32"/>
          <w:lang w:eastAsia="zh-CN"/>
        </w:rPr>
      </w:pPr>
    </w:p>
    <w:p w14:paraId="2B531AB1">
      <w:pPr>
        <w:pStyle w:val="14"/>
        <w:spacing w:line="600" w:lineRule="exact"/>
        <w:jc w:val="both"/>
        <w:rPr>
          <w:rFonts w:hint="eastAsia" w:ascii="方正仿宋_GBK" w:hAnsi="方正仿宋_GBK" w:eastAsia="方正仿宋_GBK" w:cs="方正仿宋_GBK"/>
          <w:sz w:val="32"/>
          <w:szCs w:val="32"/>
          <w:lang w:eastAsia="zh-CN"/>
        </w:rPr>
      </w:pPr>
    </w:p>
    <w:p w14:paraId="052B657F">
      <w:pPr>
        <w:pStyle w:val="14"/>
        <w:spacing w:line="600" w:lineRule="exact"/>
        <w:jc w:val="both"/>
        <w:rPr>
          <w:rFonts w:hint="eastAsia" w:ascii="方正仿宋_GBK" w:hAnsi="方正仿宋_GBK" w:eastAsia="方正仿宋_GBK" w:cs="方正仿宋_GBK"/>
          <w:sz w:val="32"/>
          <w:szCs w:val="32"/>
          <w:lang w:eastAsia="zh-CN"/>
        </w:rPr>
      </w:pPr>
    </w:p>
    <w:p w14:paraId="43C9B28D">
      <w:pPr>
        <w:pStyle w:val="14"/>
        <w:spacing w:line="600" w:lineRule="exact"/>
        <w:jc w:val="both"/>
        <w:rPr>
          <w:rFonts w:hint="eastAsia" w:ascii="方正仿宋_GBK" w:hAnsi="方正仿宋_GBK" w:eastAsia="方正仿宋_GBK" w:cs="方正仿宋_GBK"/>
          <w:sz w:val="32"/>
          <w:szCs w:val="32"/>
          <w:lang w:eastAsia="zh-CN"/>
        </w:rPr>
      </w:pPr>
    </w:p>
    <w:p w14:paraId="7238E796">
      <w:pPr>
        <w:pStyle w:val="14"/>
        <w:spacing w:line="600" w:lineRule="exact"/>
        <w:jc w:val="both"/>
        <w:rPr>
          <w:rFonts w:hint="eastAsia" w:ascii="方正仿宋_GBK" w:hAnsi="方正仿宋_GBK" w:eastAsia="方正仿宋_GBK" w:cs="方正仿宋_GBK"/>
          <w:sz w:val="32"/>
          <w:szCs w:val="32"/>
          <w:lang w:eastAsia="zh-CN"/>
        </w:rPr>
      </w:pPr>
    </w:p>
    <w:p w14:paraId="262FC1DA">
      <w:pPr>
        <w:pStyle w:val="14"/>
        <w:spacing w:line="600" w:lineRule="exact"/>
        <w:jc w:val="both"/>
        <w:rPr>
          <w:rFonts w:hint="eastAsia" w:ascii="方正仿宋_GBK" w:hAnsi="方正仿宋_GBK" w:eastAsia="方正仿宋_GBK" w:cs="方正仿宋_GBK"/>
          <w:sz w:val="32"/>
          <w:szCs w:val="32"/>
          <w:lang w:eastAsia="zh-CN"/>
        </w:rPr>
      </w:pPr>
    </w:p>
    <w:p w14:paraId="08403E52">
      <w:pPr>
        <w:pStyle w:val="14"/>
        <w:spacing w:line="600" w:lineRule="exact"/>
        <w:jc w:val="both"/>
        <w:rPr>
          <w:rFonts w:hint="default"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eastAsia="zh-CN"/>
        </w:rPr>
        <w:t>附件</w:t>
      </w:r>
      <w:r>
        <w:rPr>
          <w:rFonts w:hint="eastAsia" w:ascii="方正仿宋_GBK" w:hAnsi="方正仿宋_GBK" w:eastAsia="方正仿宋_GBK" w:cs="方正仿宋_GBK"/>
          <w:sz w:val="32"/>
          <w:szCs w:val="32"/>
          <w:lang w:val="en-US" w:eastAsia="zh-CN"/>
        </w:rPr>
        <w:t>：</w:t>
      </w:r>
    </w:p>
    <w:p w14:paraId="7FDE124D">
      <w:pPr>
        <w:pStyle w:val="14"/>
        <w:spacing w:line="600" w:lineRule="exact"/>
        <w:jc w:val="center"/>
        <w:rPr>
          <w:rFonts w:hint="eastAsia" w:ascii="方正小标宋_GBK" w:hAnsi="方正小标宋简体" w:eastAsia="方正小标宋_GBK" w:cs="Times New Roman"/>
          <w:spacing w:val="0"/>
          <w:sz w:val="44"/>
          <w:szCs w:val="44"/>
        </w:rPr>
      </w:pPr>
      <w:r>
        <w:rPr>
          <w:rFonts w:hint="eastAsia" w:ascii="方正小标宋_GBK" w:hAnsi="方正小标宋简体" w:eastAsia="方正小标宋_GBK" w:cs="Times New Roman"/>
          <w:spacing w:val="0"/>
          <w:sz w:val="44"/>
          <w:szCs w:val="44"/>
          <w:lang w:eastAsia="zh-CN"/>
        </w:rPr>
        <w:t>关于</w:t>
      </w:r>
      <w:r>
        <w:rPr>
          <w:rFonts w:hint="eastAsia" w:ascii="方正小标宋_GBK" w:hAnsi="方正小标宋简体" w:eastAsia="方正小标宋_GBK" w:cs="Times New Roman"/>
          <w:spacing w:val="0"/>
          <w:sz w:val="44"/>
          <w:szCs w:val="44"/>
        </w:rPr>
        <w:t>调整</w:t>
      </w:r>
      <w:r>
        <w:rPr>
          <w:rFonts w:hint="eastAsia" w:ascii="方正小标宋_GBK" w:hAnsi="方正小标宋简体" w:eastAsia="方正小标宋_GBK" w:cs="Times New Roman"/>
          <w:spacing w:val="0"/>
          <w:sz w:val="44"/>
          <w:szCs w:val="44"/>
          <w:lang w:eastAsia="zh-CN"/>
        </w:rPr>
        <w:t>株洲市</w:t>
      </w:r>
      <w:r>
        <w:rPr>
          <w:rFonts w:hint="eastAsia" w:ascii="方正小标宋_GBK" w:hAnsi="方正小标宋简体" w:eastAsia="方正小标宋_GBK" w:cs="Times New Roman"/>
          <w:spacing w:val="0"/>
          <w:sz w:val="44"/>
          <w:szCs w:val="44"/>
        </w:rPr>
        <w:t>渌口区城区污水</w:t>
      </w:r>
    </w:p>
    <w:p w14:paraId="412959FF">
      <w:pPr>
        <w:pStyle w:val="14"/>
        <w:spacing w:line="600" w:lineRule="exact"/>
        <w:jc w:val="center"/>
        <w:rPr>
          <w:rFonts w:hint="eastAsia" w:ascii="方正小标宋_GBK" w:hAnsi="方正小标宋简体" w:eastAsia="方正小标宋_GBK" w:cs="Times New Roman"/>
          <w:spacing w:val="0"/>
          <w:sz w:val="44"/>
          <w:szCs w:val="44"/>
        </w:rPr>
      </w:pPr>
      <w:r>
        <w:rPr>
          <w:rFonts w:hint="eastAsia" w:ascii="方正小标宋_GBK" w:hAnsi="方正小标宋简体" w:eastAsia="方正小标宋_GBK" w:cs="Times New Roman"/>
          <w:spacing w:val="0"/>
          <w:sz w:val="44"/>
          <w:szCs w:val="44"/>
        </w:rPr>
        <w:t>处理费</w:t>
      </w:r>
      <w:r>
        <w:rPr>
          <w:rFonts w:hint="eastAsia" w:ascii="方正小标宋_GBK" w:hAnsi="方正小标宋简体" w:eastAsia="方正小标宋_GBK" w:cs="Times New Roman"/>
          <w:spacing w:val="0"/>
          <w:sz w:val="44"/>
          <w:szCs w:val="44"/>
          <w:lang w:eastAsia="zh-CN"/>
        </w:rPr>
        <w:t>收费标准</w:t>
      </w:r>
      <w:r>
        <w:rPr>
          <w:rFonts w:hint="eastAsia" w:ascii="方正小标宋_GBK" w:hAnsi="方正小标宋简体" w:eastAsia="方正小标宋_GBK" w:cs="Times New Roman"/>
          <w:spacing w:val="0"/>
          <w:sz w:val="44"/>
          <w:szCs w:val="44"/>
        </w:rPr>
        <w:t>方案</w:t>
      </w:r>
    </w:p>
    <w:p w14:paraId="2A03DA62">
      <w:pPr>
        <w:pStyle w:val="14"/>
        <w:spacing w:line="600" w:lineRule="exact"/>
        <w:jc w:val="center"/>
        <w:rPr>
          <w:rFonts w:hint="eastAsia" w:ascii="方正楷体_GBK" w:hAnsi="方正楷体_GBK" w:eastAsia="方正楷体_GBK" w:cs="方正楷体_GBK"/>
          <w:sz w:val="44"/>
          <w:szCs w:val="44"/>
        </w:rPr>
      </w:pPr>
      <w:r>
        <w:rPr>
          <w:rFonts w:hint="eastAsia" w:ascii="方正楷体_GBK" w:hAnsi="方正楷体_GBK" w:eastAsia="方正楷体_GBK" w:cs="方正楷体_GBK"/>
          <w:sz w:val="32"/>
          <w:szCs w:val="32"/>
        </w:rPr>
        <w:t>（</w:t>
      </w:r>
      <w:r>
        <w:rPr>
          <w:rFonts w:hint="eastAsia" w:ascii="方正楷体_GBK" w:hAnsi="方正楷体_GBK" w:eastAsia="方正楷体_GBK" w:cs="方正楷体_GBK"/>
          <w:sz w:val="32"/>
          <w:szCs w:val="32"/>
          <w:lang w:eastAsia="zh-CN"/>
        </w:rPr>
        <w:t>征求意见稿</w:t>
      </w:r>
      <w:r>
        <w:rPr>
          <w:rFonts w:hint="eastAsia" w:ascii="方正楷体_GBK" w:hAnsi="方正楷体_GBK" w:eastAsia="方正楷体_GBK" w:cs="方正楷体_GBK"/>
          <w:sz w:val="32"/>
          <w:szCs w:val="32"/>
        </w:rPr>
        <w:t>）</w:t>
      </w:r>
    </w:p>
    <w:p w14:paraId="6C8223D1">
      <w:pPr>
        <w:spacing w:line="560" w:lineRule="exact"/>
        <w:ind w:firstLine="640" w:firstLineChars="200"/>
        <w:jc w:val="left"/>
        <w:rPr>
          <w:rFonts w:ascii="仿宋_GB2312" w:hAnsi="仿宋_GB2312" w:eastAsia="仿宋_GB2312" w:cs="仿宋_GB2312"/>
          <w:sz w:val="36"/>
          <w:szCs w:val="36"/>
        </w:rPr>
      </w:pP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6"/>
          <w:szCs w:val="36"/>
        </w:rPr>
        <w:t xml:space="preserve">    </w:t>
      </w:r>
    </w:p>
    <w:p w14:paraId="6C092E39">
      <w:pPr>
        <w:spacing w:line="520" w:lineRule="exact"/>
        <w:ind w:firstLine="640" w:firstLineChars="200"/>
        <w:jc w:val="left"/>
        <w:rPr>
          <w:rFonts w:hint="default" w:ascii="Times New Roman" w:hAnsi="Times New Roman" w:eastAsia="方正仿宋_GBK" w:cs="Times New Roman"/>
          <w:sz w:val="32"/>
          <w:szCs w:val="32"/>
        </w:rPr>
      </w:pPr>
      <w:r>
        <w:rPr>
          <w:rFonts w:ascii="Times New Roman" w:hAnsi="Times New Roman" w:eastAsia="方正仿宋_GBK" w:cs="Times New Roman"/>
          <w:sz w:val="32"/>
          <w:szCs w:val="32"/>
        </w:rPr>
        <w:t>根据《中华人民共和国价格法》</w:t>
      </w:r>
      <w:r>
        <w:rPr>
          <w:rFonts w:hint="eastAsia" w:ascii="Times New Roman" w:hAnsi="Times New Roman" w:eastAsia="方正仿宋_GBK" w:cs="Times New Roman"/>
          <w:sz w:val="32"/>
          <w:szCs w:val="32"/>
          <w:lang w:eastAsia="zh-CN"/>
        </w:rPr>
        <w:t>、</w:t>
      </w:r>
      <w:r>
        <w:rPr>
          <w:rFonts w:hint="eastAsia" w:ascii="Times New Roman" w:hAnsi="Times New Roman" w:eastAsia="方正仿宋_GBK" w:cs="Times New Roman"/>
          <w:sz w:val="32"/>
          <w:szCs w:val="32"/>
        </w:rPr>
        <w:t>《</w:t>
      </w:r>
      <w:r>
        <w:rPr>
          <w:rFonts w:ascii="Times New Roman" w:hAnsi="Times New Roman" w:eastAsia="方正仿宋_GBK" w:cs="Times New Roman"/>
          <w:sz w:val="32"/>
          <w:szCs w:val="32"/>
        </w:rPr>
        <w:t>国家发改委</w:t>
      </w:r>
      <w:r>
        <w:rPr>
          <w:rFonts w:hint="eastAsia" w:ascii="Times New Roman" w:hAnsi="Times New Roman" w:eastAsia="方正仿宋_GBK" w:cs="Times New Roman"/>
          <w:sz w:val="32"/>
          <w:szCs w:val="32"/>
          <w:lang w:val="en-US" w:eastAsia="zh-CN"/>
        </w:rPr>
        <w:t xml:space="preserve"> </w:t>
      </w:r>
      <w:r>
        <w:rPr>
          <w:rFonts w:ascii="Times New Roman" w:hAnsi="Times New Roman" w:eastAsia="方正仿宋_GBK" w:cs="Times New Roman"/>
          <w:sz w:val="32"/>
          <w:szCs w:val="32"/>
        </w:rPr>
        <w:t>财政部</w:t>
      </w:r>
      <w:r>
        <w:rPr>
          <w:rFonts w:hint="eastAsia" w:ascii="Times New Roman" w:hAnsi="Times New Roman" w:eastAsia="方正仿宋_GBK" w:cs="Times New Roman"/>
          <w:sz w:val="32"/>
          <w:szCs w:val="32"/>
        </w:rPr>
        <w:t xml:space="preserve"> </w:t>
      </w:r>
      <w:r>
        <w:rPr>
          <w:rFonts w:ascii="Times New Roman" w:hAnsi="Times New Roman" w:eastAsia="方正仿宋_GBK" w:cs="Times New Roman"/>
          <w:sz w:val="32"/>
          <w:szCs w:val="32"/>
        </w:rPr>
        <w:t>住建部〈关于制定和调整污水处理收费标准等有关问题〉的通知》（发改价格〔2015〕119号）</w:t>
      </w:r>
      <w:r>
        <w:rPr>
          <w:rFonts w:hint="eastAsia" w:ascii="Times New Roman" w:hAnsi="Times New Roman" w:eastAsia="方正仿宋_GBK" w:cs="Times New Roman"/>
          <w:sz w:val="32"/>
          <w:szCs w:val="32"/>
          <w:lang w:eastAsia="zh-CN"/>
        </w:rPr>
        <w:t>、《省发改委</w:t>
      </w:r>
      <w:r>
        <w:rPr>
          <w:rFonts w:hint="eastAsia" w:ascii="Times New Roman" w:hAnsi="Times New Roman" w:eastAsia="方正仿宋_GBK" w:cs="Times New Roman"/>
          <w:sz w:val="32"/>
          <w:szCs w:val="32"/>
          <w:lang w:val="en-US" w:eastAsia="zh-CN"/>
        </w:rPr>
        <w:t xml:space="preserve"> 省财政厅 省住建厅 省生态环境厅 省水利厅&lt;关于进一步完善污水处理收费工作的通知&gt;（</w:t>
      </w:r>
      <w:r>
        <w:rPr>
          <w:rFonts w:hint="eastAsia" w:ascii="Times New Roman" w:hAnsi="Times New Roman" w:eastAsia="方正仿宋_GBK" w:cs="Times New Roman"/>
          <w:sz w:val="32"/>
          <w:szCs w:val="32"/>
          <w:lang w:eastAsia="zh-CN"/>
        </w:rPr>
        <w:t>湘发改价费</w:t>
      </w:r>
      <w:r>
        <w:rPr>
          <w:rFonts w:ascii="Times New Roman" w:hAnsi="Times New Roman" w:eastAsia="方正仿宋_GBK" w:cs="Times New Roman"/>
          <w:sz w:val="32"/>
          <w:szCs w:val="32"/>
        </w:rPr>
        <w:t>〔20</w:t>
      </w:r>
      <w:r>
        <w:rPr>
          <w:rFonts w:hint="eastAsia" w:ascii="Times New Roman" w:hAnsi="Times New Roman" w:eastAsia="方正仿宋_GBK" w:cs="Times New Roman"/>
          <w:sz w:val="32"/>
          <w:szCs w:val="32"/>
          <w:lang w:val="en-US" w:eastAsia="zh-CN"/>
        </w:rPr>
        <w:t>25</w:t>
      </w:r>
      <w:r>
        <w:rPr>
          <w:rFonts w:ascii="Times New Roman" w:hAnsi="Times New Roman" w:eastAsia="方正仿宋_GBK" w:cs="Times New Roman"/>
          <w:sz w:val="32"/>
          <w:szCs w:val="32"/>
        </w:rPr>
        <w:t>〕</w:t>
      </w:r>
      <w:r>
        <w:rPr>
          <w:rFonts w:hint="eastAsia" w:ascii="Times New Roman" w:hAnsi="Times New Roman" w:eastAsia="方正仿宋_GBK" w:cs="Times New Roman"/>
          <w:sz w:val="32"/>
          <w:szCs w:val="32"/>
          <w:lang w:val="en-US" w:eastAsia="zh-CN"/>
        </w:rPr>
        <w:t>107</w:t>
      </w:r>
      <w:r>
        <w:rPr>
          <w:rFonts w:ascii="Times New Roman" w:hAnsi="Times New Roman" w:eastAsia="方正仿宋_GBK" w:cs="Times New Roman"/>
          <w:sz w:val="32"/>
          <w:szCs w:val="32"/>
        </w:rPr>
        <w:t>号</w:t>
      </w:r>
      <w:r>
        <w:rPr>
          <w:rFonts w:hint="eastAsia" w:ascii="Times New Roman" w:hAnsi="Times New Roman" w:eastAsia="方正仿宋_GBK" w:cs="Times New Roman"/>
          <w:sz w:val="32"/>
          <w:szCs w:val="32"/>
          <w:lang w:val="en-US" w:eastAsia="zh-CN"/>
        </w:rPr>
        <w:t>）</w:t>
      </w:r>
      <w:r>
        <w:rPr>
          <w:rFonts w:ascii="Times New Roman" w:hAnsi="Times New Roman" w:eastAsia="方正仿宋_GBK" w:cs="Times New Roman"/>
          <w:sz w:val="32"/>
          <w:szCs w:val="32"/>
        </w:rPr>
        <w:t>等</w:t>
      </w:r>
      <w:r>
        <w:rPr>
          <w:rFonts w:hint="eastAsia" w:ascii="Times New Roman" w:hAnsi="Times New Roman" w:eastAsia="方正仿宋_GBK" w:cs="Times New Roman"/>
          <w:sz w:val="32"/>
          <w:szCs w:val="32"/>
          <w:lang w:eastAsia="zh-CN"/>
        </w:rPr>
        <w:t>文件</w:t>
      </w:r>
      <w:r>
        <w:rPr>
          <w:rFonts w:ascii="Times New Roman" w:hAnsi="Times New Roman" w:eastAsia="方正仿宋_GBK" w:cs="Times New Roman"/>
          <w:sz w:val="32"/>
          <w:szCs w:val="32"/>
        </w:rPr>
        <w:t>规定，</w:t>
      </w:r>
      <w:r>
        <w:rPr>
          <w:rFonts w:hint="eastAsia" w:ascii="Times New Roman" w:hAnsi="Times New Roman" w:eastAsia="方正仿宋_GBK"/>
          <w:sz w:val="32"/>
          <w:szCs w:val="32"/>
        </w:rPr>
        <w:t>按照区政府的要求，</w:t>
      </w:r>
      <w:r>
        <w:rPr>
          <w:rFonts w:hint="eastAsia" w:ascii="Times New Roman" w:hAnsi="Times New Roman" w:eastAsia="方正仿宋_GBK"/>
          <w:sz w:val="32"/>
          <w:szCs w:val="32"/>
          <w:lang w:eastAsia="zh-CN"/>
        </w:rPr>
        <w:t>我局</w:t>
      </w:r>
      <w:r>
        <w:rPr>
          <w:rFonts w:hint="eastAsia" w:ascii="Times New Roman" w:hAnsi="Times New Roman" w:eastAsia="方正仿宋_GBK" w:cs="Times New Roman"/>
          <w:sz w:val="32"/>
          <w:szCs w:val="32"/>
          <w:lang w:eastAsia="zh-CN"/>
        </w:rPr>
        <w:t>依据成本监审结论，</w:t>
      </w:r>
      <w:r>
        <w:rPr>
          <w:rFonts w:ascii="Times New Roman" w:hAnsi="Times New Roman" w:eastAsia="方正仿宋_GBK" w:cs="Times New Roman"/>
          <w:sz w:val="32"/>
          <w:szCs w:val="32"/>
        </w:rPr>
        <w:t>结合我</w:t>
      </w:r>
      <w:r>
        <w:rPr>
          <w:rFonts w:hint="eastAsia" w:ascii="Times New Roman" w:hAnsi="Times New Roman" w:eastAsia="方正仿宋_GBK" w:cs="Times New Roman"/>
          <w:sz w:val="32"/>
          <w:szCs w:val="32"/>
        </w:rPr>
        <w:t>区</w:t>
      </w:r>
      <w:r>
        <w:rPr>
          <w:rFonts w:ascii="Times New Roman" w:hAnsi="Times New Roman" w:eastAsia="方正仿宋_GBK" w:cs="Times New Roman"/>
          <w:sz w:val="32"/>
          <w:szCs w:val="32"/>
        </w:rPr>
        <w:t>实际，提出</w:t>
      </w:r>
      <w:r>
        <w:rPr>
          <w:rFonts w:hint="eastAsia" w:ascii="Times New Roman" w:hAnsi="Times New Roman" w:eastAsia="方正仿宋_GBK" w:cs="Times New Roman"/>
          <w:sz w:val="32"/>
          <w:szCs w:val="32"/>
          <w:lang w:eastAsia="zh-CN"/>
        </w:rPr>
        <w:t>调整株洲市</w:t>
      </w:r>
      <w:r>
        <w:rPr>
          <w:rFonts w:hint="eastAsia" w:ascii="Times New Roman" w:hAnsi="Times New Roman" w:eastAsia="方正仿宋_GBK" w:cs="Times New Roman"/>
          <w:sz w:val="32"/>
          <w:szCs w:val="32"/>
        </w:rPr>
        <w:t>渌口区</w:t>
      </w:r>
      <w:r>
        <w:rPr>
          <w:rFonts w:ascii="Times New Roman" w:hAnsi="Times New Roman" w:eastAsia="方正仿宋_GBK" w:cs="Times New Roman"/>
          <w:sz w:val="32"/>
          <w:szCs w:val="32"/>
        </w:rPr>
        <w:t>城区污水处理费</w:t>
      </w:r>
      <w:r>
        <w:rPr>
          <w:rFonts w:hint="eastAsia" w:ascii="Times New Roman" w:hAnsi="Times New Roman" w:eastAsia="方正仿宋_GBK" w:cs="Times New Roman"/>
          <w:sz w:val="32"/>
          <w:szCs w:val="32"/>
          <w:lang w:eastAsia="zh-CN"/>
        </w:rPr>
        <w:t>收费标准</w:t>
      </w:r>
      <w:r>
        <w:rPr>
          <w:rFonts w:ascii="Times New Roman" w:hAnsi="Times New Roman" w:eastAsia="方正仿宋_GBK" w:cs="Times New Roman"/>
          <w:sz w:val="32"/>
          <w:szCs w:val="32"/>
        </w:rPr>
        <w:t>方案如下：</w:t>
      </w:r>
    </w:p>
    <w:p w14:paraId="76DC7BE6">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640" w:firstLineChars="200"/>
        <w:textAlignment w:val="auto"/>
        <w:rPr>
          <w:rFonts w:hint="eastAsia" w:ascii="方正黑体_GBK" w:hAnsi="Times New Roman" w:eastAsia="方正黑体_GBK" w:cs="Times New Roman"/>
          <w:color w:val="000000"/>
          <w:sz w:val="32"/>
          <w:szCs w:val="32"/>
          <w:lang w:eastAsia="zh-CN"/>
        </w:rPr>
      </w:pPr>
      <w:r>
        <w:rPr>
          <w:rFonts w:hint="eastAsia" w:ascii="方正黑体_GBK" w:hAnsi="Times New Roman" w:eastAsia="方正黑体_GBK" w:cs="Times New Roman"/>
          <w:color w:val="000000"/>
          <w:sz w:val="32"/>
          <w:szCs w:val="32"/>
          <w:lang w:eastAsia="zh-CN"/>
        </w:rPr>
        <w:t>一、调整后</w:t>
      </w:r>
      <w:r>
        <w:rPr>
          <w:rFonts w:hint="eastAsia" w:ascii="方正黑体_GBK" w:hAnsi="Times New Roman" w:eastAsia="方正黑体_GBK" w:cs="Times New Roman"/>
          <w:color w:val="000000"/>
          <w:sz w:val="32"/>
          <w:szCs w:val="32"/>
        </w:rPr>
        <w:t>城区污水处理</w:t>
      </w:r>
      <w:r>
        <w:rPr>
          <w:rFonts w:hint="eastAsia" w:ascii="方正黑体_GBK" w:hAnsi="Times New Roman" w:eastAsia="方正黑体_GBK" w:cs="Times New Roman"/>
          <w:color w:val="000000"/>
          <w:sz w:val="32"/>
          <w:szCs w:val="32"/>
          <w:lang w:eastAsia="zh-CN"/>
        </w:rPr>
        <w:t>费收费标准</w:t>
      </w:r>
    </w:p>
    <w:p w14:paraId="35F7A7C6">
      <w:pPr>
        <w:pStyle w:val="9"/>
        <w:keepNext w:val="0"/>
        <w:keepLines w:val="0"/>
        <w:pageBreakBefore w:val="0"/>
        <w:widowControl w:val="0"/>
        <w:numPr>
          <w:ilvl w:val="0"/>
          <w:numId w:val="0"/>
        </w:numPr>
        <w:kinsoku/>
        <w:wordWrap/>
        <w:overflowPunct/>
        <w:topLinePunct w:val="0"/>
        <w:autoSpaceDE/>
        <w:autoSpaceDN/>
        <w:bidi w:val="0"/>
        <w:adjustRightInd/>
        <w:snapToGrid/>
        <w:spacing w:line="240" w:lineRule="auto"/>
        <w:textAlignment w:val="auto"/>
        <w:rPr>
          <w:rFonts w:hint="default" w:ascii="Times New Roman" w:hAnsi="Times New Roman" w:eastAsia="仿宋_GB2312" w:cs="Times New Roman"/>
          <w:kern w:val="2"/>
          <w:sz w:val="32"/>
          <w:szCs w:val="32"/>
          <w:lang w:val="en-US" w:eastAsia="zh-CN" w:bidi="ar-SA"/>
        </w:rPr>
      </w:pPr>
      <w:r>
        <w:rPr>
          <w:rFonts w:hint="eastAsia"/>
          <w:lang w:val="en-US" w:eastAsia="zh-CN"/>
        </w:rPr>
        <w:t xml:space="preserve">    </w:t>
      </w:r>
      <w:r>
        <w:rPr>
          <w:rFonts w:hint="default" w:ascii="Times New Roman" w:hAnsi="Times New Roman" w:eastAsia="仿宋_GB2312" w:cs="Times New Roman"/>
          <w:kern w:val="2"/>
          <w:sz w:val="32"/>
          <w:szCs w:val="32"/>
          <w:lang w:val="en-US" w:eastAsia="zh-CN" w:bidi="ar-SA"/>
        </w:rPr>
        <w:t>根据发改价格〔2015〕119号和湘发改价费〔2025〕107号</w:t>
      </w:r>
      <w:r>
        <w:rPr>
          <w:rFonts w:hint="eastAsia" w:ascii="Times New Roman" w:hAnsi="Times New Roman" w:eastAsia="仿宋_GB2312" w:cs="Times New Roman"/>
          <w:kern w:val="2"/>
          <w:sz w:val="32"/>
          <w:szCs w:val="32"/>
          <w:lang w:val="en-US" w:eastAsia="zh-CN" w:bidi="ar-SA"/>
        </w:rPr>
        <w:t>等</w:t>
      </w:r>
      <w:r>
        <w:rPr>
          <w:rFonts w:hint="default" w:ascii="Times New Roman" w:hAnsi="Times New Roman" w:eastAsia="仿宋_GB2312" w:cs="Times New Roman"/>
          <w:kern w:val="2"/>
          <w:sz w:val="32"/>
          <w:szCs w:val="32"/>
          <w:lang w:val="en-US" w:eastAsia="zh-CN" w:bidi="ar-SA"/>
        </w:rPr>
        <w:t>文件精神，</w:t>
      </w:r>
      <w:r>
        <w:rPr>
          <w:rFonts w:hint="eastAsia" w:ascii="方正仿宋_GBK" w:hAnsi="方正仿宋_GBK" w:eastAsia="方正仿宋_GBK" w:cs="方正仿宋_GBK"/>
          <w:kern w:val="2"/>
          <w:sz w:val="32"/>
          <w:szCs w:val="32"/>
          <w:lang w:val="en-US" w:eastAsia="zh-CN" w:bidi="ar-SA"/>
        </w:rPr>
        <w:t>按照</w:t>
      </w:r>
      <w:r>
        <w:rPr>
          <w:rFonts w:hint="eastAsia" w:ascii="Times New Roman" w:hAnsi="Times New Roman" w:eastAsia="仿宋_GB2312" w:cs="Times New Roman"/>
          <w:kern w:val="2"/>
          <w:sz w:val="32"/>
          <w:szCs w:val="32"/>
          <w:lang w:val="en-US" w:eastAsia="zh-CN" w:bidi="ar-SA"/>
        </w:rPr>
        <w:t>“</w:t>
      </w:r>
      <w:r>
        <w:rPr>
          <w:rFonts w:hint="default" w:ascii="Times New Roman" w:hAnsi="Times New Roman" w:eastAsia="仿宋_GB2312" w:cs="Times New Roman"/>
          <w:kern w:val="2"/>
          <w:sz w:val="32"/>
          <w:szCs w:val="32"/>
          <w:lang w:val="en-US" w:eastAsia="zh-CN" w:bidi="ar-SA"/>
        </w:rPr>
        <w:t>污染付费、公平负担、补偿成本、合理盈利</w:t>
      </w:r>
      <w:r>
        <w:rPr>
          <w:rFonts w:hint="eastAsia" w:ascii="Times New Roman" w:hAnsi="Times New Roman" w:eastAsia="仿宋_GB2312" w:cs="Times New Roman"/>
          <w:kern w:val="2"/>
          <w:sz w:val="32"/>
          <w:szCs w:val="32"/>
          <w:lang w:val="en-US" w:eastAsia="zh-CN" w:bidi="ar-SA"/>
        </w:rPr>
        <w:t>”</w:t>
      </w:r>
      <w:r>
        <w:rPr>
          <w:rFonts w:hint="default" w:ascii="Times New Roman" w:hAnsi="Times New Roman" w:eastAsia="仿宋_GB2312" w:cs="Times New Roman"/>
          <w:kern w:val="2"/>
          <w:sz w:val="32"/>
          <w:szCs w:val="32"/>
          <w:lang w:val="en-US" w:eastAsia="zh-CN" w:bidi="ar-SA"/>
        </w:rPr>
        <w:t>的原则，渌口区城区污水处理费按自来水用水结构和分类（简化）具体收费标准为：城区居民生活用水由0.85元/m</w:t>
      </w:r>
      <w:r>
        <w:rPr>
          <w:rFonts w:hint="default" w:ascii="Times New Roman" w:hAnsi="Times New Roman" w:eastAsia="仿宋_GB2312" w:cs="Times New Roman"/>
          <w:kern w:val="2"/>
          <w:sz w:val="32"/>
          <w:szCs w:val="32"/>
          <w:vertAlign w:val="superscript"/>
          <w:lang w:val="en-US" w:eastAsia="zh-CN" w:bidi="ar-SA"/>
        </w:rPr>
        <w:t>3</w:t>
      </w:r>
      <w:r>
        <w:rPr>
          <w:rFonts w:hint="default" w:ascii="Times New Roman" w:hAnsi="Times New Roman" w:eastAsia="仿宋_GB2312" w:cs="Times New Roman"/>
          <w:kern w:val="2"/>
          <w:sz w:val="32"/>
          <w:szCs w:val="32"/>
          <w:lang w:val="en-US" w:eastAsia="zh-CN" w:bidi="ar-SA"/>
        </w:rPr>
        <w:t>调整为</w:t>
      </w:r>
      <w:r>
        <w:rPr>
          <w:rFonts w:hint="eastAsia" w:ascii="Times New Roman" w:hAnsi="Times New Roman" w:eastAsia="仿宋_GB2312" w:cs="Times New Roman"/>
          <w:kern w:val="2"/>
          <w:sz w:val="32"/>
          <w:szCs w:val="32"/>
          <w:lang w:val="en-US" w:eastAsia="zh-CN" w:bidi="ar-SA"/>
        </w:rPr>
        <w:t>0.99</w:t>
      </w:r>
      <w:r>
        <w:rPr>
          <w:rFonts w:hint="default" w:ascii="Times New Roman" w:hAnsi="Times New Roman" w:eastAsia="仿宋_GB2312" w:cs="Times New Roman"/>
          <w:kern w:val="2"/>
          <w:sz w:val="32"/>
          <w:szCs w:val="32"/>
          <w:lang w:val="en-US" w:eastAsia="zh-CN" w:bidi="ar-SA"/>
        </w:rPr>
        <w:t>元/m</w:t>
      </w:r>
      <w:r>
        <w:rPr>
          <w:rFonts w:hint="default" w:ascii="Times New Roman" w:hAnsi="Times New Roman" w:eastAsia="仿宋_GB2312" w:cs="Times New Roman"/>
          <w:kern w:val="2"/>
          <w:sz w:val="32"/>
          <w:szCs w:val="32"/>
          <w:vertAlign w:val="superscript"/>
          <w:lang w:val="en-US" w:eastAsia="zh-CN" w:bidi="ar-SA"/>
        </w:rPr>
        <w:t>3</w:t>
      </w:r>
      <w:r>
        <w:rPr>
          <w:rFonts w:hint="eastAsia" w:ascii="Times New Roman" w:hAnsi="Times New Roman" w:eastAsia="仿宋_GB2312" w:cs="Times New Roman"/>
          <w:kern w:val="2"/>
          <w:sz w:val="32"/>
          <w:szCs w:val="32"/>
          <w:lang w:val="en-US" w:eastAsia="zh-CN" w:bidi="ar-SA"/>
        </w:rPr>
        <w:t>；</w:t>
      </w:r>
      <w:r>
        <w:rPr>
          <w:rFonts w:hint="default" w:ascii="Times New Roman" w:hAnsi="Times New Roman" w:eastAsia="仿宋_GB2312" w:cs="Times New Roman"/>
          <w:kern w:val="2"/>
          <w:sz w:val="32"/>
          <w:szCs w:val="32"/>
          <w:lang w:val="en-US" w:eastAsia="zh-CN" w:bidi="ar-SA"/>
        </w:rPr>
        <w:t>非居民用水由1.20元/m</w:t>
      </w:r>
      <w:r>
        <w:rPr>
          <w:rFonts w:hint="default" w:ascii="Times New Roman" w:hAnsi="Times New Roman" w:eastAsia="仿宋_GB2312" w:cs="Times New Roman"/>
          <w:kern w:val="2"/>
          <w:sz w:val="32"/>
          <w:szCs w:val="32"/>
          <w:vertAlign w:val="superscript"/>
          <w:lang w:val="en-US" w:eastAsia="zh-CN" w:bidi="ar-SA"/>
        </w:rPr>
        <w:t>3</w:t>
      </w:r>
      <w:r>
        <w:rPr>
          <w:rFonts w:hint="default" w:ascii="Times New Roman" w:hAnsi="Times New Roman" w:eastAsia="仿宋_GB2312" w:cs="Times New Roman"/>
          <w:kern w:val="2"/>
          <w:sz w:val="32"/>
          <w:szCs w:val="32"/>
          <w:lang w:val="en-US" w:eastAsia="zh-CN" w:bidi="ar-SA"/>
        </w:rPr>
        <w:t>调整为1.40元/m</w:t>
      </w:r>
      <w:r>
        <w:rPr>
          <w:rFonts w:hint="default" w:ascii="Times New Roman" w:hAnsi="Times New Roman" w:eastAsia="仿宋_GB2312" w:cs="Times New Roman"/>
          <w:kern w:val="2"/>
          <w:sz w:val="32"/>
          <w:szCs w:val="32"/>
          <w:vertAlign w:val="superscript"/>
          <w:lang w:val="en-US" w:eastAsia="zh-CN" w:bidi="ar-SA"/>
        </w:rPr>
        <w:t>3</w:t>
      </w:r>
      <w:r>
        <w:rPr>
          <w:rFonts w:hint="eastAsia" w:ascii="Times New Roman" w:hAnsi="Times New Roman" w:eastAsia="仿宋_GB2312" w:cs="Times New Roman"/>
          <w:kern w:val="2"/>
          <w:sz w:val="32"/>
          <w:szCs w:val="32"/>
          <w:lang w:val="en-US" w:eastAsia="zh-CN" w:bidi="ar-SA"/>
        </w:rPr>
        <w:t>；</w:t>
      </w:r>
      <w:r>
        <w:rPr>
          <w:rFonts w:hint="default" w:ascii="Times New Roman" w:hAnsi="Times New Roman" w:eastAsia="仿宋_GB2312" w:cs="Times New Roman"/>
          <w:kern w:val="2"/>
          <w:sz w:val="32"/>
          <w:szCs w:val="32"/>
          <w:lang w:val="en-US" w:eastAsia="zh-CN" w:bidi="ar-SA"/>
        </w:rPr>
        <w:t>特种用水由1.70元/m</w:t>
      </w:r>
      <w:r>
        <w:rPr>
          <w:rFonts w:hint="default" w:ascii="Times New Roman" w:hAnsi="Times New Roman" w:eastAsia="仿宋_GB2312" w:cs="Times New Roman"/>
          <w:kern w:val="2"/>
          <w:sz w:val="32"/>
          <w:szCs w:val="32"/>
          <w:vertAlign w:val="superscript"/>
          <w:lang w:val="en-US" w:eastAsia="zh-CN" w:bidi="ar-SA"/>
        </w:rPr>
        <w:t>3</w:t>
      </w:r>
      <w:r>
        <w:rPr>
          <w:rFonts w:hint="default" w:ascii="Times New Roman" w:hAnsi="Times New Roman" w:eastAsia="仿宋_GB2312" w:cs="Times New Roman"/>
          <w:kern w:val="2"/>
          <w:sz w:val="32"/>
          <w:szCs w:val="32"/>
          <w:lang w:val="en-US" w:eastAsia="zh-CN" w:bidi="ar-SA"/>
        </w:rPr>
        <w:t>调整为2.00元/m</w:t>
      </w:r>
      <w:r>
        <w:rPr>
          <w:rFonts w:hint="default" w:ascii="Times New Roman" w:hAnsi="Times New Roman" w:eastAsia="仿宋_GB2312" w:cs="Times New Roman"/>
          <w:kern w:val="2"/>
          <w:sz w:val="32"/>
          <w:szCs w:val="32"/>
          <w:vertAlign w:val="superscript"/>
          <w:lang w:val="en-US" w:eastAsia="zh-CN" w:bidi="ar-SA"/>
        </w:rPr>
        <w:t>3</w:t>
      </w:r>
      <w:r>
        <w:rPr>
          <w:rFonts w:hint="default" w:ascii="Times New Roman" w:hAnsi="Times New Roman" w:eastAsia="仿宋_GB2312" w:cs="Times New Roman"/>
          <w:kern w:val="2"/>
          <w:sz w:val="32"/>
          <w:szCs w:val="32"/>
          <w:lang w:val="en-US" w:eastAsia="zh-CN" w:bidi="ar-SA"/>
        </w:rPr>
        <w:t>。</w:t>
      </w:r>
    </w:p>
    <w:p w14:paraId="4B7BCA0E">
      <w:pPr>
        <w:numPr>
          <w:ilvl w:val="0"/>
          <w:numId w:val="0"/>
        </w:numPr>
        <w:spacing w:line="520" w:lineRule="exact"/>
        <w:ind w:firstLine="640" w:firstLineChars="200"/>
        <w:rPr>
          <w:rFonts w:hint="eastAsia" w:ascii="方正黑体_GBK" w:hAnsi="Times New Roman" w:eastAsia="方正黑体_GBK" w:cs="Times New Roman"/>
          <w:color w:val="000000"/>
          <w:sz w:val="32"/>
          <w:szCs w:val="32"/>
          <w:lang w:eastAsia="zh-CN"/>
        </w:rPr>
      </w:pPr>
      <w:r>
        <w:rPr>
          <w:rFonts w:hint="eastAsia" w:ascii="方正黑体_GBK" w:hAnsi="Times New Roman" w:eastAsia="方正黑体_GBK" w:cs="Times New Roman"/>
          <w:color w:val="000000"/>
          <w:sz w:val="32"/>
          <w:szCs w:val="32"/>
          <w:lang w:eastAsia="zh-CN"/>
        </w:rPr>
        <w:t>二、提高低收入家庭减免优惠额度</w:t>
      </w:r>
    </w:p>
    <w:p w14:paraId="0C833D13">
      <w:pPr>
        <w:pStyle w:val="9"/>
        <w:numPr>
          <w:ilvl w:val="0"/>
          <w:numId w:val="0"/>
        </w:numPr>
        <w:ind w:left="0" w:leftChars="0" w:firstLine="416" w:firstLineChars="139"/>
        <w:rPr>
          <w:rFonts w:hint="default" w:ascii="Times New Roman" w:hAnsi="Times New Roman" w:cs="Times New Roman"/>
          <w:sz w:val="32"/>
          <w:szCs w:val="32"/>
          <w:vertAlign w:val="baseline"/>
          <w:lang w:val="en-US" w:eastAsia="zh-CN"/>
        </w:rPr>
      </w:pPr>
      <w:r>
        <w:rPr>
          <w:rFonts w:hint="eastAsia"/>
          <w:lang w:val="en-US" w:eastAsia="zh-CN"/>
        </w:rPr>
        <w:t xml:space="preserve"> </w:t>
      </w:r>
      <w:r>
        <w:rPr>
          <w:rFonts w:hint="eastAsia"/>
          <w:sz w:val="32"/>
          <w:szCs w:val="32"/>
          <w:lang w:val="en-US" w:eastAsia="zh-CN"/>
        </w:rPr>
        <w:t>为保障低收入居民家庭生活不因污水处理费收费标准的提高而受影响，对经民政部门确认的低收入家庭继续实行优惠，由原每户每月免收</w:t>
      </w:r>
      <w:r>
        <w:rPr>
          <w:rFonts w:hint="eastAsia" w:ascii="Times New Roman" w:hAnsi="Times New Roman" w:cs="Times New Roman"/>
          <w:sz w:val="32"/>
          <w:szCs w:val="32"/>
          <w:lang w:val="en-US" w:eastAsia="zh-CN"/>
        </w:rPr>
        <w:t>6</w:t>
      </w:r>
      <w:r>
        <w:rPr>
          <w:rFonts w:hint="default" w:ascii="Times New Roman" w:hAnsi="Times New Roman" w:cs="Times New Roman"/>
          <w:sz w:val="32"/>
          <w:szCs w:val="32"/>
          <w:lang w:val="en-US" w:eastAsia="zh-CN"/>
        </w:rPr>
        <w:t>m</w:t>
      </w:r>
      <w:r>
        <w:rPr>
          <w:rFonts w:hint="default" w:ascii="Times New Roman" w:hAnsi="Times New Roman" w:cs="Times New Roman"/>
          <w:sz w:val="32"/>
          <w:szCs w:val="32"/>
          <w:vertAlign w:val="superscript"/>
          <w:lang w:val="en-US" w:eastAsia="zh-CN"/>
        </w:rPr>
        <w:t>3</w:t>
      </w:r>
      <w:r>
        <w:rPr>
          <w:rFonts w:hint="eastAsia" w:ascii="Times New Roman" w:hAnsi="Times New Roman" w:cs="Times New Roman"/>
          <w:sz w:val="32"/>
          <w:szCs w:val="32"/>
          <w:vertAlign w:val="baseline"/>
          <w:lang w:val="en-US" w:eastAsia="zh-CN"/>
        </w:rPr>
        <w:t>污水处理费增加到每户每月免收</w:t>
      </w:r>
      <w:r>
        <w:rPr>
          <w:rFonts w:hint="eastAsia" w:ascii="Times New Roman" w:hAnsi="Times New Roman" w:cs="Times New Roman"/>
          <w:sz w:val="32"/>
          <w:szCs w:val="32"/>
          <w:lang w:val="en-US" w:eastAsia="zh-CN"/>
        </w:rPr>
        <w:t>10</w:t>
      </w:r>
      <w:r>
        <w:rPr>
          <w:rFonts w:hint="default" w:ascii="Times New Roman" w:hAnsi="Times New Roman" w:cs="Times New Roman"/>
          <w:sz w:val="32"/>
          <w:szCs w:val="32"/>
          <w:lang w:val="en-US" w:eastAsia="zh-CN"/>
        </w:rPr>
        <w:t>m</w:t>
      </w:r>
      <w:r>
        <w:rPr>
          <w:rFonts w:hint="default" w:ascii="Times New Roman" w:hAnsi="Times New Roman" w:cs="Times New Roman"/>
          <w:sz w:val="32"/>
          <w:szCs w:val="32"/>
          <w:vertAlign w:val="superscript"/>
          <w:lang w:val="en-US" w:eastAsia="zh-CN"/>
        </w:rPr>
        <w:t>3</w:t>
      </w:r>
      <w:r>
        <w:rPr>
          <w:rFonts w:hint="eastAsia" w:ascii="Times New Roman" w:hAnsi="Times New Roman" w:cs="Times New Roman"/>
          <w:sz w:val="32"/>
          <w:szCs w:val="32"/>
          <w:vertAlign w:val="baseline"/>
          <w:lang w:val="en-US" w:eastAsia="zh-CN"/>
        </w:rPr>
        <w:t>污水处理费。</w:t>
      </w:r>
    </w:p>
    <w:p w14:paraId="04D7D33F">
      <w:pPr>
        <w:numPr>
          <w:ilvl w:val="0"/>
          <w:numId w:val="0"/>
        </w:numPr>
        <w:spacing w:line="520" w:lineRule="exact"/>
        <w:ind w:leftChars="200" w:firstLine="320" w:firstLineChars="100"/>
        <w:rPr>
          <w:rFonts w:hint="eastAsia" w:ascii="方正黑体_GBK" w:hAnsi="Times New Roman" w:eastAsia="方正黑体_GBK" w:cs="Times New Roman"/>
          <w:sz w:val="32"/>
          <w:szCs w:val="32"/>
          <w:lang w:eastAsia="zh-CN"/>
        </w:rPr>
      </w:pPr>
      <w:r>
        <w:rPr>
          <w:rFonts w:hint="eastAsia" w:ascii="方正黑体_GBK" w:hAnsi="Times New Roman" w:eastAsia="方正黑体_GBK" w:cs="Times New Roman"/>
          <w:sz w:val="32"/>
          <w:szCs w:val="32"/>
          <w:lang w:eastAsia="zh-CN"/>
        </w:rPr>
        <w:t>三、调整城区污水处理费收费标准对社会影响的分析</w:t>
      </w:r>
    </w:p>
    <w:p w14:paraId="7C037458">
      <w:pPr>
        <w:keepNext w:val="0"/>
        <w:keepLines w:val="0"/>
        <w:pageBreakBefore w:val="0"/>
        <w:widowControl w:val="0"/>
        <w:numPr>
          <w:numId w:val="0"/>
        </w:numPr>
        <w:kinsoku/>
        <w:wordWrap/>
        <w:overflowPunct/>
        <w:topLinePunct w:val="0"/>
        <w:autoSpaceDE/>
        <w:autoSpaceDN/>
        <w:bidi w:val="0"/>
        <w:adjustRightInd w:val="0"/>
        <w:snapToGrid w:val="0"/>
        <w:spacing w:line="520" w:lineRule="exact"/>
        <w:ind w:firstLine="640" w:firstLineChars="200"/>
        <w:textAlignment w:val="auto"/>
        <w:rPr>
          <w:rFonts w:hint="eastAsia" w:ascii="Times New Roman" w:hAnsi="Times New Roman" w:eastAsia="方正仿宋_GBK"/>
          <w:sz w:val="32"/>
          <w:szCs w:val="32"/>
          <w:lang w:eastAsia="zh-CN"/>
        </w:rPr>
      </w:pPr>
      <w:r>
        <w:rPr>
          <w:rFonts w:hint="eastAsia" w:ascii="方正楷体_GBK" w:hAnsi="方正楷体_GBK" w:eastAsia="方正楷体_GBK" w:cs="方正楷体_GBK"/>
          <w:sz w:val="32"/>
          <w:szCs w:val="32"/>
          <w:lang w:eastAsia="zh-CN"/>
        </w:rPr>
        <w:t>（一）</w:t>
      </w:r>
      <w:r>
        <w:rPr>
          <w:rFonts w:hint="eastAsia" w:ascii="方正楷体_GBK" w:hAnsi="方正楷体_GBK" w:eastAsia="方正楷体_GBK" w:cs="方正楷体_GBK"/>
          <w:sz w:val="32"/>
          <w:szCs w:val="32"/>
          <w:lang w:val="en-US" w:eastAsia="zh-CN"/>
        </w:rPr>
        <w:t>有利方面。</w:t>
      </w:r>
      <w:r>
        <w:rPr>
          <w:rFonts w:hint="eastAsia" w:ascii="方正仿宋_GBK" w:hAnsi="方正仿宋_GBK" w:eastAsia="方正仿宋_GBK" w:cs="方正仿宋_GBK"/>
          <w:b w:val="0"/>
          <w:bCs w:val="0"/>
          <w:sz w:val="32"/>
          <w:szCs w:val="32"/>
          <w:lang w:val="en-US" w:eastAsia="zh-CN"/>
        </w:rPr>
        <w:t>一是</w:t>
      </w:r>
      <w:r>
        <w:rPr>
          <w:rFonts w:hint="eastAsia" w:ascii="Times New Roman" w:hAnsi="Times New Roman" w:eastAsia="方正仿宋_GBK" w:cs="Times New Roman"/>
          <w:sz w:val="32"/>
          <w:szCs w:val="32"/>
          <w:lang w:val="en-US" w:eastAsia="zh-CN"/>
        </w:rPr>
        <w:t>政策的合法性</w:t>
      </w:r>
      <w:r>
        <w:rPr>
          <w:rFonts w:hint="default" w:ascii="Times New Roman" w:hAnsi="Times New Roman" w:eastAsia="方正楷体_GBK" w:cs="Times New Roman"/>
          <w:sz w:val="32"/>
          <w:szCs w:val="32"/>
          <w:lang w:val="en-US" w:eastAsia="zh-CN"/>
        </w:rPr>
        <w:t>。</w:t>
      </w:r>
      <w:r>
        <w:rPr>
          <w:rFonts w:ascii="Times New Roman" w:hAnsi="Times New Roman" w:eastAsia="方正仿宋_GBK"/>
          <w:sz w:val="32"/>
          <w:szCs w:val="32"/>
        </w:rPr>
        <w:t>根据中华人民共和国国务院令第641号《城镇排水与污水处理条例》第三十二条，排水单位和个人应当按照国家有关规定缴纳污水处理费。</w:t>
      </w:r>
      <w:r>
        <w:rPr>
          <w:rFonts w:hint="eastAsia" w:ascii="方正仿宋_GBK" w:hAnsi="方正仿宋_GBK" w:eastAsia="方正仿宋_GBK" w:cs="方正仿宋_GBK"/>
          <w:b w:val="0"/>
          <w:bCs w:val="0"/>
          <w:sz w:val="32"/>
          <w:szCs w:val="32"/>
          <w:lang w:val="en-US" w:eastAsia="zh-CN"/>
        </w:rPr>
        <w:t>二是</w:t>
      </w:r>
      <w:r>
        <w:rPr>
          <w:rFonts w:hint="eastAsia" w:ascii="Times New Roman" w:hAnsi="Times New Roman" w:eastAsia="方正仿宋_GBK" w:cs="Times New Roman"/>
          <w:sz w:val="32"/>
          <w:szCs w:val="32"/>
          <w:lang w:val="en-US" w:eastAsia="zh-CN"/>
        </w:rPr>
        <w:t>政策的合理性。渌口区城镇污水处理设施建设项目是落实国家政策，促进渌口城区、园区、各相关镇引进和大力发展经济的战略需要，</w:t>
      </w:r>
      <w:bookmarkStart w:id="0" w:name="_GoBack"/>
      <w:bookmarkEnd w:id="0"/>
      <w:r>
        <w:rPr>
          <w:rFonts w:hint="eastAsia" w:ascii="Times New Roman" w:hAnsi="Times New Roman" w:eastAsia="方正仿宋_GBK" w:cs="Times New Roman"/>
          <w:sz w:val="32"/>
          <w:szCs w:val="32"/>
          <w:lang w:val="en-US" w:eastAsia="zh-CN"/>
        </w:rPr>
        <w:t>也是增强区域发展优势、提升城市品位的需要，更是保护环境、保障人民生命健康安全、促进区域社会经济可持续发展、构建和谐社会的需要。</w:t>
      </w:r>
      <w:r>
        <w:rPr>
          <w:rFonts w:hint="eastAsia" w:ascii="方正仿宋_GBK" w:hAnsi="方正仿宋_GBK" w:eastAsia="方正仿宋_GBK" w:cs="方正仿宋_GBK"/>
          <w:b w:val="0"/>
          <w:bCs w:val="0"/>
          <w:sz w:val="32"/>
          <w:szCs w:val="32"/>
          <w:lang w:val="en-US" w:eastAsia="zh-CN"/>
        </w:rPr>
        <w:t>三是</w:t>
      </w:r>
      <w:r>
        <w:rPr>
          <w:rFonts w:hint="eastAsia" w:ascii="Times New Roman" w:hAnsi="Times New Roman" w:eastAsia="方正仿宋_GBK" w:cs="Times New Roman"/>
          <w:sz w:val="32"/>
          <w:szCs w:val="32"/>
          <w:lang w:val="en-US" w:eastAsia="zh-CN"/>
        </w:rPr>
        <w:t>政策实施的可行性。根据</w:t>
      </w:r>
      <w:r>
        <w:rPr>
          <w:rFonts w:hint="eastAsia" w:ascii="Times New Roman" w:hAnsi="Times New Roman" w:eastAsia="方正仿宋_GBK"/>
          <w:sz w:val="32"/>
          <w:szCs w:val="32"/>
          <w:lang w:eastAsia="zh-CN"/>
        </w:rPr>
        <w:t>国家发改委、财政部、住建部发改价格〔2015〕119号等文件精神，已经达到最低收费标准但尚未补偿成本并合理盈利的，应当结合污染防治形势等进一步提高污水处理收费标准。</w:t>
      </w:r>
    </w:p>
    <w:p w14:paraId="432B3321">
      <w:pPr>
        <w:keepNext w:val="0"/>
        <w:keepLines w:val="0"/>
        <w:pageBreakBefore w:val="0"/>
        <w:widowControl w:val="0"/>
        <w:numPr>
          <w:numId w:val="0"/>
        </w:numPr>
        <w:kinsoku/>
        <w:wordWrap/>
        <w:overflowPunct/>
        <w:topLinePunct w:val="0"/>
        <w:autoSpaceDE/>
        <w:autoSpaceDN/>
        <w:bidi w:val="0"/>
        <w:adjustRightInd w:val="0"/>
        <w:snapToGrid w:val="0"/>
        <w:spacing w:line="520" w:lineRule="exact"/>
        <w:ind w:firstLine="640" w:firstLineChars="200"/>
        <w:textAlignment w:val="auto"/>
        <w:rPr>
          <w:rFonts w:hint="default" w:ascii="Times New Roman" w:hAnsi="Times New Roman" w:eastAsia="方正仿宋_GBK" w:cs="Times New Roman"/>
          <w:sz w:val="32"/>
          <w:szCs w:val="32"/>
          <w:lang w:eastAsia="zh-CN"/>
        </w:rPr>
      </w:pPr>
      <w:r>
        <w:rPr>
          <w:rFonts w:hint="eastAsia" w:ascii="Times New Roman" w:hAnsi="Times New Roman" w:eastAsia="方正仿宋_GBK"/>
          <w:sz w:val="32"/>
          <w:szCs w:val="32"/>
          <w:lang w:eastAsia="zh-CN"/>
        </w:rPr>
        <w:t>（二）</w:t>
      </w:r>
      <w:r>
        <w:rPr>
          <w:rFonts w:hint="eastAsia" w:ascii="方正楷体_GBK" w:hAnsi="方正楷体_GBK" w:eastAsia="方正楷体_GBK" w:cs="方正楷体_GBK"/>
          <w:sz w:val="32"/>
          <w:szCs w:val="32"/>
          <w:lang w:val="en-US" w:eastAsia="zh-CN"/>
        </w:rPr>
        <w:t>不利方面。</w:t>
      </w:r>
      <w:r>
        <w:rPr>
          <w:rFonts w:hint="default" w:ascii="Times New Roman" w:hAnsi="Times New Roman" w:eastAsia="方正仿宋_GBK" w:cs="Times New Roman"/>
          <w:sz w:val="32"/>
          <w:szCs w:val="32"/>
        </w:rPr>
        <w:t>调整城区污水处理费</w:t>
      </w:r>
      <w:r>
        <w:rPr>
          <w:rFonts w:hint="default" w:ascii="Times New Roman" w:hAnsi="Times New Roman" w:eastAsia="方正仿宋_GBK" w:cs="Times New Roman"/>
          <w:sz w:val="32"/>
          <w:szCs w:val="32"/>
          <w:lang w:eastAsia="zh-CN"/>
        </w:rPr>
        <w:t>收费</w:t>
      </w:r>
      <w:r>
        <w:rPr>
          <w:rFonts w:hint="default" w:ascii="Times New Roman" w:hAnsi="Times New Roman" w:eastAsia="方正仿宋_GBK" w:cs="Times New Roman"/>
          <w:sz w:val="32"/>
          <w:szCs w:val="32"/>
        </w:rPr>
        <w:t>标准可能产生的负面影响主要风险因素</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b w:val="0"/>
          <w:bCs w:val="0"/>
          <w:sz w:val="32"/>
          <w:szCs w:val="32"/>
          <w:lang w:eastAsia="zh-CN"/>
        </w:rPr>
        <w:t>一是</w:t>
      </w:r>
      <w:r>
        <w:rPr>
          <w:rFonts w:hint="default" w:ascii="Times New Roman" w:hAnsi="Times New Roman" w:eastAsia="方正仿宋_GBK" w:cs="Times New Roman"/>
          <w:sz w:val="32"/>
          <w:szCs w:val="32"/>
          <w:lang w:eastAsia="zh-CN"/>
        </w:rPr>
        <w:t>对居民生活用水的影响。城区</w:t>
      </w:r>
      <w:r>
        <w:rPr>
          <w:rFonts w:hint="default" w:ascii="Times New Roman" w:hAnsi="Times New Roman" w:eastAsia="方正仿宋_GBK" w:cs="Times New Roman"/>
          <w:kern w:val="2"/>
          <w:sz w:val="32"/>
          <w:szCs w:val="32"/>
          <w:lang w:val="en-US" w:eastAsia="zh-CN" w:bidi="ar-SA"/>
        </w:rPr>
        <w:t>居民生活用水</w:t>
      </w:r>
      <w:r>
        <w:rPr>
          <w:rFonts w:hint="default" w:ascii="Times New Roman" w:hAnsi="Times New Roman" w:eastAsia="方正仿宋_GBK" w:cs="Times New Roman"/>
          <w:sz w:val="32"/>
          <w:szCs w:val="32"/>
          <w:lang w:eastAsia="zh-CN"/>
        </w:rPr>
        <w:t>污水处理费收费标准</w:t>
      </w:r>
      <w:r>
        <w:rPr>
          <w:rFonts w:hint="default" w:ascii="Times New Roman" w:hAnsi="Times New Roman" w:eastAsia="方正仿宋_GBK" w:cs="Times New Roman"/>
          <w:kern w:val="2"/>
          <w:sz w:val="32"/>
          <w:szCs w:val="32"/>
          <w:lang w:val="en-US" w:eastAsia="zh-CN" w:bidi="ar-SA"/>
        </w:rPr>
        <w:t>由0.85元/m</w:t>
      </w:r>
      <w:r>
        <w:rPr>
          <w:rFonts w:hint="default" w:ascii="Times New Roman" w:hAnsi="Times New Roman" w:eastAsia="方正仿宋_GBK" w:cs="Times New Roman"/>
          <w:kern w:val="2"/>
          <w:sz w:val="32"/>
          <w:szCs w:val="32"/>
          <w:vertAlign w:val="superscript"/>
          <w:lang w:val="en-US" w:eastAsia="zh-CN" w:bidi="ar-SA"/>
        </w:rPr>
        <w:t>3</w:t>
      </w:r>
      <w:r>
        <w:rPr>
          <w:rFonts w:hint="default" w:ascii="Times New Roman" w:hAnsi="Times New Roman" w:eastAsia="方正仿宋_GBK" w:cs="Times New Roman"/>
          <w:kern w:val="2"/>
          <w:sz w:val="32"/>
          <w:szCs w:val="32"/>
          <w:lang w:val="en-US" w:eastAsia="zh-CN" w:bidi="ar-SA"/>
        </w:rPr>
        <w:t>调整为0.99元/m</w:t>
      </w:r>
      <w:r>
        <w:rPr>
          <w:rFonts w:hint="default" w:ascii="Times New Roman" w:hAnsi="Times New Roman" w:eastAsia="方正仿宋_GBK" w:cs="Times New Roman"/>
          <w:kern w:val="2"/>
          <w:sz w:val="32"/>
          <w:szCs w:val="32"/>
          <w:vertAlign w:val="superscript"/>
          <w:lang w:val="en-US" w:eastAsia="zh-CN" w:bidi="ar-SA"/>
        </w:rPr>
        <w:t>3</w:t>
      </w:r>
      <w:r>
        <w:rPr>
          <w:rFonts w:hint="default" w:ascii="Times New Roman" w:hAnsi="Times New Roman" w:eastAsia="方正仿宋_GBK" w:cs="Times New Roman"/>
          <w:kern w:val="2"/>
          <w:sz w:val="32"/>
          <w:szCs w:val="32"/>
          <w:vertAlign w:val="baseline"/>
          <w:lang w:val="en-US" w:eastAsia="zh-CN" w:bidi="ar-SA"/>
        </w:rPr>
        <w:t>，增加0.14</w:t>
      </w:r>
      <w:r>
        <w:rPr>
          <w:rFonts w:hint="default" w:ascii="Times New Roman" w:hAnsi="Times New Roman" w:eastAsia="方正仿宋_GBK" w:cs="Times New Roman"/>
          <w:kern w:val="2"/>
          <w:sz w:val="32"/>
          <w:szCs w:val="32"/>
          <w:lang w:val="en-US" w:eastAsia="zh-CN" w:bidi="ar-SA"/>
        </w:rPr>
        <w:t>元/m</w:t>
      </w:r>
      <w:r>
        <w:rPr>
          <w:rFonts w:hint="default" w:ascii="Times New Roman" w:hAnsi="Times New Roman" w:eastAsia="方正仿宋_GBK" w:cs="Times New Roman"/>
          <w:kern w:val="2"/>
          <w:sz w:val="32"/>
          <w:szCs w:val="32"/>
          <w:vertAlign w:val="superscript"/>
          <w:lang w:val="en-US" w:eastAsia="zh-CN" w:bidi="ar-SA"/>
        </w:rPr>
        <w:t>3</w:t>
      </w:r>
      <w:r>
        <w:rPr>
          <w:rFonts w:hint="default" w:ascii="Times New Roman" w:hAnsi="Times New Roman" w:eastAsia="方正仿宋_GBK" w:cs="Times New Roman"/>
          <w:kern w:val="2"/>
          <w:sz w:val="32"/>
          <w:szCs w:val="32"/>
          <w:vertAlign w:val="baseline"/>
          <w:lang w:val="en-US" w:eastAsia="zh-CN" w:bidi="ar-SA"/>
        </w:rPr>
        <w:t>。由于市</w:t>
      </w:r>
      <w:r>
        <w:rPr>
          <w:rFonts w:hint="default" w:ascii="Times New Roman" w:hAnsi="Times New Roman" w:eastAsia="方正仿宋_GBK" w:cs="Times New Roman"/>
          <w:sz w:val="32"/>
          <w:szCs w:val="32"/>
          <w:lang w:eastAsia="zh-CN"/>
        </w:rPr>
        <w:t>发改委已将渌口区自来水基本水价纳入株洲市城区供水价格调整范围，我区自来水的基本水价与市城区已同城同价，且基本水价由2.07元/m</w:t>
      </w:r>
      <w:r>
        <w:rPr>
          <w:rFonts w:hint="default" w:ascii="Times New Roman" w:hAnsi="Times New Roman" w:eastAsia="方正仿宋_GBK" w:cs="Times New Roman"/>
          <w:sz w:val="32"/>
          <w:szCs w:val="32"/>
          <w:vertAlign w:val="superscript"/>
          <w:lang w:eastAsia="zh-CN"/>
        </w:rPr>
        <w:t>3</w:t>
      </w:r>
      <w:r>
        <w:rPr>
          <w:rFonts w:hint="default" w:ascii="Times New Roman" w:hAnsi="Times New Roman" w:eastAsia="方正仿宋_GBK" w:cs="Times New Roman"/>
          <w:sz w:val="32"/>
          <w:szCs w:val="32"/>
          <w:lang w:eastAsia="zh-CN"/>
        </w:rPr>
        <w:t>调整为1.93元/m</w:t>
      </w:r>
      <w:r>
        <w:rPr>
          <w:rFonts w:hint="default" w:ascii="Times New Roman" w:hAnsi="Times New Roman" w:eastAsia="方正仿宋_GBK" w:cs="Times New Roman"/>
          <w:sz w:val="32"/>
          <w:szCs w:val="32"/>
          <w:vertAlign w:val="superscript"/>
          <w:lang w:eastAsia="zh-CN"/>
        </w:rPr>
        <w:t>3</w:t>
      </w:r>
      <w:r>
        <w:rPr>
          <w:rFonts w:hint="default" w:ascii="Times New Roman" w:hAnsi="Times New Roman" w:eastAsia="方正仿宋_GBK" w:cs="Times New Roman"/>
          <w:sz w:val="32"/>
          <w:szCs w:val="32"/>
          <w:lang w:eastAsia="zh-CN"/>
        </w:rPr>
        <w:t>，下调0.14元/m</w:t>
      </w:r>
      <w:r>
        <w:rPr>
          <w:rFonts w:hint="default" w:ascii="Times New Roman" w:hAnsi="Times New Roman" w:eastAsia="方正仿宋_GBK" w:cs="Times New Roman"/>
          <w:sz w:val="32"/>
          <w:szCs w:val="32"/>
          <w:vertAlign w:val="superscript"/>
          <w:lang w:eastAsia="zh-CN"/>
        </w:rPr>
        <w:t>3</w:t>
      </w:r>
      <w:r>
        <w:rPr>
          <w:rFonts w:hint="default" w:ascii="Times New Roman" w:hAnsi="Times New Roman" w:eastAsia="方正仿宋_GBK" w:cs="Times New Roman"/>
          <w:sz w:val="32"/>
          <w:szCs w:val="32"/>
          <w:lang w:eastAsia="zh-CN"/>
        </w:rPr>
        <w:t>，此次调整城区污水处理费收费标准后居民生活用水终端水价保持不变，一升一降，对居民生活用水没有影响。</w:t>
      </w:r>
      <w:r>
        <w:rPr>
          <w:rFonts w:hint="default" w:ascii="Times New Roman" w:hAnsi="Times New Roman" w:eastAsia="方正仿宋_GBK" w:cs="Times New Roman"/>
          <w:b w:val="0"/>
          <w:bCs w:val="0"/>
          <w:sz w:val="32"/>
          <w:szCs w:val="32"/>
          <w:lang w:eastAsia="zh-CN"/>
        </w:rPr>
        <w:t>二</w:t>
      </w:r>
      <w:r>
        <w:rPr>
          <w:rFonts w:hint="default" w:ascii="Times New Roman" w:hAnsi="Times New Roman" w:eastAsia="方正仿宋_GBK" w:cs="Times New Roman"/>
          <w:b w:val="0"/>
          <w:bCs w:val="0"/>
          <w:sz w:val="32"/>
          <w:szCs w:val="32"/>
          <w:lang w:val="en-US" w:eastAsia="zh-CN"/>
        </w:rPr>
        <w:t>是</w:t>
      </w:r>
      <w:r>
        <w:rPr>
          <w:rFonts w:hint="default" w:ascii="Times New Roman" w:hAnsi="Times New Roman" w:eastAsia="方正仿宋_GBK" w:cs="Times New Roman"/>
          <w:b w:val="0"/>
          <w:bCs w:val="0"/>
          <w:sz w:val="32"/>
          <w:szCs w:val="32"/>
          <w:lang w:eastAsia="zh-CN"/>
        </w:rPr>
        <w:t>对非居民</w:t>
      </w:r>
      <w:r>
        <w:rPr>
          <w:rFonts w:hint="default" w:ascii="Times New Roman" w:hAnsi="Times New Roman" w:eastAsia="方正仿宋_GBK" w:cs="Times New Roman"/>
          <w:sz w:val="32"/>
          <w:szCs w:val="32"/>
          <w:lang w:eastAsia="zh-CN"/>
        </w:rPr>
        <w:t>用水的影响。根据</w:t>
      </w:r>
      <w:r>
        <w:rPr>
          <w:rFonts w:hint="default" w:ascii="Times New Roman" w:hAnsi="Times New Roman" w:eastAsia="方正仿宋_GBK" w:cs="Times New Roman"/>
          <w:sz w:val="32"/>
          <w:szCs w:val="32"/>
          <w:lang w:val="en-US" w:eastAsia="zh-CN"/>
        </w:rPr>
        <w:t>2024年非居民用水数据测算，工业用水年用水量432.82万吨，占比32.08%，</w:t>
      </w:r>
      <w:r>
        <w:rPr>
          <w:rFonts w:hint="default" w:ascii="Times New Roman" w:hAnsi="Times New Roman" w:eastAsia="方正仿宋_GBK" w:cs="Times New Roman"/>
          <w:sz w:val="32"/>
          <w:szCs w:val="32"/>
          <w:lang w:eastAsia="zh-CN"/>
        </w:rPr>
        <w:t>行政事业用水年用水量</w:t>
      </w:r>
      <w:r>
        <w:rPr>
          <w:rFonts w:hint="default" w:ascii="Times New Roman" w:hAnsi="Times New Roman" w:eastAsia="方正仿宋_GBK" w:cs="Times New Roman"/>
          <w:sz w:val="32"/>
          <w:szCs w:val="32"/>
          <w:lang w:val="en-US" w:eastAsia="zh-CN"/>
        </w:rPr>
        <w:t>46.57万吨，占比3.45%，经营用水</w:t>
      </w:r>
      <w:r>
        <w:rPr>
          <w:rFonts w:hint="default" w:ascii="Times New Roman" w:hAnsi="Times New Roman" w:eastAsia="方正仿宋_GBK" w:cs="Times New Roman"/>
          <w:sz w:val="32"/>
          <w:szCs w:val="32"/>
          <w:lang w:eastAsia="zh-CN"/>
        </w:rPr>
        <w:t>年用水量</w:t>
      </w:r>
      <w:r>
        <w:rPr>
          <w:rFonts w:hint="default" w:ascii="Times New Roman" w:hAnsi="Times New Roman" w:eastAsia="方正仿宋_GBK" w:cs="Times New Roman"/>
          <w:sz w:val="32"/>
          <w:szCs w:val="32"/>
          <w:lang w:val="en-US" w:eastAsia="zh-CN"/>
        </w:rPr>
        <w:t>92.69万吨，占比6.87%，通过年用水量和占比进行比较，对行政事业和经营用水户的影响不是很大，对工业用水户有一定的影响，</w:t>
      </w:r>
      <w:r>
        <w:rPr>
          <w:rFonts w:hint="default" w:ascii="Times New Roman" w:hAnsi="Times New Roman" w:eastAsia="方正仿宋_GBK" w:cs="Times New Roman"/>
          <w:sz w:val="32"/>
          <w:szCs w:val="32"/>
          <w:lang w:eastAsia="zh-CN"/>
        </w:rPr>
        <w:t>增加了非居民用水户的成本。</w:t>
      </w:r>
      <w:r>
        <w:rPr>
          <w:rFonts w:hint="default" w:ascii="Times New Roman" w:hAnsi="Times New Roman" w:eastAsia="方正仿宋_GBK" w:cs="Times New Roman"/>
          <w:b w:val="0"/>
          <w:bCs/>
          <w:sz w:val="32"/>
          <w:szCs w:val="32"/>
          <w:lang w:val="en-US" w:eastAsia="zh-CN"/>
        </w:rPr>
        <w:t>三是</w:t>
      </w:r>
      <w:r>
        <w:rPr>
          <w:rFonts w:hint="default" w:ascii="Times New Roman" w:hAnsi="Times New Roman" w:eastAsia="方正仿宋_GBK" w:cs="Times New Roman"/>
          <w:b w:val="0"/>
          <w:bCs w:val="0"/>
          <w:sz w:val="32"/>
          <w:szCs w:val="32"/>
          <w:lang w:val="en-US" w:eastAsia="zh-CN"/>
        </w:rPr>
        <w:t>对特种用水的影响。</w:t>
      </w:r>
      <w:r>
        <w:rPr>
          <w:rFonts w:hint="default" w:ascii="Times New Roman" w:hAnsi="Times New Roman" w:eastAsia="方正仿宋_GBK" w:cs="Times New Roman"/>
          <w:sz w:val="32"/>
          <w:szCs w:val="32"/>
          <w:lang w:eastAsia="zh-CN"/>
        </w:rPr>
        <w:t>根据</w:t>
      </w:r>
      <w:r>
        <w:rPr>
          <w:rFonts w:hint="default" w:ascii="Times New Roman" w:hAnsi="Times New Roman" w:eastAsia="方正仿宋_GBK" w:cs="Times New Roman"/>
          <w:sz w:val="32"/>
          <w:szCs w:val="32"/>
          <w:lang w:val="en-US" w:eastAsia="zh-CN"/>
        </w:rPr>
        <w:t>2024年特种用水数据测算，</w:t>
      </w:r>
      <w:r>
        <w:rPr>
          <w:rFonts w:hint="default" w:ascii="Times New Roman" w:hAnsi="Times New Roman" w:eastAsia="方正仿宋_GBK" w:cs="Times New Roman"/>
          <w:sz w:val="32"/>
          <w:szCs w:val="32"/>
          <w:lang w:eastAsia="zh-CN"/>
        </w:rPr>
        <w:t>年用水量</w:t>
      </w:r>
      <w:r>
        <w:rPr>
          <w:rFonts w:hint="default" w:ascii="Times New Roman" w:hAnsi="Times New Roman" w:eastAsia="方正仿宋_GBK" w:cs="Times New Roman"/>
          <w:sz w:val="32"/>
          <w:szCs w:val="32"/>
          <w:lang w:val="en-US" w:eastAsia="zh-CN"/>
        </w:rPr>
        <w:t>1.76万吨，占比0.13%，</w:t>
      </w:r>
      <w:r>
        <w:rPr>
          <w:rFonts w:hint="default" w:ascii="Times New Roman" w:hAnsi="Times New Roman" w:eastAsia="方正仿宋_GBK" w:cs="Times New Roman"/>
          <w:b w:val="0"/>
          <w:bCs/>
          <w:sz w:val="32"/>
          <w:szCs w:val="32"/>
          <w:lang w:val="en-US" w:eastAsia="zh-CN"/>
        </w:rPr>
        <w:t>少数特种用水大户认为调价幅度较高的风险，</w:t>
      </w:r>
      <w:r>
        <w:rPr>
          <w:rFonts w:hint="default" w:ascii="Times New Roman" w:hAnsi="Times New Roman" w:eastAsia="方正仿宋_GBK" w:cs="Times New Roman"/>
          <w:b w:val="0"/>
          <w:bCs w:val="0"/>
          <w:sz w:val="32"/>
          <w:szCs w:val="32"/>
          <w:lang w:val="en-US" w:eastAsia="zh-CN"/>
        </w:rPr>
        <w:t>但可促进节约用水。</w:t>
      </w:r>
      <w:r>
        <w:rPr>
          <w:rFonts w:hint="default" w:ascii="Times New Roman" w:hAnsi="Times New Roman" w:eastAsia="方正仿宋_GBK" w:cs="Times New Roman"/>
          <w:b w:val="0"/>
          <w:bCs/>
          <w:sz w:val="32"/>
          <w:szCs w:val="32"/>
          <w:lang w:val="en-US" w:eastAsia="zh-CN"/>
        </w:rPr>
        <w:t>四是</w:t>
      </w:r>
      <w:r>
        <w:rPr>
          <w:rFonts w:hint="default" w:ascii="Times New Roman" w:hAnsi="Times New Roman" w:eastAsia="方正仿宋_GBK" w:cs="Times New Roman"/>
          <w:sz w:val="32"/>
          <w:szCs w:val="32"/>
        </w:rPr>
        <w:t>对调</w:t>
      </w:r>
      <w:r>
        <w:rPr>
          <w:rFonts w:hint="default" w:ascii="Times New Roman" w:hAnsi="Times New Roman" w:eastAsia="方正仿宋_GBK" w:cs="Times New Roman"/>
          <w:sz w:val="32"/>
          <w:szCs w:val="32"/>
          <w:lang w:eastAsia="zh-CN"/>
        </w:rPr>
        <w:t>价</w:t>
      </w:r>
      <w:r>
        <w:rPr>
          <w:rFonts w:hint="default" w:ascii="Times New Roman" w:hAnsi="Times New Roman" w:eastAsia="方正仿宋_GBK" w:cs="Times New Roman"/>
          <w:sz w:val="32"/>
          <w:szCs w:val="32"/>
        </w:rPr>
        <w:t>相关信息不理解引发的群体性抗议的风险。</w:t>
      </w:r>
      <w:r>
        <w:rPr>
          <w:rFonts w:hint="default" w:ascii="Times New Roman" w:hAnsi="Times New Roman" w:eastAsia="方正仿宋_GBK" w:cs="Times New Roman"/>
          <w:bCs/>
          <w:sz w:val="32"/>
          <w:szCs w:val="32"/>
        </w:rPr>
        <w:t>总的来说，</w:t>
      </w:r>
      <w:r>
        <w:rPr>
          <w:rFonts w:hint="default" w:ascii="Times New Roman" w:hAnsi="Times New Roman" w:eastAsia="方正仿宋_GBK" w:cs="Times New Roman"/>
          <w:bCs/>
          <w:sz w:val="32"/>
          <w:szCs w:val="32"/>
          <w:lang w:eastAsia="zh-CN"/>
        </w:rPr>
        <w:t>对</w:t>
      </w:r>
      <w:r>
        <w:rPr>
          <w:rFonts w:hint="default" w:ascii="Times New Roman" w:hAnsi="Times New Roman" w:eastAsia="方正仿宋_GBK" w:cs="Times New Roman"/>
          <w:sz w:val="32"/>
          <w:szCs w:val="32"/>
        </w:rPr>
        <w:t>调整</w:t>
      </w:r>
      <w:r>
        <w:rPr>
          <w:rFonts w:hint="default" w:ascii="Times New Roman" w:hAnsi="Times New Roman" w:eastAsia="方正仿宋_GBK" w:cs="Times New Roman"/>
          <w:sz w:val="32"/>
          <w:szCs w:val="32"/>
          <w:lang w:eastAsia="zh-CN"/>
        </w:rPr>
        <w:t>我区</w:t>
      </w:r>
      <w:r>
        <w:rPr>
          <w:rFonts w:hint="default" w:ascii="Times New Roman" w:hAnsi="Times New Roman" w:eastAsia="方正仿宋_GBK" w:cs="Times New Roman"/>
          <w:sz w:val="32"/>
          <w:szCs w:val="32"/>
        </w:rPr>
        <w:t>城区污水处理费</w:t>
      </w:r>
      <w:r>
        <w:rPr>
          <w:rFonts w:hint="default" w:ascii="Times New Roman" w:hAnsi="Times New Roman" w:eastAsia="方正仿宋_GBK" w:cs="Times New Roman"/>
          <w:sz w:val="32"/>
          <w:szCs w:val="32"/>
          <w:lang w:eastAsia="zh-CN"/>
        </w:rPr>
        <w:t>收费</w:t>
      </w:r>
      <w:r>
        <w:rPr>
          <w:rFonts w:hint="default" w:ascii="Times New Roman" w:hAnsi="Times New Roman" w:eastAsia="方正仿宋_GBK" w:cs="Times New Roman"/>
          <w:sz w:val="32"/>
          <w:szCs w:val="32"/>
        </w:rPr>
        <w:t>标准</w:t>
      </w:r>
      <w:r>
        <w:rPr>
          <w:rFonts w:hint="default" w:ascii="Times New Roman" w:hAnsi="Times New Roman" w:eastAsia="方正仿宋_GBK" w:cs="Times New Roman"/>
          <w:bCs/>
          <w:sz w:val="32"/>
          <w:szCs w:val="32"/>
        </w:rPr>
        <w:t>，有利有</w:t>
      </w:r>
      <w:r>
        <w:rPr>
          <w:rFonts w:hint="default" w:ascii="Times New Roman" w:hAnsi="Times New Roman" w:eastAsia="方正仿宋_GBK" w:cs="Times New Roman"/>
          <w:bCs/>
          <w:kern w:val="0"/>
          <w:sz w:val="32"/>
          <w:szCs w:val="32"/>
        </w:rPr>
        <w:t>弊</w:t>
      </w:r>
      <w:r>
        <w:rPr>
          <w:rFonts w:hint="default" w:ascii="Times New Roman" w:hAnsi="Times New Roman" w:eastAsia="方正仿宋_GBK" w:cs="Times New Roman"/>
          <w:bCs/>
          <w:sz w:val="32"/>
          <w:szCs w:val="32"/>
        </w:rPr>
        <w:t>，利大于</w:t>
      </w:r>
      <w:r>
        <w:rPr>
          <w:rFonts w:hint="default" w:ascii="Times New Roman" w:hAnsi="Times New Roman" w:eastAsia="方正仿宋_GBK" w:cs="Times New Roman"/>
          <w:bCs/>
          <w:kern w:val="0"/>
          <w:sz w:val="32"/>
          <w:szCs w:val="32"/>
        </w:rPr>
        <w:t>弊</w:t>
      </w:r>
      <w:r>
        <w:rPr>
          <w:rFonts w:hint="default" w:ascii="Times New Roman" w:hAnsi="Times New Roman" w:eastAsia="方正仿宋_GBK" w:cs="Times New Roman"/>
          <w:bCs/>
          <w:sz w:val="32"/>
          <w:szCs w:val="32"/>
        </w:rPr>
        <w:t>，</w:t>
      </w:r>
      <w:r>
        <w:rPr>
          <w:rFonts w:hint="default" w:ascii="Times New Roman" w:hAnsi="Times New Roman" w:eastAsia="方正仿宋_GBK" w:cs="Times New Roman"/>
          <w:bCs/>
          <w:kern w:val="0"/>
          <w:sz w:val="32"/>
          <w:szCs w:val="32"/>
        </w:rPr>
        <w:t>具有合法性、合理性、可行性</w:t>
      </w:r>
      <w:r>
        <w:rPr>
          <w:rFonts w:hint="default" w:ascii="Times New Roman" w:hAnsi="Times New Roman" w:eastAsia="方正仿宋_GBK" w:cs="Times New Roman"/>
          <w:bCs/>
          <w:kern w:val="0"/>
          <w:sz w:val="32"/>
          <w:szCs w:val="32"/>
          <w:lang w:eastAsia="zh-CN"/>
        </w:rPr>
        <w:t>。</w:t>
      </w:r>
    </w:p>
    <w:p w14:paraId="5EF6CE0C">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640" w:firstLineChars="200"/>
        <w:textAlignment w:val="auto"/>
        <w:rPr>
          <w:rFonts w:hint="eastAsia" w:ascii="方正黑体_GBK" w:hAnsi="Times New Roman" w:eastAsia="方正黑体_GBK" w:cs="Times New Roman"/>
          <w:sz w:val="32"/>
          <w:szCs w:val="32"/>
          <w:lang w:eastAsia="zh-CN"/>
        </w:rPr>
      </w:pPr>
      <w:r>
        <w:rPr>
          <w:rFonts w:hint="eastAsia" w:ascii="方正黑体_GBK" w:hAnsi="Times New Roman" w:eastAsia="方正黑体_GBK" w:cs="Times New Roman"/>
          <w:sz w:val="32"/>
          <w:szCs w:val="32"/>
          <w:lang w:eastAsia="zh-CN"/>
        </w:rPr>
        <w:t>四、执行时间</w:t>
      </w:r>
    </w:p>
    <w:p w14:paraId="2B57CFA2">
      <w:pPr>
        <w:pStyle w:val="9"/>
        <w:rPr>
          <w:rFonts w:ascii="Times New Roman" w:hAnsi="Times New Roman" w:eastAsia="方正仿宋_GBK" w:cs="Times New Roman"/>
          <w:sz w:val="32"/>
          <w:szCs w:val="32"/>
        </w:rPr>
      </w:pPr>
      <w:r>
        <w:rPr>
          <w:rFonts w:hint="eastAsia" w:ascii="方正仿宋_GBK" w:hAnsi="方正仿宋_GBK" w:eastAsia="方正仿宋_GBK" w:cs="方正仿宋_GBK"/>
          <w:sz w:val="32"/>
          <w:szCs w:val="32"/>
          <w:lang w:eastAsia="zh-CN"/>
        </w:rPr>
        <w:t>待报区</w:t>
      </w:r>
      <w:r>
        <w:rPr>
          <w:rFonts w:hint="eastAsia" w:hAnsi="方正仿宋_GBK" w:cs="方正仿宋_GBK"/>
          <w:sz w:val="32"/>
          <w:szCs w:val="32"/>
          <w:lang w:eastAsia="zh-CN"/>
        </w:rPr>
        <w:t>人民政府常务会后确定。</w:t>
      </w:r>
    </w:p>
    <w:sectPr>
      <w:headerReference r:id="rId3" w:type="default"/>
      <w:footerReference r:id="rId4" w:type="default"/>
      <w:pgSz w:w="11906" w:h="16838"/>
      <w:pgMar w:top="2098" w:right="1474" w:bottom="1984" w:left="1587" w:header="851" w:footer="992" w:gutter="0"/>
      <w:cols w:space="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仿宋_GBK">
    <w:panose1 w:val="03000509000000000000"/>
    <w:charset w:val="86"/>
    <w:family w:val="script"/>
    <w:pitch w:val="default"/>
    <w:sig w:usb0="00000001" w:usb1="080E0000" w:usb2="00000000" w:usb3="00000000" w:csb0="00040000" w:csb1="00000000"/>
  </w:font>
  <w:font w:name="寰蒋闆呴粦">
    <w:altName w:val="宋体"/>
    <w:panose1 w:val="00000000000000000000"/>
    <w:charset w:val="00"/>
    <w:family w:val="auto"/>
    <w:pitch w:val="default"/>
    <w:sig w:usb0="00000000" w:usb1="00000000" w:usb2="00000000" w:usb3="00000000" w:csb0="00040001" w:csb1="00000000"/>
  </w:font>
  <w:font w:name="方正小标宋_GBK">
    <w:panose1 w:val="03000509000000000000"/>
    <w:charset w:val="86"/>
    <w:family w:val="script"/>
    <w:pitch w:val="default"/>
    <w:sig w:usb0="00000001" w:usb1="080E0000" w:usb2="00000000" w:usb3="00000000" w:csb0="00040000" w:csb1="00000000"/>
  </w:font>
  <w:font w:name="方正小标宋简体">
    <w:altName w:val="Arial Unicode MS"/>
    <w:panose1 w:val="00000000000000000000"/>
    <w:charset w:val="86"/>
    <w:family w:val="auto"/>
    <w:pitch w:val="default"/>
    <w:sig w:usb0="00000000" w:usb1="00000000" w:usb2="00000000" w:usb3="00000000" w:csb0="00040000" w:csb1="00000000"/>
  </w:font>
  <w:font w:name="Arial Unicode MS">
    <w:panose1 w:val="020B0604020202020204"/>
    <w:charset w:val="86"/>
    <w:family w:val="auto"/>
    <w:pitch w:val="default"/>
    <w:sig w:usb0="FFFFFFFF" w:usb1="E9FFFFFF" w:usb2="0000003F" w:usb3="00000000" w:csb0="603F01FF" w:csb1="FFFF0000"/>
  </w:font>
  <w:font w:name="方正楷体_GBK">
    <w:panose1 w:val="03000509000000000000"/>
    <w:charset w:val="86"/>
    <w:family w:val="auto"/>
    <w:pitch w:val="default"/>
    <w:sig w:usb0="00000001" w:usb1="080E0000" w:usb2="00000000" w:usb3="00000000" w:csb0="00040000" w:csb1="00000000"/>
  </w:font>
  <w:font w:name="仿宋_GB2312">
    <w:altName w:val="仿宋"/>
    <w:panose1 w:val="00000000000000000000"/>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黑体_GBK">
    <w:panose1 w:val="03000509000000000000"/>
    <w:charset w:val="86"/>
    <w:family w:val="script"/>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87F20A0">
    <w:pPr>
      <w:spacing w:line="1" w:lineRule="atLeast"/>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177CA92">
    <w:pPr>
      <w:spacing w:line="1" w:lineRule="atLea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mFhNmU5NmRmMmFiZjMxMWQ4YWRlNjVlMjJhMTZhZjgifQ=="/>
  </w:docVars>
  <w:rsids>
    <w:rsidRoot w:val="05623FB6"/>
    <w:rsid w:val="000709F1"/>
    <w:rsid w:val="00096A14"/>
    <w:rsid w:val="001708B0"/>
    <w:rsid w:val="0019797F"/>
    <w:rsid w:val="001C4FE0"/>
    <w:rsid w:val="001F53A2"/>
    <w:rsid w:val="002005E7"/>
    <w:rsid w:val="00321771"/>
    <w:rsid w:val="00371E91"/>
    <w:rsid w:val="003C4558"/>
    <w:rsid w:val="0047376B"/>
    <w:rsid w:val="004D0A2F"/>
    <w:rsid w:val="00563EC3"/>
    <w:rsid w:val="005D673D"/>
    <w:rsid w:val="006347EA"/>
    <w:rsid w:val="006E765F"/>
    <w:rsid w:val="007427B1"/>
    <w:rsid w:val="007A1BBB"/>
    <w:rsid w:val="007A78B0"/>
    <w:rsid w:val="00833756"/>
    <w:rsid w:val="00860AF1"/>
    <w:rsid w:val="00887060"/>
    <w:rsid w:val="008B073E"/>
    <w:rsid w:val="00915EA5"/>
    <w:rsid w:val="009603FF"/>
    <w:rsid w:val="009A1196"/>
    <w:rsid w:val="009A7D6D"/>
    <w:rsid w:val="00A814A5"/>
    <w:rsid w:val="00B114C4"/>
    <w:rsid w:val="00C0799A"/>
    <w:rsid w:val="00D11094"/>
    <w:rsid w:val="00D46C3D"/>
    <w:rsid w:val="00D74040"/>
    <w:rsid w:val="00E6646A"/>
    <w:rsid w:val="00F30F53"/>
    <w:rsid w:val="00F34812"/>
    <w:rsid w:val="0172569B"/>
    <w:rsid w:val="01731A2E"/>
    <w:rsid w:val="017A61F7"/>
    <w:rsid w:val="01810BD1"/>
    <w:rsid w:val="01B6046E"/>
    <w:rsid w:val="01C34939"/>
    <w:rsid w:val="01D35E4E"/>
    <w:rsid w:val="01DF22CB"/>
    <w:rsid w:val="02D8434F"/>
    <w:rsid w:val="03C042C4"/>
    <w:rsid w:val="03D23816"/>
    <w:rsid w:val="04444631"/>
    <w:rsid w:val="04C33066"/>
    <w:rsid w:val="04C87C88"/>
    <w:rsid w:val="05623FB6"/>
    <w:rsid w:val="056940C5"/>
    <w:rsid w:val="057C3992"/>
    <w:rsid w:val="05AD0022"/>
    <w:rsid w:val="05EE402F"/>
    <w:rsid w:val="05FF0BC0"/>
    <w:rsid w:val="064F3CCA"/>
    <w:rsid w:val="067A7CBC"/>
    <w:rsid w:val="070E5C5F"/>
    <w:rsid w:val="07192D77"/>
    <w:rsid w:val="07367C09"/>
    <w:rsid w:val="076A21DB"/>
    <w:rsid w:val="079528D4"/>
    <w:rsid w:val="07A157FC"/>
    <w:rsid w:val="07D631EF"/>
    <w:rsid w:val="080149B2"/>
    <w:rsid w:val="08321006"/>
    <w:rsid w:val="09690AA0"/>
    <w:rsid w:val="097B6DF4"/>
    <w:rsid w:val="098837B8"/>
    <w:rsid w:val="099863B4"/>
    <w:rsid w:val="09FB7952"/>
    <w:rsid w:val="09FE0C04"/>
    <w:rsid w:val="0A9575EE"/>
    <w:rsid w:val="0A9A7350"/>
    <w:rsid w:val="0AC955F7"/>
    <w:rsid w:val="0B015C75"/>
    <w:rsid w:val="0BB27EF8"/>
    <w:rsid w:val="0BF83731"/>
    <w:rsid w:val="0C014F91"/>
    <w:rsid w:val="0C1F4E62"/>
    <w:rsid w:val="0C284F37"/>
    <w:rsid w:val="0CB32919"/>
    <w:rsid w:val="0CB41A4E"/>
    <w:rsid w:val="0D0F3C61"/>
    <w:rsid w:val="0D1129FD"/>
    <w:rsid w:val="0D307327"/>
    <w:rsid w:val="0D486930"/>
    <w:rsid w:val="0D607B7A"/>
    <w:rsid w:val="0DB80AB6"/>
    <w:rsid w:val="0E05476F"/>
    <w:rsid w:val="0E16722B"/>
    <w:rsid w:val="0E2F5830"/>
    <w:rsid w:val="0E835BCE"/>
    <w:rsid w:val="0EA2467A"/>
    <w:rsid w:val="0EE20AF5"/>
    <w:rsid w:val="0EE21728"/>
    <w:rsid w:val="0F1F147B"/>
    <w:rsid w:val="0F6B75C5"/>
    <w:rsid w:val="0F9B77D1"/>
    <w:rsid w:val="0FDA6B26"/>
    <w:rsid w:val="0FE443F8"/>
    <w:rsid w:val="100F5919"/>
    <w:rsid w:val="104015CD"/>
    <w:rsid w:val="10581601"/>
    <w:rsid w:val="10596B94"/>
    <w:rsid w:val="10840B37"/>
    <w:rsid w:val="1087799F"/>
    <w:rsid w:val="11053266"/>
    <w:rsid w:val="114666CC"/>
    <w:rsid w:val="11CA08E1"/>
    <w:rsid w:val="11ED1B1E"/>
    <w:rsid w:val="122C6ED3"/>
    <w:rsid w:val="124D40C5"/>
    <w:rsid w:val="124F64F3"/>
    <w:rsid w:val="12980F35"/>
    <w:rsid w:val="12F64D9C"/>
    <w:rsid w:val="12F70B86"/>
    <w:rsid w:val="132C1B0E"/>
    <w:rsid w:val="13342D54"/>
    <w:rsid w:val="13A71B16"/>
    <w:rsid w:val="13BB3A64"/>
    <w:rsid w:val="144D367A"/>
    <w:rsid w:val="14BE4145"/>
    <w:rsid w:val="14DF24CC"/>
    <w:rsid w:val="14F1740A"/>
    <w:rsid w:val="14F40F2A"/>
    <w:rsid w:val="15EA37B8"/>
    <w:rsid w:val="163C4C21"/>
    <w:rsid w:val="16876EF1"/>
    <w:rsid w:val="170F0767"/>
    <w:rsid w:val="174E3156"/>
    <w:rsid w:val="176C3651"/>
    <w:rsid w:val="177F09EF"/>
    <w:rsid w:val="178833B6"/>
    <w:rsid w:val="17AB1930"/>
    <w:rsid w:val="17F43008"/>
    <w:rsid w:val="180E295A"/>
    <w:rsid w:val="18972950"/>
    <w:rsid w:val="194E5403"/>
    <w:rsid w:val="19B7611D"/>
    <w:rsid w:val="19BA2A1E"/>
    <w:rsid w:val="1A5F56EF"/>
    <w:rsid w:val="1A706507"/>
    <w:rsid w:val="1A990ED0"/>
    <w:rsid w:val="1AB5734A"/>
    <w:rsid w:val="1AB8499C"/>
    <w:rsid w:val="1ABF618E"/>
    <w:rsid w:val="1ACA516A"/>
    <w:rsid w:val="1BC7354C"/>
    <w:rsid w:val="1BD4523F"/>
    <w:rsid w:val="1D213F09"/>
    <w:rsid w:val="1D31686D"/>
    <w:rsid w:val="1D4B5AB7"/>
    <w:rsid w:val="1D7C1947"/>
    <w:rsid w:val="1DC230EF"/>
    <w:rsid w:val="1E2868CF"/>
    <w:rsid w:val="1E3D59F6"/>
    <w:rsid w:val="1E653C0D"/>
    <w:rsid w:val="1EBF69C4"/>
    <w:rsid w:val="1F095F07"/>
    <w:rsid w:val="1F8B134F"/>
    <w:rsid w:val="1F9D6270"/>
    <w:rsid w:val="1FA94D17"/>
    <w:rsid w:val="1FAC0987"/>
    <w:rsid w:val="1FF73671"/>
    <w:rsid w:val="206D0879"/>
    <w:rsid w:val="207A29EF"/>
    <w:rsid w:val="208F33F4"/>
    <w:rsid w:val="20E74B8D"/>
    <w:rsid w:val="20FA3A7C"/>
    <w:rsid w:val="211321E3"/>
    <w:rsid w:val="214B2BD0"/>
    <w:rsid w:val="217855BF"/>
    <w:rsid w:val="219F10D0"/>
    <w:rsid w:val="21A5199D"/>
    <w:rsid w:val="21DA55AA"/>
    <w:rsid w:val="220152DE"/>
    <w:rsid w:val="220234EE"/>
    <w:rsid w:val="22317971"/>
    <w:rsid w:val="227301D5"/>
    <w:rsid w:val="228F6A0E"/>
    <w:rsid w:val="23056708"/>
    <w:rsid w:val="2322550C"/>
    <w:rsid w:val="232323B6"/>
    <w:rsid w:val="232B24EA"/>
    <w:rsid w:val="23392678"/>
    <w:rsid w:val="239C6F92"/>
    <w:rsid w:val="241246FF"/>
    <w:rsid w:val="247578BD"/>
    <w:rsid w:val="2480601A"/>
    <w:rsid w:val="24F00B4F"/>
    <w:rsid w:val="24F70A5E"/>
    <w:rsid w:val="26C012C4"/>
    <w:rsid w:val="273D69C6"/>
    <w:rsid w:val="278E2729"/>
    <w:rsid w:val="27E70DC8"/>
    <w:rsid w:val="27EE007A"/>
    <w:rsid w:val="280F31F5"/>
    <w:rsid w:val="281264E8"/>
    <w:rsid w:val="28235FAE"/>
    <w:rsid w:val="28A9743D"/>
    <w:rsid w:val="28EF40E2"/>
    <w:rsid w:val="29094ED3"/>
    <w:rsid w:val="2931685E"/>
    <w:rsid w:val="29465686"/>
    <w:rsid w:val="299361C5"/>
    <w:rsid w:val="2A902FBB"/>
    <w:rsid w:val="2ACF75CC"/>
    <w:rsid w:val="2B207340"/>
    <w:rsid w:val="2B4D0A5D"/>
    <w:rsid w:val="2B911481"/>
    <w:rsid w:val="2C00330C"/>
    <w:rsid w:val="2C6E6BA6"/>
    <w:rsid w:val="2C7965AC"/>
    <w:rsid w:val="2CE261C1"/>
    <w:rsid w:val="2DAE7AF0"/>
    <w:rsid w:val="2DE15A66"/>
    <w:rsid w:val="2E305484"/>
    <w:rsid w:val="2E334144"/>
    <w:rsid w:val="2E90103A"/>
    <w:rsid w:val="2E982B26"/>
    <w:rsid w:val="2EC0476E"/>
    <w:rsid w:val="2EC102CF"/>
    <w:rsid w:val="2F561C58"/>
    <w:rsid w:val="2F7F4CCD"/>
    <w:rsid w:val="2F9652B7"/>
    <w:rsid w:val="30157A15"/>
    <w:rsid w:val="30717AD3"/>
    <w:rsid w:val="30E42B17"/>
    <w:rsid w:val="30F57813"/>
    <w:rsid w:val="313D5E2D"/>
    <w:rsid w:val="31A772E9"/>
    <w:rsid w:val="31C7431E"/>
    <w:rsid w:val="322F3717"/>
    <w:rsid w:val="32340DB8"/>
    <w:rsid w:val="32690405"/>
    <w:rsid w:val="32712B60"/>
    <w:rsid w:val="329E6B50"/>
    <w:rsid w:val="32BA6FA9"/>
    <w:rsid w:val="32D304D1"/>
    <w:rsid w:val="32E427DE"/>
    <w:rsid w:val="332E532B"/>
    <w:rsid w:val="33AB2E09"/>
    <w:rsid w:val="33AE2763"/>
    <w:rsid w:val="33C11382"/>
    <w:rsid w:val="33E34843"/>
    <w:rsid w:val="34224435"/>
    <w:rsid w:val="343E45B3"/>
    <w:rsid w:val="34565D06"/>
    <w:rsid w:val="345C6E70"/>
    <w:rsid w:val="346D3745"/>
    <w:rsid w:val="357A03C4"/>
    <w:rsid w:val="35854692"/>
    <w:rsid w:val="35B45A31"/>
    <w:rsid w:val="35DB7EC8"/>
    <w:rsid w:val="360D1549"/>
    <w:rsid w:val="36714032"/>
    <w:rsid w:val="373F0574"/>
    <w:rsid w:val="3762412B"/>
    <w:rsid w:val="37D03331"/>
    <w:rsid w:val="3805122C"/>
    <w:rsid w:val="384F4255"/>
    <w:rsid w:val="38CC6309"/>
    <w:rsid w:val="38E10F8B"/>
    <w:rsid w:val="39154DEE"/>
    <w:rsid w:val="39A553E9"/>
    <w:rsid w:val="39B527DE"/>
    <w:rsid w:val="39C2489F"/>
    <w:rsid w:val="3A0D75B5"/>
    <w:rsid w:val="3AD307F1"/>
    <w:rsid w:val="3AD83E58"/>
    <w:rsid w:val="3B1B01D6"/>
    <w:rsid w:val="3B361D6E"/>
    <w:rsid w:val="3B36794F"/>
    <w:rsid w:val="3BA32499"/>
    <w:rsid w:val="3C0835EC"/>
    <w:rsid w:val="3C256A70"/>
    <w:rsid w:val="3C426CDB"/>
    <w:rsid w:val="3C65673D"/>
    <w:rsid w:val="3D2F48BE"/>
    <w:rsid w:val="3DAC64E1"/>
    <w:rsid w:val="3E063B12"/>
    <w:rsid w:val="3E267F61"/>
    <w:rsid w:val="3E312871"/>
    <w:rsid w:val="3E846873"/>
    <w:rsid w:val="3E9B30B4"/>
    <w:rsid w:val="3FBC1522"/>
    <w:rsid w:val="3FF260CF"/>
    <w:rsid w:val="405D772B"/>
    <w:rsid w:val="407F20AE"/>
    <w:rsid w:val="40D15BCF"/>
    <w:rsid w:val="41285739"/>
    <w:rsid w:val="413466DE"/>
    <w:rsid w:val="41943515"/>
    <w:rsid w:val="41C71969"/>
    <w:rsid w:val="41E77BF5"/>
    <w:rsid w:val="42177D8E"/>
    <w:rsid w:val="42AC48D8"/>
    <w:rsid w:val="42D02B22"/>
    <w:rsid w:val="43721DCE"/>
    <w:rsid w:val="43B07F82"/>
    <w:rsid w:val="43E066A9"/>
    <w:rsid w:val="440E51B2"/>
    <w:rsid w:val="442D74F0"/>
    <w:rsid w:val="443A6E72"/>
    <w:rsid w:val="444276BD"/>
    <w:rsid w:val="447102DE"/>
    <w:rsid w:val="44AC54BC"/>
    <w:rsid w:val="44D12877"/>
    <w:rsid w:val="450373A3"/>
    <w:rsid w:val="45181E73"/>
    <w:rsid w:val="455D140A"/>
    <w:rsid w:val="45C54AF3"/>
    <w:rsid w:val="460D5088"/>
    <w:rsid w:val="4616725F"/>
    <w:rsid w:val="46183945"/>
    <w:rsid w:val="463C0DF2"/>
    <w:rsid w:val="467E21A7"/>
    <w:rsid w:val="46F06F25"/>
    <w:rsid w:val="472238E5"/>
    <w:rsid w:val="474837DF"/>
    <w:rsid w:val="47736257"/>
    <w:rsid w:val="47990732"/>
    <w:rsid w:val="47A275AC"/>
    <w:rsid w:val="480F755D"/>
    <w:rsid w:val="485D2E00"/>
    <w:rsid w:val="48792A01"/>
    <w:rsid w:val="49074C0B"/>
    <w:rsid w:val="49117305"/>
    <w:rsid w:val="49353CB9"/>
    <w:rsid w:val="49382AE4"/>
    <w:rsid w:val="49577FED"/>
    <w:rsid w:val="49E3470F"/>
    <w:rsid w:val="49FC5830"/>
    <w:rsid w:val="4A182634"/>
    <w:rsid w:val="4A3A6608"/>
    <w:rsid w:val="4B1D4687"/>
    <w:rsid w:val="4B2E6EAD"/>
    <w:rsid w:val="4B3777E4"/>
    <w:rsid w:val="4BBF1552"/>
    <w:rsid w:val="4BF11322"/>
    <w:rsid w:val="4C312198"/>
    <w:rsid w:val="4C7D362F"/>
    <w:rsid w:val="4CB61676"/>
    <w:rsid w:val="4CC5071E"/>
    <w:rsid w:val="4CD174D7"/>
    <w:rsid w:val="4D2C7EE2"/>
    <w:rsid w:val="4D45635B"/>
    <w:rsid w:val="4D5D7F5E"/>
    <w:rsid w:val="4D861753"/>
    <w:rsid w:val="4DAC2CAA"/>
    <w:rsid w:val="4DC0266D"/>
    <w:rsid w:val="4E234749"/>
    <w:rsid w:val="4E4837C9"/>
    <w:rsid w:val="4E78429A"/>
    <w:rsid w:val="4E916F1E"/>
    <w:rsid w:val="4E9779D4"/>
    <w:rsid w:val="4EA03A47"/>
    <w:rsid w:val="4ED92673"/>
    <w:rsid w:val="4F1C4681"/>
    <w:rsid w:val="4F3D7E8C"/>
    <w:rsid w:val="4F5D5052"/>
    <w:rsid w:val="4FAF384C"/>
    <w:rsid w:val="4FBA3171"/>
    <w:rsid w:val="4FE37C4D"/>
    <w:rsid w:val="50325981"/>
    <w:rsid w:val="50371F0F"/>
    <w:rsid w:val="504B3F6A"/>
    <w:rsid w:val="50686A25"/>
    <w:rsid w:val="506A5C79"/>
    <w:rsid w:val="50750F39"/>
    <w:rsid w:val="50AC5306"/>
    <w:rsid w:val="50D936CB"/>
    <w:rsid w:val="50E4481E"/>
    <w:rsid w:val="51127A2F"/>
    <w:rsid w:val="51447DE4"/>
    <w:rsid w:val="5170504E"/>
    <w:rsid w:val="51942920"/>
    <w:rsid w:val="527C1F8D"/>
    <w:rsid w:val="52AB1D72"/>
    <w:rsid w:val="52E85A38"/>
    <w:rsid w:val="52EB05A3"/>
    <w:rsid w:val="536469DC"/>
    <w:rsid w:val="53724AC2"/>
    <w:rsid w:val="538F59F6"/>
    <w:rsid w:val="538F6834"/>
    <w:rsid w:val="53937282"/>
    <w:rsid w:val="543A3F88"/>
    <w:rsid w:val="54DF6AF2"/>
    <w:rsid w:val="556F47CA"/>
    <w:rsid w:val="557545FC"/>
    <w:rsid w:val="55A85959"/>
    <w:rsid w:val="5652175C"/>
    <w:rsid w:val="569D24F0"/>
    <w:rsid w:val="57054612"/>
    <w:rsid w:val="571363DA"/>
    <w:rsid w:val="571B7CCD"/>
    <w:rsid w:val="57B768AD"/>
    <w:rsid w:val="581D4061"/>
    <w:rsid w:val="586735EB"/>
    <w:rsid w:val="58852029"/>
    <w:rsid w:val="58BA3013"/>
    <w:rsid w:val="58DA5965"/>
    <w:rsid w:val="593C017D"/>
    <w:rsid w:val="595D30E3"/>
    <w:rsid w:val="59BD7D0F"/>
    <w:rsid w:val="5A290198"/>
    <w:rsid w:val="5A5F25C6"/>
    <w:rsid w:val="5A7C1DA4"/>
    <w:rsid w:val="5B680086"/>
    <w:rsid w:val="5BEB32CF"/>
    <w:rsid w:val="5C0F2328"/>
    <w:rsid w:val="5C283EF9"/>
    <w:rsid w:val="5C7B4E16"/>
    <w:rsid w:val="5C7F648E"/>
    <w:rsid w:val="5C9A16A2"/>
    <w:rsid w:val="5CA34CA4"/>
    <w:rsid w:val="5D740137"/>
    <w:rsid w:val="5DB04BBD"/>
    <w:rsid w:val="5DC87DE1"/>
    <w:rsid w:val="5E2C27BF"/>
    <w:rsid w:val="5F2008E0"/>
    <w:rsid w:val="5F22337F"/>
    <w:rsid w:val="5F5A0C98"/>
    <w:rsid w:val="5FCF3B9C"/>
    <w:rsid w:val="5FFE63DD"/>
    <w:rsid w:val="602D1D2A"/>
    <w:rsid w:val="608B673F"/>
    <w:rsid w:val="60AD48C5"/>
    <w:rsid w:val="60C267AE"/>
    <w:rsid w:val="60E23212"/>
    <w:rsid w:val="616F5718"/>
    <w:rsid w:val="618359EF"/>
    <w:rsid w:val="61936BA4"/>
    <w:rsid w:val="61CB22EF"/>
    <w:rsid w:val="61D07185"/>
    <w:rsid w:val="6223212B"/>
    <w:rsid w:val="622B1D34"/>
    <w:rsid w:val="62391169"/>
    <w:rsid w:val="625910E3"/>
    <w:rsid w:val="629E3FFC"/>
    <w:rsid w:val="62A6057B"/>
    <w:rsid w:val="62C0797A"/>
    <w:rsid w:val="62E06C34"/>
    <w:rsid w:val="62F63F55"/>
    <w:rsid w:val="63275C4B"/>
    <w:rsid w:val="632A2B8E"/>
    <w:rsid w:val="635573E3"/>
    <w:rsid w:val="635D095A"/>
    <w:rsid w:val="63892930"/>
    <w:rsid w:val="638A1F86"/>
    <w:rsid w:val="63C94F54"/>
    <w:rsid w:val="642072BB"/>
    <w:rsid w:val="642A0023"/>
    <w:rsid w:val="64973E19"/>
    <w:rsid w:val="64DB0A9B"/>
    <w:rsid w:val="64F96B60"/>
    <w:rsid w:val="65B93407"/>
    <w:rsid w:val="65DA45C3"/>
    <w:rsid w:val="66023AC3"/>
    <w:rsid w:val="66106FEA"/>
    <w:rsid w:val="664C5227"/>
    <w:rsid w:val="66633E9A"/>
    <w:rsid w:val="66C22463"/>
    <w:rsid w:val="66D66FFA"/>
    <w:rsid w:val="67087B42"/>
    <w:rsid w:val="675843DE"/>
    <w:rsid w:val="677D0530"/>
    <w:rsid w:val="67AE4794"/>
    <w:rsid w:val="67B70E45"/>
    <w:rsid w:val="67C82BAF"/>
    <w:rsid w:val="67D96F76"/>
    <w:rsid w:val="67EC20DF"/>
    <w:rsid w:val="68244020"/>
    <w:rsid w:val="6897117D"/>
    <w:rsid w:val="68E65C61"/>
    <w:rsid w:val="68FB54AC"/>
    <w:rsid w:val="690A573F"/>
    <w:rsid w:val="692C543D"/>
    <w:rsid w:val="692E7C14"/>
    <w:rsid w:val="693820A8"/>
    <w:rsid w:val="69A022B3"/>
    <w:rsid w:val="69B31917"/>
    <w:rsid w:val="69CA10DE"/>
    <w:rsid w:val="69D435AA"/>
    <w:rsid w:val="6A6E19F8"/>
    <w:rsid w:val="6AD33C08"/>
    <w:rsid w:val="6B0059F7"/>
    <w:rsid w:val="6B251CBE"/>
    <w:rsid w:val="6B8A694A"/>
    <w:rsid w:val="6BB45A2C"/>
    <w:rsid w:val="6BC822D9"/>
    <w:rsid w:val="6BD50FF0"/>
    <w:rsid w:val="6BF44EAF"/>
    <w:rsid w:val="6C2D11A8"/>
    <w:rsid w:val="6D054476"/>
    <w:rsid w:val="6D0F6DE6"/>
    <w:rsid w:val="6D154D66"/>
    <w:rsid w:val="6D3A393A"/>
    <w:rsid w:val="6DAD7CB1"/>
    <w:rsid w:val="6DD214C0"/>
    <w:rsid w:val="6E037867"/>
    <w:rsid w:val="6E4062BF"/>
    <w:rsid w:val="6E8606A6"/>
    <w:rsid w:val="6E983C00"/>
    <w:rsid w:val="6EB2683E"/>
    <w:rsid w:val="6F377216"/>
    <w:rsid w:val="6F434C07"/>
    <w:rsid w:val="6F6049BF"/>
    <w:rsid w:val="6F81415A"/>
    <w:rsid w:val="701801FA"/>
    <w:rsid w:val="70354797"/>
    <w:rsid w:val="70480FAF"/>
    <w:rsid w:val="70B328CC"/>
    <w:rsid w:val="71744080"/>
    <w:rsid w:val="71764043"/>
    <w:rsid w:val="718026AF"/>
    <w:rsid w:val="719170B1"/>
    <w:rsid w:val="719F4B9D"/>
    <w:rsid w:val="71E21F50"/>
    <w:rsid w:val="71E63F20"/>
    <w:rsid w:val="721D26F3"/>
    <w:rsid w:val="7231619E"/>
    <w:rsid w:val="72761B95"/>
    <w:rsid w:val="73581BE2"/>
    <w:rsid w:val="73661681"/>
    <w:rsid w:val="73BE0BF6"/>
    <w:rsid w:val="73E47169"/>
    <w:rsid w:val="74253B04"/>
    <w:rsid w:val="742B19B4"/>
    <w:rsid w:val="747C7C6D"/>
    <w:rsid w:val="747D1723"/>
    <w:rsid w:val="74961A9D"/>
    <w:rsid w:val="74AE3AD6"/>
    <w:rsid w:val="74CE0522"/>
    <w:rsid w:val="7505618F"/>
    <w:rsid w:val="750E0E47"/>
    <w:rsid w:val="75506AF1"/>
    <w:rsid w:val="762C55FB"/>
    <w:rsid w:val="768C6099"/>
    <w:rsid w:val="76AB1F97"/>
    <w:rsid w:val="76BC6D48"/>
    <w:rsid w:val="76FC71EA"/>
    <w:rsid w:val="77022F58"/>
    <w:rsid w:val="773504DF"/>
    <w:rsid w:val="77652193"/>
    <w:rsid w:val="7775302B"/>
    <w:rsid w:val="77BD2282"/>
    <w:rsid w:val="77D6071A"/>
    <w:rsid w:val="78322FBE"/>
    <w:rsid w:val="7840538D"/>
    <w:rsid w:val="78681F15"/>
    <w:rsid w:val="786C6891"/>
    <w:rsid w:val="7872111D"/>
    <w:rsid w:val="78C60E41"/>
    <w:rsid w:val="78CA66E4"/>
    <w:rsid w:val="79644C85"/>
    <w:rsid w:val="79C0495C"/>
    <w:rsid w:val="7A045D16"/>
    <w:rsid w:val="7A1B4E97"/>
    <w:rsid w:val="7A5E75DC"/>
    <w:rsid w:val="7ADD1845"/>
    <w:rsid w:val="7B09056F"/>
    <w:rsid w:val="7B2A19D0"/>
    <w:rsid w:val="7B302DE6"/>
    <w:rsid w:val="7B4C4049"/>
    <w:rsid w:val="7BDF4EBD"/>
    <w:rsid w:val="7C2808E1"/>
    <w:rsid w:val="7C2F41C9"/>
    <w:rsid w:val="7C8810B1"/>
    <w:rsid w:val="7CB80442"/>
    <w:rsid w:val="7CEC4C5B"/>
    <w:rsid w:val="7D074269"/>
    <w:rsid w:val="7D2C59D4"/>
    <w:rsid w:val="7D565D1B"/>
    <w:rsid w:val="7D5D3D2A"/>
    <w:rsid w:val="7DBC3309"/>
    <w:rsid w:val="7E7F05C0"/>
    <w:rsid w:val="7EFF3C5A"/>
    <w:rsid w:val="7F065482"/>
    <w:rsid w:val="7F8F2756"/>
    <w:rsid w:val="7FD509D9"/>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qFormat="1" w:uiPriority="99"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qFormat="1" w:uiPriority="99"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iPriority="99"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11">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2">
    <w:name w:val="footer"/>
    <w:basedOn w:val="1"/>
    <w:next w:val="3"/>
    <w:link w:val="16"/>
    <w:qFormat/>
    <w:uiPriority w:val="0"/>
    <w:pPr>
      <w:tabs>
        <w:tab w:val="center" w:pos="4153"/>
        <w:tab w:val="right" w:pos="8306"/>
      </w:tabs>
      <w:snapToGrid w:val="0"/>
      <w:jc w:val="left"/>
    </w:pPr>
    <w:rPr>
      <w:sz w:val="18"/>
      <w:szCs w:val="18"/>
    </w:rPr>
  </w:style>
  <w:style w:type="paragraph" w:styleId="3">
    <w:name w:val="index 5"/>
    <w:basedOn w:val="1"/>
    <w:next w:val="1"/>
    <w:unhideWhenUsed/>
    <w:qFormat/>
    <w:uiPriority w:val="99"/>
    <w:pPr>
      <w:ind w:left="800" w:leftChars="800"/>
    </w:pPr>
  </w:style>
  <w:style w:type="paragraph" w:styleId="4">
    <w:name w:val="Body Text"/>
    <w:basedOn w:val="1"/>
    <w:unhideWhenUsed/>
    <w:qFormat/>
    <w:uiPriority w:val="99"/>
    <w:pPr>
      <w:spacing w:afterLines="0" w:line="560" w:lineRule="exact"/>
      <w:ind w:firstLine="880" w:firstLineChars="200"/>
    </w:pPr>
    <w:rPr>
      <w:rFonts w:ascii="Calibri" w:hAnsi="Calibri" w:eastAsia="方正仿宋_GBK" w:cs="Times New Roman"/>
      <w:sz w:val="32"/>
      <w:szCs w:val="24"/>
    </w:rPr>
  </w:style>
  <w:style w:type="paragraph" w:styleId="5">
    <w:name w:val="Body Text Indent"/>
    <w:basedOn w:val="1"/>
    <w:next w:val="3"/>
    <w:qFormat/>
    <w:uiPriority w:val="0"/>
    <w:pPr>
      <w:spacing w:line="360" w:lineRule="auto"/>
      <w:ind w:firstLine="200" w:firstLineChars="200"/>
    </w:pPr>
    <w:rPr>
      <w:rFonts w:ascii="方正仿宋_GBK" w:eastAsia="方正仿宋_GBK"/>
      <w:sz w:val="30"/>
    </w:rPr>
  </w:style>
  <w:style w:type="paragraph" w:styleId="6">
    <w:name w:val="header"/>
    <w:basedOn w:val="1"/>
    <w:link w:val="15"/>
    <w:qFormat/>
    <w:uiPriority w:val="0"/>
    <w:pPr>
      <w:pBdr>
        <w:bottom w:val="single" w:color="auto" w:sz="6" w:space="1"/>
      </w:pBdr>
      <w:tabs>
        <w:tab w:val="center" w:pos="4153"/>
        <w:tab w:val="right" w:pos="8306"/>
      </w:tabs>
      <w:snapToGrid w:val="0"/>
      <w:jc w:val="center"/>
    </w:pPr>
    <w:rPr>
      <w:sz w:val="18"/>
      <w:szCs w:val="18"/>
    </w:rPr>
  </w:style>
  <w:style w:type="paragraph" w:styleId="7">
    <w:name w:val="footnote text"/>
    <w:basedOn w:val="1"/>
    <w:link w:val="17"/>
    <w:unhideWhenUsed/>
    <w:qFormat/>
    <w:uiPriority w:val="99"/>
    <w:pPr>
      <w:snapToGrid w:val="0"/>
      <w:jc w:val="left"/>
    </w:pPr>
    <w:rPr>
      <w:rFonts w:ascii="Times New Roman" w:hAnsi="Times New Roman" w:eastAsia="宋体" w:cs="Times New Roman"/>
      <w:sz w:val="18"/>
      <w:szCs w:val="18"/>
    </w:rPr>
  </w:style>
  <w:style w:type="paragraph" w:styleId="8">
    <w:name w:val="Normal (Web)"/>
    <w:basedOn w:val="1"/>
    <w:next w:val="6"/>
    <w:qFormat/>
    <w:uiPriority w:val="0"/>
    <w:pPr>
      <w:widowControl/>
      <w:jc w:val="left"/>
    </w:pPr>
    <w:rPr>
      <w:rFonts w:ascii="寰蒋闆呴粦" w:hAnsi="Times New Roman" w:eastAsia="寰蒋闆呴粦" w:cs="Times New Roman"/>
      <w:kern w:val="0"/>
      <w:szCs w:val="21"/>
    </w:rPr>
  </w:style>
  <w:style w:type="paragraph" w:styleId="9">
    <w:name w:val="Body Text First Indent 2"/>
    <w:basedOn w:val="5"/>
    <w:qFormat/>
    <w:uiPriority w:val="0"/>
    <w:pPr>
      <w:ind w:firstLine="960"/>
    </w:pPr>
  </w:style>
  <w:style w:type="character" w:styleId="12">
    <w:name w:val="Strong"/>
    <w:qFormat/>
    <w:uiPriority w:val="0"/>
    <w:rPr>
      <w:b/>
    </w:rPr>
  </w:style>
  <w:style w:type="character" w:styleId="13">
    <w:name w:val="Hyperlink"/>
    <w:basedOn w:val="11"/>
    <w:qFormat/>
    <w:uiPriority w:val="0"/>
    <w:rPr>
      <w:color w:val="0000FF"/>
      <w:u w:val="single"/>
    </w:rPr>
  </w:style>
  <w:style w:type="paragraph" w:customStyle="1" w:styleId="14">
    <w:name w:val="Default"/>
    <w:qFormat/>
    <w:uiPriority w:val="0"/>
    <w:pPr>
      <w:widowControl w:val="0"/>
      <w:autoSpaceDE w:val="0"/>
      <w:autoSpaceDN w:val="0"/>
      <w:adjustRightInd w:val="0"/>
    </w:pPr>
    <w:rPr>
      <w:rFonts w:ascii="黑体" w:hAnsi="Times New Roman" w:eastAsia="黑体" w:cs="黑体"/>
      <w:color w:val="000000"/>
      <w:sz w:val="24"/>
      <w:szCs w:val="24"/>
      <w:lang w:val="en-US" w:eastAsia="zh-CN" w:bidi="ar-SA"/>
    </w:rPr>
  </w:style>
  <w:style w:type="character" w:customStyle="1" w:styleId="15">
    <w:name w:val="页眉 Char"/>
    <w:basedOn w:val="11"/>
    <w:link w:val="6"/>
    <w:qFormat/>
    <w:uiPriority w:val="0"/>
    <w:rPr>
      <w:kern w:val="2"/>
      <w:sz w:val="18"/>
      <w:szCs w:val="18"/>
    </w:rPr>
  </w:style>
  <w:style w:type="character" w:customStyle="1" w:styleId="16">
    <w:name w:val="页脚 Char"/>
    <w:basedOn w:val="11"/>
    <w:link w:val="2"/>
    <w:qFormat/>
    <w:uiPriority w:val="0"/>
    <w:rPr>
      <w:kern w:val="2"/>
      <w:sz w:val="18"/>
      <w:szCs w:val="18"/>
    </w:rPr>
  </w:style>
  <w:style w:type="character" w:customStyle="1" w:styleId="17">
    <w:name w:val="脚注文本 Char"/>
    <w:basedOn w:val="11"/>
    <w:link w:val="7"/>
    <w:qFormat/>
    <w:uiPriority w:val="99"/>
    <w:rPr>
      <w:kern w:val="2"/>
      <w:sz w:val="18"/>
      <w:szCs w:val="18"/>
    </w:rPr>
  </w:style>
  <w:style w:type="paragraph" w:styleId="18">
    <w:name w:val="List Paragraph"/>
    <w:basedOn w:val="1"/>
    <w:qFormat/>
    <w:uiPriority w:val="0"/>
    <w:pPr>
      <w:ind w:firstLine="420" w:firstLineChars="200"/>
    </w:pPr>
    <w:rPr>
      <w:rFonts w:ascii="Calibri" w:hAnsi="Calibri" w:eastAsia="宋体" w:cs="Times New Roman"/>
      <w:szCs w:val="22"/>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Organization</Company>
  <Pages>5</Pages>
  <Words>1765</Words>
  <Characters>1942</Characters>
  <Lines>17</Lines>
  <Paragraphs>4</Paragraphs>
  <TotalTime>6</TotalTime>
  <ScaleCrop>false</ScaleCrop>
  <LinksUpToDate>false</LinksUpToDate>
  <CharactersWithSpaces>2033</CharactersWithSpaces>
  <Application>WPS Office_12.1.0.21541_F1E327BC-269C-435d-A152-05C5408002CA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2023-12-14T01:09:00Z</dcterms:created>
  <dc:creator>雨 燕</dc:creator>
  <cp:lastModifiedBy>后知后觉</cp:lastModifiedBy>
  <cp:lastPrinted>2025-06-24T06:13:36Z</cp:lastPrinted>
  <dcterms:modified xsi:type="dcterms:W3CDTF">2025-06-24T06:18:37Z</dcterms:modified>
  <cp:revision>24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ICV">
    <vt:lpwstr>F5B9F7995FCA47D0866B2CD74EA9272A_13</vt:lpwstr>
  </property>
  <property fmtid="{D5CDD505-2E9C-101B-9397-08002B2CF9AE}" pid="4" name="KSOTemplateDocerSaveRecord">
    <vt:lpwstr>eyJoZGlkIjoiNWIyNzBkZTI3OTZlNGFhNTU5OWM0MzUwZDY2ZmQ5Y2MiLCJ1c2VySWQiOiIzNTg2MjcyMjMifQ==</vt:lpwstr>
  </property>
</Properties>
</file>