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AA15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67FB172A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72104553">
      <w:pPr>
        <w:tabs>
          <w:tab w:val="left" w:pos="7560"/>
        </w:tabs>
        <w:adjustRightInd w:val="0"/>
        <w:snapToGrid w:val="0"/>
        <w:jc w:val="center"/>
        <w:rPr>
          <w:rFonts w:hint="eastAsia" w:eastAsia="方正小标宋简体"/>
          <w:bCs/>
          <w:sz w:val="44"/>
          <w:szCs w:val="44"/>
          <w:lang w:eastAsia="zh-CN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株洲高新技术产业开发区经济合作局</w:t>
      </w:r>
    </w:p>
    <w:p w14:paraId="4FBE918D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2025</w:t>
      </w:r>
      <w:r>
        <w:rPr>
          <w:rFonts w:eastAsia="方正小标宋简体"/>
          <w:bCs/>
          <w:sz w:val="44"/>
          <w:szCs w:val="44"/>
        </w:rPr>
        <w:t>年部门预算</w:t>
      </w:r>
    </w:p>
    <w:p w14:paraId="37B5FD3E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目</w:t>
      </w:r>
      <w:r>
        <w:rPr>
          <w:rFonts w:eastAsia="黑体"/>
          <w:bCs/>
          <w:sz w:val="32"/>
          <w:szCs w:val="32"/>
        </w:rPr>
        <w:t xml:space="preserve">  </w:t>
      </w:r>
      <w:r>
        <w:rPr>
          <w:rFonts w:hAnsi="黑体" w:eastAsia="黑体"/>
          <w:bCs/>
          <w:sz w:val="32"/>
          <w:szCs w:val="32"/>
        </w:rPr>
        <w:t>录</w:t>
      </w:r>
    </w:p>
    <w:p w14:paraId="6FF0C103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b/>
          <w:bCs/>
          <w:sz w:val="32"/>
          <w:szCs w:val="32"/>
        </w:rPr>
        <w:t>第一部分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hAnsi="仿宋_GB2312" w:eastAsia="仿宋_GB2312"/>
          <w:b/>
          <w:bCs/>
          <w:sz w:val="32"/>
          <w:szCs w:val="32"/>
        </w:rPr>
        <w:t>部门预算公开说明</w:t>
      </w:r>
    </w:p>
    <w:p w14:paraId="27D11E5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一、部门职能职责</w:t>
      </w:r>
    </w:p>
    <w:p w14:paraId="492EFCB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二、机构设置</w:t>
      </w:r>
    </w:p>
    <w:p w14:paraId="7CE5FBE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三、部门预算单位构成</w:t>
      </w:r>
    </w:p>
    <w:p w14:paraId="6737BB6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四、部门收支总体情况</w:t>
      </w:r>
    </w:p>
    <w:p w14:paraId="26E829E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（一）收入预算</w:t>
      </w:r>
    </w:p>
    <w:p w14:paraId="0DC13FB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（二）支出预算</w:t>
      </w:r>
    </w:p>
    <w:p w14:paraId="7211C93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五、一般公共预算拨款支出预算</w:t>
      </w:r>
    </w:p>
    <w:p w14:paraId="1051DE6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</w:t>
      </w:r>
      <w:r>
        <w:rPr>
          <w:rFonts w:hint="eastAsia" w:hAnsi="仿宋_GB2312" w:eastAsia="仿宋_GB2312"/>
          <w:sz w:val="32"/>
          <w:szCs w:val="32"/>
        </w:rPr>
        <w:t>基本支出</w:t>
      </w:r>
    </w:p>
    <w:p w14:paraId="1760CBA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</w:t>
      </w:r>
      <w:r>
        <w:rPr>
          <w:rFonts w:hint="eastAsia" w:hAnsi="仿宋_GB2312" w:eastAsia="仿宋_GB2312"/>
          <w:sz w:val="32"/>
          <w:szCs w:val="32"/>
        </w:rPr>
        <w:t>项目支出</w:t>
      </w:r>
    </w:p>
    <w:p w14:paraId="1F2D4CF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六</w:t>
      </w:r>
      <w:r>
        <w:rPr>
          <w:rFonts w:hAnsi="仿宋_GB2312" w:eastAsia="仿宋_GB2312"/>
          <w:sz w:val="32"/>
          <w:szCs w:val="32"/>
        </w:rPr>
        <w:t>、政府性基金预算支出</w:t>
      </w:r>
    </w:p>
    <w:p w14:paraId="6FA9132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七</w:t>
      </w:r>
      <w:r>
        <w:rPr>
          <w:rFonts w:hAnsi="仿宋_GB2312" w:eastAsia="仿宋_GB2312"/>
          <w:sz w:val="32"/>
          <w:szCs w:val="32"/>
        </w:rPr>
        <w:t>、其他重要事项情况说明</w:t>
      </w:r>
    </w:p>
    <w:p w14:paraId="6101F14B">
      <w:pPr>
        <w:tabs>
          <w:tab w:val="right" w:pos="8844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（一）机关运行经费</w:t>
      </w:r>
      <w:r>
        <w:rPr>
          <w:rFonts w:hAnsi="仿宋_GB2312" w:eastAsia="仿宋_GB2312"/>
          <w:sz w:val="32"/>
          <w:szCs w:val="32"/>
        </w:rPr>
        <w:tab/>
      </w:r>
    </w:p>
    <w:p w14:paraId="2303656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（二）政府采购预算</w:t>
      </w:r>
    </w:p>
    <w:p w14:paraId="105B628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（三）国有资产占有情况</w:t>
      </w:r>
    </w:p>
    <w:p w14:paraId="412CC42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（四）</w:t>
      </w:r>
      <w:r>
        <w:rPr>
          <w:rFonts w:hint="eastAsia" w:hAnsi="仿宋_GB2312" w:eastAsia="仿宋_GB2312"/>
          <w:sz w:val="32"/>
          <w:szCs w:val="32"/>
        </w:rPr>
        <w:t>预算绩效目标说明</w:t>
      </w:r>
    </w:p>
    <w:p w14:paraId="7D5E461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（五）</w:t>
      </w:r>
      <w:r>
        <w:rPr>
          <w:rFonts w:eastAsia="仿宋_GB2312"/>
          <w:sz w:val="32"/>
          <w:szCs w:val="32"/>
        </w:rPr>
        <w:t xml:space="preserve"> “</w:t>
      </w:r>
      <w:r>
        <w:rPr>
          <w:rFonts w:hAnsi="仿宋_GB2312"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hAnsi="仿宋_GB2312" w:eastAsia="仿宋_GB2312"/>
          <w:sz w:val="32"/>
          <w:szCs w:val="32"/>
        </w:rPr>
        <w:t>经费预算</w:t>
      </w:r>
    </w:p>
    <w:p w14:paraId="485207D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（六）</w:t>
      </w:r>
      <w:r>
        <w:rPr>
          <w:rFonts w:hint="eastAsia" w:hAnsi="仿宋_GB2312" w:eastAsia="仿宋_GB2312"/>
          <w:sz w:val="32"/>
          <w:szCs w:val="32"/>
        </w:rPr>
        <w:t>一般性支出情况</w:t>
      </w:r>
    </w:p>
    <w:p w14:paraId="7274397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八</w:t>
      </w:r>
      <w:r>
        <w:rPr>
          <w:rFonts w:hAnsi="仿宋_GB2312" w:eastAsia="仿宋_GB2312"/>
          <w:sz w:val="32"/>
          <w:szCs w:val="32"/>
        </w:rPr>
        <w:t>、名词解释</w:t>
      </w:r>
    </w:p>
    <w:p w14:paraId="7F1166C8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hAnsi="仿宋_GB2312" w:eastAsia="仿宋_GB2312"/>
          <w:b/>
          <w:bCs/>
          <w:sz w:val="32"/>
          <w:szCs w:val="32"/>
        </w:rPr>
        <w:t>第二部分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hAnsi="仿宋_GB2312" w:eastAsia="仿宋_GB2312"/>
          <w:b/>
          <w:bCs/>
          <w:sz w:val="32"/>
          <w:szCs w:val="32"/>
        </w:rPr>
        <w:t>部门预算公开表格</w:t>
      </w:r>
    </w:p>
    <w:p w14:paraId="050191E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（一）部门收支总表</w:t>
      </w:r>
    </w:p>
    <w:p w14:paraId="22600F9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（二）部门收入总表</w:t>
      </w:r>
    </w:p>
    <w:p w14:paraId="66FBAB0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（三）部门支出总表</w:t>
      </w:r>
    </w:p>
    <w:p w14:paraId="251DABD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（四）支出分类(政府预算)</w:t>
      </w:r>
    </w:p>
    <w:p w14:paraId="7D88FCC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（五）支出分类(部门预算)</w:t>
      </w:r>
    </w:p>
    <w:p w14:paraId="7F6F436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（六）财政拨款收支总表</w:t>
      </w:r>
    </w:p>
    <w:p w14:paraId="52E2345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（七）一般预算支出表</w:t>
      </w:r>
    </w:p>
    <w:p w14:paraId="45417B4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）一般预算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基本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支出表</w:t>
      </w:r>
    </w:p>
    <w:p w14:paraId="4E75968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）工资福利（政府预算）</w:t>
      </w:r>
    </w:p>
    <w:p w14:paraId="425DB82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）工资福利</w:t>
      </w:r>
    </w:p>
    <w:p w14:paraId="0A64477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）个人家庭(政府预算)</w:t>
      </w:r>
    </w:p>
    <w:p w14:paraId="6906389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）个人家庭</w:t>
      </w:r>
    </w:p>
    <w:p w14:paraId="6DE6EAE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）商品服务(政府预算)</w:t>
      </w:r>
    </w:p>
    <w:p w14:paraId="3EFECF8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）商品服务</w:t>
      </w:r>
    </w:p>
    <w:p w14:paraId="0E46E49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）三公经费</w:t>
      </w:r>
    </w:p>
    <w:p w14:paraId="5F921D2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）政府性基金</w:t>
      </w:r>
    </w:p>
    <w:p w14:paraId="62E7195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）政府性基金(政府预算)</w:t>
      </w:r>
    </w:p>
    <w:p w14:paraId="71DA890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）政府性基金(部门预算)</w:t>
      </w:r>
    </w:p>
    <w:p w14:paraId="65B3F3A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）国有资本经营预算</w:t>
      </w:r>
    </w:p>
    <w:p w14:paraId="5BBC1F0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二十</w:t>
      </w:r>
      <w:r>
        <w:rPr>
          <w:rFonts w:hint="eastAsia" w:ascii="仿宋_GB2312" w:hAnsi="仿宋_GB2312" w:eastAsia="仿宋_GB2312" w:cs="仿宋_GB2312"/>
          <w:sz w:val="32"/>
          <w:szCs w:val="32"/>
        </w:rPr>
        <w:t>）财政专户管理资金</w:t>
      </w:r>
    </w:p>
    <w:p w14:paraId="6164901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）专项资金预算汇总表</w:t>
      </w:r>
    </w:p>
    <w:p w14:paraId="7AE5264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）项目支出绩效目标表</w:t>
      </w:r>
    </w:p>
    <w:p w14:paraId="16D4F76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）整体支出绩效目标表 </w:t>
      </w:r>
    </w:p>
    <w:p w14:paraId="5E3878F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以上部门预算报表中，空表表示本部门无相关收支情况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D0B6AC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ADEB4B6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</w:p>
    <w:p w14:paraId="400B0D49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</w:p>
    <w:p w14:paraId="78B7F366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</w:p>
    <w:p w14:paraId="7457BF3D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</w:p>
    <w:p w14:paraId="42BD2CB7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</w:p>
    <w:p w14:paraId="18740E88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</w:p>
    <w:p w14:paraId="15BC1B64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</w:p>
    <w:p w14:paraId="4EEBE519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</w:p>
    <w:p w14:paraId="52D161BD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</w:p>
    <w:p w14:paraId="36EA5729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</w:p>
    <w:p w14:paraId="0F83927A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</w:p>
    <w:p w14:paraId="79C7ADD8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</w:p>
    <w:p w14:paraId="355A912D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</w:p>
    <w:p w14:paraId="59E5FE62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</w:p>
    <w:p w14:paraId="7DD634AD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</w:p>
    <w:p w14:paraId="1667E363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</w:p>
    <w:p w14:paraId="3F56C39A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</w:p>
    <w:p w14:paraId="5E68CBEB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</w:p>
    <w:p w14:paraId="19F3FDDF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</w:p>
    <w:p w14:paraId="20DD846F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</w:p>
    <w:p w14:paraId="55102AC2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</w:p>
    <w:p w14:paraId="48F73027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</w:p>
    <w:p w14:paraId="61E05FD5">
      <w:pPr>
        <w:tabs>
          <w:tab w:val="left" w:pos="7560"/>
        </w:tabs>
        <w:adjustRightInd w:val="0"/>
        <w:snapToGrid w:val="0"/>
        <w:jc w:val="center"/>
        <w:rPr>
          <w:rFonts w:hint="eastAsia" w:eastAsia="方正小标宋简体"/>
          <w:bCs/>
          <w:sz w:val="44"/>
          <w:szCs w:val="44"/>
          <w:lang w:eastAsia="zh-CN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株洲高新技术产业开发区经济合作局</w:t>
      </w:r>
    </w:p>
    <w:p w14:paraId="599D5C01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2025</w:t>
      </w:r>
      <w:r>
        <w:rPr>
          <w:rFonts w:eastAsia="方正小标宋简体"/>
          <w:bCs/>
          <w:sz w:val="44"/>
          <w:szCs w:val="44"/>
        </w:rPr>
        <w:t>年部门预算说明</w:t>
      </w:r>
    </w:p>
    <w:p w14:paraId="1426DE5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7E73CF0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黑体" w:eastAsia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 xml:space="preserve"> </w:t>
      </w:r>
      <w:r>
        <w:rPr>
          <w:rFonts w:hAnsi="黑体" w:eastAsia="黑体"/>
          <w:sz w:val="32"/>
          <w:szCs w:val="32"/>
        </w:rPr>
        <w:t>部门职能职责</w:t>
      </w:r>
    </w:p>
    <w:p w14:paraId="1957E93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</w:t>
      </w:r>
      <w:r>
        <w:rPr>
          <w:rFonts w:hint="eastAsia" w:eastAsia="仿宋_GB2312"/>
          <w:sz w:val="32"/>
          <w:szCs w:val="32"/>
          <w:lang w:val="en-US" w:eastAsia="zh-CN"/>
        </w:rPr>
        <w:t>负责拟订株洲高新区招商引资政策及工作计划，开展对外经济交流合作；</w:t>
      </w:r>
    </w:p>
    <w:p w14:paraId="47EF55B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（二）</w:t>
      </w:r>
      <w:r>
        <w:rPr>
          <w:rFonts w:hint="eastAsia" w:eastAsia="仿宋_GB2312"/>
          <w:sz w:val="32"/>
          <w:szCs w:val="32"/>
          <w:lang w:val="en-US" w:eastAsia="zh-CN"/>
        </w:rPr>
        <w:t>负责招商信息收集、投资项目洽谈和项目引进落地工作；</w:t>
      </w:r>
    </w:p>
    <w:p w14:paraId="0D56619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（三）</w:t>
      </w:r>
      <w:r>
        <w:rPr>
          <w:rFonts w:hint="eastAsia" w:eastAsia="仿宋_GB2312"/>
          <w:sz w:val="32"/>
          <w:szCs w:val="32"/>
          <w:lang w:val="en-US" w:eastAsia="zh-CN"/>
        </w:rPr>
        <w:t>负责招商形象宣传推广和招商活动的策划、组织实施；</w:t>
      </w:r>
    </w:p>
    <w:p w14:paraId="62D81F6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（四）</w:t>
      </w:r>
      <w:r>
        <w:rPr>
          <w:rFonts w:hint="eastAsia" w:eastAsia="仿宋_GB2312"/>
          <w:sz w:val="32"/>
          <w:szCs w:val="32"/>
          <w:lang w:val="en-US" w:eastAsia="zh-CN"/>
        </w:rPr>
        <w:t>负责区内项目引进签约、履约等工作</w:t>
      </w:r>
      <w:r>
        <w:rPr>
          <w:rFonts w:hint="eastAsia" w:eastAsia="仿宋_GB2312"/>
          <w:sz w:val="32"/>
          <w:szCs w:val="32"/>
        </w:rPr>
        <w:t>。</w:t>
      </w:r>
    </w:p>
    <w:p w14:paraId="24CBD19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二、机构设置</w:t>
      </w:r>
    </w:p>
    <w:p w14:paraId="66E55D6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bCs/>
          <w:color w:val="FF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（一）部门设置。根据编办核定，我单位内设科室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个，分别是：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综合科、项目引进科、项目管理科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。所属事业单位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个，分别是：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投资促进中心</w:t>
      </w:r>
      <w:r>
        <w:rPr>
          <w:rFonts w:hint="eastAsia" w:eastAsia="仿宋_GB2312"/>
          <w:bCs/>
          <w:sz w:val="32"/>
          <w:szCs w:val="32"/>
        </w:rPr>
        <w:t>。</w:t>
      </w:r>
    </w:p>
    <w:p w14:paraId="515862A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（二）人员情况。本部门编制数</w:t>
      </w:r>
      <w:r>
        <w:rPr>
          <w:rFonts w:hint="eastAsia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人，在职人数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人，其中在岗人数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人；离退休人数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人。</w:t>
      </w:r>
    </w:p>
    <w:p w14:paraId="4FA9E9D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三、部门预算单位构成</w:t>
      </w:r>
    </w:p>
    <w:p w14:paraId="2182934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</w:t>
      </w:r>
      <w:r>
        <w:rPr>
          <w:rFonts w:eastAsia="仿宋_GB2312"/>
          <w:sz w:val="32"/>
          <w:szCs w:val="32"/>
        </w:rPr>
        <w:t>纳入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hint="eastAsia" w:eastAsia="仿宋_GB2312"/>
          <w:sz w:val="32"/>
          <w:szCs w:val="32"/>
        </w:rPr>
        <w:t>年度</w:t>
      </w:r>
      <w:r>
        <w:rPr>
          <w:rFonts w:eastAsia="仿宋_GB2312"/>
          <w:sz w:val="32"/>
          <w:szCs w:val="32"/>
        </w:rPr>
        <w:t>部门预算编制范围的</w:t>
      </w:r>
      <w:r>
        <w:rPr>
          <w:rFonts w:hint="eastAsia" w:eastAsia="仿宋_GB2312"/>
          <w:sz w:val="32"/>
          <w:szCs w:val="32"/>
        </w:rPr>
        <w:t>为</w:t>
      </w:r>
      <w:r>
        <w:rPr>
          <w:rFonts w:hint="eastAsia" w:eastAsia="仿宋_GB2312"/>
          <w:sz w:val="32"/>
          <w:szCs w:val="32"/>
          <w:lang w:eastAsia="zh-CN"/>
        </w:rPr>
        <w:t>株洲高新技术产业开发区经济合作局</w:t>
      </w:r>
      <w:r>
        <w:rPr>
          <w:rFonts w:hint="eastAsia" w:eastAsia="仿宋_GB2312"/>
          <w:sz w:val="32"/>
          <w:szCs w:val="32"/>
        </w:rPr>
        <w:t>本级。</w:t>
      </w:r>
    </w:p>
    <w:p w14:paraId="4642AE6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四、</w:t>
      </w:r>
      <w:r>
        <w:rPr>
          <w:rFonts w:eastAsia="黑体"/>
          <w:sz w:val="32"/>
          <w:szCs w:val="32"/>
        </w:rPr>
        <w:t xml:space="preserve"> </w:t>
      </w:r>
      <w:r>
        <w:rPr>
          <w:rFonts w:hAnsi="黑体" w:eastAsia="黑体"/>
          <w:sz w:val="32"/>
          <w:szCs w:val="32"/>
        </w:rPr>
        <w:t>部门收支总体情况</w:t>
      </w:r>
    </w:p>
    <w:p w14:paraId="62FAA46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楷体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</w:p>
    <w:p w14:paraId="7395307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年年初</w:t>
      </w:r>
      <w:r>
        <w:rPr>
          <w:rFonts w:hint="eastAsia" w:eastAsia="仿宋_GB2312"/>
          <w:sz w:val="32"/>
          <w:szCs w:val="32"/>
        </w:rPr>
        <w:t>部门收入</w:t>
      </w:r>
      <w:r>
        <w:rPr>
          <w:rFonts w:eastAsia="仿宋_GB2312"/>
          <w:sz w:val="32"/>
          <w:szCs w:val="32"/>
        </w:rPr>
        <w:t>预算</w:t>
      </w:r>
      <w:r>
        <w:rPr>
          <w:rFonts w:hint="eastAsia" w:eastAsia="仿宋_GB2312"/>
          <w:sz w:val="32"/>
          <w:szCs w:val="32"/>
          <w:lang w:val="en-US" w:eastAsia="zh-CN"/>
        </w:rPr>
        <w:t>312.98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lang w:val="en-US" w:eastAsia="zh-CN"/>
        </w:rPr>
        <w:t>312.98</w:t>
      </w:r>
      <w:r>
        <w:rPr>
          <w:rFonts w:eastAsia="仿宋_GB2312"/>
          <w:sz w:val="32"/>
          <w:szCs w:val="32"/>
        </w:rPr>
        <w:t>万元；政府性基金拨款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万元；财政专户管理的非税收入拨款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万元；其他收入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。收入预算较上年减少</w:t>
      </w:r>
      <w:r>
        <w:rPr>
          <w:rFonts w:hint="eastAsia" w:eastAsia="仿宋_GB2312"/>
          <w:sz w:val="32"/>
          <w:szCs w:val="32"/>
          <w:lang w:val="en-US" w:eastAsia="zh-CN"/>
        </w:rPr>
        <w:t>333.94</w:t>
      </w:r>
      <w:r>
        <w:rPr>
          <w:rFonts w:hint="eastAsia" w:eastAsia="仿宋_GB2312"/>
          <w:sz w:val="32"/>
          <w:szCs w:val="32"/>
        </w:rPr>
        <w:t>万元，主要原因是：</w:t>
      </w:r>
      <w:r>
        <w:rPr>
          <w:rFonts w:hint="eastAsia" w:eastAsia="仿宋_GB2312"/>
          <w:sz w:val="32"/>
          <w:szCs w:val="32"/>
          <w:lang w:val="en-US" w:eastAsia="zh-CN"/>
        </w:rPr>
        <w:t>本年度</w:t>
      </w:r>
      <w:r>
        <w:rPr>
          <w:rFonts w:hint="eastAsia" w:eastAsia="仿宋_GB2312"/>
          <w:sz w:val="32"/>
          <w:szCs w:val="32"/>
          <w:lang w:eastAsia="zh-CN"/>
        </w:rPr>
        <w:t>招商专项经费</w:t>
      </w:r>
      <w:r>
        <w:rPr>
          <w:rFonts w:hint="eastAsia" w:eastAsia="仿宋_GB2312"/>
          <w:sz w:val="32"/>
          <w:szCs w:val="32"/>
          <w:lang w:val="en-US" w:eastAsia="zh-CN"/>
        </w:rPr>
        <w:t>260万列入公共专项预算，据实申请拨付。</w:t>
      </w:r>
    </w:p>
    <w:p w14:paraId="57ABE06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（二）支出预算</w:t>
      </w:r>
    </w:p>
    <w:p w14:paraId="6FC3873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年年初</w:t>
      </w:r>
      <w:r>
        <w:rPr>
          <w:rFonts w:hint="eastAsia" w:eastAsia="仿宋_GB2312"/>
          <w:sz w:val="32"/>
          <w:szCs w:val="32"/>
        </w:rPr>
        <w:t>部门支出</w:t>
      </w:r>
      <w:r>
        <w:rPr>
          <w:rFonts w:eastAsia="仿宋_GB2312"/>
          <w:sz w:val="32"/>
          <w:szCs w:val="32"/>
        </w:rPr>
        <w:t>预算</w:t>
      </w:r>
      <w:r>
        <w:rPr>
          <w:rFonts w:hint="eastAsia" w:eastAsia="仿宋_GB2312"/>
          <w:sz w:val="32"/>
          <w:szCs w:val="32"/>
          <w:lang w:val="en-US" w:eastAsia="zh-CN"/>
        </w:rPr>
        <w:t>312.98</w:t>
      </w:r>
      <w:r>
        <w:rPr>
          <w:rFonts w:eastAsia="仿宋_GB2312"/>
          <w:sz w:val="32"/>
          <w:szCs w:val="32"/>
        </w:rPr>
        <w:t>元，其中，一般公共服务支出</w:t>
      </w:r>
      <w:r>
        <w:rPr>
          <w:rFonts w:hint="eastAsia" w:eastAsia="仿宋_GB2312"/>
          <w:sz w:val="32"/>
          <w:szCs w:val="32"/>
          <w:lang w:val="en-US" w:eastAsia="zh-CN"/>
        </w:rPr>
        <w:t>277.44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社会保障和就业支出</w:t>
      </w:r>
      <w:r>
        <w:rPr>
          <w:rFonts w:hint="eastAsia" w:eastAsia="仿宋_GB2312"/>
          <w:sz w:val="32"/>
          <w:szCs w:val="32"/>
          <w:lang w:val="en-US" w:eastAsia="zh-CN"/>
        </w:rPr>
        <w:t>12.6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卫生健康支出</w:t>
      </w:r>
      <w:r>
        <w:rPr>
          <w:rFonts w:hint="eastAsia" w:eastAsia="仿宋_GB2312"/>
          <w:sz w:val="32"/>
          <w:szCs w:val="32"/>
          <w:lang w:val="en-US" w:eastAsia="zh-CN"/>
        </w:rPr>
        <w:t>11.77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住房保障支出</w:t>
      </w:r>
      <w:r>
        <w:rPr>
          <w:rFonts w:hint="eastAsia" w:eastAsia="仿宋_GB2312"/>
          <w:sz w:val="32"/>
          <w:szCs w:val="32"/>
          <w:lang w:val="en-US" w:eastAsia="zh-CN"/>
        </w:rPr>
        <w:t>11.17</w:t>
      </w:r>
      <w:r>
        <w:rPr>
          <w:rFonts w:eastAsia="仿宋_GB2312"/>
          <w:sz w:val="32"/>
          <w:szCs w:val="32"/>
        </w:rPr>
        <w:t>万元。</w:t>
      </w:r>
      <w:r>
        <w:rPr>
          <w:rFonts w:hint="eastAsia" w:eastAsia="仿宋_GB2312"/>
          <w:sz w:val="32"/>
          <w:szCs w:val="32"/>
        </w:rPr>
        <w:t>支出预算较上年减少</w:t>
      </w:r>
      <w:r>
        <w:rPr>
          <w:rFonts w:hint="eastAsia" w:eastAsia="仿宋_GB2312"/>
          <w:sz w:val="32"/>
          <w:szCs w:val="32"/>
          <w:lang w:val="en-US" w:eastAsia="zh-CN"/>
        </w:rPr>
        <w:t>333.94</w:t>
      </w:r>
      <w:r>
        <w:rPr>
          <w:rFonts w:hint="eastAsia" w:eastAsia="仿宋_GB2312"/>
          <w:sz w:val="32"/>
          <w:szCs w:val="32"/>
        </w:rPr>
        <w:t>万元，主要原因是：</w:t>
      </w:r>
      <w:r>
        <w:rPr>
          <w:rFonts w:hint="eastAsia" w:eastAsia="仿宋_GB2312"/>
          <w:sz w:val="32"/>
          <w:szCs w:val="32"/>
          <w:lang w:val="en-US" w:eastAsia="zh-CN"/>
        </w:rPr>
        <w:t>本年度</w:t>
      </w:r>
      <w:r>
        <w:rPr>
          <w:rFonts w:hint="eastAsia" w:eastAsia="仿宋_GB2312"/>
          <w:sz w:val="32"/>
          <w:szCs w:val="32"/>
          <w:lang w:eastAsia="zh-CN"/>
        </w:rPr>
        <w:t>招商专项经费</w:t>
      </w:r>
      <w:r>
        <w:rPr>
          <w:rFonts w:hint="eastAsia" w:eastAsia="仿宋_GB2312"/>
          <w:sz w:val="32"/>
          <w:szCs w:val="32"/>
          <w:lang w:val="en-US" w:eastAsia="zh-CN"/>
        </w:rPr>
        <w:t>260万列入公共专项预算，据实申请拨付。</w:t>
      </w:r>
    </w:p>
    <w:p w14:paraId="0B91C19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五、一般公共预算拨款支出预算</w:t>
      </w:r>
    </w:p>
    <w:p w14:paraId="7B40092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年本部门一般公共预算拨款</w:t>
      </w:r>
      <w:r>
        <w:rPr>
          <w:rFonts w:hint="eastAsia"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312.98</w:t>
      </w:r>
      <w:r>
        <w:rPr>
          <w:rFonts w:eastAsia="仿宋_GB2312"/>
          <w:sz w:val="32"/>
          <w:szCs w:val="32"/>
        </w:rPr>
        <w:t>万元，具体安排如下：</w:t>
      </w:r>
    </w:p>
    <w:p w14:paraId="3492C53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</w:t>
      </w:r>
      <w:r>
        <w:rPr>
          <w:rFonts w:hint="eastAsia" w:eastAsia="楷体_GB2312"/>
          <w:bCs/>
          <w:sz w:val="32"/>
          <w:szCs w:val="32"/>
        </w:rPr>
        <w:t>基本</w:t>
      </w:r>
      <w:r>
        <w:rPr>
          <w:rFonts w:eastAsia="楷体_GB2312"/>
          <w:bCs/>
          <w:sz w:val="32"/>
          <w:szCs w:val="32"/>
        </w:rPr>
        <w:t>支出</w:t>
      </w:r>
      <w:r>
        <w:rPr>
          <w:rFonts w:hint="eastAsia" w:eastAsia="楷体_GB2312"/>
          <w:bCs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年年初预算为</w:t>
      </w:r>
      <w:r>
        <w:rPr>
          <w:rFonts w:hint="eastAsia" w:eastAsia="仿宋_GB2312"/>
          <w:sz w:val="32"/>
          <w:szCs w:val="32"/>
          <w:lang w:val="en-US" w:eastAsia="zh-CN"/>
        </w:rPr>
        <w:t>158.9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，占总支出比重为</w:t>
      </w:r>
      <w:r>
        <w:rPr>
          <w:rFonts w:hint="eastAsia" w:eastAsia="仿宋_GB2312"/>
          <w:sz w:val="32"/>
          <w:szCs w:val="32"/>
          <w:lang w:val="en-US" w:eastAsia="zh-CN"/>
        </w:rPr>
        <w:t>50.77</w:t>
      </w:r>
      <w:r>
        <w:rPr>
          <w:rFonts w:hint="eastAsia" w:eastAsia="仿宋_GB2312"/>
          <w:sz w:val="32"/>
          <w:szCs w:val="32"/>
        </w:rPr>
        <w:t>%；主要是为保障部门正常运转、完成日常工作任务而发生的各项支出，包括用于基本工资、津贴补贴等人员经费以及办公费、印刷费、水电费、办公设备购置等公用经费。</w:t>
      </w:r>
    </w:p>
    <w:p w14:paraId="4A69E8F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bCs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</w:t>
      </w:r>
      <w:r>
        <w:rPr>
          <w:rFonts w:hint="eastAsia" w:eastAsia="楷体_GB2312"/>
          <w:bCs/>
          <w:sz w:val="32"/>
          <w:szCs w:val="32"/>
        </w:rPr>
        <w:t>二</w:t>
      </w:r>
      <w:r>
        <w:rPr>
          <w:rFonts w:eastAsia="楷体_GB2312"/>
          <w:bCs/>
          <w:sz w:val="32"/>
          <w:szCs w:val="32"/>
        </w:rPr>
        <w:t>）</w:t>
      </w:r>
      <w:r>
        <w:rPr>
          <w:rFonts w:hint="eastAsia" w:eastAsia="楷体_GB2312"/>
          <w:bCs/>
          <w:sz w:val="32"/>
          <w:szCs w:val="32"/>
        </w:rPr>
        <w:t>项目</w:t>
      </w:r>
      <w:r>
        <w:rPr>
          <w:rFonts w:eastAsia="楷体_GB2312"/>
          <w:bCs/>
          <w:sz w:val="32"/>
          <w:szCs w:val="32"/>
        </w:rPr>
        <w:t>支出</w:t>
      </w:r>
      <w:r>
        <w:rPr>
          <w:rFonts w:hint="eastAsia" w:eastAsia="楷体_GB2312"/>
          <w:bCs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年年初预算为</w:t>
      </w:r>
      <w:r>
        <w:rPr>
          <w:rFonts w:hint="eastAsia" w:eastAsia="仿宋_GB2312"/>
          <w:sz w:val="32"/>
          <w:szCs w:val="32"/>
          <w:lang w:val="en-US" w:eastAsia="zh-CN"/>
        </w:rPr>
        <w:t>154.08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，占总支出比重为</w:t>
      </w:r>
      <w:r>
        <w:rPr>
          <w:rFonts w:hint="eastAsia" w:eastAsia="仿宋_GB2312"/>
          <w:sz w:val="32"/>
          <w:szCs w:val="32"/>
          <w:lang w:val="en-US" w:eastAsia="zh-CN"/>
        </w:rPr>
        <w:t>49.23</w:t>
      </w:r>
      <w:r>
        <w:rPr>
          <w:rFonts w:hint="eastAsia" w:eastAsia="仿宋_GB2312"/>
          <w:sz w:val="32"/>
          <w:szCs w:val="32"/>
        </w:rPr>
        <w:t>%；是指部门为完成特定行政工作任务或事业发展目标而发生的支出。主要包括：政府雇员专项经费项目</w:t>
      </w:r>
      <w:r>
        <w:rPr>
          <w:rFonts w:hint="eastAsia" w:eastAsia="仿宋_GB2312"/>
          <w:sz w:val="32"/>
          <w:szCs w:val="32"/>
          <w:lang w:val="en-US" w:eastAsia="zh-CN"/>
        </w:rPr>
        <w:t>144</w:t>
      </w:r>
      <w:r>
        <w:rPr>
          <w:rFonts w:hint="eastAsia"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  <w:lang w:val="en-US" w:eastAsia="zh-CN"/>
        </w:rPr>
        <w:t>9名</w:t>
      </w:r>
      <w:r>
        <w:rPr>
          <w:rFonts w:hint="eastAsia" w:eastAsia="仿宋_GB2312"/>
          <w:sz w:val="32"/>
          <w:szCs w:val="32"/>
        </w:rPr>
        <w:t>政府雇员</w:t>
      </w:r>
      <w:r>
        <w:rPr>
          <w:rFonts w:hint="eastAsia" w:eastAsia="仿宋_GB2312"/>
          <w:sz w:val="32"/>
          <w:szCs w:val="32"/>
          <w:lang w:eastAsia="zh-CN"/>
        </w:rPr>
        <w:t>工资发放、五险一金缴纳、餐卡充值等</w:t>
      </w:r>
      <w:r>
        <w:rPr>
          <w:rFonts w:hint="eastAsia" w:eastAsia="仿宋_GB2312"/>
          <w:sz w:val="32"/>
          <w:szCs w:val="32"/>
        </w:rPr>
        <w:t>；驻外人员经费项目</w:t>
      </w:r>
      <w:r>
        <w:rPr>
          <w:rFonts w:hint="eastAsia" w:eastAsia="仿宋_GB2312"/>
          <w:sz w:val="32"/>
          <w:szCs w:val="32"/>
          <w:lang w:val="en-US" w:eastAsia="zh-CN"/>
        </w:rPr>
        <w:t>10.08</w:t>
      </w:r>
      <w:r>
        <w:rPr>
          <w:rFonts w:hint="eastAsia" w:eastAsia="仿宋_GB2312"/>
          <w:sz w:val="32"/>
          <w:szCs w:val="32"/>
        </w:rPr>
        <w:t>万元，主要用于；</w:t>
      </w:r>
      <w:r>
        <w:rPr>
          <w:rFonts w:hint="eastAsia" w:eastAsia="仿宋_GB2312"/>
          <w:sz w:val="32"/>
          <w:szCs w:val="32"/>
          <w:lang w:eastAsia="zh-CN"/>
        </w:rPr>
        <w:t>两名驻外招商工作人员每月补贴发放。</w:t>
      </w:r>
    </w:p>
    <w:p w14:paraId="320C45BB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政府性基金预算支出</w:t>
      </w:r>
    </w:p>
    <w:p w14:paraId="3A54170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年本部门无政府性基金安排的支出</w:t>
      </w:r>
      <w:r>
        <w:rPr>
          <w:rFonts w:hint="eastAsia" w:eastAsia="仿宋_GB2312"/>
          <w:sz w:val="32"/>
          <w:szCs w:val="32"/>
        </w:rPr>
        <w:t>。</w:t>
      </w:r>
    </w:p>
    <w:p w14:paraId="0A17088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七、其他重要事项情况说明</w:t>
      </w:r>
    </w:p>
    <w:p w14:paraId="41D54A5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（一）机关运行经费</w:t>
      </w:r>
    </w:p>
    <w:p w14:paraId="504C7E9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FF0000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年年初预算机关运行经费共安排</w:t>
      </w:r>
      <w:r>
        <w:rPr>
          <w:rFonts w:hint="eastAsia" w:eastAsia="仿宋_GB2312"/>
          <w:sz w:val="32"/>
          <w:szCs w:val="32"/>
          <w:lang w:val="en-US" w:eastAsia="zh-CN"/>
        </w:rPr>
        <w:t>30.08</w:t>
      </w:r>
      <w:r>
        <w:rPr>
          <w:rFonts w:eastAsia="仿宋_GB2312"/>
          <w:sz w:val="32"/>
          <w:szCs w:val="32"/>
        </w:rPr>
        <w:t>万元，比上年预算减少</w:t>
      </w:r>
      <w:r>
        <w:rPr>
          <w:rFonts w:hint="eastAsia" w:eastAsia="仿宋_GB2312"/>
          <w:sz w:val="32"/>
          <w:szCs w:val="32"/>
          <w:lang w:val="en-US" w:eastAsia="zh-CN"/>
        </w:rPr>
        <w:t>10.4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下降</w:t>
      </w:r>
      <w:r>
        <w:rPr>
          <w:rFonts w:hint="eastAsia" w:eastAsia="仿宋_GB2312"/>
          <w:sz w:val="32"/>
          <w:szCs w:val="32"/>
          <w:lang w:val="en-US" w:eastAsia="zh-CN"/>
        </w:rPr>
        <w:t>25.69</w:t>
      </w:r>
      <w:r>
        <w:rPr>
          <w:rFonts w:hint="eastAsia" w:eastAsia="仿宋_GB2312"/>
          <w:sz w:val="32"/>
          <w:szCs w:val="32"/>
        </w:rPr>
        <w:t>%，</w:t>
      </w:r>
      <w:r>
        <w:rPr>
          <w:rFonts w:eastAsia="仿宋_GB2312"/>
          <w:sz w:val="32"/>
          <w:szCs w:val="32"/>
        </w:rPr>
        <w:t>主要原因是：</w:t>
      </w:r>
      <w:r>
        <w:rPr>
          <w:rFonts w:hint="eastAsia" w:eastAsia="仿宋_GB2312"/>
          <w:sz w:val="32"/>
          <w:szCs w:val="32"/>
          <w:lang w:val="en-US" w:eastAsia="zh-CN"/>
        </w:rPr>
        <w:t>2名在职</w:t>
      </w:r>
      <w:r>
        <w:rPr>
          <w:rFonts w:hint="eastAsia" w:eastAsia="仿宋_GB2312"/>
          <w:sz w:val="32"/>
          <w:szCs w:val="32"/>
          <w:lang w:eastAsia="zh-CN"/>
        </w:rPr>
        <w:t>人员调出及例行节约。</w:t>
      </w:r>
    </w:p>
    <w:p w14:paraId="138339F3">
      <w:pPr>
        <w:adjustRightInd w:val="0"/>
        <w:snapToGrid w:val="0"/>
        <w:spacing w:line="560" w:lineRule="exact"/>
        <w:ind w:firstLine="640" w:firstLineChars="200"/>
        <w:rPr>
          <w:rFonts w:hint="eastAsia" w:ascii="华文楷体" w:hAnsi="华文楷体" w:eastAsia="华文楷体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（二)</w:t>
      </w:r>
      <w:r>
        <w:rPr>
          <w:rFonts w:hint="eastAsia" w:eastAsia="楷体_GB2312"/>
          <w:bCs/>
          <w:sz w:val="32"/>
          <w:szCs w:val="32"/>
        </w:rPr>
        <w:t xml:space="preserve"> 政府采购预算</w:t>
      </w:r>
    </w:p>
    <w:p w14:paraId="1385B9F2">
      <w:pPr>
        <w:adjustRightInd w:val="0"/>
        <w:snapToGrid w:val="0"/>
        <w:spacing w:line="560" w:lineRule="exact"/>
        <w:ind w:firstLine="640" w:firstLineChars="200"/>
        <w:rPr>
          <w:rFonts w:ascii="仿宋_GB2312" w:hAnsi="华文楷体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hint="eastAsia" w:eastAsia="仿宋_GB2312"/>
          <w:sz w:val="32"/>
          <w:szCs w:val="32"/>
        </w:rPr>
        <w:t>年部门政府采购预算为</w:t>
      </w:r>
      <w:r>
        <w:rPr>
          <w:rFonts w:hint="eastAsia" w:eastAsia="仿宋_GB2312"/>
          <w:sz w:val="32"/>
          <w:szCs w:val="32"/>
          <w:lang w:val="en-US" w:eastAsia="zh-CN"/>
        </w:rPr>
        <w:t>16.89</w:t>
      </w:r>
      <w:r>
        <w:rPr>
          <w:rFonts w:hint="eastAsia" w:eastAsia="仿宋_GB2312"/>
          <w:sz w:val="32"/>
          <w:szCs w:val="32"/>
        </w:rPr>
        <w:t>万元，其中：政府采购货物预算</w:t>
      </w:r>
      <w:r>
        <w:rPr>
          <w:rFonts w:hint="eastAsia" w:eastAsia="仿宋_GB2312"/>
          <w:sz w:val="32"/>
          <w:szCs w:val="32"/>
          <w:lang w:val="en-US" w:eastAsia="zh-CN"/>
        </w:rPr>
        <w:t>1.63</w:t>
      </w:r>
      <w:r>
        <w:rPr>
          <w:rFonts w:hint="eastAsia" w:eastAsia="仿宋_GB2312"/>
          <w:sz w:val="32"/>
          <w:szCs w:val="32"/>
        </w:rPr>
        <w:t>万元，政府采购工程预算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万元，政府采购服务预算</w:t>
      </w:r>
      <w:r>
        <w:rPr>
          <w:rFonts w:hint="eastAsia" w:eastAsia="仿宋_GB2312"/>
          <w:sz w:val="32"/>
          <w:szCs w:val="32"/>
          <w:lang w:val="en-US" w:eastAsia="zh-CN"/>
        </w:rPr>
        <w:t>15.26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。</w:t>
      </w:r>
    </w:p>
    <w:p w14:paraId="47C0A49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（三）国有资产占有情况</w:t>
      </w:r>
      <w:bookmarkStart w:id="0" w:name="_GoBack"/>
      <w:bookmarkEnd w:id="0"/>
    </w:p>
    <w:p w14:paraId="6E46B6F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截止</w:t>
      </w:r>
      <w:r>
        <w:rPr>
          <w:rFonts w:hint="eastAsia" w:eastAsia="仿宋_GB2312"/>
          <w:sz w:val="32"/>
          <w:szCs w:val="32"/>
          <w:lang w:eastAsia="zh-CN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年12月</w:t>
      </w:r>
      <w:r>
        <w:rPr>
          <w:rFonts w:hint="eastAsia" w:eastAsia="仿宋_GB2312"/>
          <w:sz w:val="32"/>
          <w:szCs w:val="32"/>
        </w:rPr>
        <w:t>底</w:t>
      </w:r>
      <w:r>
        <w:rPr>
          <w:rFonts w:eastAsia="仿宋_GB2312"/>
          <w:sz w:val="32"/>
          <w:szCs w:val="32"/>
        </w:rPr>
        <w:t>，本部门共有</w:t>
      </w:r>
      <w:r>
        <w:rPr>
          <w:rFonts w:hint="eastAsia" w:eastAsia="仿宋_GB2312"/>
          <w:sz w:val="32"/>
          <w:szCs w:val="32"/>
        </w:rPr>
        <w:t>公务用车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辆，其中</w:t>
      </w:r>
      <w:r>
        <w:rPr>
          <w:rFonts w:hint="eastAsia" w:eastAsia="仿宋_GB2312"/>
          <w:sz w:val="32"/>
          <w:szCs w:val="32"/>
        </w:rPr>
        <w:t>，机要通信</w:t>
      </w:r>
      <w:r>
        <w:rPr>
          <w:rFonts w:eastAsia="仿宋_GB2312"/>
          <w:sz w:val="32"/>
          <w:szCs w:val="32"/>
        </w:rPr>
        <w:t>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，应急保障</w:t>
      </w:r>
      <w:r>
        <w:rPr>
          <w:rFonts w:eastAsia="仿宋_GB2312"/>
          <w:sz w:val="32"/>
          <w:szCs w:val="32"/>
        </w:rPr>
        <w:t>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，执法执勤用车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，特种专业技术用车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，其他按照规定配备的公务用车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辆；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拟新增配置公务用车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其中</w:t>
      </w:r>
      <w:r>
        <w:rPr>
          <w:rFonts w:hint="eastAsia" w:eastAsia="仿宋_GB2312"/>
          <w:sz w:val="32"/>
          <w:szCs w:val="32"/>
        </w:rPr>
        <w:t>，机要通信</w:t>
      </w:r>
      <w:r>
        <w:rPr>
          <w:rFonts w:eastAsia="仿宋_GB2312"/>
          <w:sz w:val="32"/>
          <w:szCs w:val="32"/>
        </w:rPr>
        <w:t>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，应急保障</w:t>
      </w:r>
      <w:r>
        <w:rPr>
          <w:rFonts w:eastAsia="仿宋_GB2312"/>
          <w:sz w:val="32"/>
          <w:szCs w:val="32"/>
        </w:rPr>
        <w:t>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，执法执勤用车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，特种专业技术用车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，其他按照规定配备的公务用车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；新增配备</w:t>
      </w:r>
      <w:r>
        <w:rPr>
          <w:rFonts w:eastAsia="仿宋_GB2312"/>
          <w:sz w:val="32"/>
          <w:szCs w:val="32"/>
        </w:rPr>
        <w:t>单位价值</w:t>
      </w:r>
      <w:r>
        <w:rPr>
          <w:rFonts w:hint="eastAsia" w:eastAsia="仿宋_GB2312"/>
          <w:sz w:val="32"/>
          <w:szCs w:val="32"/>
        </w:rPr>
        <w:t>50</w:t>
      </w:r>
      <w:r>
        <w:rPr>
          <w:rFonts w:eastAsia="仿宋_GB2312"/>
          <w:sz w:val="32"/>
          <w:szCs w:val="32"/>
        </w:rPr>
        <w:t>万以上</w:t>
      </w:r>
      <w:r>
        <w:rPr>
          <w:rFonts w:hint="eastAsia" w:eastAsia="仿宋_GB2312"/>
          <w:sz w:val="32"/>
          <w:szCs w:val="32"/>
        </w:rPr>
        <w:t>通用</w:t>
      </w:r>
      <w:r>
        <w:rPr>
          <w:rFonts w:eastAsia="仿宋_GB2312"/>
          <w:sz w:val="32"/>
          <w:szCs w:val="32"/>
        </w:rPr>
        <w:t>设备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台，单位价值100万以上专用设备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台</w:t>
      </w:r>
      <w:r>
        <w:rPr>
          <w:rFonts w:eastAsia="仿宋_GB2312"/>
          <w:sz w:val="32"/>
          <w:szCs w:val="32"/>
        </w:rPr>
        <w:t>。</w:t>
      </w:r>
    </w:p>
    <w:p w14:paraId="7F63A14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</w:t>
      </w:r>
      <w:r>
        <w:rPr>
          <w:rFonts w:hint="eastAsia" w:eastAsia="楷体_GB2312"/>
          <w:bCs/>
          <w:sz w:val="32"/>
          <w:szCs w:val="32"/>
        </w:rPr>
        <w:t>预算绩效目标说明</w:t>
      </w:r>
    </w:p>
    <w:p w14:paraId="316E44A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</w:rPr>
        <w:t>所有支出实行绩效目标管理。</w:t>
      </w:r>
      <w:r>
        <w:rPr>
          <w:rFonts w:eastAsia="仿宋_GB2312"/>
          <w:sz w:val="32"/>
          <w:szCs w:val="32"/>
        </w:rPr>
        <w:t>纳入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hint="eastAsia" w:eastAsia="仿宋_GB2312"/>
          <w:sz w:val="32"/>
          <w:szCs w:val="32"/>
          <w:lang w:val="en-US" w:eastAsia="zh-CN"/>
        </w:rPr>
        <w:t>312.98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lang w:val="en-US" w:eastAsia="zh-CN"/>
        </w:rPr>
        <w:t>158.9</w:t>
      </w:r>
      <w:r>
        <w:rPr>
          <w:rFonts w:eastAsia="仿宋_GB2312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lang w:val="en-US" w:eastAsia="zh-CN"/>
        </w:rPr>
        <w:t>154.08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，具体绩效目标详见报表</w:t>
      </w:r>
      <w:r>
        <w:rPr>
          <w:rFonts w:eastAsia="仿宋_GB2312"/>
          <w:sz w:val="32"/>
          <w:szCs w:val="32"/>
        </w:rPr>
        <w:t>。 </w:t>
      </w:r>
    </w:p>
    <w:p w14:paraId="0DD825A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</w:t>
      </w:r>
      <w:r>
        <w:rPr>
          <w:rFonts w:hint="eastAsia" w:eastAsia="楷体_GB2312"/>
          <w:bCs/>
          <w:sz w:val="32"/>
          <w:szCs w:val="32"/>
        </w:rPr>
        <w:t>“三公”经费预算</w:t>
      </w:r>
    </w:p>
    <w:p w14:paraId="58C858D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华文楷体" w:eastAsia="仿宋_GB2312"/>
          <w:sz w:val="32"/>
          <w:szCs w:val="32"/>
        </w:rPr>
        <w:t>年“三公”经费预算</w:t>
      </w:r>
      <w:r>
        <w:rPr>
          <w:rFonts w:hint="eastAsia" w:eastAsia="仿宋_GB2312"/>
          <w:sz w:val="32"/>
          <w:szCs w:val="32"/>
          <w:lang w:val="en-US" w:eastAsia="zh-CN"/>
        </w:rPr>
        <w:t>0.2</w:t>
      </w:r>
      <w:r>
        <w:rPr>
          <w:rFonts w:hint="eastAsia" w:ascii="仿宋_GB2312" w:hAnsi="华文楷体" w:eastAsia="仿宋_GB2312"/>
          <w:sz w:val="32"/>
          <w:szCs w:val="32"/>
        </w:rPr>
        <w:t>万元，其中：“因公出国（境）费”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华文楷体" w:eastAsia="仿宋_GB2312"/>
          <w:sz w:val="32"/>
          <w:szCs w:val="32"/>
        </w:rPr>
        <w:t>万元、“公务用车购置及运行费”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华文楷体" w:eastAsia="仿宋_GB2312"/>
          <w:sz w:val="32"/>
          <w:szCs w:val="32"/>
        </w:rPr>
        <w:t>万元（其中，公务用车购置费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华文楷体" w:eastAsia="仿宋_GB2312"/>
          <w:sz w:val="32"/>
          <w:szCs w:val="32"/>
        </w:rPr>
        <w:t>万元、公务用车运行费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华文楷体" w:eastAsia="仿宋_GB2312"/>
          <w:sz w:val="32"/>
          <w:szCs w:val="32"/>
        </w:rPr>
        <w:t>万元）、“公务接待费”</w:t>
      </w:r>
      <w:r>
        <w:rPr>
          <w:rFonts w:hint="eastAsia" w:eastAsia="仿宋_GB2312"/>
          <w:sz w:val="32"/>
          <w:szCs w:val="32"/>
          <w:lang w:val="en-US" w:eastAsia="zh-CN"/>
        </w:rPr>
        <w:t>0.2</w:t>
      </w:r>
      <w:r>
        <w:rPr>
          <w:rFonts w:hint="eastAsia" w:ascii="仿宋_GB2312" w:hAnsi="华文楷体" w:eastAsia="仿宋_GB2312"/>
          <w:sz w:val="32"/>
          <w:szCs w:val="32"/>
        </w:rPr>
        <w:t>万元。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ascii="仿宋_GB2312" w:hAnsi="华文楷体" w:eastAsia="仿宋_GB2312"/>
          <w:sz w:val="32"/>
          <w:szCs w:val="32"/>
        </w:rPr>
        <w:t>年“三公”经费预算数比</w:t>
      </w:r>
      <w:r>
        <w:rPr>
          <w:rFonts w:hint="eastAsia" w:eastAsia="仿宋_GB2312"/>
          <w:sz w:val="32"/>
          <w:szCs w:val="32"/>
          <w:lang w:eastAsia="zh-CN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ascii="仿宋_GB2312" w:hAnsi="华文楷体" w:eastAsia="仿宋_GB2312"/>
          <w:sz w:val="32"/>
          <w:szCs w:val="32"/>
        </w:rPr>
        <w:t>年减</w:t>
      </w:r>
      <w:r>
        <w:rPr>
          <w:rFonts w:hint="eastAsia" w:ascii="仿宋_GB2312" w:hAnsi="华文楷体" w:eastAsia="仿宋_GB2312"/>
          <w:sz w:val="32"/>
          <w:szCs w:val="32"/>
          <w:lang w:eastAsia="zh-CN"/>
        </w:rPr>
        <w:t>少</w:t>
      </w:r>
      <w:r>
        <w:rPr>
          <w:rFonts w:hint="eastAsia" w:ascii="仿宋_GB2312" w:hAnsi="华文楷体" w:eastAsia="仿宋_GB2312"/>
          <w:sz w:val="32"/>
          <w:szCs w:val="32"/>
          <w:lang w:val="en-US" w:eastAsia="zh-CN"/>
        </w:rPr>
        <w:t>0.3</w:t>
      </w:r>
      <w:r>
        <w:rPr>
          <w:rFonts w:ascii="仿宋_GB2312" w:hAnsi="华文楷体" w:eastAsia="仿宋_GB2312"/>
          <w:sz w:val="32"/>
          <w:szCs w:val="32"/>
        </w:rPr>
        <w:t>万元，主要</w:t>
      </w:r>
      <w:r>
        <w:rPr>
          <w:rFonts w:hint="eastAsia" w:ascii="仿宋_GB2312" w:hAnsi="华文楷体" w:eastAsia="仿宋_GB2312"/>
          <w:sz w:val="32"/>
          <w:szCs w:val="32"/>
        </w:rPr>
        <w:t>原因：</w:t>
      </w:r>
      <w:r>
        <w:rPr>
          <w:rFonts w:hint="eastAsia" w:ascii="仿宋_GB2312" w:hAnsi="华文楷体" w:eastAsia="仿宋_GB2312"/>
          <w:sz w:val="32"/>
          <w:szCs w:val="32"/>
          <w:lang w:eastAsia="zh-CN"/>
        </w:rPr>
        <w:t>例行节约</w:t>
      </w:r>
      <w:r>
        <w:rPr>
          <w:rFonts w:ascii="仿宋_GB2312" w:hAnsi="华文楷体" w:eastAsia="仿宋_GB2312"/>
          <w:sz w:val="32"/>
          <w:szCs w:val="32"/>
        </w:rPr>
        <w:t>。</w:t>
      </w:r>
    </w:p>
    <w:p w14:paraId="360C084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</w:t>
      </w:r>
      <w:r>
        <w:rPr>
          <w:rFonts w:hint="eastAsia" w:eastAsia="楷体_GB2312"/>
          <w:bCs/>
          <w:sz w:val="32"/>
          <w:szCs w:val="32"/>
        </w:rPr>
        <w:t>一般性支出情况</w:t>
      </w:r>
    </w:p>
    <w:p w14:paraId="71962D6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hint="eastAsia" w:eastAsia="仿宋_GB2312"/>
          <w:sz w:val="32"/>
          <w:szCs w:val="32"/>
        </w:rPr>
        <w:t>年预算安排会议费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万元；培训费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万元；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hint="eastAsia" w:eastAsia="仿宋_GB2312"/>
          <w:sz w:val="32"/>
          <w:szCs w:val="32"/>
        </w:rPr>
        <w:t>年本单位未计划举办节庆、晚会、论坛、赛事活动。</w:t>
      </w:r>
    </w:p>
    <w:p w14:paraId="49010FF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八、名词解释</w:t>
      </w:r>
    </w:p>
    <w:p w14:paraId="222B1DBB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（一）</w:t>
      </w:r>
      <w:r>
        <w:rPr>
          <w:rFonts w:eastAsia="仿宋_GB2312"/>
          <w:b/>
          <w:sz w:val="32"/>
          <w:szCs w:val="32"/>
        </w:rPr>
        <w:t>一般公共预算:</w:t>
      </w:r>
      <w:r>
        <w:rPr>
          <w:rFonts w:eastAsia="仿宋_GB2312"/>
          <w:sz w:val="32"/>
          <w:szCs w:val="32"/>
        </w:rPr>
        <w:t xml:space="preserve"> 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</w:t>
      </w:r>
      <w:r>
        <w:rPr>
          <w:rFonts w:hint="eastAsia" w:eastAsia="仿宋_GB2312"/>
          <w:sz w:val="32"/>
          <w:szCs w:val="32"/>
          <w:lang w:eastAsia="zh-CN"/>
        </w:rPr>
        <w:t>我区</w:t>
      </w:r>
      <w:r>
        <w:rPr>
          <w:rFonts w:eastAsia="仿宋_GB2312"/>
          <w:sz w:val="32"/>
          <w:szCs w:val="32"/>
        </w:rPr>
        <w:t>一般公共预算收入由地方收入、上划中央收入、上划省级收入三部分构成。</w:t>
      </w:r>
    </w:p>
    <w:p w14:paraId="2A8F229D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（二）</w:t>
      </w:r>
      <w:r>
        <w:rPr>
          <w:rFonts w:eastAsia="仿宋_GB2312"/>
          <w:b/>
          <w:sz w:val="32"/>
          <w:szCs w:val="32"/>
        </w:rPr>
        <w:t>政府性基金预算:</w:t>
      </w:r>
      <w:r>
        <w:rPr>
          <w:rFonts w:eastAsia="仿宋_GB2312"/>
          <w:sz w:val="32"/>
          <w:szCs w:val="32"/>
        </w:rPr>
        <w:t xml:space="preserve"> 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5628970A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（三）</w:t>
      </w:r>
      <w:r>
        <w:rPr>
          <w:rFonts w:eastAsia="仿宋_GB2312"/>
          <w:b/>
          <w:sz w:val="32"/>
          <w:szCs w:val="32"/>
        </w:rPr>
        <w:t xml:space="preserve">国有资本经营预算: </w:t>
      </w:r>
      <w:r>
        <w:rPr>
          <w:rFonts w:eastAsia="仿宋_GB2312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 w14:paraId="6DECB145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（四）</w:t>
      </w:r>
      <w:r>
        <w:rPr>
          <w:rFonts w:eastAsia="仿宋_GB2312"/>
          <w:b/>
          <w:sz w:val="32"/>
          <w:szCs w:val="32"/>
        </w:rPr>
        <w:t>社会保险基金预算:</w:t>
      </w:r>
      <w:r>
        <w:rPr>
          <w:rFonts w:eastAsia="仿宋_GB2312"/>
          <w:sz w:val="32"/>
          <w:szCs w:val="32"/>
        </w:rPr>
        <w:t xml:space="preserve"> 是对社会保险缴款、一般公共预算安排和其他方式筹集的资金，专项用于社会保险的收支预算。应当按照统筹层次和社会保险项目分别编制，做到收支平衡。</w:t>
      </w:r>
    </w:p>
    <w:p w14:paraId="5E227969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（五）</w:t>
      </w:r>
      <w:r>
        <w:rPr>
          <w:rFonts w:eastAsia="仿宋_GB2312"/>
          <w:b/>
          <w:sz w:val="32"/>
          <w:szCs w:val="32"/>
        </w:rPr>
        <w:t>“三公”经费：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  <w:r>
        <w:rPr>
          <w:rFonts w:eastAsia="仿宋_GB2312"/>
          <w:sz w:val="32"/>
          <w:szCs w:val="32"/>
        </w:rPr>
        <w:br w:type="textWrapping"/>
      </w:r>
      <w:r>
        <w:rPr>
          <w:rFonts w:hint="eastAsia" w:eastAsia="仿宋_GB2312"/>
          <w:b/>
          <w:sz w:val="32"/>
          <w:szCs w:val="32"/>
        </w:rPr>
        <w:t xml:space="preserve">    （六）</w:t>
      </w:r>
      <w:r>
        <w:rPr>
          <w:rFonts w:eastAsia="仿宋_GB2312"/>
          <w:b/>
          <w:sz w:val="32"/>
          <w:szCs w:val="32"/>
        </w:rPr>
        <w:t>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 w14:paraId="4DCD5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5104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9C6F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C2C8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128E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C655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17" w:right="1531" w:bottom="1701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9E9B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117AB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117AB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9387F8"/>
    <w:multiLevelType w:val="singleLevel"/>
    <w:tmpl w:val="609387F8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NzUzYzY1YjNkNzhlNmUzMDIwZGI4MjE4MTJiNzUifQ=="/>
  </w:docVars>
  <w:rsids>
    <w:rsidRoot w:val="5B031965"/>
    <w:rsid w:val="01457570"/>
    <w:rsid w:val="019A3D07"/>
    <w:rsid w:val="02385327"/>
    <w:rsid w:val="045F511C"/>
    <w:rsid w:val="047D1717"/>
    <w:rsid w:val="048425EC"/>
    <w:rsid w:val="05D94B5C"/>
    <w:rsid w:val="07E86EA8"/>
    <w:rsid w:val="0814176E"/>
    <w:rsid w:val="0978555F"/>
    <w:rsid w:val="0C1C35C4"/>
    <w:rsid w:val="0D077DD0"/>
    <w:rsid w:val="0E2E110C"/>
    <w:rsid w:val="10110A45"/>
    <w:rsid w:val="10547E9F"/>
    <w:rsid w:val="10BB3637"/>
    <w:rsid w:val="11617608"/>
    <w:rsid w:val="116672B0"/>
    <w:rsid w:val="12C171B4"/>
    <w:rsid w:val="12E27BC2"/>
    <w:rsid w:val="13553A3C"/>
    <w:rsid w:val="13697DE6"/>
    <w:rsid w:val="1384582F"/>
    <w:rsid w:val="13AE71F7"/>
    <w:rsid w:val="17634A7D"/>
    <w:rsid w:val="176A1EF4"/>
    <w:rsid w:val="17795F93"/>
    <w:rsid w:val="1A0758B3"/>
    <w:rsid w:val="1A136006"/>
    <w:rsid w:val="1A952EBF"/>
    <w:rsid w:val="1B4960C8"/>
    <w:rsid w:val="1C2D7127"/>
    <w:rsid w:val="1D7768AC"/>
    <w:rsid w:val="1E403142"/>
    <w:rsid w:val="20C53DD2"/>
    <w:rsid w:val="212A193B"/>
    <w:rsid w:val="22D34CA7"/>
    <w:rsid w:val="23BB5718"/>
    <w:rsid w:val="240D3AC6"/>
    <w:rsid w:val="2466767A"/>
    <w:rsid w:val="24A51F50"/>
    <w:rsid w:val="255B2F1C"/>
    <w:rsid w:val="25663A94"/>
    <w:rsid w:val="25F21E7E"/>
    <w:rsid w:val="273121C1"/>
    <w:rsid w:val="27383550"/>
    <w:rsid w:val="28CF57EE"/>
    <w:rsid w:val="298365D8"/>
    <w:rsid w:val="298815A0"/>
    <w:rsid w:val="29AA1DB7"/>
    <w:rsid w:val="29C54E43"/>
    <w:rsid w:val="2A7D2888"/>
    <w:rsid w:val="2A9152F1"/>
    <w:rsid w:val="2CAC6381"/>
    <w:rsid w:val="2F656EAC"/>
    <w:rsid w:val="301364E7"/>
    <w:rsid w:val="30461FC5"/>
    <w:rsid w:val="318850D4"/>
    <w:rsid w:val="322E5EBB"/>
    <w:rsid w:val="357A2F85"/>
    <w:rsid w:val="36DB3EF8"/>
    <w:rsid w:val="38103ECB"/>
    <w:rsid w:val="3B4F27BE"/>
    <w:rsid w:val="3B6A0D13"/>
    <w:rsid w:val="3CC16D0A"/>
    <w:rsid w:val="3D235CB1"/>
    <w:rsid w:val="40713094"/>
    <w:rsid w:val="41D31D61"/>
    <w:rsid w:val="43505326"/>
    <w:rsid w:val="439711A6"/>
    <w:rsid w:val="441F4CC4"/>
    <w:rsid w:val="4420119C"/>
    <w:rsid w:val="454315E6"/>
    <w:rsid w:val="45471EF6"/>
    <w:rsid w:val="459E4A6E"/>
    <w:rsid w:val="462E7BA0"/>
    <w:rsid w:val="46390662"/>
    <w:rsid w:val="463B22BD"/>
    <w:rsid w:val="473531B0"/>
    <w:rsid w:val="481309BD"/>
    <w:rsid w:val="499F0B63"/>
    <w:rsid w:val="4A6F3A11"/>
    <w:rsid w:val="4B65741A"/>
    <w:rsid w:val="4C981C5A"/>
    <w:rsid w:val="4C991AEB"/>
    <w:rsid w:val="4DF862F5"/>
    <w:rsid w:val="4F0C0C9A"/>
    <w:rsid w:val="4F18319B"/>
    <w:rsid w:val="50DB15D5"/>
    <w:rsid w:val="51703763"/>
    <w:rsid w:val="52880638"/>
    <w:rsid w:val="532D3058"/>
    <w:rsid w:val="53837051"/>
    <w:rsid w:val="5392192A"/>
    <w:rsid w:val="53FD5056"/>
    <w:rsid w:val="54556C40"/>
    <w:rsid w:val="54996B2C"/>
    <w:rsid w:val="54B90F7D"/>
    <w:rsid w:val="550348EE"/>
    <w:rsid w:val="55397B43"/>
    <w:rsid w:val="56242D6E"/>
    <w:rsid w:val="570E6CD9"/>
    <w:rsid w:val="580853D6"/>
    <w:rsid w:val="58AE1A25"/>
    <w:rsid w:val="58D14A3A"/>
    <w:rsid w:val="59A65848"/>
    <w:rsid w:val="5AD14B46"/>
    <w:rsid w:val="5B031965"/>
    <w:rsid w:val="5B6E04FB"/>
    <w:rsid w:val="5BF04DDD"/>
    <w:rsid w:val="5C1B42CB"/>
    <w:rsid w:val="5D8F2673"/>
    <w:rsid w:val="5DC10EA2"/>
    <w:rsid w:val="5DE362BF"/>
    <w:rsid w:val="5DFB0858"/>
    <w:rsid w:val="5E6C0F2C"/>
    <w:rsid w:val="5EAF451F"/>
    <w:rsid w:val="5F221462"/>
    <w:rsid w:val="5F335DCF"/>
    <w:rsid w:val="604B6176"/>
    <w:rsid w:val="60AF592A"/>
    <w:rsid w:val="60B60A66"/>
    <w:rsid w:val="646D55F0"/>
    <w:rsid w:val="64D43BB1"/>
    <w:rsid w:val="650647B3"/>
    <w:rsid w:val="65865905"/>
    <w:rsid w:val="65DC0F6F"/>
    <w:rsid w:val="678A0F64"/>
    <w:rsid w:val="682050D7"/>
    <w:rsid w:val="68BE2E1D"/>
    <w:rsid w:val="6967051E"/>
    <w:rsid w:val="69AB1A57"/>
    <w:rsid w:val="6CE027E4"/>
    <w:rsid w:val="6D851EEC"/>
    <w:rsid w:val="6DA93E2C"/>
    <w:rsid w:val="6DBD71FF"/>
    <w:rsid w:val="6E704204"/>
    <w:rsid w:val="6E7F4B8D"/>
    <w:rsid w:val="6ED1025D"/>
    <w:rsid w:val="6F667F59"/>
    <w:rsid w:val="70567B70"/>
    <w:rsid w:val="71354436"/>
    <w:rsid w:val="725325B9"/>
    <w:rsid w:val="72CF46A2"/>
    <w:rsid w:val="76BB3295"/>
    <w:rsid w:val="786646C8"/>
    <w:rsid w:val="78972AD3"/>
    <w:rsid w:val="79660BD9"/>
    <w:rsid w:val="7C1C6134"/>
    <w:rsid w:val="7CAD0B17"/>
    <w:rsid w:val="7CD25682"/>
    <w:rsid w:val="7E6B6EDC"/>
    <w:rsid w:val="7E8A490B"/>
    <w:rsid w:val="7F770F75"/>
    <w:rsid w:val="7FE6632B"/>
    <w:rsid w:val="7FEB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rFonts w:ascii="Calibri" w:hAnsi="Calibri"/>
      <w:szCs w:val="2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2545</Words>
  <Characters>2728</Characters>
  <Lines>0</Lines>
  <Paragraphs>0</Paragraphs>
  <TotalTime>32</TotalTime>
  <ScaleCrop>false</ScaleCrop>
  <LinksUpToDate>false</LinksUpToDate>
  <CharactersWithSpaces>2749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2021-02-19T08:30:00Z</dcterms:created>
  <dc:creator>相看两不厌</dc:creator>
  <cp:lastModifiedBy>想想想</cp:lastModifiedBy>
  <cp:lastPrinted>2025-02-21T09:03:00Z</cp:lastPrinted>
  <dcterms:modified xsi:type="dcterms:W3CDTF">2025-05-28T08:46:23Z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C32F777F2AC7451EA38CCD12E7675AD3_13</vt:lpwstr>
  </property>
  <property fmtid="{D5CDD505-2E9C-101B-9397-08002B2CF9AE}" pid="4" name="KSOTemplateDocerSaveRecord">
    <vt:lpwstr>eyJoZGlkIjoiZDZjMDVlMTM4MTZjMjYwYjdiOTNjNmNkNWUyMWRiY2YiLCJ1c2VySWQiOiI1OTg4MTc1ODYifQ==</vt:lpwstr>
  </property>
</Properties>
</file>