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258B">
      <w:pPr>
        <w:jc w:val="center"/>
        <w:rPr>
          <w:rFonts w:hint="eastAsia"/>
          <w:sz w:val="32"/>
          <w:szCs w:val="32"/>
          <w:lang w:val="en-US" w:eastAsia="zh-CN"/>
        </w:rPr>
      </w:pPr>
      <w:r>
        <w:rPr>
          <w:rFonts w:hint="eastAsia" w:ascii="黑体" w:hAnsi="黑体" w:eastAsia="黑体" w:cs="黑体"/>
          <w:sz w:val="44"/>
          <w:szCs w:val="44"/>
          <w:lang w:val="en-US" w:eastAsia="zh-CN"/>
        </w:rPr>
        <w:t>醴陵市2025年中央农业防灾减灾和水利救灾资金（动物防疫补助）使用方案</w:t>
      </w:r>
    </w:p>
    <w:p w14:paraId="562E8AB1">
      <w:pPr>
        <w:ind w:firstLine="640" w:firstLineChars="200"/>
        <w:rPr>
          <w:rFonts w:hint="default" w:ascii="Times New Roman" w:hAnsi="Times New Roman" w:eastAsia="仿宋_GB2312" w:cs="Times New Roman"/>
          <w:sz w:val="32"/>
          <w:szCs w:val="32"/>
          <w:lang w:val="en-US" w:eastAsia="zh-CN"/>
        </w:rPr>
      </w:pPr>
    </w:p>
    <w:p w14:paraId="52F0B8A6">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为做好动物防疫工作，湖南</w:t>
      </w:r>
      <w:r>
        <w:rPr>
          <w:rFonts w:hint="default" w:ascii="Times New Roman" w:hAnsi="Times New Roman" w:eastAsia="仿宋_GB2312" w:cs="Times New Roman"/>
          <w:b w:val="0"/>
          <w:bCs w:val="0"/>
          <w:sz w:val="32"/>
          <w:szCs w:val="32"/>
          <w:lang w:val="en-US" w:eastAsia="zh-CN"/>
        </w:rPr>
        <w:t>省财政厅湘财预〔202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号文件下达我市</w:t>
      </w:r>
      <w:r>
        <w:rPr>
          <w:rFonts w:hint="eastAsia" w:ascii="Times New Roman" w:hAnsi="Times New Roman" w:eastAsia="仿宋_GB2312" w:cs="Times New Roman"/>
          <w:b w:val="0"/>
          <w:bCs w:val="0"/>
          <w:sz w:val="32"/>
          <w:szCs w:val="32"/>
          <w:lang w:val="en-US" w:eastAsia="zh-CN"/>
        </w:rPr>
        <w:t>2025年</w:t>
      </w:r>
      <w:r>
        <w:rPr>
          <w:rFonts w:hint="default" w:ascii="Times New Roman" w:hAnsi="Times New Roman" w:eastAsia="仿宋_GB2312" w:cs="Times New Roman"/>
          <w:b w:val="0"/>
          <w:bCs w:val="0"/>
          <w:sz w:val="32"/>
          <w:szCs w:val="32"/>
          <w:lang w:val="en-US" w:eastAsia="zh-CN"/>
        </w:rPr>
        <w:t>动物防疫补助经费</w:t>
      </w:r>
      <w:r>
        <w:rPr>
          <w:rFonts w:hint="eastAsia" w:ascii="Times New Roman" w:hAnsi="Times New Roman" w:eastAsia="仿宋_GB2312" w:cs="Times New Roman"/>
          <w:b w:val="0"/>
          <w:bCs w:val="0"/>
          <w:sz w:val="32"/>
          <w:szCs w:val="32"/>
          <w:lang w:val="en-US" w:eastAsia="zh-CN"/>
        </w:rPr>
        <w:t>414.24</w:t>
      </w:r>
      <w:r>
        <w:rPr>
          <w:rFonts w:hint="default" w:ascii="Times New Roman" w:hAnsi="Times New Roman" w:eastAsia="仿宋_GB2312" w:cs="Times New Roman"/>
          <w:b w:val="0"/>
          <w:bCs w:val="0"/>
          <w:sz w:val="32"/>
          <w:szCs w:val="32"/>
          <w:lang w:val="en-US" w:eastAsia="zh-CN"/>
        </w:rPr>
        <w:t>万元，（其中养殖环节病死猪无害化处理补助经费</w:t>
      </w:r>
      <w:r>
        <w:rPr>
          <w:rFonts w:hint="eastAsia" w:ascii="Times New Roman" w:hAnsi="Times New Roman" w:eastAsia="仿宋_GB2312" w:cs="Times New Roman"/>
          <w:b w:val="0"/>
          <w:bCs w:val="0"/>
          <w:sz w:val="32"/>
          <w:szCs w:val="32"/>
          <w:lang w:val="en-US" w:eastAsia="zh-CN"/>
        </w:rPr>
        <w:t>247.37</w:t>
      </w:r>
      <w:r>
        <w:rPr>
          <w:rFonts w:hint="default" w:ascii="Times New Roman" w:hAnsi="Times New Roman" w:eastAsia="仿宋_GB2312" w:cs="Times New Roman"/>
          <w:b w:val="0"/>
          <w:bCs w:val="0"/>
          <w:sz w:val="32"/>
          <w:szCs w:val="32"/>
          <w:lang w:val="en-US" w:eastAsia="zh-CN"/>
        </w:rPr>
        <w:t>万元，强制免疫劳务补助经费</w:t>
      </w:r>
      <w:r>
        <w:rPr>
          <w:rFonts w:hint="eastAsia" w:ascii="Times New Roman" w:hAnsi="Times New Roman" w:eastAsia="仿宋_GB2312" w:cs="Times New Roman"/>
          <w:b w:val="0"/>
          <w:bCs w:val="0"/>
          <w:sz w:val="32"/>
          <w:szCs w:val="32"/>
          <w:lang w:val="en-US" w:eastAsia="zh-CN"/>
        </w:rPr>
        <w:t>63</w:t>
      </w:r>
      <w:r>
        <w:rPr>
          <w:rFonts w:hint="default" w:ascii="Times New Roman" w:hAnsi="Times New Roman" w:eastAsia="仿宋_GB2312" w:cs="Times New Roman"/>
          <w:b w:val="0"/>
          <w:bCs w:val="0"/>
          <w:sz w:val="32"/>
          <w:szCs w:val="32"/>
          <w:lang w:val="en-US" w:eastAsia="zh-CN"/>
        </w:rPr>
        <w:t>万元，强制免疫“先打后补”补助经费</w:t>
      </w:r>
      <w:r>
        <w:rPr>
          <w:rFonts w:hint="eastAsia" w:ascii="Times New Roman" w:hAnsi="Times New Roman" w:eastAsia="仿宋_GB2312" w:cs="Times New Roman"/>
          <w:b w:val="0"/>
          <w:bCs w:val="0"/>
          <w:sz w:val="32"/>
          <w:szCs w:val="32"/>
          <w:lang w:val="en-US" w:eastAsia="zh-CN"/>
        </w:rPr>
        <w:t>87.87</w:t>
      </w:r>
      <w:r>
        <w:rPr>
          <w:rFonts w:hint="default" w:ascii="Times New Roman" w:hAnsi="Times New Roman" w:eastAsia="仿宋_GB2312" w:cs="Times New Roman"/>
          <w:b w:val="0"/>
          <w:bCs w:val="0"/>
          <w:sz w:val="32"/>
          <w:szCs w:val="32"/>
          <w:lang w:val="en-US" w:eastAsia="zh-CN"/>
        </w:rPr>
        <w:t>万元，</w:t>
      </w:r>
      <w:r>
        <w:rPr>
          <w:rFonts w:hint="eastAsia" w:ascii="Times New Roman" w:hAnsi="Times New Roman" w:eastAsia="仿宋_GB2312" w:cs="Times New Roman"/>
          <w:b w:val="0"/>
          <w:bCs w:val="0"/>
          <w:sz w:val="32"/>
          <w:szCs w:val="32"/>
          <w:lang w:val="en-US" w:eastAsia="zh-CN"/>
        </w:rPr>
        <w:t>疫情测报站疫病监测16</w:t>
      </w:r>
      <w:r>
        <w:rPr>
          <w:rFonts w:hint="default" w:ascii="Times New Roman" w:hAnsi="Times New Roman" w:eastAsia="仿宋_GB2312" w:cs="Times New Roman"/>
          <w:b w:val="0"/>
          <w:bCs w:val="0"/>
          <w:sz w:val="32"/>
          <w:szCs w:val="32"/>
          <w:lang w:val="en-US" w:eastAsia="zh-CN"/>
        </w:rPr>
        <w:t>万元）。为</w:t>
      </w:r>
      <w:r>
        <w:rPr>
          <w:rFonts w:hint="eastAsia" w:ascii="Times New Roman" w:hAnsi="Times New Roman" w:eastAsia="仿宋_GB2312" w:cs="Times New Roman"/>
          <w:b w:val="0"/>
          <w:bCs w:val="0"/>
          <w:sz w:val="32"/>
          <w:szCs w:val="32"/>
          <w:lang w:val="en-US" w:eastAsia="zh-CN"/>
        </w:rPr>
        <w:t>切实加强资金监管</w:t>
      </w:r>
      <w:r>
        <w:rPr>
          <w:rFonts w:hint="default" w:ascii="Times New Roman" w:hAnsi="Times New Roman" w:eastAsia="仿宋_GB2312" w:cs="Times New Roman"/>
          <w:b w:val="0"/>
          <w:bCs w:val="0"/>
          <w:sz w:val="32"/>
          <w:szCs w:val="32"/>
          <w:lang w:val="en-US" w:eastAsia="zh-CN"/>
        </w:rPr>
        <w:t>，确保专款专用，</w:t>
      </w:r>
      <w:r>
        <w:rPr>
          <w:rFonts w:hint="eastAsia" w:ascii="Times New Roman" w:hAnsi="Times New Roman" w:eastAsia="仿宋_GB2312" w:cs="Times New Roman"/>
          <w:b w:val="0"/>
          <w:bCs w:val="0"/>
          <w:sz w:val="32"/>
          <w:szCs w:val="32"/>
          <w:lang w:val="en-US" w:eastAsia="zh-CN"/>
        </w:rPr>
        <w:t>严格按照《农业防灾减灾和水利救灾资金管理办法》(财农〔2023〕13号)、《湖南省中央农业防灾减灾和水利救灾资金管理实施细则》(湘财农〔2023〕63号)等规定，</w:t>
      </w:r>
      <w:r>
        <w:rPr>
          <w:rFonts w:hint="default" w:ascii="Times New Roman" w:hAnsi="Times New Roman" w:eastAsia="仿宋_GB2312" w:cs="Times New Roman"/>
          <w:b w:val="0"/>
          <w:bCs w:val="0"/>
          <w:sz w:val="32"/>
          <w:szCs w:val="32"/>
          <w:lang w:val="en-US" w:eastAsia="zh-CN"/>
        </w:rPr>
        <w:t>结合我市实际，特</w:t>
      </w:r>
      <w:r>
        <w:rPr>
          <w:rFonts w:hint="eastAsia" w:ascii="Times New Roman" w:hAnsi="Times New Roman" w:eastAsia="仿宋_GB2312" w:cs="Times New Roman"/>
          <w:b w:val="0"/>
          <w:bCs w:val="0"/>
          <w:sz w:val="32"/>
          <w:szCs w:val="32"/>
          <w:lang w:val="en-US" w:eastAsia="zh-CN"/>
        </w:rPr>
        <w:t>制</w:t>
      </w:r>
      <w:r>
        <w:rPr>
          <w:rFonts w:hint="default" w:ascii="Times New Roman" w:hAnsi="Times New Roman" w:eastAsia="仿宋_GB2312" w:cs="Times New Roman"/>
          <w:b w:val="0"/>
          <w:bCs w:val="0"/>
          <w:sz w:val="32"/>
          <w:szCs w:val="32"/>
          <w:lang w:val="en-US" w:eastAsia="zh-CN"/>
        </w:rPr>
        <w:t>定</w:t>
      </w:r>
      <w:r>
        <w:rPr>
          <w:rFonts w:hint="eastAsia" w:ascii="Times New Roman" w:hAnsi="Times New Roman" w:eastAsia="仿宋_GB2312" w:cs="Times New Roman"/>
          <w:b w:val="0"/>
          <w:bCs w:val="0"/>
          <w:sz w:val="32"/>
          <w:szCs w:val="32"/>
          <w:lang w:val="en-US" w:eastAsia="zh-CN"/>
        </w:rPr>
        <w:t>本使用</w:t>
      </w:r>
      <w:r>
        <w:rPr>
          <w:rFonts w:hint="default" w:ascii="Times New Roman" w:hAnsi="Times New Roman" w:eastAsia="仿宋_GB2312" w:cs="Times New Roman"/>
          <w:b w:val="0"/>
          <w:bCs w:val="0"/>
          <w:sz w:val="32"/>
          <w:szCs w:val="32"/>
          <w:lang w:val="en-US" w:eastAsia="zh-CN"/>
        </w:rPr>
        <w:t>方案。</w:t>
      </w:r>
    </w:p>
    <w:p w14:paraId="372C5CDD">
      <w:pPr>
        <w:numPr>
          <w:ilvl w:val="0"/>
          <w:numId w:val="1"/>
        </w:numPr>
        <w:ind w:firstLine="643"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强制免疫劳务补助经费（63万元）</w:t>
      </w:r>
    </w:p>
    <w:p w14:paraId="0C6C0444">
      <w:pPr>
        <w:widowControl w:val="0"/>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醴陵市畜牧水产事务中心报醴陵市人民政府同意在醴陵市南乡片开展春秋两季动物强制免疫购买兽医社会化服务工作试点，中共醴陵市委农村工作领导小组办公室印发《醴陵市2025年度动物强制免疫购买兽医社会化服务工作试点实施方案》（醴农办发</w:t>
      </w:r>
      <w:r>
        <w:rPr>
          <w:rFonts w:hint="eastAsia" w:ascii="Times New Roman" w:hAnsi="Times New Roman" w:eastAsia="仿宋_GB2312" w:cs="Times New Roman"/>
          <w:b w:val="0"/>
          <w:bCs w:val="0"/>
          <w:sz w:val="32"/>
          <w:szCs w:val="32"/>
          <w:lang w:val="en-US" w:eastAsia="zh-CN"/>
        </w:rPr>
        <w:t>〔2025〕5号</w:t>
      </w:r>
      <w:r>
        <w:rPr>
          <w:rFonts w:hint="eastAsia" w:ascii="Times New Roman" w:hAnsi="Times New Roman" w:eastAsia="仿宋_GB2312" w:cs="Times New Roman"/>
          <w:sz w:val="32"/>
          <w:szCs w:val="32"/>
          <w:lang w:val="en-US" w:eastAsia="zh-CN"/>
        </w:rPr>
        <w:t>），劳务费18.76万元，管理费2.4万元，意外保险费0.4万元，强制免疫副反应1万元，评估劳务7万元，全年南乡片购买兽医社会化服务资金需29.56万元。其余33.44万元将用于醴陵市东西北三个片区和城区五个街道的动物防疫劳务补助或下半年该区域的动物防疫工作购买兽医社会化服务。</w:t>
      </w:r>
    </w:p>
    <w:p w14:paraId="12B098A9">
      <w:pPr>
        <w:widowControl w:val="0"/>
        <w:numPr>
          <w:ilvl w:val="0"/>
          <w:numId w:val="1"/>
        </w:numPr>
        <w:ind w:left="0" w:leftChars="0" w:firstLine="643" w:firstLineChars="200"/>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疫情测报站疫病监测（16万元）</w:t>
      </w:r>
    </w:p>
    <w:p w14:paraId="75E50B0A">
      <w:pPr>
        <w:widowControl w:val="0"/>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用于疫情测报站动物疫病监测采样、免疫效果监测评价、疫病监测、实施强制免疫计划。其中，动物疫病监测、实施强制免疫计划误餐、交通等工作经费6万元，采购兽医实验室试剂、耗材5万元，采购口罩、消毒药物等防护物资和兽医实验室设备维护、维修费用5万元。</w:t>
      </w:r>
    </w:p>
    <w:p w14:paraId="7462E6F0">
      <w:pPr>
        <w:widowControl w:val="0"/>
        <w:numPr>
          <w:ilvl w:val="0"/>
          <w:numId w:val="1"/>
        </w:numPr>
        <w:ind w:left="0" w:leftChars="0" w:firstLine="643" w:firstLineChars="200"/>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强制免疫“先打后补”补助资金（87.87万元）</w:t>
      </w:r>
    </w:p>
    <w:p w14:paraId="783910AE">
      <w:pPr>
        <w:widowControl w:val="0"/>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根据我市符合强制免疫“先打后补”条件的畜禽规模养殖场申报情况，结合全年出栏、出笼产地检疫数量，于2025年12月前按程序予以发放。</w:t>
      </w:r>
    </w:p>
    <w:p w14:paraId="490E7BB6">
      <w:pPr>
        <w:widowControl w:val="0"/>
        <w:numPr>
          <w:ilvl w:val="0"/>
          <w:numId w:val="1"/>
        </w:numPr>
        <w:ind w:left="0" w:leftChars="0" w:firstLine="643" w:firstLineChars="200"/>
        <w:jc w:val="both"/>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养殖环节病死猪无害化处理补助（247.37万元已公示发放）</w:t>
      </w:r>
    </w:p>
    <w:p w14:paraId="274B28C8">
      <w:pPr>
        <w:widowControl w:val="0"/>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根据湖南省农业农村厅、湖南省财政厅《关于进一步加强病死畜禽无害化处理工作的通知》（湘农联</w:t>
      </w:r>
      <w:r>
        <w:rPr>
          <w:rFonts w:hint="eastAsia" w:ascii="Times New Roman" w:hAnsi="Times New Roman" w:eastAsia="仿宋_GB2312" w:cs="Times New Roman"/>
          <w:b w:val="0"/>
          <w:bCs w:val="0"/>
          <w:sz w:val="32"/>
          <w:szCs w:val="32"/>
          <w:lang w:val="en-US" w:eastAsia="zh-CN"/>
        </w:rPr>
        <w:t>〔2021〕27号</w:t>
      </w:r>
      <w:r>
        <w:rPr>
          <w:rFonts w:hint="eastAsia" w:ascii="Times New Roman" w:hAnsi="Times New Roman" w:eastAsia="仿宋_GB2312" w:cs="Times New Roman"/>
          <w:sz w:val="32"/>
          <w:szCs w:val="32"/>
          <w:lang w:val="en-US" w:eastAsia="zh-CN"/>
        </w:rPr>
        <w:t>）文件要求，“全省养殖环节病死畜禽无害化处理的补助资金发放，原则上依据湖南省畜禽无害化处理监管平台的审核数据，不再采信其他数据。中央和省级财政补助资金下达县级财政后，应在3个月内将补助资金拨付到病死畜禽收集、无害化处理单位，任何单位不得截留、挤占、挪用、套用。一经查实，全额追回补助资金，并依法依规从严处理。”</w:t>
      </w:r>
    </w:p>
    <w:p w14:paraId="4A056EF1">
      <w:pPr>
        <w:numPr>
          <w:ilvl w:val="0"/>
          <w:numId w:val="0"/>
        </w:numPr>
        <w:ind w:firstLine="4800" w:firstLineChars="1500"/>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 xml:space="preserve"> </w:t>
      </w:r>
    </w:p>
    <w:p w14:paraId="3E8C25E2">
      <w:pPr>
        <w:numPr>
          <w:ilvl w:val="0"/>
          <w:numId w:val="0"/>
        </w:numPr>
        <w:ind w:firstLine="4800" w:firstLineChars="15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醴陵市畜牧水产事务中心</w:t>
      </w:r>
    </w:p>
    <w:p w14:paraId="67450D75">
      <w:pPr>
        <w:numPr>
          <w:ilvl w:val="0"/>
          <w:numId w:val="0"/>
        </w:numPr>
        <w:rPr>
          <w:rFonts w:hint="default" w:ascii="黑体" w:hAnsi="黑体" w:eastAsia="黑体" w:cs="黑体"/>
          <w:sz w:val="44"/>
          <w:szCs w:val="44"/>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w:t>
      </w:r>
    </w:p>
    <w:sectPr>
      <w:footerReference r:id="rId3" w:type="default"/>
      <w:pgSz w:w="11906" w:h="16838"/>
      <w:pgMar w:top="1553" w:right="1480" w:bottom="1497" w:left="13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7998">
    <w:pPr>
      <w:spacing w:line="234" w:lineRule="auto"/>
      <w:ind w:left="8040"/>
      <w:rPr>
        <w:rFonts w:ascii="宋体" w:hAnsi="宋体" w:eastAsia="宋体" w:cs="宋体"/>
        <w:sz w:val="29"/>
        <w:szCs w:val="29"/>
      </w:rPr>
    </w:pPr>
    <w:r>
      <w:rPr>
        <w:rFonts w:ascii="宋体" w:hAnsi="宋体" w:eastAsia="宋体" w:cs="宋体"/>
        <w:spacing w:val="-3"/>
        <w:sz w:val="29"/>
        <w:szCs w:val="29"/>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6652E"/>
    <w:multiLevelType w:val="singleLevel"/>
    <w:tmpl w:val="F4D665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WQ5YjQ5ZWFmYjhlZjJmODdiZTJiMWE4YmRjMGEifQ=="/>
  </w:docVars>
  <w:rsids>
    <w:rsidRoot w:val="7E5A19A4"/>
    <w:rsid w:val="01A5487F"/>
    <w:rsid w:val="048D1E7D"/>
    <w:rsid w:val="05AF1DBA"/>
    <w:rsid w:val="088E2DFD"/>
    <w:rsid w:val="0B09087D"/>
    <w:rsid w:val="0B3D147B"/>
    <w:rsid w:val="0CD10857"/>
    <w:rsid w:val="0D2E6B98"/>
    <w:rsid w:val="0E4E6026"/>
    <w:rsid w:val="0E732EB7"/>
    <w:rsid w:val="0EDD34DE"/>
    <w:rsid w:val="0F7A2DF5"/>
    <w:rsid w:val="0FE91F68"/>
    <w:rsid w:val="10A21344"/>
    <w:rsid w:val="14373691"/>
    <w:rsid w:val="191A6652"/>
    <w:rsid w:val="1A1A1831"/>
    <w:rsid w:val="1C122873"/>
    <w:rsid w:val="1C605BA0"/>
    <w:rsid w:val="1CCF6DF0"/>
    <w:rsid w:val="1CFD544B"/>
    <w:rsid w:val="22E2607C"/>
    <w:rsid w:val="23D30843"/>
    <w:rsid w:val="24457E19"/>
    <w:rsid w:val="24A362D7"/>
    <w:rsid w:val="29120285"/>
    <w:rsid w:val="2F9B7181"/>
    <w:rsid w:val="30D97E4B"/>
    <w:rsid w:val="33A81A58"/>
    <w:rsid w:val="373D34D1"/>
    <w:rsid w:val="37534C55"/>
    <w:rsid w:val="38320AE4"/>
    <w:rsid w:val="393E39C2"/>
    <w:rsid w:val="3A4848AA"/>
    <w:rsid w:val="3BF70E8C"/>
    <w:rsid w:val="3F552151"/>
    <w:rsid w:val="41405772"/>
    <w:rsid w:val="46A937CA"/>
    <w:rsid w:val="4B77182A"/>
    <w:rsid w:val="50C51101"/>
    <w:rsid w:val="53F50F28"/>
    <w:rsid w:val="58D872EC"/>
    <w:rsid w:val="5A367470"/>
    <w:rsid w:val="5D4B0BF6"/>
    <w:rsid w:val="5FE36F06"/>
    <w:rsid w:val="600C0307"/>
    <w:rsid w:val="66690852"/>
    <w:rsid w:val="6799083F"/>
    <w:rsid w:val="685D2320"/>
    <w:rsid w:val="6B853337"/>
    <w:rsid w:val="6B946977"/>
    <w:rsid w:val="6C385CD8"/>
    <w:rsid w:val="6C520EB1"/>
    <w:rsid w:val="71FF4A39"/>
    <w:rsid w:val="73265949"/>
    <w:rsid w:val="78E6536F"/>
    <w:rsid w:val="7B17148F"/>
    <w:rsid w:val="7E5A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961</Words>
  <Characters>1043</Characters>
  <Lines>0</Lines>
  <Paragraphs>0</Paragraphs>
  <TotalTime>112</TotalTime>
  <ScaleCrop>false</ScaleCrop>
  <LinksUpToDate>false</LinksUpToDate>
  <CharactersWithSpaces>1082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2022-11-23T06:25:00Z</dcterms:created>
  <dc:creator>Administrator</dc:creator>
  <cp:lastModifiedBy>动物疫控（醴）</cp:lastModifiedBy>
  <cp:lastPrinted>2025-05-08T01:24:00Z</cp:lastPrinted>
  <dcterms:modified xsi:type="dcterms:W3CDTF">2025-05-26T08:31:07Z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B8F1E93584F7496D819E6B341F59D012_13</vt:lpwstr>
  </property>
  <property fmtid="{D5CDD505-2E9C-101B-9397-08002B2CF9AE}" pid="4" name="KSOTemplateDocerSaveRecord">
    <vt:lpwstr>eyJoZGlkIjoiYzExYWQ5YjQ5ZWFmYjhlZjJmODdiZTJiMWE4YmRjMGEiLCJ1c2VySWQiOiIyMzQ2MDU5NTYifQ==</vt:lpwstr>
  </property>
</Properties>
</file>