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F87FE">
      <w:pPr>
        <w:jc w:val="center"/>
        <w:rPr>
          <w:rFonts w:ascii="方正小标宋_GBK" w:eastAsia="方正小标宋_GBK" w:cs="方正小标宋_GBK"/>
          <w:sz w:val="44"/>
          <w:szCs w:val="44"/>
        </w:rPr>
      </w:pPr>
    </w:p>
    <w:p w14:paraId="79EF2B66">
      <w:pPr>
        <w:jc w:val="center"/>
        <w:rPr>
          <w:rFonts w:ascii="方正小标宋_GBK" w:eastAsia="方正小标宋_GBK" w:cs="方正小标宋_GBK"/>
          <w:sz w:val="44"/>
          <w:szCs w:val="44"/>
        </w:rPr>
      </w:pPr>
      <w:r>
        <w:rPr>
          <w:rFonts w:ascii="方正小标宋_GBK" w:eastAsia="方正小标宋_GBK" w:cs="方正小标宋_GBK"/>
          <w:sz w:val="44"/>
          <w:szCs w:val="44"/>
        </w:rPr>
        <w:t>荷塘</w:t>
      </w:r>
      <w:r>
        <w:rPr>
          <w:rFonts w:hint="eastAsia" w:ascii="方正小标宋_GBK" w:eastAsia="方正小标宋_GBK" w:cs="方正小标宋_GBK"/>
          <w:sz w:val="44"/>
          <w:szCs w:val="44"/>
        </w:rPr>
        <w:t>高新</w:t>
      </w:r>
      <w:r>
        <w:rPr>
          <w:rFonts w:hint="eastAsia" w:ascii="方正小标宋_GBK" w:eastAsia="方正小标宋_GBK" w:cs="方正小标宋_GBK"/>
          <w:sz w:val="44"/>
          <w:szCs w:val="44"/>
          <w:lang w:eastAsia="zh-CN"/>
        </w:rPr>
        <w:t>技术产业开发</w:t>
      </w:r>
      <w:r>
        <w:rPr>
          <w:rFonts w:hint="eastAsia" w:ascii="方正小标宋_GBK" w:eastAsia="方正小标宋_GBK" w:cs="方正小标宋_GBK"/>
          <w:sz w:val="44"/>
          <w:szCs w:val="44"/>
        </w:rPr>
        <w:t>区社会管理和公共服务职能保留事项清单</w:t>
      </w:r>
    </w:p>
    <w:tbl>
      <w:tblPr>
        <w:tblStyle w:val="7"/>
        <w:tblW w:w="14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960"/>
        <w:gridCol w:w="1360"/>
        <w:gridCol w:w="3480"/>
        <w:gridCol w:w="1934"/>
        <w:gridCol w:w="5973"/>
      </w:tblGrid>
      <w:tr w14:paraId="0E40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67" w:type="dxa"/>
            <w:tcBorders>
              <w:tl2br w:val="nil"/>
              <w:tr2bl w:val="nil"/>
            </w:tcBorders>
            <w:vAlign w:val="center"/>
          </w:tcPr>
          <w:p w14:paraId="50CAC8A5">
            <w:pPr>
              <w:spacing w:line="400" w:lineRule="exact"/>
              <w:jc w:val="center"/>
              <w:rPr>
                <w:rFonts w:ascii="Times New Roman" w:hAnsi="Times New Roman" w:eastAsia="方正仿宋_GBK" w:cs="方正仿宋_GBK"/>
                <w:b/>
                <w:bCs/>
                <w:sz w:val="24"/>
              </w:rPr>
            </w:pPr>
            <w:r>
              <w:rPr>
                <w:rFonts w:hint="eastAsia" w:ascii="Times New Roman" w:hAnsi="Times New Roman" w:eastAsia="方正仿宋_GBK" w:cs="方正仿宋_GBK"/>
                <w:b/>
                <w:bCs/>
                <w:sz w:val="24"/>
              </w:rPr>
              <w:t>序号</w:t>
            </w:r>
          </w:p>
        </w:tc>
        <w:tc>
          <w:tcPr>
            <w:tcW w:w="2320" w:type="dxa"/>
            <w:gridSpan w:val="2"/>
            <w:tcBorders>
              <w:tl2br w:val="nil"/>
              <w:tr2bl w:val="nil"/>
            </w:tcBorders>
            <w:vAlign w:val="center"/>
          </w:tcPr>
          <w:p w14:paraId="35A881DC">
            <w:pPr>
              <w:spacing w:line="400" w:lineRule="exact"/>
              <w:jc w:val="center"/>
              <w:rPr>
                <w:rFonts w:ascii="Times New Roman" w:hAnsi="Times New Roman" w:eastAsia="方正仿宋_GBK" w:cs="方正仿宋_GBK"/>
                <w:b/>
                <w:bCs/>
                <w:sz w:val="24"/>
              </w:rPr>
            </w:pPr>
            <w:r>
              <w:rPr>
                <w:rFonts w:hint="eastAsia" w:ascii="Times New Roman" w:hAnsi="Times New Roman" w:eastAsia="方正仿宋_GBK" w:cs="方正仿宋_GBK"/>
                <w:b/>
                <w:bCs/>
                <w:sz w:val="24"/>
              </w:rPr>
              <w:t>职能类别</w:t>
            </w:r>
          </w:p>
        </w:tc>
        <w:tc>
          <w:tcPr>
            <w:tcW w:w="3480" w:type="dxa"/>
            <w:tcBorders>
              <w:tl2br w:val="nil"/>
              <w:tr2bl w:val="nil"/>
            </w:tcBorders>
            <w:vAlign w:val="center"/>
          </w:tcPr>
          <w:p w14:paraId="73CDB42A">
            <w:pPr>
              <w:spacing w:line="400" w:lineRule="exact"/>
              <w:jc w:val="center"/>
              <w:rPr>
                <w:rFonts w:ascii="Times New Roman" w:hAnsi="Times New Roman" w:eastAsia="方正仿宋_GBK" w:cs="方正仿宋_GBK"/>
                <w:b/>
                <w:bCs/>
                <w:sz w:val="24"/>
              </w:rPr>
            </w:pPr>
            <w:r>
              <w:rPr>
                <w:rFonts w:hint="eastAsia" w:ascii="Times New Roman" w:hAnsi="Times New Roman" w:eastAsia="方正仿宋_GBK" w:cs="方正仿宋_GBK"/>
                <w:b/>
                <w:bCs/>
                <w:sz w:val="24"/>
              </w:rPr>
              <w:t>事项名称</w:t>
            </w:r>
          </w:p>
        </w:tc>
        <w:tc>
          <w:tcPr>
            <w:tcW w:w="1934" w:type="dxa"/>
            <w:tcBorders>
              <w:tl2br w:val="nil"/>
              <w:tr2bl w:val="nil"/>
            </w:tcBorders>
            <w:vAlign w:val="center"/>
          </w:tcPr>
          <w:p w14:paraId="7F93478D">
            <w:pPr>
              <w:spacing w:line="400" w:lineRule="exact"/>
              <w:jc w:val="center"/>
              <w:rPr>
                <w:rFonts w:ascii="Times New Roman" w:hAnsi="Times New Roman" w:eastAsia="方正仿宋_GBK" w:cs="方正仿宋_GBK"/>
                <w:b/>
                <w:bCs/>
                <w:sz w:val="24"/>
              </w:rPr>
            </w:pPr>
            <w:r>
              <w:rPr>
                <w:rFonts w:hint="eastAsia" w:ascii="Times New Roman" w:hAnsi="Times New Roman" w:eastAsia="方正仿宋_GBK" w:cs="方正仿宋_GBK"/>
                <w:b/>
                <w:bCs/>
                <w:sz w:val="24"/>
              </w:rPr>
              <w:t>实施部门</w:t>
            </w:r>
          </w:p>
        </w:tc>
        <w:tc>
          <w:tcPr>
            <w:tcW w:w="5973" w:type="dxa"/>
            <w:tcBorders>
              <w:tl2br w:val="nil"/>
              <w:tr2bl w:val="nil"/>
            </w:tcBorders>
            <w:vAlign w:val="center"/>
          </w:tcPr>
          <w:p w14:paraId="6C52C2A5">
            <w:pPr>
              <w:spacing w:line="400" w:lineRule="exact"/>
              <w:jc w:val="center"/>
              <w:rPr>
                <w:rFonts w:ascii="Times New Roman" w:hAnsi="Times New Roman" w:eastAsia="方正仿宋_GBK" w:cs="方正仿宋_GBK"/>
                <w:b/>
                <w:bCs/>
                <w:sz w:val="24"/>
              </w:rPr>
            </w:pPr>
            <w:r>
              <w:rPr>
                <w:rFonts w:hint="eastAsia" w:ascii="Times New Roman" w:hAnsi="Times New Roman" w:eastAsia="方正仿宋_GBK" w:cs="方正仿宋_GBK"/>
                <w:b/>
                <w:bCs/>
                <w:sz w:val="24"/>
              </w:rPr>
              <w:t>备注</w:t>
            </w:r>
          </w:p>
        </w:tc>
      </w:tr>
      <w:tr w14:paraId="52E7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l2br w:val="nil"/>
              <w:tr2bl w:val="nil"/>
            </w:tcBorders>
            <w:vAlign w:val="center"/>
          </w:tcPr>
          <w:p w14:paraId="039D0B89">
            <w:pPr>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1</w:t>
            </w:r>
          </w:p>
        </w:tc>
        <w:tc>
          <w:tcPr>
            <w:tcW w:w="960" w:type="dxa"/>
            <w:tcBorders>
              <w:tl2br w:val="nil"/>
              <w:tr2bl w:val="nil"/>
            </w:tcBorders>
            <w:vAlign w:val="center"/>
          </w:tcPr>
          <w:p w14:paraId="5BD29F9C">
            <w:pPr>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应急管理类</w:t>
            </w:r>
          </w:p>
        </w:tc>
        <w:tc>
          <w:tcPr>
            <w:tcW w:w="1360" w:type="dxa"/>
            <w:tcBorders>
              <w:tl2br w:val="nil"/>
              <w:tr2bl w:val="nil"/>
            </w:tcBorders>
            <w:vAlign w:val="center"/>
          </w:tcPr>
          <w:p w14:paraId="629D18A4">
            <w:pPr>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安全生产日常监管</w:t>
            </w:r>
          </w:p>
        </w:tc>
        <w:tc>
          <w:tcPr>
            <w:tcW w:w="3480" w:type="dxa"/>
            <w:tcBorders>
              <w:tl2br w:val="nil"/>
              <w:tr2bl w:val="nil"/>
            </w:tcBorders>
            <w:vAlign w:val="center"/>
          </w:tcPr>
          <w:p w14:paraId="1504CAF6">
            <w:pPr>
              <w:spacing w:line="400" w:lineRule="exact"/>
              <w:rPr>
                <w:rFonts w:ascii="Times New Roman" w:hAnsi="Times New Roman" w:eastAsia="方正仿宋_GBK" w:cs="方正仿宋_GBK"/>
                <w:sz w:val="24"/>
              </w:rPr>
            </w:pPr>
            <w:r>
              <w:rPr>
                <w:rFonts w:hint="eastAsia" w:ascii="Times New Roman" w:hAnsi="Times New Roman" w:eastAsia="方正仿宋_GBK" w:cs="方正仿宋_GBK"/>
                <w:sz w:val="24"/>
              </w:rPr>
              <w:t>园区监管和服务范围以内的生产经营单位的安全生产日常监管工作</w:t>
            </w:r>
          </w:p>
        </w:tc>
        <w:tc>
          <w:tcPr>
            <w:tcW w:w="1934" w:type="dxa"/>
            <w:tcBorders>
              <w:tl2br w:val="nil"/>
              <w:tr2bl w:val="nil"/>
            </w:tcBorders>
            <w:vAlign w:val="center"/>
          </w:tcPr>
          <w:p w14:paraId="2A8819AA">
            <w:pPr>
              <w:spacing w:line="400" w:lineRule="exact"/>
              <w:rPr>
                <w:rFonts w:ascii="Times New Roman" w:hAnsi="Times New Roman" w:eastAsia="方正仿宋_GBK" w:cs="方正仿宋_GBK"/>
                <w:sz w:val="24"/>
              </w:rPr>
            </w:pPr>
          </w:p>
        </w:tc>
        <w:tc>
          <w:tcPr>
            <w:tcW w:w="5973" w:type="dxa"/>
            <w:tcBorders>
              <w:tl2br w:val="nil"/>
              <w:tr2bl w:val="nil"/>
            </w:tcBorders>
          </w:tcPr>
          <w:p w14:paraId="1C65E9E5">
            <w:pPr>
              <w:spacing w:line="400" w:lineRule="exact"/>
              <w:rPr>
                <w:rFonts w:ascii="Times New Roman" w:hAnsi="Times New Roman" w:eastAsia="方正仿宋_GBK" w:cs="方正仿宋_GBK"/>
                <w:sz w:val="24"/>
              </w:rPr>
            </w:pPr>
            <w:r>
              <w:rPr>
                <w:rFonts w:hint="eastAsia" w:ascii="Times New Roman" w:hAnsi="Times New Roman" w:eastAsia="方正仿宋_GBK" w:cs="方正仿宋_GBK"/>
                <w:sz w:val="24"/>
              </w:rPr>
              <w:t>荷塘高新区承担园区监管和服务的企业、入园项目开发建设过程中涉及的安全生产日常监管工作职能。</w:t>
            </w:r>
          </w:p>
        </w:tc>
      </w:tr>
      <w:tr w14:paraId="0C90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l2br w:val="nil"/>
              <w:tr2bl w:val="nil"/>
            </w:tcBorders>
            <w:vAlign w:val="center"/>
          </w:tcPr>
          <w:p w14:paraId="463788D3">
            <w:pPr>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2</w:t>
            </w:r>
          </w:p>
        </w:tc>
        <w:tc>
          <w:tcPr>
            <w:tcW w:w="960" w:type="dxa"/>
            <w:tcBorders>
              <w:tl2br w:val="nil"/>
              <w:tr2bl w:val="nil"/>
            </w:tcBorders>
            <w:vAlign w:val="center"/>
          </w:tcPr>
          <w:p w14:paraId="65EAB5BE">
            <w:pPr>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生态环保类</w:t>
            </w:r>
          </w:p>
        </w:tc>
        <w:tc>
          <w:tcPr>
            <w:tcW w:w="1360" w:type="dxa"/>
            <w:tcBorders>
              <w:tl2br w:val="nil"/>
              <w:tr2bl w:val="nil"/>
            </w:tcBorders>
            <w:vAlign w:val="center"/>
          </w:tcPr>
          <w:p w14:paraId="76978B5D">
            <w:pPr>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生态环保日常监管</w:t>
            </w:r>
          </w:p>
        </w:tc>
        <w:tc>
          <w:tcPr>
            <w:tcW w:w="3480" w:type="dxa"/>
            <w:tcBorders>
              <w:tl2br w:val="nil"/>
              <w:tr2bl w:val="nil"/>
            </w:tcBorders>
            <w:vAlign w:val="center"/>
          </w:tcPr>
          <w:p w14:paraId="73BCC8D0">
            <w:pPr>
              <w:spacing w:line="400" w:lineRule="exact"/>
              <w:rPr>
                <w:rFonts w:ascii="Times New Roman" w:hAnsi="Times New Roman" w:eastAsia="方正仿宋_GBK" w:cs="方正仿宋_GBK"/>
                <w:sz w:val="24"/>
              </w:rPr>
            </w:pPr>
            <w:r>
              <w:rPr>
                <w:rFonts w:hint="eastAsia" w:ascii="Times New Roman" w:hAnsi="Times New Roman" w:eastAsia="方正仿宋_GBK" w:cs="方正仿宋_GBK"/>
                <w:sz w:val="24"/>
              </w:rPr>
              <w:t>园区监管和服务范围以内的生产经营单位的生态环保日常监管工作</w:t>
            </w:r>
          </w:p>
        </w:tc>
        <w:tc>
          <w:tcPr>
            <w:tcW w:w="1934" w:type="dxa"/>
            <w:tcBorders>
              <w:tl2br w:val="nil"/>
              <w:tr2bl w:val="nil"/>
            </w:tcBorders>
            <w:vAlign w:val="center"/>
          </w:tcPr>
          <w:p w14:paraId="01676839">
            <w:pPr>
              <w:spacing w:line="400" w:lineRule="exact"/>
              <w:rPr>
                <w:rFonts w:ascii="Times New Roman" w:hAnsi="Times New Roman" w:eastAsia="方正仿宋_GBK" w:cs="方正仿宋_GBK"/>
                <w:sz w:val="24"/>
              </w:rPr>
            </w:pPr>
          </w:p>
        </w:tc>
        <w:tc>
          <w:tcPr>
            <w:tcW w:w="5973" w:type="dxa"/>
            <w:tcBorders>
              <w:tl2br w:val="nil"/>
              <w:tr2bl w:val="nil"/>
            </w:tcBorders>
          </w:tcPr>
          <w:p w14:paraId="0F59BFBA">
            <w:pPr>
              <w:spacing w:line="400" w:lineRule="exact"/>
              <w:rPr>
                <w:rFonts w:ascii="Times New Roman" w:hAnsi="Times New Roman" w:eastAsia="方正仿宋_GBK" w:cs="方正仿宋_GBK"/>
                <w:sz w:val="24"/>
              </w:rPr>
            </w:pPr>
            <w:r>
              <w:rPr>
                <w:rFonts w:hint="eastAsia" w:ascii="Times New Roman" w:hAnsi="Times New Roman" w:eastAsia="方正仿宋_GBK" w:cs="方正仿宋_GBK"/>
                <w:sz w:val="24"/>
              </w:rPr>
              <w:t>荷塘高新区承担园区监管和服务的企业、入园项目开发建设过程中涉及的生态环保日常监管工作职能。</w:t>
            </w:r>
          </w:p>
        </w:tc>
      </w:tr>
      <w:tr w14:paraId="7E55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67" w:type="dxa"/>
            <w:tcBorders>
              <w:tl2br w:val="nil"/>
              <w:tr2bl w:val="nil"/>
            </w:tcBorders>
            <w:vAlign w:val="center"/>
          </w:tcPr>
          <w:p w14:paraId="1AE1AD50">
            <w:pPr>
              <w:spacing w:line="400" w:lineRule="exact"/>
              <w:jc w:val="center"/>
              <w:rPr>
                <w:rFonts w:hint="eastAsia" w:ascii="Times New Roman" w:hAnsi="Times New Roman" w:eastAsia="方正仿宋_GBK" w:cs="方正仿宋_GBK"/>
                <w:sz w:val="24"/>
                <w:lang w:val="en-US" w:eastAsia="zh-CN"/>
              </w:rPr>
            </w:pPr>
            <w:r>
              <w:rPr>
                <w:rFonts w:hint="eastAsia" w:ascii="Times New Roman" w:hAnsi="Times New Roman" w:eastAsia="方正仿宋_GBK" w:cs="方正仿宋_GBK"/>
                <w:sz w:val="24"/>
                <w:lang w:val="en-US" w:eastAsia="zh-CN"/>
              </w:rPr>
              <w:t>3</w:t>
            </w:r>
          </w:p>
        </w:tc>
        <w:tc>
          <w:tcPr>
            <w:tcW w:w="960" w:type="dxa"/>
            <w:tcBorders>
              <w:tl2br w:val="nil"/>
              <w:tr2bl w:val="nil"/>
            </w:tcBorders>
            <w:vAlign w:val="center"/>
          </w:tcPr>
          <w:p w14:paraId="006121B3">
            <w:pPr>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市民服</w:t>
            </w:r>
          </w:p>
          <w:p w14:paraId="7DB26CB2">
            <w:pPr>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务热线</w:t>
            </w:r>
          </w:p>
          <w:p w14:paraId="761D09C9">
            <w:pPr>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类</w:t>
            </w:r>
          </w:p>
        </w:tc>
        <w:tc>
          <w:tcPr>
            <w:tcW w:w="1360" w:type="dxa"/>
            <w:tcBorders>
              <w:tl2br w:val="nil"/>
              <w:tr2bl w:val="nil"/>
            </w:tcBorders>
            <w:vAlign w:val="center"/>
          </w:tcPr>
          <w:p w14:paraId="5F1915E1">
            <w:pPr>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12345市民服务热线</w:t>
            </w:r>
          </w:p>
        </w:tc>
        <w:tc>
          <w:tcPr>
            <w:tcW w:w="3480" w:type="dxa"/>
            <w:tcBorders>
              <w:tl2br w:val="nil"/>
              <w:tr2bl w:val="nil"/>
            </w:tcBorders>
            <w:vAlign w:val="center"/>
          </w:tcPr>
          <w:p w14:paraId="035BAE5A">
            <w:pPr>
              <w:spacing w:line="400" w:lineRule="exact"/>
              <w:rPr>
                <w:rFonts w:ascii="Times New Roman" w:hAnsi="Times New Roman" w:eastAsia="方正仿宋_GBK" w:cs="方正仿宋_GBK"/>
                <w:sz w:val="24"/>
              </w:rPr>
            </w:pPr>
            <w:r>
              <w:rPr>
                <w:rFonts w:hint="eastAsia" w:ascii="Times New Roman" w:hAnsi="Times New Roman" w:eastAsia="方正仿宋_GBK" w:cs="方正仿宋_GBK"/>
                <w:sz w:val="24"/>
              </w:rPr>
              <w:t>12345市民服务热线和市长信箱的受理和处置工作</w:t>
            </w:r>
          </w:p>
        </w:tc>
        <w:tc>
          <w:tcPr>
            <w:tcW w:w="1934" w:type="dxa"/>
            <w:tcBorders>
              <w:tl2br w:val="nil"/>
              <w:tr2bl w:val="nil"/>
            </w:tcBorders>
            <w:vAlign w:val="center"/>
          </w:tcPr>
          <w:p w14:paraId="560CCACB">
            <w:pPr>
              <w:spacing w:line="400" w:lineRule="exact"/>
              <w:rPr>
                <w:rFonts w:ascii="Times New Roman" w:hAnsi="Times New Roman" w:eastAsia="方正仿宋_GBK" w:cs="方正仿宋_GBK"/>
                <w:sz w:val="24"/>
              </w:rPr>
            </w:pPr>
          </w:p>
        </w:tc>
        <w:tc>
          <w:tcPr>
            <w:tcW w:w="5973" w:type="dxa"/>
            <w:tcBorders>
              <w:tl2br w:val="nil"/>
              <w:tr2bl w:val="nil"/>
            </w:tcBorders>
          </w:tcPr>
          <w:p w14:paraId="6C6E79C0">
            <w:pPr>
              <w:spacing w:line="400" w:lineRule="exact"/>
              <w:rPr>
                <w:rFonts w:ascii="Times New Roman" w:hAnsi="Times New Roman" w:eastAsia="方正仿宋_GBK" w:cs="方正仿宋_GBK"/>
                <w:sz w:val="24"/>
              </w:rPr>
            </w:pPr>
            <w:r>
              <w:rPr>
                <w:rFonts w:hint="eastAsia" w:ascii="Times New Roman" w:hAnsi="Times New Roman" w:eastAsia="方正仿宋_GBK" w:cs="方正仿宋_GBK"/>
                <w:sz w:val="24"/>
              </w:rPr>
              <w:t>荷塘高新区承担园区监管和服务的企业生产经营、入园项目引进和开发建设以及园区内部事务管理过程中引发的相关市民投诉热线和市长信箱办理工作职能；</w:t>
            </w:r>
          </w:p>
          <w:p w14:paraId="514A4344">
            <w:pPr>
              <w:spacing w:line="400" w:lineRule="exact"/>
              <w:rPr>
                <w:rFonts w:ascii="Times New Roman" w:hAnsi="Times New Roman" w:eastAsia="方正仿宋_GBK" w:cs="方正仿宋_GBK"/>
                <w:sz w:val="24"/>
              </w:rPr>
            </w:pPr>
            <w:r>
              <w:rPr>
                <w:rFonts w:hint="eastAsia" w:ascii="Times New Roman" w:hAnsi="Times New Roman" w:eastAsia="方正仿宋_GBK" w:cs="方正仿宋_GBK"/>
                <w:sz w:val="24"/>
              </w:rPr>
              <w:t>荷塘区政府及相关部门承担其余工作职能。</w:t>
            </w:r>
          </w:p>
        </w:tc>
      </w:tr>
      <w:tr w14:paraId="24E7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67" w:type="dxa"/>
            <w:tcBorders>
              <w:tl2br w:val="nil"/>
              <w:tr2bl w:val="nil"/>
            </w:tcBorders>
            <w:vAlign w:val="center"/>
          </w:tcPr>
          <w:p w14:paraId="49CD177F">
            <w:pPr>
              <w:spacing w:line="400" w:lineRule="exact"/>
              <w:jc w:val="center"/>
              <w:rPr>
                <w:rFonts w:hint="eastAsia" w:ascii="Times New Roman" w:hAnsi="Times New Roman" w:eastAsia="方正仿宋_GBK" w:cs="方正仿宋_GBK"/>
                <w:sz w:val="24"/>
                <w:lang w:val="en-US" w:eastAsia="zh-CN"/>
              </w:rPr>
            </w:pPr>
            <w:r>
              <w:rPr>
                <w:rFonts w:hint="eastAsia" w:ascii="Times New Roman" w:hAnsi="Times New Roman" w:eastAsia="方正仿宋_GBK" w:cs="方正仿宋_GBK"/>
                <w:sz w:val="24"/>
                <w:lang w:val="en-US" w:eastAsia="zh-CN"/>
              </w:rPr>
              <w:t>4</w:t>
            </w:r>
          </w:p>
        </w:tc>
        <w:tc>
          <w:tcPr>
            <w:tcW w:w="960" w:type="dxa"/>
            <w:tcBorders>
              <w:tl2br w:val="nil"/>
              <w:tr2bl w:val="nil"/>
            </w:tcBorders>
            <w:vAlign w:val="center"/>
          </w:tcPr>
          <w:p w14:paraId="192E19FF">
            <w:pPr>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其他类</w:t>
            </w:r>
          </w:p>
        </w:tc>
        <w:tc>
          <w:tcPr>
            <w:tcW w:w="1360" w:type="dxa"/>
            <w:tcBorders>
              <w:tl2br w:val="nil"/>
              <w:tr2bl w:val="nil"/>
            </w:tcBorders>
            <w:vAlign w:val="center"/>
          </w:tcPr>
          <w:p w14:paraId="36A59D84">
            <w:pPr>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文明城市创建</w:t>
            </w:r>
          </w:p>
        </w:tc>
        <w:tc>
          <w:tcPr>
            <w:tcW w:w="3480" w:type="dxa"/>
            <w:tcBorders>
              <w:tl2br w:val="nil"/>
              <w:tr2bl w:val="nil"/>
            </w:tcBorders>
            <w:vAlign w:val="center"/>
          </w:tcPr>
          <w:p w14:paraId="39A50F11">
            <w:pPr>
              <w:spacing w:line="400" w:lineRule="exact"/>
              <w:rPr>
                <w:rFonts w:ascii="Times New Roman" w:hAnsi="Times New Roman" w:eastAsia="方正仿宋_GBK" w:cs="方正仿宋_GBK"/>
                <w:sz w:val="24"/>
              </w:rPr>
            </w:pPr>
            <w:r>
              <w:rPr>
                <w:rFonts w:hint="eastAsia" w:ascii="Times New Roman" w:hAnsi="Times New Roman" w:eastAsia="方正仿宋_GBK" w:cs="方正仿宋_GBK"/>
                <w:sz w:val="24"/>
              </w:rPr>
              <w:t>深化全国文明城市建设、精神文明建设工作（文明培育、文明实践）</w:t>
            </w:r>
          </w:p>
        </w:tc>
        <w:tc>
          <w:tcPr>
            <w:tcW w:w="1934" w:type="dxa"/>
            <w:tcBorders>
              <w:tl2br w:val="nil"/>
              <w:tr2bl w:val="nil"/>
            </w:tcBorders>
            <w:vAlign w:val="center"/>
          </w:tcPr>
          <w:p w14:paraId="5C7AEB5F">
            <w:pPr>
              <w:spacing w:line="400" w:lineRule="exact"/>
              <w:rPr>
                <w:rFonts w:ascii="Times New Roman" w:hAnsi="Times New Roman" w:eastAsia="方正仿宋_GBK" w:cs="方正仿宋_GBK"/>
                <w:sz w:val="24"/>
              </w:rPr>
            </w:pPr>
          </w:p>
        </w:tc>
        <w:tc>
          <w:tcPr>
            <w:tcW w:w="5973" w:type="dxa"/>
            <w:tcBorders>
              <w:tl2br w:val="nil"/>
              <w:tr2bl w:val="nil"/>
            </w:tcBorders>
          </w:tcPr>
          <w:p w14:paraId="7461ECF7">
            <w:pPr>
              <w:spacing w:line="400" w:lineRule="exact"/>
              <w:rPr>
                <w:rFonts w:ascii="Times New Roman" w:hAnsi="Times New Roman" w:eastAsia="方正仿宋_GBK" w:cs="方正仿宋_GBK"/>
                <w:sz w:val="24"/>
              </w:rPr>
            </w:pPr>
            <w:bookmarkStart w:id="0" w:name="_GoBack"/>
            <w:bookmarkEnd w:id="0"/>
          </w:p>
        </w:tc>
      </w:tr>
    </w:tbl>
    <w:p w14:paraId="4B8A97D3"/>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3C"/>
    <w:rsid w:val="000F463C"/>
    <w:rsid w:val="00207A63"/>
    <w:rsid w:val="00437C15"/>
    <w:rsid w:val="005A399F"/>
    <w:rsid w:val="00700B15"/>
    <w:rsid w:val="00E5434B"/>
    <w:rsid w:val="00E8374E"/>
    <w:rsid w:val="00EB329C"/>
    <w:rsid w:val="6D7C4520"/>
    <w:rsid w:val="7D9B2A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semiHidden/>
    <w:unhideWhenUsed/>
    <w:qFormat/>
    <w:uiPriority w:val="9"/>
    <w:pPr>
      <w:keepNext/>
      <w:keepLines/>
      <w:spacing w:before="260" w:after="260" w:line="415" w:lineRule="auto"/>
      <w:outlineLvl w:val="1"/>
    </w:pPr>
    <w:rPr>
      <w:rFonts w:ascii="Luxi Sans" w:hAnsi="Luxi Sans" w:eastAsia="黑体"/>
      <w:b/>
      <w:sz w:val="32"/>
    </w:rPr>
  </w:style>
  <w:style w:type="paragraph" w:styleId="4">
    <w:name w:val="heading 3"/>
    <w:basedOn w:val="1"/>
    <w:next w:val="1"/>
    <w:semiHidden/>
    <w:unhideWhenUsed/>
    <w:qFormat/>
    <w:uiPriority w:val="9"/>
    <w:pPr>
      <w:keepNext/>
      <w:keepLines/>
      <w:spacing w:before="260" w:after="260" w:line="415" w:lineRule="auto"/>
      <w:outlineLvl w:val="2"/>
    </w:pPr>
    <w:rPr>
      <w:b/>
      <w:sz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Calibri" w:hAnsi="Calibri"/>
      <w:kern w:val="2"/>
      <w:sz w:val="18"/>
      <w:szCs w:val="18"/>
    </w:rPr>
  </w:style>
  <w:style w:type="character" w:customStyle="1" w:styleId="10">
    <w:name w:val="页脚 字符"/>
    <w:basedOn w:val="8"/>
    <w:link w:val="5"/>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381</Words>
  <Characters>389</Characters>
  <Lines>3</Lines>
  <Paragraphs>1</Paragraphs>
  <TotalTime>20</TotalTime>
  <ScaleCrop>false</ScaleCrop>
  <LinksUpToDate>false</LinksUpToDate>
  <CharactersWithSpaces>389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2025-04-29T01:28:00Z</dcterms:created>
  <dc:creator>73449</dc:creator>
  <cp:lastModifiedBy>muqiuqu</cp:lastModifiedBy>
  <dcterms:modified xsi:type="dcterms:W3CDTF">2025-05-23T07:54:10Z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S O P r o d u c t">
    <vt:lpwstr>2052-12.1.0.20305</vt:lpwstr>
  </property>
  <property fmtid="{D5CDD505-2E9C-101B-9397-08002B2CF9AE}" pid="3" name="KSOTemplateDocerSaveRecord">
    <vt:lpwstr>eyJoZGlkIjoiODFkNTA4OTc1NTkxNjU1MWNmYzhhZWUxMjJjMDY0MjgiLCJ1c2VySWQiOiI1MDM4NDU5NjIifQ==</vt:lpwstr>
  </property>
  <property fmtid="{D5CDD505-2E9C-101B-9397-08002B2CF9AE}" pid="4" name="KSOProductBuildVer">
    <vt:lpwstr>2052-12.1.0.20784</vt:lpwstr>
  </property>
  <property fmtid="{D5CDD505-2E9C-101B-9397-08002B2CF9AE}" pid="5" name="ICV">
    <vt:lpwstr>B426F8C28B814E3E8B2982ADB090F6BD_12</vt:lpwstr>
  </property>
</Properties>
</file>