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8AA4B">
      <w:pPr>
        <w:tabs>
          <w:tab w:val="left" w:pos="7560"/>
        </w:tabs>
        <w:adjustRightInd w:val="0"/>
        <w:snapToGrid w:val="0"/>
        <w:spacing w:line="560" w:lineRule="exact"/>
        <w:jc w:val="center"/>
        <w:rPr>
          <w:rFonts w:hint="eastAsia" w:ascii="方正小标宋简体" w:eastAsia="方正小标宋简体"/>
          <w:bCs/>
          <w:color w:val="000000"/>
          <w:sz w:val="44"/>
          <w:szCs w:val="44"/>
        </w:rPr>
      </w:pPr>
      <w:r>
        <w:rPr>
          <w:rFonts w:eastAsia="方正小标宋简体"/>
          <w:bCs/>
          <w:sz w:val="44"/>
          <w:szCs w:val="44"/>
        </w:rPr>
        <w:t>株洲市石峰区</w:t>
      </w:r>
      <w:r>
        <w:rPr>
          <w:rFonts w:hint="eastAsia" w:ascii="方正小标宋简体" w:eastAsia="方正小标宋简体"/>
          <w:bCs/>
          <w:color w:val="000000"/>
          <w:sz w:val="44"/>
          <w:szCs w:val="44"/>
          <w:lang w:eastAsia="zh-CN"/>
        </w:rPr>
        <w:t>司法</w:t>
      </w:r>
      <w:r>
        <w:rPr>
          <w:rFonts w:hint="eastAsia" w:ascii="方正小标宋简体" w:eastAsia="方正小标宋简体"/>
          <w:bCs/>
          <w:color w:val="000000"/>
          <w:sz w:val="44"/>
          <w:szCs w:val="44"/>
        </w:rPr>
        <w:t>局</w:t>
      </w:r>
      <w:r>
        <w:rPr>
          <w:rFonts w:hint="eastAsia" w:ascii="方正小标宋简体" w:eastAsia="方正小标宋简体"/>
          <w:bCs/>
          <w:color w:val="000000"/>
          <w:sz w:val="44"/>
          <w:szCs w:val="44"/>
          <w:lang w:val="en-US" w:eastAsia="zh-CN"/>
        </w:rPr>
        <w:t>2025</w:t>
      </w:r>
      <w:r>
        <w:rPr>
          <w:rFonts w:hint="eastAsia" w:ascii="方正小标宋简体" w:eastAsia="方正小标宋简体"/>
          <w:bCs/>
          <w:color w:val="000000"/>
          <w:sz w:val="44"/>
          <w:szCs w:val="44"/>
        </w:rPr>
        <w:t>年部门预算公开说明</w:t>
      </w:r>
    </w:p>
    <w:p w14:paraId="34BCA423">
      <w:pPr>
        <w:tabs>
          <w:tab w:val="left" w:pos="7560"/>
        </w:tabs>
        <w:adjustRightInd w:val="0"/>
        <w:snapToGrid w:val="0"/>
        <w:spacing w:line="560" w:lineRule="exact"/>
        <w:jc w:val="left"/>
        <w:rPr>
          <w:rFonts w:hint="eastAsia" w:ascii="仿宋_GB2312" w:eastAsia="仿宋_GB2312"/>
          <w:bCs/>
          <w:sz w:val="32"/>
          <w:szCs w:val="32"/>
        </w:rPr>
      </w:pPr>
    </w:p>
    <w:p w14:paraId="60002586">
      <w:pPr>
        <w:tabs>
          <w:tab w:val="left" w:pos="7560"/>
        </w:tabs>
        <w:adjustRightInd w:val="0"/>
        <w:snapToGrid w:val="0"/>
        <w:spacing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部门预算公开信息目录</w:t>
      </w:r>
    </w:p>
    <w:p w14:paraId="43C4E05D">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一、部门职能职责</w:t>
      </w:r>
    </w:p>
    <w:p w14:paraId="6B8844B4">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14:paraId="5C00734A">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三、部门收支概况</w:t>
      </w:r>
    </w:p>
    <w:p w14:paraId="700C8F31">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（一）收入预算</w:t>
      </w:r>
    </w:p>
    <w:p w14:paraId="11167624">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sz w:val="32"/>
          <w:szCs w:val="32"/>
        </w:rPr>
        <w:t>（</w:t>
      </w:r>
      <w:r>
        <w:rPr>
          <w:rFonts w:hint="eastAsia" w:ascii="仿宋_GB2312" w:hAnsi="仿宋_GB2312" w:eastAsia="仿宋_GB2312" w:cs="仿宋_GB2312"/>
          <w:sz w:val="32"/>
          <w:szCs w:val="32"/>
        </w:rPr>
        <w:t>二）支出预算</w:t>
      </w:r>
    </w:p>
    <w:p w14:paraId="07CFFB4E">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（三）预算收支增减变化情况说明</w:t>
      </w:r>
    </w:p>
    <w:p w14:paraId="4671808B">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四、其他重要事项情况说明</w:t>
      </w:r>
    </w:p>
    <w:p w14:paraId="0BC68BEF">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w:t>
      </w:r>
    </w:p>
    <w:p w14:paraId="590457CB">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（二）政府采购预算</w:t>
      </w:r>
    </w:p>
    <w:p w14:paraId="382DAFD4">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（三）国有资产占有情况</w:t>
      </w:r>
    </w:p>
    <w:p w14:paraId="18621739">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（四）预算绩效目标</w:t>
      </w:r>
    </w:p>
    <w:p w14:paraId="7B6E25E3">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（五）“三公”经费预算</w:t>
      </w:r>
    </w:p>
    <w:p w14:paraId="052A57B4">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（六）会议费、培训费</w:t>
      </w:r>
    </w:p>
    <w:p w14:paraId="05819AE9">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（七）其他事项</w:t>
      </w:r>
    </w:p>
    <w:p w14:paraId="27347CF8">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五、名词解释</w:t>
      </w:r>
    </w:p>
    <w:p w14:paraId="19FD5A3F">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六、部门预算公开表格</w:t>
      </w:r>
    </w:p>
    <w:p w14:paraId="438C2AE6">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p>
    <w:p w14:paraId="46AFC775">
      <w:pPr>
        <w:tabs>
          <w:tab w:val="left" w:pos="7560"/>
        </w:tabs>
        <w:adjustRightInd w:val="0"/>
        <w:snapToGrid w:val="0"/>
        <w:spacing w:line="560" w:lineRule="exact"/>
        <w:jc w:val="left"/>
        <w:rPr>
          <w:rFonts w:hint="eastAsia" w:ascii="仿宋_GB2312" w:hAnsi="仿宋_GB2312" w:eastAsia="仿宋_GB2312" w:cs="仿宋_GB2312"/>
          <w:sz w:val="32"/>
          <w:szCs w:val="32"/>
        </w:rPr>
      </w:pPr>
    </w:p>
    <w:p w14:paraId="0CF664C1">
      <w:pPr>
        <w:tabs>
          <w:tab w:val="left" w:pos="7560"/>
        </w:tabs>
        <w:adjustRightInd w:val="0"/>
        <w:snapToGrid w:val="0"/>
        <w:spacing w:line="560" w:lineRule="exact"/>
        <w:jc w:val="left"/>
        <w:rPr>
          <w:rFonts w:hint="eastAsia" w:ascii="仿宋_GB2312" w:hAnsi="仿宋_GB2312" w:eastAsia="仿宋_GB2312" w:cs="仿宋_GB2312"/>
          <w:sz w:val="32"/>
          <w:szCs w:val="32"/>
        </w:rPr>
      </w:pPr>
    </w:p>
    <w:p w14:paraId="7A34C6DE">
      <w:pPr>
        <w:tabs>
          <w:tab w:val="left" w:pos="7560"/>
        </w:tabs>
        <w:adjustRightInd w:val="0"/>
        <w:snapToGrid w:val="0"/>
        <w:spacing w:line="560" w:lineRule="exact"/>
        <w:jc w:val="left"/>
        <w:rPr>
          <w:rFonts w:hint="eastAsia" w:ascii="仿宋_GB2312" w:hAnsi="仿宋_GB2312" w:eastAsia="仿宋_GB2312" w:cs="仿宋_GB2312"/>
          <w:sz w:val="32"/>
          <w:szCs w:val="32"/>
        </w:rPr>
      </w:pPr>
    </w:p>
    <w:p w14:paraId="0A570BC5">
      <w:pPr>
        <w:numPr>
          <w:ilvl w:val="0"/>
          <w:numId w:val="1"/>
        </w:numPr>
        <w:tabs>
          <w:tab w:val="left" w:pos="7560"/>
        </w:tabs>
        <w:adjustRightInd w:val="0"/>
        <w:snapToGrid w:val="0"/>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部门职能职责</w:t>
      </w:r>
    </w:p>
    <w:p w14:paraId="69D6F8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一、部门职能职责</w:t>
      </w:r>
    </w:p>
    <w:p w14:paraId="7FA88E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（一）承担全面依法治区重大问题的政策研究，拟定全面依法治区中长期规划建议，负责全区相关重大决策部署落实的指导、督察工作。</w:t>
      </w:r>
    </w:p>
    <w:p w14:paraId="66A25D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全区规范性文件管理有关工作，承担区政府规范性文件送审稿的合法性审查工作，承办区政府及其各部门规范性文件的登记工作。负责报送备案区政府规范性文件。负责区政府规范性文件备案审查工作。受理有关规范性文件违法的审查申请。组织开展规范性文件清理工作。</w:t>
      </w:r>
    </w:p>
    <w:p w14:paraId="0BDDB7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（三）承担区政府法律顾问工作。负责对区政府重大行政决策进行合法性审查或论证说明。指导、监督全区党政群团机关、企事业单位的法律顾问工作。</w:t>
      </w:r>
    </w:p>
    <w:p w14:paraId="07387E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区政府合同的审查管理工作。参与、指导、监督区政府合同的谈判、起草、签订、备案、履行的有关工作。负责指导区政府重大合同纠纷的仲裁、诉讼及执行工作。负贵区政府交办的其他法律事务处理。指导、检查全区党政群团机关、企事业单位的合同事务。</w:t>
      </w:r>
    </w:p>
    <w:p w14:paraId="53B5D6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担统筹推进法治政府建设的责任。指导、监督区政府各部门、街道依法行政工作。负责综合协调全区行政执法，承担推进全区行政执法体制改革有关工作，推进严格规范公正文明执法。负责行政执法主体资格的审核、公告。指导、监督全区行政复议和行政应诉工作。负责区政府行政复议、行政赔偿和行政应诉、被行政复议案件办理及统计分析工作。承担区政府行政复议办公室的日常工作。负责区政府法治对外合作工作。</w:t>
      </w:r>
    </w:p>
    <w:p w14:paraId="6B1DAB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担统筹规划全区法治社会建设的责任。负责拟订全区法治宣传教育规划，组织实施普法宣传工作，组织对外法治宣传。制定全区法治宣传教育和普及法律常识规划并组织实施，指导全区开展普法宣传和法治教育工作。</w:t>
      </w:r>
    </w:p>
    <w:p w14:paraId="0EB458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（七）负责指导、管理全区社区矫正工作。指导全区刑满释放人员帮教安置工作。</w:t>
      </w:r>
    </w:p>
    <w:p w14:paraId="08B89E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拟订全区公共法律服务体系建设规划并指导实施，统筹和布局城乡、区域法律服务资源。指导、监督全区法律服务援助中心、律师事务所和基层法律服务管理工作。推动人民参与和促进法治建设。指导全区人民调解工作，推进全区司法所建设。负责全区人民陪审员和人民监督员选任工作。</w:t>
      </w:r>
    </w:p>
    <w:p w14:paraId="31183B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（九）完成区委、区政府和区委全面依法治区委员会交办的其它任务。</w:t>
      </w:r>
    </w:p>
    <w:p w14:paraId="7D183115">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二、机构设置</w:t>
      </w:r>
    </w:p>
    <w:p w14:paraId="1255F2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eastAsia="仿宋_GB2312"/>
          <w:bCs/>
          <w:color w:val="000000"/>
          <w:sz w:val="32"/>
          <w:szCs w:val="32"/>
        </w:rPr>
        <w:t> </w:t>
      </w:r>
      <w:r>
        <w:rPr>
          <w:rFonts w:hint="eastAsia" w:ascii="仿宋_GB2312" w:eastAsia="仿宋_GB2312"/>
          <w:color w:val="000000"/>
          <w:sz w:val="32"/>
          <w:szCs w:val="32"/>
        </w:rPr>
        <w:t>本部门共有编制人数</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人，实有人数</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人。内设科室  为：</w:t>
      </w:r>
      <w:r>
        <w:rPr>
          <w:rFonts w:hint="eastAsia" w:ascii="仿宋_GB2312" w:hAnsi="仿宋_GB2312" w:eastAsia="仿宋_GB2312" w:cs="仿宋_GB2312"/>
          <w:sz w:val="32"/>
          <w:szCs w:val="32"/>
        </w:rPr>
        <w:t>内设股室5个及8个街道司法所，分别为：办公室、法制股、社区矫正与公共法律服务管理股、人民参与和促进法治股、行政复议办公室；响石岭街道司法所、铜塘湾街道司法所、田心街道司法所、清水塘街道司法所、井龙街道司法所、龙头铺镇司法所、云田镇司法所、学林街道司法所。</w:t>
      </w:r>
    </w:p>
    <w:p w14:paraId="190B9077">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 部门收支概况</w:t>
      </w:r>
    </w:p>
    <w:p w14:paraId="4F4942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年部门预算编报范围包括局机关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无下属二级预算单位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。收入包括一般公共预算收入、政府性基金收入、事业单位经营服务等收入；支出既包括保障局机关及直属单位基本运行的经费，也包括归口管理、面向全区分配的专项经费。</w:t>
      </w:r>
    </w:p>
    <w:p w14:paraId="628B8C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（一）收入预算：202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年年初预算数</w:t>
      </w:r>
      <w:r>
        <w:rPr>
          <w:rFonts w:hint="eastAsia" w:ascii="仿宋_GB2312" w:hAnsi="仿宋_GB2312" w:eastAsia="仿宋_GB2312" w:cs="仿宋_GB2312"/>
          <w:sz w:val="32"/>
          <w:szCs w:val="32"/>
          <w:lang w:val="en-US" w:eastAsia="zh-CN"/>
        </w:rPr>
        <w:t>529.08</w:t>
      </w:r>
      <w:r>
        <w:rPr>
          <w:rFonts w:hint="eastAsia" w:ascii="仿宋_GB2312" w:hAnsi="仿宋_GB2312" w:eastAsia="仿宋_GB2312" w:cs="仿宋_GB2312"/>
          <w:sz w:val="32"/>
          <w:szCs w:val="32"/>
        </w:rPr>
        <w:t>万元，其中，一般公共预算拨款</w:t>
      </w:r>
      <w:r>
        <w:rPr>
          <w:rFonts w:hint="eastAsia" w:ascii="仿宋_GB2312" w:hAnsi="仿宋_GB2312" w:eastAsia="仿宋_GB2312" w:cs="仿宋_GB2312"/>
          <w:sz w:val="32"/>
          <w:szCs w:val="32"/>
          <w:lang w:val="en-US" w:eastAsia="zh-CN"/>
        </w:rPr>
        <w:t>529.08</w:t>
      </w:r>
      <w:r>
        <w:rPr>
          <w:rFonts w:hint="eastAsia" w:ascii="仿宋_GB2312" w:hAnsi="仿宋_GB2312" w:eastAsia="仿宋_GB2312" w:cs="仿宋_GB2312"/>
          <w:sz w:val="32"/>
          <w:szCs w:val="32"/>
        </w:rPr>
        <w:t>万元；政府性基金拨款0万元；财政专户管理的非税收入拨款0万元；其他收入0万元。</w:t>
      </w:r>
    </w:p>
    <w:p w14:paraId="61397C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（二）支出预算：202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年年初预算数5</w:t>
      </w:r>
      <w:r>
        <w:rPr>
          <w:rFonts w:hint="eastAsia" w:ascii="仿宋_GB2312" w:hAnsi="仿宋_GB2312" w:eastAsia="仿宋_GB2312" w:cs="仿宋_GB2312"/>
          <w:sz w:val="32"/>
          <w:szCs w:val="32"/>
          <w:lang w:val="en-US" w:eastAsia="zh-CN"/>
        </w:rPr>
        <w:t>29.08</w:t>
      </w:r>
      <w:r>
        <w:rPr>
          <w:rFonts w:hint="eastAsia" w:ascii="仿宋_GB2312" w:hAnsi="仿宋_GB2312" w:eastAsia="仿宋_GB2312" w:cs="仿宋_GB2312"/>
          <w:sz w:val="32"/>
          <w:szCs w:val="32"/>
        </w:rPr>
        <w:t>万元，其中，一般公共服务支出</w:t>
      </w:r>
      <w:r>
        <w:rPr>
          <w:rFonts w:hint="eastAsia" w:ascii="仿宋_GB2312" w:hAnsi="仿宋_GB2312" w:eastAsia="仿宋_GB2312" w:cs="仿宋_GB2312"/>
          <w:sz w:val="32"/>
          <w:szCs w:val="32"/>
          <w:lang w:val="en-US" w:eastAsia="zh-CN"/>
        </w:rPr>
        <w:t>529.08</w:t>
      </w:r>
      <w:r>
        <w:rPr>
          <w:rFonts w:hint="eastAsia" w:ascii="仿宋_GB2312" w:hAnsi="仿宋_GB2312" w:eastAsia="仿宋_GB2312" w:cs="仿宋_GB2312"/>
          <w:sz w:val="32"/>
          <w:szCs w:val="32"/>
        </w:rPr>
        <w:t>万元，公共安全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万元，教育0万元，科学技术0万元。具体安排如下：</w:t>
      </w:r>
    </w:p>
    <w:p w14:paraId="47C287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1.基本支出：202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年年初预算数为</w:t>
      </w:r>
      <w:r>
        <w:rPr>
          <w:rFonts w:hint="eastAsia" w:ascii="仿宋_GB2312" w:hAnsi="仿宋_GB2312" w:eastAsia="仿宋_GB2312" w:cs="仿宋_GB2312"/>
          <w:sz w:val="32"/>
          <w:szCs w:val="32"/>
          <w:lang w:val="en-US" w:eastAsia="zh-CN"/>
        </w:rPr>
        <w:t>426.08</w:t>
      </w:r>
      <w:r>
        <w:rPr>
          <w:rFonts w:hint="eastAsia" w:ascii="仿宋_GB2312" w:hAnsi="仿宋_GB2312" w:eastAsia="仿宋_GB2312" w:cs="仿宋_GB2312"/>
          <w:sz w:val="32"/>
          <w:szCs w:val="32"/>
        </w:rPr>
        <w:t>万元，是指为保障单位机构正常运转、完成日常工作任务而发生的各项支出，包括用于基本工资、津贴补贴等人员经费以及日常公用经费、业务性商品和服务支出。其中包括工资福利支出</w:t>
      </w:r>
      <w:r>
        <w:rPr>
          <w:rFonts w:hint="eastAsia" w:ascii="仿宋_GB2312" w:hAnsi="仿宋_GB2312" w:eastAsia="仿宋_GB2312" w:cs="仿宋_GB2312"/>
          <w:sz w:val="32"/>
          <w:szCs w:val="32"/>
          <w:lang w:val="en-US" w:eastAsia="zh-CN"/>
        </w:rPr>
        <w:t>364.95</w:t>
      </w:r>
      <w:r>
        <w:rPr>
          <w:rFonts w:hint="eastAsia" w:ascii="仿宋_GB2312" w:hAnsi="仿宋_GB2312" w:eastAsia="仿宋_GB2312" w:cs="仿宋_GB2312"/>
          <w:sz w:val="32"/>
          <w:szCs w:val="32"/>
        </w:rPr>
        <w:t>万元、一般商品和服务支出</w:t>
      </w:r>
      <w:r>
        <w:rPr>
          <w:rFonts w:hint="eastAsia" w:ascii="仿宋_GB2312" w:hAnsi="仿宋_GB2312" w:eastAsia="仿宋_GB2312" w:cs="仿宋_GB2312"/>
          <w:sz w:val="32"/>
          <w:szCs w:val="32"/>
          <w:lang w:val="en-US" w:eastAsia="zh-CN"/>
        </w:rPr>
        <w:t>48.59</w:t>
      </w:r>
      <w:r>
        <w:rPr>
          <w:rFonts w:hint="eastAsia" w:ascii="仿宋_GB2312" w:hAnsi="仿宋_GB2312" w:eastAsia="仿宋_GB2312" w:cs="仿宋_GB2312"/>
          <w:sz w:val="32"/>
          <w:szCs w:val="32"/>
        </w:rPr>
        <w:t>万元、对个人和家庭的补助</w:t>
      </w:r>
      <w:r>
        <w:rPr>
          <w:rFonts w:hint="eastAsia" w:ascii="仿宋_GB2312" w:hAnsi="仿宋_GB2312" w:eastAsia="仿宋_GB2312" w:cs="仿宋_GB2312"/>
          <w:sz w:val="32"/>
          <w:szCs w:val="32"/>
          <w:lang w:val="en-US" w:eastAsia="zh-CN"/>
        </w:rPr>
        <w:t>12.55</w:t>
      </w:r>
      <w:r>
        <w:rPr>
          <w:rFonts w:hint="eastAsia" w:ascii="仿宋_GB2312" w:hAnsi="仿宋_GB2312" w:eastAsia="仿宋_GB2312" w:cs="仿宋_GB2312"/>
          <w:sz w:val="32"/>
          <w:szCs w:val="32"/>
        </w:rPr>
        <w:t>万元等。</w:t>
      </w:r>
    </w:p>
    <w:p w14:paraId="6CFC77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2.项目支出：202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年年初预算数为</w:t>
      </w:r>
      <w:r>
        <w:rPr>
          <w:rFonts w:hint="eastAsia" w:ascii="仿宋_GB2312" w:hAnsi="仿宋_GB2312" w:eastAsia="仿宋_GB2312" w:cs="仿宋_GB2312"/>
          <w:sz w:val="32"/>
          <w:szCs w:val="32"/>
          <w:lang w:val="en-US" w:eastAsia="zh-CN"/>
        </w:rPr>
        <w:t>103.00</w:t>
      </w:r>
      <w:r>
        <w:rPr>
          <w:rFonts w:hint="eastAsia" w:ascii="仿宋_GB2312" w:hAnsi="仿宋_GB2312" w:eastAsia="仿宋_GB2312" w:cs="仿宋_GB2312"/>
          <w:sz w:val="32"/>
          <w:szCs w:val="32"/>
        </w:rPr>
        <w:t>万元，是指单位为完成特定行政工作任务或事业发展目标而发生的支出，包括有关事业发展专项、基本建设支出、资本性支出等。其中：(1)矛盾调解专项经费80万元。主要用于化解全区基层矛盾纠纷，做到事结案了，息访息诉。(2)</w:t>
      </w:r>
      <w:r>
        <w:rPr>
          <w:rFonts w:hint="eastAsia" w:ascii="仿宋_GB2312" w:hAnsi="仿宋_GB2312" w:eastAsia="仿宋_GB2312" w:cs="仿宋_GB2312"/>
          <w:sz w:val="32"/>
          <w:szCs w:val="32"/>
          <w:lang w:eastAsia="zh-CN"/>
        </w:rPr>
        <w:t>公共法律服务及社区矫正、安置帮教经费</w:t>
      </w:r>
      <w:r>
        <w:rPr>
          <w:rFonts w:hint="eastAsia" w:ascii="仿宋_GB2312" w:hAnsi="仿宋_GB2312" w:eastAsia="仿宋_GB2312" w:cs="仿宋_GB2312"/>
          <w:sz w:val="32"/>
          <w:szCs w:val="32"/>
          <w:lang w:val="en-US" w:eastAsia="zh-CN"/>
        </w:rPr>
        <w:t>18万元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法律援助、社矫管理、安置帮教等</w:t>
      </w:r>
      <w:r>
        <w:rPr>
          <w:rFonts w:hint="eastAsia" w:ascii="仿宋_GB2312" w:hAnsi="仿宋_GB2312" w:eastAsia="仿宋_GB2312" w:cs="仿宋_GB2312"/>
          <w:sz w:val="32"/>
          <w:szCs w:val="32"/>
        </w:rPr>
        <w:t>相关费用。(3)业务性专项经费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万元。主要用于法治宣传、人民调解、法律顾问等工作费用。</w:t>
      </w:r>
    </w:p>
    <w:p w14:paraId="7F66EC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（三）预算收支增减变化情况说明：202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年度本单位年初预算数为</w:t>
      </w:r>
      <w:r>
        <w:rPr>
          <w:rFonts w:hint="eastAsia" w:ascii="仿宋_GB2312" w:hAnsi="仿宋_GB2312" w:eastAsia="仿宋_GB2312" w:cs="仿宋_GB2312"/>
          <w:sz w:val="32"/>
          <w:szCs w:val="32"/>
          <w:lang w:val="en-US" w:eastAsia="zh-CN"/>
        </w:rPr>
        <w:t>529.08</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54.41</w:t>
      </w:r>
      <w:r>
        <w:rPr>
          <w:rFonts w:hint="eastAsia" w:ascii="仿宋_GB2312" w:hAnsi="仿宋_GB2312" w:eastAsia="仿宋_GB2312" w:cs="仿宋_GB2312"/>
          <w:sz w:val="32"/>
          <w:szCs w:val="32"/>
        </w:rPr>
        <w:t>万元，主要原因是人员</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等。</w:t>
      </w:r>
    </w:p>
    <w:p w14:paraId="6C456E39">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四、其他重要事项情况说明</w:t>
      </w:r>
    </w:p>
    <w:p w14:paraId="03DF025C">
      <w:pPr>
        <w:tabs>
          <w:tab w:val="left" w:pos="7560"/>
        </w:tabs>
        <w:adjustRightInd w:val="0"/>
        <w:snapToGrid w:val="0"/>
        <w:spacing w:line="560" w:lineRule="exact"/>
        <w:ind w:firstLine="640" w:firstLineChars="200"/>
        <w:jc w:val="left"/>
        <w:rPr>
          <w:rFonts w:hint="eastAsia" w:ascii="仿宋_GB2312" w:eastAsia="仿宋_GB2312"/>
          <w:bCs/>
          <w:color w:val="000000"/>
          <w:sz w:val="32"/>
          <w:szCs w:val="32"/>
          <w:lang w:eastAsia="zh-CN"/>
        </w:rPr>
      </w:pPr>
      <w:r>
        <w:rPr>
          <w:rFonts w:hint="eastAsia" w:ascii="楷体_GB2312" w:eastAsia="楷体_GB2312"/>
          <w:bCs/>
          <w:color w:val="000000"/>
          <w:sz w:val="32"/>
          <w:szCs w:val="32"/>
        </w:rPr>
        <w:t>（一）机关运行经费：</w:t>
      </w:r>
      <w:r>
        <w:rPr>
          <w:rFonts w:hint="eastAsia" w:ascii="仿宋_GB2312" w:eastAsia="仿宋_GB2312"/>
          <w:color w:val="000000"/>
          <w:sz w:val="32"/>
          <w:szCs w:val="32"/>
        </w:rPr>
        <w:t>本部门</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rPr>
        <w:t>年年初预算机关运行经费(一般商品和服务支出)安排</w:t>
      </w:r>
      <w:r>
        <w:rPr>
          <w:rFonts w:hint="eastAsia" w:ascii="仿宋_GB2312" w:eastAsia="仿宋_GB2312"/>
          <w:color w:val="000000"/>
          <w:sz w:val="32"/>
          <w:szCs w:val="32"/>
          <w:lang w:val="en-US" w:eastAsia="zh-CN"/>
        </w:rPr>
        <w:t>48.59</w:t>
      </w:r>
      <w:r>
        <w:rPr>
          <w:rFonts w:hint="eastAsia" w:ascii="仿宋_GB2312" w:eastAsia="仿宋_GB2312"/>
          <w:color w:val="000000"/>
          <w:sz w:val="32"/>
          <w:szCs w:val="32"/>
        </w:rPr>
        <w:t>万元，比上年度预算减少</w:t>
      </w:r>
      <w:r>
        <w:rPr>
          <w:rFonts w:hint="eastAsia" w:ascii="仿宋_GB2312" w:eastAsia="仿宋_GB2312"/>
          <w:color w:val="000000"/>
          <w:sz w:val="32"/>
          <w:szCs w:val="32"/>
          <w:lang w:val="en-US" w:eastAsia="zh-CN"/>
        </w:rPr>
        <w:t>8.72</w:t>
      </w:r>
      <w:r>
        <w:rPr>
          <w:rFonts w:hint="eastAsia" w:ascii="仿宋_GB2312" w:eastAsia="仿宋_GB2312"/>
          <w:color w:val="000000"/>
          <w:sz w:val="32"/>
          <w:szCs w:val="32"/>
        </w:rPr>
        <w:t>万元，</w:t>
      </w:r>
      <w:r>
        <w:rPr>
          <w:rFonts w:hint="eastAsia" w:ascii="仿宋_GB2312" w:eastAsia="仿宋_GB2312"/>
          <w:bCs/>
          <w:color w:val="000000"/>
          <w:sz w:val="32"/>
          <w:szCs w:val="32"/>
        </w:rPr>
        <w:t>减少的主要原因是：</w:t>
      </w:r>
      <w:r>
        <w:rPr>
          <w:rFonts w:hint="eastAsia" w:ascii="仿宋_GB2312" w:eastAsia="仿宋_GB2312"/>
          <w:bCs/>
          <w:color w:val="000000"/>
          <w:sz w:val="32"/>
          <w:szCs w:val="32"/>
          <w:lang w:eastAsia="zh-CN"/>
        </w:rPr>
        <w:t>人员减少。</w:t>
      </w:r>
    </w:p>
    <w:p w14:paraId="45723551">
      <w:pPr>
        <w:tabs>
          <w:tab w:val="left" w:pos="7560"/>
        </w:tabs>
        <w:adjustRightInd w:val="0"/>
        <w:snapToGrid w:val="0"/>
        <w:spacing w:line="560" w:lineRule="exact"/>
        <w:ind w:firstLine="640" w:firstLineChars="200"/>
        <w:jc w:val="left"/>
        <w:rPr>
          <w:rFonts w:hint="default" w:ascii="仿宋_GB2312" w:eastAsia="仿宋_GB2312"/>
          <w:color w:val="000000"/>
          <w:sz w:val="32"/>
          <w:szCs w:val="32"/>
          <w:lang w:val="en-US"/>
        </w:rPr>
      </w:pPr>
      <w:r>
        <w:rPr>
          <w:rFonts w:hint="eastAsia" w:ascii="楷体_GB2312" w:eastAsia="楷体_GB2312"/>
          <w:bCs/>
          <w:color w:val="000000"/>
          <w:sz w:val="32"/>
          <w:szCs w:val="32"/>
        </w:rPr>
        <w:t>（二)政府采购预算：</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9.4</w:t>
      </w:r>
      <w:bookmarkStart w:id="0" w:name="_GoBack"/>
      <w:bookmarkEnd w:id="0"/>
      <w:r>
        <w:rPr>
          <w:rFonts w:hint="eastAsia" w:ascii="仿宋_GB2312" w:eastAsia="仿宋_GB2312"/>
          <w:color w:val="000000"/>
          <w:sz w:val="32"/>
          <w:szCs w:val="32"/>
          <w:lang w:val="en-US" w:eastAsia="zh-CN"/>
        </w:rPr>
        <w:t>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包含：货物类采购9.4万元、服务类采购0万元、工程类采购0万元。</w:t>
      </w:r>
    </w:p>
    <w:p w14:paraId="799A4A21">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（三）国有资产占有情况：</w:t>
      </w:r>
      <w:r>
        <w:rPr>
          <w:rFonts w:hint="eastAsia" w:ascii="仿宋_GB2312" w:eastAsia="仿宋_GB2312"/>
          <w:color w:val="000000"/>
          <w:sz w:val="32"/>
          <w:szCs w:val="32"/>
        </w:rPr>
        <w:t>截止20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年12月31日，本部门共有办公及业务用房</w:t>
      </w:r>
      <w:r>
        <w:rPr>
          <w:rFonts w:hint="eastAsia" w:ascii="仿宋_GB2312" w:eastAsia="仿宋_GB2312"/>
          <w:color w:val="000000"/>
          <w:sz w:val="32"/>
          <w:szCs w:val="32"/>
          <w:lang w:val="en-US" w:eastAsia="zh-CN"/>
        </w:rPr>
        <w:t>500</w:t>
      </w:r>
      <w:r>
        <w:rPr>
          <w:rFonts w:hint="eastAsia" w:ascii="仿宋_GB2312" w:eastAsia="仿宋_GB2312"/>
          <w:color w:val="000000"/>
          <w:sz w:val="32"/>
          <w:szCs w:val="32"/>
        </w:rPr>
        <w:t>平方米；车辆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辆，其中一般公务用车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辆、货币化用车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辆；单位价值200万以上大型设备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套。</w:t>
      </w:r>
      <w:r>
        <w:rPr>
          <w:rFonts w:hint="eastAsia" w:ascii="仿宋_GB2312" w:eastAsia="仿宋_GB2312"/>
          <w:color w:val="000000"/>
          <w:sz w:val="32"/>
          <w:szCs w:val="32"/>
          <w:lang w:eastAsia="zh-CN"/>
        </w:rPr>
        <w:t>2025</w:t>
      </w:r>
      <w:r>
        <w:rPr>
          <w:rFonts w:hint="eastAsia" w:ascii="仿宋_GB2312" w:eastAsia="仿宋_GB2312"/>
          <w:color w:val="000000"/>
          <w:sz w:val="32"/>
          <w:szCs w:val="32"/>
        </w:rPr>
        <w:t>年部门预算安排购置车辆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辆，预算安排购置价值200万以上大型设备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套。</w:t>
      </w:r>
    </w:p>
    <w:p w14:paraId="148169FE">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楷体_GB2312" w:eastAsia="楷体_GB2312"/>
          <w:bCs/>
          <w:color w:val="000000"/>
          <w:sz w:val="32"/>
          <w:szCs w:val="32"/>
        </w:rPr>
        <w:t>（四）预算绩效目标：</w:t>
      </w:r>
      <w:r>
        <w:rPr>
          <w:rFonts w:hint="eastAsia" w:ascii="仿宋_GB2312" w:eastAsia="仿宋_GB2312"/>
          <w:color w:val="000000"/>
          <w:sz w:val="32"/>
          <w:szCs w:val="32"/>
        </w:rPr>
        <w:t>本部门整体支出和项目支出实行绩效目标管理，纳入</w:t>
      </w:r>
      <w:r>
        <w:rPr>
          <w:rFonts w:hint="eastAsia" w:ascii="仿宋_GB2312" w:eastAsia="仿宋_GB2312"/>
          <w:color w:val="000000"/>
          <w:sz w:val="32"/>
          <w:szCs w:val="32"/>
          <w:lang w:eastAsia="zh-CN"/>
        </w:rPr>
        <w:t>2025</w:t>
      </w:r>
      <w:r>
        <w:rPr>
          <w:rFonts w:hint="eastAsia" w:ascii="仿宋_GB2312" w:eastAsia="仿宋_GB2312"/>
          <w:color w:val="000000"/>
          <w:sz w:val="32"/>
          <w:szCs w:val="32"/>
        </w:rPr>
        <w:t>年部门整体支出绩效目标的金额为</w:t>
      </w:r>
      <w:r>
        <w:rPr>
          <w:rFonts w:hint="eastAsia" w:ascii="仿宋_GB2312" w:eastAsia="仿宋_GB2312"/>
          <w:color w:val="000000"/>
          <w:sz w:val="32"/>
          <w:szCs w:val="32"/>
          <w:lang w:val="en-US" w:eastAsia="zh-CN"/>
        </w:rPr>
        <w:t>529.08</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426.08</w:t>
      </w:r>
      <w:r>
        <w:rPr>
          <w:rFonts w:hint="eastAsia" w:ascii="仿宋_GB2312" w:eastAsia="仿宋_GB2312"/>
          <w:color w:val="000000"/>
          <w:sz w:val="32"/>
          <w:szCs w:val="32"/>
        </w:rPr>
        <w:t>万元，项目支出</w:t>
      </w:r>
      <w:r>
        <w:rPr>
          <w:rFonts w:hint="eastAsia" w:ascii="仿宋_GB2312" w:eastAsia="仿宋_GB2312"/>
          <w:color w:val="000000"/>
          <w:sz w:val="32"/>
          <w:szCs w:val="32"/>
          <w:lang w:val="en-US" w:eastAsia="zh-CN"/>
        </w:rPr>
        <w:t>103</w:t>
      </w:r>
      <w:r>
        <w:rPr>
          <w:rFonts w:hint="eastAsia" w:ascii="仿宋_GB2312" w:eastAsia="仿宋_GB2312"/>
          <w:color w:val="000000"/>
          <w:sz w:val="32"/>
          <w:szCs w:val="32"/>
        </w:rPr>
        <w:t>万元（具体详见绩效目标表）。 </w:t>
      </w:r>
    </w:p>
    <w:p w14:paraId="017CF680">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（五）“三公”经费预算：</w:t>
      </w:r>
    </w:p>
    <w:p w14:paraId="63071181">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eastAsia="zh-CN"/>
        </w:rPr>
        <w:t>2025</w:t>
      </w:r>
      <w:r>
        <w:rPr>
          <w:rFonts w:hint="eastAsia" w:ascii="仿宋_GB2312" w:eastAsia="仿宋_GB2312"/>
          <w:color w:val="000000"/>
          <w:sz w:val="32"/>
          <w:szCs w:val="32"/>
        </w:rPr>
        <w:t>年“三公”经费预算数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万元，其中：公务接待费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万元、公务用车购置费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万元，公务用车运行费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万元、因公出国（境）费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2025</w:t>
      </w:r>
      <w:r>
        <w:rPr>
          <w:rFonts w:hint="eastAsia" w:ascii="仿宋_GB2312" w:eastAsia="仿宋_GB2312"/>
          <w:color w:val="000000"/>
          <w:sz w:val="32"/>
          <w:szCs w:val="32"/>
        </w:rPr>
        <w:t>年公务用车购置数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p>
    <w:p w14:paraId="26382F28">
      <w:pPr>
        <w:tabs>
          <w:tab w:val="left" w:pos="7560"/>
        </w:tabs>
        <w:adjustRightInd w:val="0"/>
        <w:snapToGrid w:val="0"/>
        <w:spacing w:line="560" w:lineRule="exact"/>
        <w:ind w:firstLine="640" w:firstLineChars="200"/>
        <w:jc w:val="left"/>
        <w:rPr>
          <w:rFonts w:hint="eastAsia" w:ascii="仿宋_GB2312" w:eastAsia="仿宋_GB2312"/>
          <w:color w:val="000000"/>
          <w:sz w:val="32"/>
          <w:szCs w:val="32"/>
          <w:shd w:val="clear" w:color="auto" w:fill="FFFF00"/>
          <w:lang w:eastAsia="zh-CN"/>
        </w:rPr>
      </w:pPr>
      <w:r>
        <w:rPr>
          <w:rFonts w:hint="eastAsia" w:ascii="仿宋_GB2312" w:eastAsia="仿宋_GB2312"/>
          <w:color w:val="000000"/>
          <w:sz w:val="32"/>
          <w:szCs w:val="32"/>
          <w:shd w:val="clear" w:color="auto" w:fill="FFFF00"/>
          <w:lang w:eastAsia="zh-CN"/>
        </w:rPr>
        <w:t>2025</w:t>
      </w:r>
      <w:r>
        <w:rPr>
          <w:rFonts w:hint="eastAsia" w:ascii="仿宋_GB2312" w:eastAsia="仿宋_GB2312"/>
          <w:color w:val="000000"/>
          <w:sz w:val="32"/>
          <w:szCs w:val="32"/>
          <w:shd w:val="clear" w:color="auto" w:fill="FFFF00"/>
        </w:rPr>
        <w:t>年“三公”经费预算数比20</w:t>
      </w:r>
      <w:r>
        <w:rPr>
          <w:rFonts w:hint="eastAsia" w:ascii="仿宋_GB2312" w:eastAsia="仿宋_GB2312"/>
          <w:color w:val="000000"/>
          <w:sz w:val="32"/>
          <w:szCs w:val="32"/>
          <w:shd w:val="clear" w:color="auto" w:fill="FFFF00"/>
          <w:lang w:val="en-US" w:eastAsia="zh-CN"/>
        </w:rPr>
        <w:t>24</w:t>
      </w:r>
      <w:r>
        <w:rPr>
          <w:rFonts w:hint="eastAsia" w:ascii="仿宋_GB2312" w:eastAsia="仿宋_GB2312"/>
          <w:color w:val="000000"/>
          <w:sz w:val="32"/>
          <w:szCs w:val="32"/>
          <w:shd w:val="clear" w:color="auto" w:fill="FFFF00"/>
        </w:rPr>
        <w:t>年</w:t>
      </w:r>
      <w:r>
        <w:rPr>
          <w:rFonts w:hint="eastAsia" w:ascii="仿宋_GB2312" w:eastAsia="仿宋_GB2312"/>
          <w:color w:val="000000"/>
          <w:sz w:val="32"/>
          <w:szCs w:val="32"/>
          <w:shd w:val="clear" w:color="auto" w:fill="FFFF00"/>
          <w:lang w:eastAsia="zh-CN"/>
        </w:rPr>
        <w:t>相比</w:t>
      </w:r>
      <w:r>
        <w:rPr>
          <w:rFonts w:hint="eastAsia" w:ascii="仿宋_GB2312" w:eastAsia="仿宋_GB2312"/>
          <w:color w:val="000000"/>
          <w:sz w:val="32"/>
          <w:szCs w:val="32"/>
          <w:shd w:val="clear" w:color="auto" w:fill="FFFF00"/>
          <w:lang w:val="en-US" w:eastAsia="zh-CN"/>
        </w:rPr>
        <w:t>无变化</w:t>
      </w:r>
      <w:r>
        <w:rPr>
          <w:rFonts w:hint="eastAsia" w:ascii="仿宋_GB2312" w:eastAsia="仿宋_GB2312"/>
          <w:color w:val="000000"/>
          <w:sz w:val="32"/>
          <w:szCs w:val="32"/>
          <w:shd w:val="clear" w:color="auto" w:fill="FFFF00"/>
        </w:rPr>
        <w:t>，主要是因为</w:t>
      </w:r>
      <w:r>
        <w:rPr>
          <w:rFonts w:hint="eastAsia" w:ascii="仿宋_GB2312" w:eastAsia="仿宋_GB2312"/>
          <w:color w:val="000000"/>
          <w:sz w:val="32"/>
          <w:szCs w:val="32"/>
          <w:shd w:val="clear" w:color="auto" w:fill="FFFF00"/>
          <w:lang w:eastAsia="zh-CN"/>
        </w:rPr>
        <w:t>贯彻落实政府过“紧日子”要求，厉行节俭。</w:t>
      </w:r>
    </w:p>
    <w:p w14:paraId="10FA4675">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（六）会议费、培训费预算：</w:t>
      </w:r>
    </w:p>
    <w:p w14:paraId="46AA2487">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2025</w:t>
      </w:r>
      <w:r>
        <w:rPr>
          <w:rFonts w:hint="eastAsia" w:ascii="仿宋_GB2312" w:eastAsia="仿宋_GB2312"/>
          <w:color w:val="000000"/>
          <w:sz w:val="32"/>
          <w:szCs w:val="32"/>
        </w:rPr>
        <w:t>年预算安排会议费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14:paraId="034C3D94">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eastAsia="zh-CN"/>
        </w:rPr>
        <w:t>2025</w:t>
      </w:r>
      <w:r>
        <w:rPr>
          <w:rFonts w:hint="eastAsia" w:ascii="仿宋_GB2312" w:eastAsia="仿宋_GB2312"/>
          <w:color w:val="000000"/>
          <w:sz w:val="32"/>
          <w:szCs w:val="32"/>
        </w:rPr>
        <w:t>年预算安排培训费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p>
    <w:p w14:paraId="207588CD">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楷体_GB2312" w:eastAsia="楷体_GB2312"/>
          <w:bCs/>
          <w:color w:val="000000"/>
          <w:sz w:val="32"/>
          <w:szCs w:val="32"/>
        </w:rPr>
        <w:t>（七）其他事项。</w:t>
      </w:r>
      <w:r>
        <w:rPr>
          <w:rFonts w:eastAsia="仿宋_GB2312"/>
          <w:sz w:val="32"/>
          <w:szCs w:val="32"/>
        </w:rPr>
        <w:t>公开表格中的空白表格，均为本部门不涉及的内容，如政府性基金预算表、</w:t>
      </w:r>
      <w:r>
        <w:rPr>
          <w:rFonts w:hint="eastAsia" w:eastAsia="仿宋_GB2312"/>
          <w:sz w:val="32"/>
          <w:szCs w:val="32"/>
          <w:lang w:eastAsia="zh-CN"/>
        </w:rPr>
        <w:t>财政专户管理资金预算支出表</w:t>
      </w:r>
      <w:r>
        <w:rPr>
          <w:rFonts w:eastAsia="仿宋_GB2312"/>
          <w:sz w:val="32"/>
          <w:szCs w:val="32"/>
        </w:rPr>
        <w:t>，以及其他金额为零的相关事项等。</w:t>
      </w:r>
    </w:p>
    <w:p w14:paraId="2613129A">
      <w:pPr>
        <w:tabs>
          <w:tab w:val="left" w:pos="7560"/>
        </w:tabs>
        <w:adjustRightInd w:val="0"/>
        <w:snapToGrid w:val="0"/>
        <w:spacing w:line="560" w:lineRule="exact"/>
        <w:jc w:val="left"/>
        <w:rPr>
          <w:rFonts w:hint="eastAsia" w:ascii="仿宋_GB2312" w:eastAsia="仿宋_GB2312"/>
          <w:b/>
          <w:bCs/>
          <w:sz w:val="32"/>
          <w:szCs w:val="32"/>
        </w:rPr>
      </w:pPr>
    </w:p>
    <w:p w14:paraId="18966F06">
      <w:pPr>
        <w:tabs>
          <w:tab w:val="left" w:pos="7560"/>
        </w:tabs>
        <w:adjustRightInd w:val="0"/>
        <w:snapToGrid w:val="0"/>
        <w:spacing w:line="560" w:lineRule="exact"/>
        <w:ind w:firstLine="640" w:firstLineChars="200"/>
        <w:jc w:val="left"/>
        <w:rPr>
          <w:rFonts w:hint="eastAsia" w:ascii="仿宋_GB2312" w:eastAsia="仿宋_GB2312"/>
          <w:b/>
          <w:bCs/>
          <w:sz w:val="32"/>
          <w:szCs w:val="32"/>
        </w:rPr>
      </w:pPr>
      <w:r>
        <w:rPr>
          <w:rFonts w:hint="eastAsia" w:ascii="黑体" w:hAnsi="黑体" w:eastAsia="黑体"/>
          <w:color w:val="000000"/>
          <w:sz w:val="32"/>
          <w:szCs w:val="32"/>
          <w:lang w:eastAsia="zh-CN"/>
        </w:rPr>
        <w:t>五</w:t>
      </w:r>
      <w:r>
        <w:rPr>
          <w:rFonts w:hint="eastAsia" w:ascii="黑体" w:hAnsi="黑体" w:eastAsia="黑体"/>
          <w:color w:val="000000"/>
          <w:sz w:val="32"/>
          <w:szCs w:val="32"/>
        </w:rPr>
        <w:t>、</w:t>
      </w:r>
      <w:r>
        <w:rPr>
          <w:rFonts w:hint="eastAsia" w:ascii="黑体" w:hAnsi="黑体" w:eastAsia="黑体"/>
          <w:color w:val="000000"/>
          <w:sz w:val="32"/>
          <w:szCs w:val="32"/>
          <w:lang w:eastAsia="zh-CN"/>
        </w:rPr>
        <w:t>名词解释：</w:t>
      </w:r>
    </w:p>
    <w:p w14:paraId="6B57104A">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1.一般公共预算:</w:t>
      </w:r>
      <w:r>
        <w:rPr>
          <w:rFonts w:hint="eastAsia" w:ascii="仿宋_GB2312"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w:t>
      </w:r>
      <w:r>
        <w:rPr>
          <w:rFonts w:hint="eastAsia" w:ascii="仿宋_GB2312" w:eastAsia="仿宋_GB2312"/>
          <w:sz w:val="32"/>
          <w:szCs w:val="32"/>
          <w:lang w:val="en-US" w:eastAsia="zh-CN"/>
        </w:rPr>
        <w:t>1</w:t>
      </w:r>
      <w:r>
        <w:rPr>
          <w:rFonts w:hint="eastAsia" w:ascii="仿宋_GB2312" w:eastAsia="仿宋_GB2312"/>
          <w:sz w:val="32"/>
          <w:szCs w:val="32"/>
        </w:rPr>
        <w:t>5年1月1日起施行的新《预算法》，改称“一般公共预算收入”。全市一般公共预算收入由地方收入、上划中央收入、上划省级收入三部分构成。</w:t>
      </w:r>
    </w:p>
    <w:p w14:paraId="7C579BF0">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2.政府性基金预算:</w:t>
      </w:r>
      <w:r>
        <w:rPr>
          <w:rFonts w:hint="eastAsia" w:ascii="仿宋_GB2312"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158D21CE">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 xml:space="preserve">3.国有资本经营预算: </w:t>
      </w:r>
      <w:r>
        <w:rPr>
          <w:rFonts w:hint="eastAsia" w:ascii="仿宋_GB2312" w:eastAsia="仿宋_GB2312"/>
          <w:sz w:val="32"/>
          <w:szCs w:val="32"/>
        </w:rPr>
        <w:t>是对国有资本收益作出支出安排的收支预算。应当按照收支平衡的原则编制，不列赤字，并安排资金调入一般公共预算。</w:t>
      </w:r>
    </w:p>
    <w:p w14:paraId="4A21C5AA">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4.社会保险基金预算:</w:t>
      </w:r>
      <w:r>
        <w:rPr>
          <w:rFonts w:hint="eastAsia" w:ascii="仿宋_GB2312" w:eastAsia="仿宋_GB2312"/>
          <w:sz w:val="32"/>
          <w:szCs w:val="32"/>
        </w:rPr>
        <w:t xml:space="preserve"> 是对社会保险缴款、一般公共预算安排和其他方式筹集的资金，专项用于社会保险的收支预算。应当按照统筹层次和社会保险项目分别编制，做到收支平衡。</w:t>
      </w:r>
    </w:p>
    <w:p w14:paraId="5CB53353">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5.基本支出：</w:t>
      </w:r>
      <w:r>
        <w:rPr>
          <w:rFonts w:hint="eastAsia" w:ascii="仿宋_GB2312" w:eastAsia="仿宋_GB2312"/>
          <w:sz w:val="32"/>
          <w:szCs w:val="32"/>
        </w:rPr>
        <w:t>指为保障机构正常运转、完成日常工作任务而发生的人员支出和公用支出。</w:t>
      </w:r>
    </w:p>
    <w:p w14:paraId="290A161B">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6.项目支出：</w:t>
      </w:r>
      <w:r>
        <w:rPr>
          <w:rFonts w:hint="eastAsia" w:ascii="仿宋_GB2312" w:eastAsia="仿宋_GB2312"/>
          <w:sz w:val="32"/>
          <w:szCs w:val="32"/>
        </w:rPr>
        <w:t>指在基本支出之外为完成特定行政任务和事业发展目标所发生的支出。</w:t>
      </w:r>
    </w:p>
    <w:p w14:paraId="6C0991BA">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7.“三公”经费：</w:t>
      </w:r>
      <w:r>
        <w:rPr>
          <w:rFonts w:hint="eastAsia" w:ascii="仿宋_GB2312" w:eastAsia="仿宋_GB2312"/>
          <w:sz w:val="32"/>
          <w:szCs w:val="32"/>
        </w:rPr>
        <w:t>是指商品和服务支出中的因公出国（境）费用、公务用车购置及运行维护费和公务接待费。</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b/>
          <w:sz w:val="32"/>
          <w:szCs w:val="32"/>
        </w:rPr>
        <w:t>8.机关运行经费：</w:t>
      </w: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50E6EEC9">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lang w:eastAsia="zh-CN"/>
        </w:rPr>
        <w:t>六</w:t>
      </w:r>
      <w:r>
        <w:rPr>
          <w:rFonts w:hint="eastAsia" w:ascii="黑体" w:hAnsi="黑体" w:eastAsia="黑体"/>
          <w:color w:val="000000"/>
          <w:sz w:val="32"/>
          <w:szCs w:val="32"/>
        </w:rPr>
        <w:t>、部门预算公开表格</w:t>
      </w:r>
    </w:p>
    <w:p w14:paraId="4B5F319B">
      <w:pPr>
        <w:tabs>
          <w:tab w:val="left" w:pos="7560"/>
        </w:tabs>
        <w:adjustRightInd w:val="0"/>
        <w:snapToGrid w:val="0"/>
        <w:spacing w:line="560" w:lineRule="exact"/>
        <w:ind w:firstLine="640" w:firstLineChars="200"/>
        <w:jc w:val="left"/>
        <w:rPr>
          <w:rFonts w:hint="eastAsia" w:ascii="仿宋_GB2312" w:eastAsia="仿宋_GB2312"/>
          <w:sz w:val="32"/>
          <w:szCs w:val="32"/>
          <w:highlight w:val="none"/>
          <w:lang w:val="en-US" w:eastAsia="zh-CN"/>
        </w:rPr>
      </w:pPr>
      <w:r>
        <w:rPr>
          <w:rFonts w:hint="eastAsia" w:ascii="楷体_GB2312" w:eastAsia="楷体_GB2312"/>
          <w:bCs/>
          <w:color w:val="000000"/>
          <w:sz w:val="32"/>
          <w:szCs w:val="32"/>
          <w:lang w:eastAsia="zh-CN"/>
        </w:rPr>
        <w:t>（具体见石峰区部门预算公开表）</w:t>
      </w:r>
    </w:p>
    <w:p w14:paraId="020D002F">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278DC"/>
    <w:multiLevelType w:val="singleLevel"/>
    <w:tmpl w:val="A6B278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133B6"/>
    <w:rsid w:val="057A18C9"/>
    <w:rsid w:val="0E12498C"/>
    <w:rsid w:val="146F0633"/>
    <w:rsid w:val="220133B6"/>
    <w:rsid w:val="2B9C0D96"/>
    <w:rsid w:val="412916D0"/>
    <w:rsid w:val="49BF4D9E"/>
    <w:rsid w:val="509F2DCC"/>
    <w:rsid w:val="5B284610"/>
    <w:rsid w:val="5E102850"/>
    <w:rsid w:val="69E6275D"/>
    <w:rsid w:val="7654137D"/>
    <w:rsid w:val="777A29BD"/>
    <w:rsid w:val="7B8D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1907</Words>
  <Characters>2002</Characters>
  <Lines>0</Lines>
  <Paragraphs>0</Paragraphs>
  <TotalTime>93</TotalTime>
  <ScaleCrop>false</ScaleCrop>
  <LinksUpToDate>false</LinksUpToDate>
  <CharactersWithSpaces>2006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2025-03-14T08:14:00Z</dcterms:created>
  <dc:creator>Administrator</dc:creator>
  <cp:lastModifiedBy>翔</cp:lastModifiedBy>
  <dcterms:modified xsi:type="dcterms:W3CDTF">2025-03-20T03:26:16Z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ABA1B55F9B7940B1896725B4923B932D_13</vt:lpwstr>
  </property>
</Properties>
</file>