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BE" w:rsidRPr="00BF288E" w:rsidRDefault="000D71B1" w:rsidP="000D71B1">
      <w:pPr>
        <w:widowControl/>
        <w:jc w:val="center"/>
        <w:rPr>
          <w:rFonts w:ascii="仿宋" w:eastAsia="仿宋" w:hAnsi="仿宋" w:cs="宋体"/>
          <w:kern w:val="0"/>
          <w:sz w:val="36"/>
          <w:szCs w:val="36"/>
        </w:rPr>
      </w:pPr>
      <w:r w:rsidRPr="00BF288E">
        <w:rPr>
          <w:rFonts w:ascii="仿宋" w:eastAsia="仿宋" w:hAnsi="仿宋" w:cs="宋体"/>
          <w:kern w:val="0"/>
          <w:sz w:val="36"/>
          <w:szCs w:val="36"/>
        </w:rPr>
        <w:t>株洲市渌口区市场监督管理局</w:t>
      </w:r>
      <w:r w:rsidR="00BF288E" w:rsidRPr="00BF288E">
        <w:rPr>
          <w:rFonts w:ascii="仿宋" w:eastAsia="仿宋" w:hAnsi="仿宋" w:cs="宋体"/>
          <w:kern w:val="0"/>
          <w:sz w:val="36"/>
          <w:szCs w:val="36"/>
        </w:rPr>
        <w:t>涉企</w:t>
      </w:r>
      <w:r w:rsidRPr="00BF288E">
        <w:rPr>
          <w:rFonts w:ascii="仿宋" w:eastAsia="仿宋" w:hAnsi="仿宋" w:cs="宋体"/>
          <w:kern w:val="0"/>
          <w:sz w:val="36"/>
          <w:szCs w:val="36"/>
        </w:rPr>
        <w:t>行政检查事项清单</w:t>
      </w:r>
    </w:p>
    <w:tbl>
      <w:tblPr>
        <w:tblW w:w="17086" w:type="dxa"/>
        <w:tblInd w:w="-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8"/>
        <w:gridCol w:w="849"/>
        <w:gridCol w:w="896"/>
        <w:gridCol w:w="1419"/>
        <w:gridCol w:w="1718"/>
        <w:gridCol w:w="2864"/>
        <w:gridCol w:w="863"/>
        <w:gridCol w:w="3675"/>
        <w:gridCol w:w="10"/>
        <w:gridCol w:w="2400"/>
        <w:gridCol w:w="10"/>
        <w:gridCol w:w="1744"/>
        <w:gridCol w:w="10"/>
      </w:tblGrid>
      <w:tr w:rsidR="000D71B1" w:rsidRPr="00BF288E" w:rsidTr="000D71B1">
        <w:trPr>
          <w:gridAfter w:val="1"/>
          <w:wAfter w:w="10" w:type="dxa"/>
          <w:trHeight w:val="54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序号</w:t>
            </w:r>
          </w:p>
        </w:tc>
        <w:tc>
          <w:tcPr>
            <w:tcW w:w="849" w:type="dxa"/>
            <w:vMerge w:val="restart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执法主体</w:t>
            </w:r>
          </w:p>
        </w:tc>
        <w:tc>
          <w:tcPr>
            <w:tcW w:w="1419" w:type="dxa"/>
            <w:vMerge w:val="restart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承办机构</w:t>
            </w:r>
          </w:p>
        </w:tc>
        <w:tc>
          <w:tcPr>
            <w:tcW w:w="9120" w:type="dxa"/>
            <w:gridSpan w:val="4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执</w:t>
            </w: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法</w:t>
            </w: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依</w:t>
            </w: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据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检查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br/>
              <w:t>对象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检查方式</w:t>
            </w:r>
          </w:p>
        </w:tc>
      </w:tr>
      <w:tr w:rsidR="000D71B1" w:rsidRPr="00BF288E" w:rsidTr="000D71B1">
        <w:trPr>
          <w:trHeight w:val="48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法律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行政法规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地方性法规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部委规章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</w:p>
        </w:tc>
      </w:tr>
      <w:tr w:rsidR="000D71B1" w:rsidRPr="00BF288E" w:rsidTr="000D71B1">
        <w:trPr>
          <w:trHeight w:val="2655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对登记注册事项的监督检查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各市场监管所、行政审批股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《中华人民共和国公司法》(中华人民共和国主席令第16号，1994.7.1施行，2018.10.26第四次修正）第一百九十八条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F217DB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《中华人民共和国市场主体登记管理条例》（中华人民共和国国务院令第746号，2022.3.1施行）第四十三条</w:t>
            </w: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br/>
              <w:t>《中华人民共和国市场主体登记管理条例实施细则》（2022年3月1日国家市场监督管理总局令第52号公布 自公布之日起施行）第六十五条 、第六十六条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br/>
            </w: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自然人、企业法人、非法人企业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</w:t>
            </w:r>
          </w:p>
        </w:tc>
      </w:tr>
      <w:tr w:rsidR="000D71B1" w:rsidRPr="00BF288E" w:rsidTr="000D71B1">
        <w:trPr>
          <w:trHeight w:val="144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对企业公示信息的监督检查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市场监管所、行政审批股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《企业信息公示暂行条例》（中华人民共和国国务院令第654号，2014.10.1施行）第十四条第一款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《企业公示信息抽查暂行办法》（国家工商行政管理总局令第67号，2014.10.1施行）第三条第二款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br/>
              <w:t>《个体工商户年度报告暂行办法》（2014年8月19日国家工商行政管理总局令第69号公布）第十一条第一款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br/>
              <w:t>《农民专业合作社年度报告公示暂行办法》（2014年8月19日国家工商行政管理总局令第70号公布）第八条第一款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企业、个体工商户、农民专业合作社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</w:t>
            </w:r>
          </w:p>
        </w:tc>
      </w:tr>
      <w:tr w:rsidR="000D71B1" w:rsidRPr="00BF288E" w:rsidTr="000D71B1">
        <w:trPr>
          <w:trHeight w:val="120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3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对电子商务经营行为的监督检查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市场监管所、市场监管股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《中华人民共和国电子商务法》（中华人民共和国主席令第7号，2019.1.1施行）第六条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电子商务经营者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</w:t>
            </w:r>
          </w:p>
        </w:tc>
      </w:tr>
      <w:tr w:rsidR="000D71B1" w:rsidRPr="00BF288E" w:rsidTr="000D71B1">
        <w:trPr>
          <w:trHeight w:val="120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4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对价格活动的监督检查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市场监管所、价格监管股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《中华人民共和国价格法》(中华人民共和国主席令第92号,1998.05.01施行)第三十三条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市场经营者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72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对直销行为的监督检查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市场监管所、市场监管股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《直销管理条例》（国务院令第443号，2005.12.1施行，2017.3.1第一次修订）第三十五条、第三十六条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直销企业、直销员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192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对广告行为的监督检查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市场监管所、市场监管股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《中华人民共和国广告法》（全国人大常委会1994年10月27日通过，2015年4月24日修订， 2018年10月26日修正，2021年4月29日第二次修正）第六条第一款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自然人、法人或者其他组织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144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7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对产品质量的监督检查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市场监管所、质量监管股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《中华人民共和国产品质量法》（中华人民共和国主席令第22号，1993.9.1施行，2018.12.29第三次修正）第十五条第一款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《产品质量监督抽查管理暂行办法》（国家市场监督管理总局令第18号，2020.1.1施行）第五条第二款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产品生产者、销售者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96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8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对获得工业产品生产许可证的企业的监督检查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市场监管所、标准计量监管股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《工业产品生产许可证管理条例》（国务院令第440号，2005.9.1施行）第三十九条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《中华人民共和国工业产品生产许可证管理条例实施办法》（原国家质检总局令第156号，2014.8.1施行）第六条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工业产品生产许可证产品生产企业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144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9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对特种设备生产、经营、使用单位和检验、检测机构的监督检查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市场监管所、特种设备监管股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《中华人民共和国特种设备安全法》（中华人民共和国主席令第4号，2014.1.1施行）第五十七条第一款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特种设备生产、经营、使用单位和检验、检测机构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1440"/>
        </w:trPr>
        <w:tc>
          <w:tcPr>
            <w:tcW w:w="628" w:type="dxa"/>
            <w:vAlign w:val="center"/>
            <w:hideMark/>
          </w:tcPr>
          <w:p w:rsidR="000D71B1" w:rsidRPr="00BF288E" w:rsidRDefault="000D71B1" w:rsidP="000D71B1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对特种设备检验、检测机构的检验、检测结果和鉴定结论的监督抽查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市场监管所、特种设备监管股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《中华人民共和国特种设备安全法》（中华人民共和国主席令第4号，2014.1.1施行）五十三条第三款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特种设备检验、检测机构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1440"/>
        </w:trPr>
        <w:tc>
          <w:tcPr>
            <w:tcW w:w="628" w:type="dxa"/>
            <w:vAlign w:val="center"/>
            <w:hideMark/>
          </w:tcPr>
          <w:p w:rsidR="000D71B1" w:rsidRPr="00BF288E" w:rsidRDefault="000D71B1" w:rsidP="000D71B1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11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对高耗能特种设备的生产、使用单位及检验检测机构的监督检查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市场监管所、质量监管股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《高耗能特种设备节能监督管理办法》（原国家质检总局令第116号，2009.9.1施行）第六条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高耗能特种设备的生产、使用单位及检验检测机构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1680"/>
        </w:trPr>
        <w:tc>
          <w:tcPr>
            <w:tcW w:w="628" w:type="dxa"/>
            <w:vAlign w:val="center"/>
            <w:hideMark/>
          </w:tcPr>
          <w:p w:rsidR="000D71B1" w:rsidRPr="00BF288E" w:rsidRDefault="000D71B1" w:rsidP="000D71B1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对锅炉生产、进口、销售和使用环节执行环境保护标准情况的监督检查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市场监管所、特种设备监管股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《中华人民共和国大气污染防治法》（中华人民共和国主席令第57号,1988.6.1施行，2018.10.26第二次修正）第四十条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微软雅黑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锅炉生产、进口、销售和使用企业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192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13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对食品生产环节的监督检查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市场监管所、食品监管股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《中华人民共和国食品安全法》（中华人民共和国主席令第9号，2009.6.1施行，22018.12.29第一次修正，2021年4月29日第二次修正）第一百一十条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《中华人民共和国食品安全法实施条例》（国务院令第557号，2009.7.20施行，2019.10.11第二次修订）第五十九条第一款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《食品生产经营监督检查管理办法》（2021年12月24日国家市场监督管理总局令第49号公布 自2022年3月15日起施行）第九条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食品生产者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192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14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对食品销售环节的监督检查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市场监管所、食品监管股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《中华人民共和国食品安全法》（中华人民共和国主席令第9号，2009.6.01施行，2018.12.29第一次修正，2021年4月29日第二次修正）第一百一十条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《中华人民共和国食品安全法实施条例》（国务院令第557号，2009.7.20施行，2019.10.11第二次修订）第五十九条第一款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《食品生产经营监督检查管理办法》（2021年12月24日国家市场监督管理总局令第49号公布 自2022年3月15日起施行）第九条，《食用农产品市场销售质量安全监督管理办法》（国家市场监督管理总局令第81号</w:t>
            </w:r>
            <w:r w:rsidRPr="00BF288E">
              <w:rPr>
                <w:rFonts w:ascii="仿宋" w:eastAsia="仿宋" w:hAnsi="微软雅黑" w:cs="宋体" w:hint="eastAsia"/>
                <w:color w:val="222222"/>
                <w:kern w:val="0"/>
                <w:sz w:val="18"/>
                <w:szCs w:val="18"/>
              </w:rPr>
              <w:t> 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2023.12.1施行）第三条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食品销售者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192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15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对餐饮服务环节的监督检查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市场监管所、食品监管股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《中华人民共和国食品安全法》（中华人民共和国主席令第9号，2009.6.01施行，2018.12.29第一次修正，2021年4月29日第二次修正）第一百一十条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《中华人民共和国食品安全法实施条例》（国务院令第557号，2009.7.20施行，2019.10.11第二次修订）第五十九条第一款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《食品生产经营监督检查管理办法》（2021年12月24日国家市场监督管理总局令第49号公布 自2022年3月15日起施行）第九条、第二十条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餐饮服务经营者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192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16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对计量器具以及计量检定等相关计量活动的监督检查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市场监管所、标准计量监管股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《中华人民共和国计量法》（中华人民共和国主席令第28号，1986.7.1施行，2018.10.26第五次修正）第十八条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《中华人民共和国计量法实施细则》（原国家计量局1987.2.1发布，2022.3.29第四次修订）第十八条 、第二十条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微软雅黑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 xml:space="preserve">《计量标准考核办法》（国家质量监督检验检疫总局令第72号，2005.7.1起施行，2020.10.23第三次修改）第十八条　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br/>
              <w:t xml:space="preserve">《集贸市场计量监督管理办法》（原国家质检总局令第17号，2002.5.25施行，2020.10.23第一次修订）第八条　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br/>
              <w:t xml:space="preserve">《加油站计量监督管理办法》（原国家质检总局令第35号，2003.2.1施行，2020.10.23第二次修订）第六条　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br/>
              <w:t>《眼镜制配计量监督管理办法》（原国家质检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lastRenderedPageBreak/>
              <w:t>总局令第54号，2003.12.1施行，2020.10.23第二次修订）第七条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lastRenderedPageBreak/>
              <w:t>对制造、修理、销售、进口和使用计量器具的有关单位和个人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仿宋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144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对标准实施的监督检查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市场监管所、标准计量监管股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《中华人民共和国标准化法》（中华人民共和国主席令第11号公布，1989.4.1施行,2017.11.4第一次修订）第三十二条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标准实施者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144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18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对认证活动和认证结果的监督检查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市场监管所、标准计量监管股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《强制性产品认证管理规定》（原国家质检总局令第117号，2009.9.1施行）第三十七条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br/>
              <w:t>《有机产品认证管理办法》（原国家质检总局令第155号，2014.4.1施行，2015.8.25第一次修正）第三十九条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br/>
              <w:t>《认证机构管理办法》（原国家质检总局令第193号，2018.1.1施行）第四条第二款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认证机构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72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19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对检验检测机构的监督检查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市场监管所、标准计量监管股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《检验检测机构资质认定管理办法》（市场监管总局第38号令修订）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br/>
              <w:t>《检验检测机构监督管理办法》第四条第二款、第三款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资质认定获证检验检测机构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168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20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对商标使用的监督检查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市场监管所、市场监管股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 xml:space="preserve">《中华人民共和国商标法》（全国人大常委会令第10号，1983.3.1施行,2019.4.23第四次修正）第六十一条 、 第六十二条　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涉嫌侵犯他人注册商标专用权的自然人、法人或者其他组织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168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21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药品生产监督检查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市场监管所、药品医疗器械监管股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《中华人民共和国药品管理法》（中华人民共和国主席令第31号）第九十九条、第一百零三条、第一百零五条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《中华人民共和国药品管理法实施条例》（2002年8月4日中华人民共和国国务院令第360号公布，2019年3月18日修订）第五十一条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7E2B2A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《药品生产监督管理办法》（国家市场监督管理总局令第28号）第五条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药品上市许可持有人、药品生产企业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144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22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医疗机构制剂室的监督检查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市场监管所、药品医疗器械监管股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《中华人民共和国药品管理法》（中华人民共和国主席令第31号）第九十九条、第一百零三条、第一百五条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《中华人民共和国药品管理法实施条例》（2019年3月18日修订）第五十一条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《医疗机构制剂配制质量管理规范（试行）》（</w:t>
            </w:r>
            <w:r w:rsidR="00F217DB"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国家市场监督管理总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局令第27号）第四条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br/>
              <w:t>《医疗机构制剂配制监督管理办法（试行）》第四条、三十八条、三十九条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医疗机构制剂室、受委托配置单位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120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药品质量抽查检验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市场监管所、药品医疗器械监管股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《中华人民共和国药品管理法》（中华人民共和国主席令第31号）第一百条、第一百零一条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药品上市许可持有人、药品生产经营使用企业和单位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120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24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药品不良反应报告和监测开展情况的监督检查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市场监管所、药品医疗器械监管股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《中华人民共和国药品管理法》（中华人民共和国主席令第31号）第十二条、第八十一条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277DFB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《药品不良反应报告和监测管理办法》（卫生部令第81号）第七条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药品生产经营企业、医疗机构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96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25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监督和指导实施医疗器械经营监督检查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市场监管所、药品医疗器械监管股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7E2B2A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="00277DFB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《医疗器械监督管理条例》第</w:t>
            </w:r>
            <w:r w:rsidR="007E2B2A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六十九条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医疗器械注册人、备案人，医疗器械经营企业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96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26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监督和指导实施医疗器械使用单位监督检查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市场监管所、药品医疗器械监管股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="007E2B2A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《医疗器械监督管理条例》第六十九条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医疗器械使用单位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96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27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国产普通化妆品备案初审及备案后检查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市场监管所、药品医疗器械监管股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《化妆品监督管理条例》（中华人民共和国国务院令第727号）第十七条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《化妆品注册备案管理办法》（国家市场监督管理总局令第35号，2021年5月1日施行）第六条、第四十六条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216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28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拍卖等重要领域市场规范管理检查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市场监管所、市场监管股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8C4718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《中华人民共和国拍卖法》第十一条、第六十条；《中华人民共和国</w:t>
            </w:r>
            <w:r w:rsidR="000D71B1"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文物保护法》第五十三条、第五十四</w:t>
            </w:r>
            <w:r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条、第七十二条以及第七十三条第一项、第二项；《中华人民共和国</w:t>
            </w:r>
            <w:r w:rsidR="000D71B1"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野生动物保护法》第三十二条、第五十一条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《拍卖监督管理办法》第四条、第十一条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企业、个体工商户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144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29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食用农产品市场销售质量安全检查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市场监管所、食品监管股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《中华人民共和国食品安全法》第一百一十条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《食用农产品市场销售质量安全监督管理办法》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食用农产品集中交易市场（含批发市场和农贸市场）、食用农产品销售企业（含批发企业和零售企业）、其他销售者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96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特殊食品销售监督检查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市场监管所、食品监管股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8C4718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</w:t>
            </w:r>
            <w:r w:rsidR="000D71B1"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食品安全法》第一百零九条、第一百一十条、第一百一十三条、第一百一十四条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《乳品质量安全监督管理条例》第四十六条、第四十八条、第五十条等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《食品生产经营监督检查管理办法》（国家市场监督管理总局49号令）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婴幼儿配方食品销售者、特殊医学用途配方食品销售者、保健食品销售者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72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31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食品安全监督抽检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市场监管所、食品监管股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8C4718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</w:t>
            </w:r>
            <w:r w:rsidR="000D71B1"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食品安全法》第八十七条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《食品安全抽样检验管理办法》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市场在售食品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72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32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专利真实性监督检查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市场监管所、知识产权监管股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8C4718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</w:t>
            </w:r>
            <w:r w:rsidR="000D71B1"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专利法》 第六十三条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《专利法实施细则》 第八十四条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各类市场主体、产品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72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33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商标代理行为的检查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市场监管所、知识产权监管股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8C4718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</w:t>
            </w:r>
            <w:r w:rsidR="000D71B1"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商标法》第六十八条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《商标法实施条例》第八十八条、第八十九条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经市场监管部门登记从事商标代理业务的服务机构（所）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  <w:tr w:rsidR="000D71B1" w:rsidRPr="00BF288E" w:rsidTr="000D71B1">
        <w:trPr>
          <w:trHeight w:val="720"/>
        </w:trPr>
        <w:tc>
          <w:tcPr>
            <w:tcW w:w="628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34</w:t>
            </w:r>
          </w:p>
        </w:tc>
        <w:tc>
          <w:tcPr>
            <w:tcW w:w="84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食盐质量安全监督检查</w:t>
            </w:r>
          </w:p>
        </w:tc>
        <w:tc>
          <w:tcPr>
            <w:tcW w:w="896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渌口区市场监督管理局</w:t>
            </w:r>
          </w:p>
        </w:tc>
        <w:tc>
          <w:tcPr>
            <w:tcW w:w="1419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市场监管所、食品监管股</w:t>
            </w:r>
          </w:p>
        </w:tc>
        <w:tc>
          <w:tcPr>
            <w:tcW w:w="1718" w:type="dxa"/>
            <w:vAlign w:val="center"/>
            <w:hideMark/>
          </w:tcPr>
          <w:p w:rsidR="000D71B1" w:rsidRPr="00BF288E" w:rsidRDefault="008C4718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《中华人民共和国</w:t>
            </w:r>
            <w:r w:rsidR="000D71B1"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食品安全法》第一百一十条</w:t>
            </w:r>
          </w:p>
        </w:tc>
        <w:tc>
          <w:tcPr>
            <w:tcW w:w="2864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宋体"/>
                <w:color w:val="222222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《食盐质量安全监督管理办法》第十五条、《食品生产经营监督检查管理办法》（国家市场监督管理总局49号令）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0D71B1" w:rsidRPr="00BF288E" w:rsidRDefault="00BF288E" w:rsidP="009026BE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Times New Roman"/>
                <w:kern w:val="0"/>
                <w:sz w:val="18"/>
                <w:szCs w:val="18"/>
              </w:rPr>
              <w:t>食盐生产经营单位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0D71B1" w:rsidRPr="00BF288E" w:rsidRDefault="000D71B1" w:rsidP="009026BE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18"/>
              </w:rPr>
            </w:pPr>
            <w:r w:rsidRPr="00BF288E">
              <w:rPr>
                <w:rFonts w:ascii="仿宋" w:eastAsia="仿宋" w:hAnsi="仿宋" w:cs="宋体" w:hint="eastAsia"/>
                <w:color w:val="222222"/>
                <w:kern w:val="0"/>
                <w:sz w:val="18"/>
                <w:szCs w:val="18"/>
              </w:rPr>
              <w:t>双随机，专项行动</w:t>
            </w:r>
          </w:p>
        </w:tc>
      </w:tr>
    </w:tbl>
    <w:p w:rsidR="00EE0CDB" w:rsidRPr="00BF288E" w:rsidRDefault="00EE0CDB">
      <w:pPr>
        <w:rPr>
          <w:rFonts w:ascii="仿宋" w:eastAsia="仿宋" w:hAnsi="仿宋"/>
          <w:sz w:val="18"/>
          <w:szCs w:val="18"/>
        </w:rPr>
      </w:pPr>
    </w:p>
    <w:sectPr w:rsidR="00EE0CDB" w:rsidRPr="00BF288E" w:rsidSect="00541D3A">
      <w:pgSz w:w="23814" w:h="16839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D44" w:rsidRDefault="00815D44" w:rsidP="00FB6279">
      <w:r>
        <w:separator/>
      </w:r>
    </w:p>
  </w:endnote>
  <w:endnote w:type="continuationSeparator" w:id="1">
    <w:p w:rsidR="00815D44" w:rsidRDefault="00815D44" w:rsidP="00FB6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D44" w:rsidRDefault="00815D44" w:rsidP="00FB6279">
      <w:r>
        <w:separator/>
      </w:r>
    </w:p>
  </w:footnote>
  <w:footnote w:type="continuationSeparator" w:id="1">
    <w:p w:rsidR="00815D44" w:rsidRDefault="00815D44" w:rsidP="00FB62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6BE"/>
    <w:rsid w:val="000A2E5D"/>
    <w:rsid w:val="000C1D22"/>
    <w:rsid w:val="000D71B1"/>
    <w:rsid w:val="00277DFB"/>
    <w:rsid w:val="002F67CE"/>
    <w:rsid w:val="00436404"/>
    <w:rsid w:val="00541D3A"/>
    <w:rsid w:val="00656BFA"/>
    <w:rsid w:val="007E2B2A"/>
    <w:rsid w:val="00815D44"/>
    <w:rsid w:val="008C4718"/>
    <w:rsid w:val="009026BE"/>
    <w:rsid w:val="00BF288E"/>
    <w:rsid w:val="00E12B66"/>
    <w:rsid w:val="00EE0CDB"/>
    <w:rsid w:val="00F217DB"/>
    <w:rsid w:val="00FB6279"/>
    <w:rsid w:val="00FE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">
    <w:name w:val="font4"/>
    <w:basedOn w:val="a0"/>
    <w:rsid w:val="009026BE"/>
  </w:style>
  <w:style w:type="character" w:customStyle="1" w:styleId="font5">
    <w:name w:val="font5"/>
    <w:basedOn w:val="a0"/>
    <w:rsid w:val="009026BE"/>
  </w:style>
  <w:style w:type="paragraph" w:styleId="a3">
    <w:name w:val="header"/>
    <w:basedOn w:val="a"/>
    <w:link w:val="Char"/>
    <w:uiPriority w:val="99"/>
    <w:semiHidden/>
    <w:unhideWhenUsed/>
    <w:rsid w:val="00FB6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62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6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62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40647</dc:creator>
  <cp:lastModifiedBy>40647</cp:lastModifiedBy>
  <cp:revision>4</cp:revision>
  <dcterms:created xsi:type="dcterms:W3CDTF">2025-02-06T03:33:00Z</dcterms:created>
  <dcterms:modified xsi:type="dcterms:W3CDTF">2025-03-31T04:31:00Z</dcterms:modified>
</cp:coreProperties>
</file>