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spacing w:line="570" w:lineRule="exac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</w:pPr>
    </w:p>
    <w:p>
      <w:pPr>
        <w:pStyle w:val="3"/>
        <w:bidi w:val="0"/>
        <w:rPr>
          <w:rFonts w:hint="default"/>
        </w:rPr>
      </w:pPr>
      <w:bookmarkStart w:id="0" w:name="_GoBack"/>
      <w:r>
        <w:rPr>
          <w:rFonts w:hint="default"/>
        </w:rPr>
        <w:t>茶陵县农业生产社会化服务作业合同（样本）</w:t>
      </w:r>
      <w:bookmarkEnd w:id="0"/>
    </w:p>
    <w:p>
      <w:pPr>
        <w:spacing w:line="570" w:lineRule="exact"/>
        <w:ind w:firstLine="792" w:firstLineChars="200"/>
        <w:jc w:val="center"/>
        <w:rPr>
          <w:rFonts w:hint="default" w:ascii="Times New Roman" w:hAnsi="Times New Roman" w:eastAsia="仿宋" w:cs="Times New Roman"/>
          <w:color w:val="000000"/>
          <w:w w:val="90"/>
          <w:kern w:val="0"/>
          <w:sz w:val="44"/>
          <w:szCs w:val="44"/>
        </w:rPr>
      </w:pPr>
    </w:p>
    <w:p>
      <w:pPr>
        <w:spacing w:line="57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甲方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服务主体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）：              住址：</w:t>
      </w:r>
    </w:p>
    <w:p>
      <w:pPr>
        <w:spacing w:line="57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法定代表人：                    联系电话：</w:t>
      </w:r>
    </w:p>
    <w:p>
      <w:pPr>
        <w:spacing w:line="57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乙方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（服务对象）：              住址（住所地）：</w:t>
      </w:r>
    </w:p>
    <w:p>
      <w:pPr>
        <w:spacing w:line="57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法定代表人：                    联系电话：</w:t>
      </w:r>
    </w:p>
    <w:p>
      <w:pPr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为了引导农户广泛接受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集中育机插（抛）秧（中、晚稻）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、机插机抛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、病虫害防控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等低成本、便利化、全方位社会化服务，集中连片地推进机械化、规模化、集约化的绿色高效现代农业生产方式，着力提高农业综合效益和竞争力，促进全县农业生产社会化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服务主体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健康发展，进一步扩大服务范围，提升服务质量，完善服务市场，保障粮食生产安全，甲乙双方本着平等、自愿、有偿的原则，经双方协商一致，就农业生产社会化作业服务事项，订立本合同：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一、服务内容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1.服务面积数量：（1）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集中育机插（抛）秧（中、晚稻）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  亩；（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机插机抛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亩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）病虫害防控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2.服务收费标准：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（1）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集中育机插（抛）秧（中、晚稻）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原价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  元/亩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，优惠后价格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 元/亩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  </w:t>
      </w:r>
    </w:p>
    <w:p>
      <w:pPr>
        <w:numPr>
          <w:ilvl w:val="0"/>
          <w:numId w:val="1"/>
        </w:numPr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机插机抛原价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  元/亩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，优惠后价格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 元/亩</w:t>
      </w:r>
    </w:p>
    <w:p>
      <w:pPr>
        <w:numPr>
          <w:ilvl w:val="0"/>
          <w:numId w:val="1"/>
        </w:numPr>
        <w:spacing w:line="570" w:lineRule="exact"/>
        <w:ind w:left="0" w:leftChars="0" w:firstLine="640" w:firstLineChars="200"/>
        <w:jc w:val="left"/>
        <w:rPr>
          <w:rFonts w:hint="default" w:ascii="Times New Roman" w:hAnsi="Times New Roman" w:eastAsia="仿宋" w:cs="Times New Roman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病</w:t>
      </w:r>
      <w:r>
        <w:rPr>
          <w:rFonts w:hint="default" w:ascii="Times New Roman" w:hAnsi="Times New Roman" w:eastAsia="仿宋" w:cs="Times New Roman"/>
          <w:color w:val="000000"/>
          <w:spacing w:val="-6"/>
          <w:kern w:val="0"/>
          <w:sz w:val="32"/>
          <w:szCs w:val="32"/>
        </w:rPr>
        <w:t>虫害防控</w:t>
      </w:r>
      <w:r>
        <w:rPr>
          <w:rFonts w:hint="default" w:ascii="Times New Roman" w:hAnsi="Times New Roman" w:eastAsia="仿宋" w:cs="Times New Roman"/>
          <w:color w:val="000000"/>
          <w:spacing w:val="-6"/>
          <w:kern w:val="0"/>
          <w:sz w:val="32"/>
          <w:szCs w:val="32"/>
          <w:lang w:eastAsia="zh-CN"/>
        </w:rPr>
        <w:t>（含药）原价</w:t>
      </w:r>
      <w:r>
        <w:rPr>
          <w:rFonts w:hint="default" w:ascii="Times New Roman" w:hAnsi="Times New Roman" w:eastAsia="仿宋" w:cs="Times New Roman"/>
          <w:color w:val="000000"/>
          <w:spacing w:val="-6"/>
          <w:kern w:val="0"/>
          <w:sz w:val="32"/>
          <w:szCs w:val="32"/>
        </w:rPr>
        <w:t xml:space="preserve">   元/亩</w:t>
      </w:r>
      <w:r>
        <w:rPr>
          <w:rFonts w:hint="default" w:ascii="Times New Roman" w:hAnsi="Times New Roman" w:eastAsia="仿宋" w:cs="Times New Roman"/>
          <w:color w:val="000000"/>
          <w:spacing w:val="-6"/>
          <w:kern w:val="0"/>
          <w:sz w:val="32"/>
          <w:szCs w:val="32"/>
          <w:lang w:eastAsia="zh-CN"/>
        </w:rPr>
        <w:t>，优惠后价格</w:t>
      </w:r>
      <w:r>
        <w:rPr>
          <w:rFonts w:hint="default" w:ascii="Times New Roman" w:hAnsi="Times New Roman" w:eastAsia="仿宋" w:cs="Times New Roman"/>
          <w:color w:val="000000"/>
          <w:spacing w:val="-6"/>
          <w:kern w:val="0"/>
          <w:sz w:val="32"/>
          <w:szCs w:val="32"/>
          <w:lang w:val="en-US" w:eastAsia="zh-CN"/>
        </w:rPr>
        <w:t xml:space="preserve">   元/亩</w:t>
      </w:r>
    </w:p>
    <w:p>
      <w:pPr>
        <w:numPr>
          <w:ilvl w:val="0"/>
          <w:numId w:val="0"/>
        </w:numPr>
        <w:spacing w:line="570" w:lineRule="exact"/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）病</w:t>
      </w:r>
      <w:r>
        <w:rPr>
          <w:rFonts w:hint="default" w:ascii="Times New Roman" w:hAnsi="Times New Roman" w:eastAsia="仿宋" w:cs="Times New Roman"/>
          <w:color w:val="000000"/>
          <w:spacing w:val="-17"/>
          <w:kern w:val="0"/>
          <w:sz w:val="32"/>
          <w:szCs w:val="32"/>
        </w:rPr>
        <w:t>虫害防控</w:t>
      </w:r>
      <w:r>
        <w:rPr>
          <w:rFonts w:hint="default" w:ascii="Times New Roman" w:hAnsi="Times New Roman" w:eastAsia="仿宋" w:cs="Times New Roman"/>
          <w:color w:val="000000"/>
          <w:spacing w:val="-17"/>
          <w:kern w:val="0"/>
          <w:sz w:val="32"/>
          <w:szCs w:val="32"/>
          <w:lang w:eastAsia="zh-CN"/>
        </w:rPr>
        <w:t>（不含药）原价</w:t>
      </w:r>
      <w:r>
        <w:rPr>
          <w:rFonts w:hint="default" w:ascii="Times New Roman" w:hAnsi="Times New Roman" w:eastAsia="仿宋" w:cs="Times New Roman"/>
          <w:color w:val="000000"/>
          <w:spacing w:val="-17"/>
          <w:kern w:val="0"/>
          <w:sz w:val="32"/>
          <w:szCs w:val="32"/>
        </w:rPr>
        <w:t xml:space="preserve">   元/亩</w:t>
      </w:r>
      <w:r>
        <w:rPr>
          <w:rFonts w:hint="default" w:ascii="Times New Roman" w:hAnsi="Times New Roman" w:eastAsia="仿宋" w:cs="Times New Roman"/>
          <w:color w:val="000000"/>
          <w:spacing w:val="-17"/>
          <w:kern w:val="0"/>
          <w:sz w:val="32"/>
          <w:szCs w:val="32"/>
          <w:lang w:eastAsia="zh-CN"/>
        </w:rPr>
        <w:t>，优惠后价格</w:t>
      </w:r>
      <w:r>
        <w:rPr>
          <w:rFonts w:hint="default" w:ascii="Times New Roman" w:hAnsi="Times New Roman" w:eastAsia="仿宋" w:cs="Times New Roman"/>
          <w:color w:val="000000"/>
          <w:spacing w:val="-17"/>
          <w:kern w:val="0"/>
          <w:sz w:val="32"/>
          <w:szCs w:val="32"/>
          <w:lang w:val="en-US" w:eastAsia="zh-CN"/>
        </w:rPr>
        <w:t xml:space="preserve">   元/亩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3.服务费用共计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元。</w:t>
      </w:r>
    </w:p>
    <w:p>
      <w:pPr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4.作业服务时间   年   月   日至   年   月   日。如在约定时间内甲方无法提供作业，应提前    天通知乙方。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二、服务质量要求</w:t>
      </w:r>
    </w:p>
    <w:p>
      <w:pPr>
        <w:spacing w:line="57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甲方应按照农业部门要求保证作业质量合格、作业面积准确。作业质量应当符合国家及市、县农业农村部门规定的标准要求。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三、质检验收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服务作业完成后，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服务主体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、服务对象与质检员检验确认服务数量和质量，填写《茶陵县农业生产社会化服务作业单》，村委会汇总核对公示。公示无异议，项目验收组以村为单位开展项目验收，填报《茶陵县农业生产社会化服务作业工作量验收表》，加盖村委会公章，经乡镇（街道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办事处）审核后报县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农业社会化服务工作专班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办公室。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四、双方权利与义务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1.甲方按合同约定，及时为乙方提供相关服务，作业服务由乙方确定时间后提前5天通知甲方。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2.甲方应按照双方协商的服务质量标准提供服务，乙方有权监督甲方完成约定的服务数量和质量。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3.为保障甲方顺利开展服务，乙方应为甲方提供便利条件，并在每一项服务结束后，及时向甲方缴纳服务费用并在《农业生产社会化服务作业单》上签名认定。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五、违约责任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1.任何一方违约给对方造成的经济损失，由违约方全额赔偿；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2.因不可抗力造成本合同无法履行的，双方不承担违约责任。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六、其它事项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1.本合同自签字之日起生效；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2.服务过程中产生的相关纠纷，由当地乡镇（街道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办事处）或县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农业社会化服务工作专班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办公室负责调解处理。</w:t>
      </w:r>
    </w:p>
    <w:p>
      <w:pPr>
        <w:spacing w:line="570" w:lineRule="exact"/>
        <w:ind w:firstLine="64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以上合同条款，各方共同遵守，如有纠纷协商解决，协商不成可申请有关部门裁决。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七、本合同一式叁份，甲乙双方各执一份，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农业社会化服务工作专班办公室</w:t>
      </w:r>
      <w:r>
        <w:rPr>
          <w:rFonts w:hint="default" w:ascii="Times New Roman" w:hAnsi="Times New Roman" w:eastAsia="仿宋" w:cs="Times New Roman"/>
          <w:color w:val="000000"/>
          <w:spacing w:val="-6"/>
          <w:kern w:val="0"/>
          <w:sz w:val="32"/>
          <w:szCs w:val="32"/>
        </w:rPr>
        <w:t>备案一份，经双方签字（盖章）后生效。</w:t>
      </w:r>
    </w:p>
    <w:p>
      <w:pPr>
        <w:pStyle w:val="2"/>
        <w:rPr>
          <w:rFonts w:hint="default" w:ascii="Times New Roman" w:hAnsi="Times New Roman" w:eastAsia="仿宋" w:cs="Times New Roman"/>
        </w:rPr>
      </w:pPr>
    </w:p>
    <w:p>
      <w:pPr>
        <w:spacing w:line="57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甲方（盖章）：   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乙方（盖章）：  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法人代表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法人代表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：</w:t>
      </w:r>
    </w:p>
    <w:p>
      <w:pPr>
        <w:spacing w:line="57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>
      <w:pPr>
        <w:spacing w:line="57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联系电话：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联系电话：</w:t>
      </w:r>
    </w:p>
    <w:p>
      <w:pPr>
        <w:spacing w:line="57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   </w:t>
      </w:r>
    </w:p>
    <w:p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F390F"/>
    <w:multiLevelType w:val="singleLevel"/>
    <w:tmpl w:val="B45F390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WYwMjk5NjYwNGJlNzU0ZTU4ZjJhZDM5ZDc2MDEifQ=="/>
  </w:docVars>
  <w:rsids>
    <w:rsidRoot w:val="399A4EBB"/>
    <w:rsid w:val="399A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00" w:lineRule="exact"/>
      <w:jc w:val="center"/>
      <w:outlineLvl w:val="0"/>
    </w:pPr>
    <w:rPr>
      <w:rFonts w:eastAsia="微软雅黑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21"/>
    </w:pPr>
    <w:rPr>
      <w:rFonts w:ascii="宋体" w:hAnsi="宋体" w:eastAsia="宋体" w:cs="宋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2025-03-19T01:09:00Z</dcterms:created>
  <dc:creator>雨之人也</dc:creator>
  <cp:lastModifiedBy>雨之人也</cp:lastModifiedBy>
  <dcterms:modified xsi:type="dcterms:W3CDTF">2025-03-19T01:09:29Z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63AF0D2A7A6D45029454603CDC220C2C_11</vt:lpwstr>
  </property>
</Properties>
</file>