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pStyle w:val="3"/>
        <w:bidi w:val="0"/>
        <w:rPr>
          <w:rFonts w:hint="default"/>
          <w:sz w:val="36"/>
          <w:szCs w:val="36"/>
        </w:rPr>
      </w:pPr>
      <w:bookmarkStart w:id="0" w:name="_GoBack"/>
      <w:r>
        <w:rPr>
          <w:rFonts w:hint="default"/>
          <w:sz w:val="36"/>
          <w:szCs w:val="36"/>
        </w:rPr>
        <w:t>申报农业生产社会化服务项目需提供的材料</w:t>
      </w:r>
    </w:p>
    <w:bookmarkEnd w:id="0"/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仿宋" w:cs="Times New Roman"/>
          <w:bCs/>
          <w:spacing w:val="-11"/>
          <w:w w:val="9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1.《茶陵县农业生产社会化服务项目服务主体申报表》（一式三份）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2.营业执照或其他法人资格证书（复印件）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3.近两年签订的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部分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农业生产社会化服务合同（复印件）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4.社会化服务主体现有的机械设备情况统计表，含农机具名称、型号、数量、作业能力等基本信息（需提供机械设备照片）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.服务主体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征信报告及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法人无犯罪记录证明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.服务主体无事故证明（应急局或农机事务中心出具）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.其他材料</w:t>
      </w:r>
    </w:p>
    <w:p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02596B45"/>
    <w:rsid w:val="025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jc w:val="center"/>
      <w:outlineLvl w:val="0"/>
    </w:pPr>
    <w:rPr>
      <w:rFonts w:eastAsia="微软雅黑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21"/>
    </w:pPr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2025-03-19T01:07:00Z</dcterms:created>
  <dc:creator>雨之人也</dc:creator>
  <cp:lastModifiedBy>雨之人也</cp:lastModifiedBy>
  <dcterms:modified xsi:type="dcterms:W3CDTF">2025-03-19T01:08:30Z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14E6ECC109F84EFFA06D88D4E2725404_11</vt:lpwstr>
  </property>
</Properties>
</file>