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lang w:eastAsia="zh-CN"/>
        </w:rPr>
        <w:t>茶陵县202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eastAsia="zh-CN"/>
        </w:rPr>
        <w:t>年农业社会化服务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项目验收方案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为切实抓好茶陵县202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年度农业生产社会化服务项目的实施，督促服务主体和服务对象严格履行合同约定，及时足额兑付补助资金，做到政策公开透明、操作流程规范、资金支付凭据真实可靠，确保补贴资金安全，特制订茶陵县农业生产社会化服务验收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一、验收时间、内容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年3月至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集中育机插（机抛）秧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（中、晚稻）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、机插机抛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、病虫害防控完成情况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进行核实验收。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二、验收方式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实行乡镇（街道、办事处）验收核实和县级抽查的模式相结合，单一环节作业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开始时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依据服务主体申请，由实施作业所在乡镇（街道、办事处）对服务作业量进行验收核实，填写《茶陵县农业生产社会化服务作业工作量验收表》；各环节服务作业完成后，依据服务主体申请，由县农业社会化服务工作专班、实施作业所在乡镇（街道、办事处）、村相关人员进行抽查复核。验收方式采取现场查验、入户调查、查阅资料等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三、验收标准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每个服务环节的具体验收标准如下：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乡镇验收比例100%，县级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每个服务主体的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0%服务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面积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抽查验收。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1、集中育机插（机抛）秧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（中、晚稻）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：①查看服务合同。随机抽取服务对象进行电话调查；②看育插秧现场（清点秧盘或测量秧田面积），查看育秧现场水印照片（显示时间、地点）。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服务主体上报的验收材料必须包括：《茶陵县农业生产社会化服务作业合同》、《茶陵县农业生产社会化服务作业单》、育秧现场水印照片、服务主体材料真实性承诺书。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机插机抛：①查看是否具有相应服务面积的机械设备；②查看服务合同面积，抽查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0%的服务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面积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，采取电话和现场走访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服务对象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的方式进行核实。③查看北斗平台监测仪监测数据。④作业时的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部分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水印照片。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服务主体上报的验收材料必须包括：《茶陵县农业生产社会化服务作业合同》、《茶陵县农业生产社会化服务作业单》、作业时的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部分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水印图片、服务主体材料真实性承诺书等。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3、病虫害防控：①查看是否具有相应服务面积的大型施药器械；②根据病虫害防控承包服务合同面积，抽查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%的服务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面积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，采取电话和现场走访的方式进行验收。③查看作业机械监测仪监测数据。④作业时的水印照片。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服务主体上报的验收材料必须包括：《茶陵县农业生产社会化服务作业合同》、《茶陵县农业生产社会化服务作业单》、作业时的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部分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水印图片、服务主体材料真实性承诺书等。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四、验收程序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、提出验收申请。每个服务环节作业全部完成后，服务主体需填写《茶陵县农业生产社会化服务作业单》，由操作机手、服务对象代表在服务作业单上签字确认，并经村委会盖章公示7天。若公示期收到异议，村委会组织调查核实后，服务主体重新填写“作业单”再进行公示。公示无异议后，服务主体向茶陵县农业社会化服务工作专班办公室提出验收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、乡镇（街道、办事处）验收核实。服务作业所在乡镇（街道、办事处）收到验收申请后5个工作日内，组织人员采取现场核实、入户调查、查阅资料等方式进行核实，经检查核实后，由乡镇（街道、办事处）填写《茶陵县农业生产社会化服务作业工作量验收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、县级抽查审核。乡镇（街道、办事处）在每个服务环节完成验收后，向县农业社会化服务工作专班办公室提交《茶陵县农业生产社会化服务作业工作量验收表》。县农业社会化服务工作专班采取现场核实、入户调查、查阅资料等方式进行抽查核实。如果核查结果与服务主体提供的《茶陵县农业生产社会化服务作业单》结果不符，超过的服务面积不予认可；如果作业质量低于合格标准的，扣减对应面积30%的作业面积。验收通过后，在政府网站对验收结果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4、完成资金拨付。按照服务合同实际作业量，补助标准，各服务环节实施完毕，并经审核验收后，对服务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主体进行补助，资金拨付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由县农业农村局（县经管站）向县财政局提出申请，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县财政局将资金拨付至县经管站，县经管站将补助资金拨付到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茶陵县金穗供销惠农服务有限公司（服务申报主体），茶陵县金穗供销惠农服务有限公司（服务申报主体）收到奖补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资金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后，按程序、按要求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拨付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到服务实施主体。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0F106"/>
    <w:multiLevelType w:val="singleLevel"/>
    <w:tmpl w:val="C240F10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WYwMjk5NjYwNGJlNzU0ZTU4ZjJhZDM5ZDc2MDEifQ=="/>
  </w:docVars>
  <w:rsids>
    <w:rsidRoot w:val="41284F77"/>
    <w:rsid w:val="4128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jc w:val="center"/>
      <w:outlineLvl w:val="0"/>
    </w:pPr>
    <w:rPr>
      <w:rFonts w:eastAsia="微软雅黑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21"/>
    </w:pPr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2025-03-19T01:05:00Z</dcterms:created>
  <dc:creator>雨之人也</dc:creator>
  <cp:lastModifiedBy>雨之人也</cp:lastModifiedBy>
  <dcterms:modified xsi:type="dcterms:W3CDTF">2025-03-19T01:06:55Z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EFCBFCBC0FE34F45A11DD437B012EA73_11</vt:lpwstr>
  </property>
</Properties>
</file>