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关于进一步</w:t>
      </w:r>
      <w:r>
        <w:rPr>
          <w:rFonts w:hint="eastAsia" w:ascii="方正小标宋_GBK" w:hAnsi="方正小标宋_GBK" w:eastAsia="方正小标宋_GBK" w:cs="方正小标宋_GBK"/>
          <w:sz w:val="44"/>
          <w:szCs w:val="44"/>
        </w:rPr>
        <w:t>深化体教融合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促进青少年健康发展</w:t>
      </w:r>
      <w:r>
        <w:rPr>
          <w:rFonts w:hint="eastAsia" w:ascii="方正小标宋_GBK" w:hAnsi="方正小标宋_GBK" w:eastAsia="方正小标宋_GBK" w:cs="方正小标宋_GBK"/>
          <w:sz w:val="44"/>
          <w:szCs w:val="44"/>
          <w:lang w:eastAsia="zh-CN"/>
        </w:rPr>
        <w:t>的九</w:t>
      </w:r>
      <w:r>
        <w:rPr>
          <w:rFonts w:hint="eastAsia" w:ascii="方正小标宋_GBK" w:hAnsi="方正小标宋_GBK" w:eastAsia="方正小标宋_GBK" w:cs="方正小标宋_GBK"/>
          <w:sz w:val="44"/>
          <w:szCs w:val="44"/>
          <w:lang w:val="en-US" w:eastAsia="zh-CN"/>
        </w:rPr>
        <w:t>条措施</w:t>
      </w:r>
    </w:p>
    <w:p>
      <w:pPr>
        <w:pStyle w:val="3"/>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贯彻落实习近平总书记关于体育强国建设的重要指示和全国教育大会精神，全面落实体育总局、教育部《关于印发&lt;深化体教融合促进青少年健康发展意见&gt;的通知》（体发〔2020〕1号），湖南省体育局、湖南省教育厅《关于印发&lt;湖南省深化体教融合促进青少年健康发展实施方案&gt;的通知》（湘体字〔2021〕52号）等文件精神，深化具有株洲特色体教融合</w:t>
      </w:r>
      <w:r>
        <w:rPr>
          <w:rFonts w:hint="eastAsia" w:ascii="仿宋" w:hAnsi="仿宋" w:eastAsia="仿宋" w:cs="仿宋"/>
          <w:sz w:val="32"/>
          <w:szCs w:val="32"/>
          <w:lang w:eastAsia="zh-CN"/>
        </w:rPr>
        <w:t>发展，</w:t>
      </w:r>
      <w:r>
        <w:rPr>
          <w:rFonts w:hint="eastAsia" w:ascii="仿宋" w:hAnsi="仿宋" w:eastAsia="仿宋" w:cs="仿宋"/>
          <w:sz w:val="32"/>
          <w:szCs w:val="32"/>
        </w:rPr>
        <w:t>推动青少年文化学习和体育锻炼协调发展，促进青少年健康成长、锤炼意志、健全人格，培养德智体美劳全面发展的社会主义建设者和接班人，结合我市实际，</w:t>
      </w:r>
      <w:r>
        <w:rPr>
          <w:rFonts w:hint="eastAsia" w:ascii="仿宋" w:hAnsi="仿宋" w:eastAsia="仿宋" w:cs="仿宋"/>
          <w:sz w:val="32"/>
          <w:szCs w:val="32"/>
          <w:lang w:eastAsia="zh-CN"/>
        </w:rPr>
        <w:t>特制定以下</w:t>
      </w:r>
      <w:r>
        <w:rPr>
          <w:rFonts w:hint="eastAsia" w:ascii="仿宋" w:hAnsi="仿宋" w:eastAsia="仿宋" w:cs="仿宋"/>
          <w:sz w:val="32"/>
          <w:szCs w:val="32"/>
          <w:lang w:val="en" w:eastAsia="zh-CN"/>
        </w:rPr>
        <w:t>九条措施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lang w:eastAsia="zh-CN"/>
        </w:rPr>
      </w:pPr>
      <w:r>
        <w:rPr>
          <w:rFonts w:hint="eastAsia" w:ascii="黑体" w:hAnsi="黑体" w:eastAsia="黑体" w:cs="黑体"/>
          <w:sz w:val="32"/>
          <w:szCs w:val="32"/>
          <w:u w:val="none"/>
          <w:lang w:eastAsia="zh-CN"/>
        </w:rPr>
        <w:t>主要目标</w:t>
      </w:r>
      <w:r>
        <w:rPr>
          <w:rFonts w:hint="default" w:ascii="黑体" w:hAnsi="黑体" w:eastAsia="黑体" w:cs="黑体"/>
          <w:sz w:val="32"/>
          <w:szCs w:val="32"/>
          <w:u w:val="none"/>
          <w:lang w:val="en" w:eastAsia="zh-CN"/>
        </w:rPr>
        <w:t>:</w:t>
      </w:r>
      <w:r>
        <w:rPr>
          <w:rFonts w:hint="eastAsia" w:ascii="仿宋" w:hAnsi="仿宋" w:eastAsia="仿宋" w:cs="仿宋"/>
          <w:bCs/>
          <w:kern w:val="0"/>
          <w:sz w:val="32"/>
          <w:szCs w:val="32"/>
          <w:lang w:val="en-US" w:eastAsia="zh-CN"/>
        </w:rPr>
        <w:t>让每一个学生掌握1-2项可伴随一生、受益终身的体育项目。到2025年，学生体质健康测试合格率达到94%以上，并逐年提高。以青少年体育运动带动全民健身运动蓬勃发展、蔚然成风。实现株洲籍奥运冠军“零”的突破。保持参赛省运会成绩位居全省“前三”水平。全面塑造“篮球之城”、“体育之城”城市品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黑体" w:hAnsi="黑体" w:eastAsia="黑体" w:cs="黑体"/>
          <w:sz w:val="32"/>
          <w:szCs w:val="32"/>
          <w:u w:val="none"/>
          <w:lang w:val="en-US" w:eastAsia="zh-CN"/>
        </w:rPr>
        <w:t>一、推进中小学全员体育活动。</w:t>
      </w:r>
      <w:r>
        <w:rPr>
          <w:rFonts w:hint="eastAsia" w:ascii="仿宋" w:hAnsi="仿宋" w:eastAsia="仿宋" w:cs="仿宋"/>
          <w:color w:val="auto"/>
          <w:sz w:val="32"/>
          <w:szCs w:val="32"/>
          <w:u w:val="none"/>
        </w:rPr>
        <w:t>落实《关于全面加强中小学生全员文体活动的意见》（湘教发〔2024〕35号），</w:t>
      </w:r>
      <w:r>
        <w:rPr>
          <w:rFonts w:hint="eastAsia" w:ascii="仿宋" w:hAnsi="仿宋" w:eastAsia="仿宋" w:cs="仿宋"/>
          <w:color w:val="auto"/>
          <w:sz w:val="32"/>
          <w:szCs w:val="32"/>
          <w:u w:val="none"/>
          <w:lang w:eastAsia="zh-CN"/>
        </w:rPr>
        <w:t>市教育部门</w:t>
      </w:r>
      <w:r>
        <w:rPr>
          <w:rFonts w:hint="eastAsia" w:ascii="仿宋" w:hAnsi="仿宋" w:eastAsia="仿宋" w:cs="仿宋"/>
          <w:color w:val="auto"/>
          <w:sz w:val="32"/>
          <w:szCs w:val="32"/>
          <w:u w:val="none"/>
        </w:rPr>
        <w:t>牵头改</w:t>
      </w:r>
      <w:r>
        <w:rPr>
          <w:rFonts w:hint="eastAsia" w:ascii="仿宋" w:hAnsi="仿宋" w:eastAsia="仿宋" w:cs="仿宋"/>
          <w:color w:val="auto"/>
          <w:sz w:val="32"/>
          <w:szCs w:val="32"/>
          <w:u w:val="none"/>
          <w:lang w:eastAsia="zh-CN"/>
        </w:rPr>
        <w:t>进</w:t>
      </w:r>
      <w:r>
        <w:rPr>
          <w:rFonts w:hint="eastAsia" w:ascii="仿宋" w:hAnsi="仿宋" w:eastAsia="仿宋" w:cs="仿宋"/>
          <w:color w:val="auto"/>
          <w:sz w:val="32"/>
          <w:szCs w:val="32"/>
          <w:u w:val="none"/>
        </w:rPr>
        <w:t>中考体育测试内容、方式和计分办法</w:t>
      </w:r>
      <w:r>
        <w:rPr>
          <w:rFonts w:hint="eastAsia" w:ascii="仿宋" w:hAnsi="仿宋" w:eastAsia="仿宋" w:cs="仿宋"/>
          <w:color w:val="auto"/>
          <w:sz w:val="32"/>
          <w:szCs w:val="32"/>
          <w:u w:val="none"/>
          <w:lang w:eastAsia="zh-CN"/>
        </w:rPr>
        <w:t>等</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逐步提高中考体育成绩权重。</w:t>
      </w:r>
      <w:r>
        <w:rPr>
          <w:rFonts w:hint="eastAsia" w:ascii="仿宋" w:hAnsi="仿宋" w:eastAsia="仿宋" w:cs="仿宋"/>
          <w:b w:val="0"/>
          <w:bCs w:val="0"/>
          <w:sz w:val="32"/>
          <w:szCs w:val="32"/>
          <w:u w:val="none"/>
          <w:lang w:eastAsia="zh-CN"/>
        </w:rPr>
        <w:t>大力推动“一校一品”、“一校多品”</w:t>
      </w:r>
      <w:r>
        <w:rPr>
          <w:rFonts w:hint="eastAsia" w:ascii="仿宋" w:hAnsi="仿宋" w:eastAsia="仿宋" w:cs="仿宋"/>
          <w:b w:val="0"/>
          <w:bCs w:val="0"/>
          <w:sz w:val="32"/>
          <w:szCs w:val="32"/>
          <w:u w:val="none"/>
          <w:lang w:val="en" w:eastAsia="zh-CN"/>
        </w:rPr>
        <w:t>的</w:t>
      </w:r>
      <w:r>
        <w:rPr>
          <w:rFonts w:hint="eastAsia" w:ascii="仿宋" w:hAnsi="仿宋" w:eastAsia="仿宋" w:cs="仿宋"/>
          <w:b w:val="0"/>
          <w:bCs w:val="0"/>
          <w:sz w:val="32"/>
          <w:szCs w:val="32"/>
          <w:u w:val="none"/>
          <w:lang w:eastAsia="zh-CN"/>
        </w:rPr>
        <w:t>学校体育模式，</w:t>
      </w:r>
      <w:r>
        <w:rPr>
          <w:rFonts w:hint="eastAsia" w:ascii="仿宋" w:hAnsi="仿宋" w:eastAsia="仿宋" w:cs="仿宋"/>
          <w:b w:val="0"/>
          <w:bCs w:val="0"/>
          <w:sz w:val="32"/>
          <w:szCs w:val="32"/>
          <w:u w:val="none"/>
          <w:lang w:val="en" w:eastAsia="zh-CN"/>
        </w:rPr>
        <w:t>创新开发</w:t>
      </w:r>
      <w:r>
        <w:rPr>
          <w:rFonts w:hint="eastAsia" w:ascii="仿宋" w:hAnsi="仿宋" w:eastAsia="仿宋" w:cs="仿宋"/>
          <w:color w:val="auto"/>
          <w:sz w:val="32"/>
          <w:szCs w:val="32"/>
          <w:u w:val="none"/>
          <w:lang w:val="en-US" w:eastAsia="zh-CN"/>
        </w:rPr>
        <w:t>个性化体育课程体系，纳入本校体育课程教学计划，</w:t>
      </w:r>
      <w:r>
        <w:rPr>
          <w:rFonts w:ascii="Times New Roman" w:hAnsi="Times New Roman" w:eastAsia="方正仿宋_GBK"/>
          <w:color w:val="000000"/>
          <w:sz w:val="34"/>
          <w:szCs w:val="34"/>
        </w:rPr>
        <w:t>开齐开足上好体育课</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lang w:val="en" w:eastAsia="zh-CN"/>
        </w:rPr>
        <w:t>重点办好田径、篮球、足球、</w:t>
      </w:r>
      <w:r>
        <w:rPr>
          <w:rFonts w:hint="eastAsia" w:ascii="仿宋" w:hAnsi="仿宋" w:eastAsia="仿宋" w:cs="仿宋"/>
          <w:b w:val="0"/>
          <w:bCs w:val="0"/>
          <w:sz w:val="32"/>
          <w:szCs w:val="32"/>
          <w:u w:val="none"/>
          <w:lang w:eastAsia="zh-CN"/>
        </w:rPr>
        <w:t>乒乓球、羽毛球等适合广泛开展的体育项目，在小学高年级阶段普及游泳教育，让每一名学生都学会游泳。通过“教会、勤练、常赛”的方式，做到人人参与、人人学会，帮助学生掌握</w:t>
      </w:r>
      <w:r>
        <w:rPr>
          <w:rFonts w:hint="eastAsia" w:ascii="仿宋" w:hAnsi="仿宋" w:eastAsia="仿宋" w:cs="仿宋"/>
          <w:b w:val="0"/>
          <w:bCs w:val="0"/>
          <w:sz w:val="32"/>
          <w:szCs w:val="32"/>
          <w:u w:val="none"/>
          <w:lang w:val="en-US" w:eastAsia="zh-CN"/>
        </w:rPr>
        <w:t>1-2项可伴随一生、受益终身的体育项目。（责任单位：市教育局、市文旅广体局、各县市区人民政府）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none"/>
          <w:lang w:val="en" w:eastAsia="zh-CN"/>
        </w:rPr>
      </w:pPr>
      <w:r>
        <w:rPr>
          <w:rFonts w:hint="eastAsia" w:ascii="黑体" w:hAnsi="黑体" w:eastAsia="黑体" w:cs="黑体"/>
          <w:sz w:val="32"/>
          <w:szCs w:val="32"/>
          <w:u w:val="none"/>
          <w:lang w:val="en-US" w:eastAsia="zh-CN"/>
        </w:rPr>
        <w:t>二、</w:t>
      </w:r>
      <w:r>
        <w:rPr>
          <w:rFonts w:hint="eastAsia" w:ascii="黑体" w:hAnsi="黑体" w:eastAsia="黑体" w:cs="黑体"/>
          <w:sz w:val="32"/>
          <w:szCs w:val="32"/>
          <w:u w:val="none"/>
        </w:rPr>
        <w:t>打造一批体育传统特色学校</w:t>
      </w:r>
      <w:r>
        <w:rPr>
          <w:rFonts w:hint="eastAsia" w:ascii="黑体" w:hAnsi="黑体" w:eastAsia="黑体" w:cs="黑体"/>
          <w:sz w:val="32"/>
          <w:szCs w:val="32"/>
          <w:u w:val="none"/>
          <w:lang w:eastAsia="zh-CN"/>
        </w:rPr>
        <w:t>和体育后备人才基地学校</w:t>
      </w:r>
      <w:r>
        <w:rPr>
          <w:rFonts w:hint="eastAsia" w:ascii="黑体" w:hAnsi="黑体" w:eastAsia="黑体" w:cs="黑体"/>
          <w:sz w:val="32"/>
          <w:szCs w:val="32"/>
          <w:u w:val="none"/>
        </w:rPr>
        <w:t>。</w:t>
      </w:r>
      <w:r>
        <w:rPr>
          <w:rFonts w:hint="eastAsia" w:ascii="仿宋" w:hAnsi="仿宋" w:eastAsia="仿宋" w:cs="仿宋"/>
          <w:sz w:val="32"/>
          <w:szCs w:val="32"/>
          <w:u w:val="none"/>
          <w:lang w:eastAsia="zh-CN"/>
        </w:rPr>
        <w:t>制定株洲市体育传统特色学校和</w:t>
      </w:r>
      <w:r>
        <w:rPr>
          <w:rFonts w:hint="eastAsia" w:ascii="仿宋" w:hAnsi="仿宋" w:eastAsia="仿宋" w:cs="仿宋"/>
          <w:sz w:val="32"/>
          <w:szCs w:val="32"/>
          <w:u w:val="none"/>
          <w:lang w:val="en-US" w:eastAsia="zh-CN"/>
        </w:rPr>
        <w:t>体育后备人才基地学校</w:t>
      </w:r>
      <w:r>
        <w:rPr>
          <w:rFonts w:hint="eastAsia" w:ascii="仿宋" w:hAnsi="仿宋" w:eastAsia="仿宋" w:cs="仿宋"/>
          <w:sz w:val="32"/>
          <w:szCs w:val="32"/>
          <w:u w:val="none"/>
          <w:lang w:eastAsia="zh-CN"/>
        </w:rPr>
        <w:t>评定管理办法，</w:t>
      </w:r>
      <w:r>
        <w:rPr>
          <w:rFonts w:hint="eastAsia" w:ascii="仿宋" w:hAnsi="仿宋" w:eastAsia="仿宋" w:cs="仿宋"/>
          <w:b w:val="0"/>
          <w:bCs w:val="0"/>
          <w:sz w:val="32"/>
          <w:szCs w:val="32"/>
          <w:u w:val="none"/>
          <w:lang w:val="en-US" w:eastAsia="zh-CN"/>
        </w:rPr>
        <w:t>遴选一批体育传统特色学校和</w:t>
      </w:r>
      <w:r>
        <w:rPr>
          <w:rFonts w:hint="eastAsia" w:ascii="仿宋" w:hAnsi="仿宋" w:eastAsia="仿宋" w:cs="仿宋"/>
          <w:sz w:val="32"/>
          <w:szCs w:val="32"/>
          <w:u w:val="none"/>
          <w:lang w:val="en-US" w:eastAsia="zh-CN"/>
        </w:rPr>
        <w:t>体育后备人才基地学校</w:t>
      </w:r>
      <w:r>
        <w:rPr>
          <w:rFonts w:hint="eastAsia" w:ascii="仿宋" w:hAnsi="仿宋" w:eastAsia="仿宋" w:cs="仿宋"/>
          <w:b w:val="0"/>
          <w:bCs w:val="0"/>
          <w:sz w:val="32"/>
          <w:szCs w:val="32"/>
          <w:u w:val="none"/>
          <w:lang w:val="en-US" w:eastAsia="zh-CN"/>
        </w:rPr>
        <w:t>，实施动态管理。</w:t>
      </w:r>
      <w:r>
        <w:rPr>
          <w:rFonts w:hint="eastAsia" w:ascii="仿宋" w:hAnsi="仿宋" w:eastAsia="仿宋" w:cs="仿宋"/>
          <w:b w:val="0"/>
          <w:bCs w:val="0"/>
          <w:sz w:val="32"/>
          <w:szCs w:val="32"/>
          <w:u w:val="none"/>
          <w:lang w:eastAsia="zh-CN"/>
        </w:rPr>
        <w:t>支持学校建立高水平运动队，</w:t>
      </w:r>
      <w:r>
        <w:rPr>
          <w:rFonts w:hint="eastAsia" w:ascii="仿宋" w:hAnsi="仿宋" w:eastAsia="仿宋" w:cs="仿宋"/>
          <w:sz w:val="32"/>
          <w:szCs w:val="32"/>
          <w:u w:val="none"/>
          <w:lang w:eastAsia="zh-CN"/>
        </w:rPr>
        <w:t>各学校每年面向全市招收体育后备人才，努力向省优秀运动队、国家专业队和高校输送优秀体育后备人才。</w:t>
      </w:r>
      <w:r>
        <w:rPr>
          <w:rFonts w:hint="eastAsia" w:ascii="仿宋" w:hAnsi="仿宋" w:eastAsia="仿宋" w:cs="仿宋"/>
          <w:strike w:val="0"/>
          <w:dstrike w:val="0"/>
          <w:sz w:val="32"/>
          <w:szCs w:val="32"/>
          <w:u w:val="none"/>
          <w:lang w:val="en-US" w:eastAsia="zh-CN"/>
        </w:rPr>
        <w:t>鼓励</w:t>
      </w:r>
      <w:r>
        <w:rPr>
          <w:rFonts w:hint="eastAsia" w:ascii="仿宋" w:hAnsi="仿宋" w:eastAsia="仿宋" w:cs="仿宋"/>
          <w:sz w:val="32"/>
          <w:szCs w:val="32"/>
          <w:u w:val="none"/>
          <w:lang w:eastAsia="zh-CN"/>
        </w:rPr>
        <w:t>各学校积极创建省级、国家级体育传统特色学校和体育后备人才基地。每年对成效显著的学校进行表彰，</w:t>
      </w:r>
      <w:r>
        <w:rPr>
          <w:rFonts w:hint="default" w:ascii="仿宋" w:hAnsi="仿宋" w:eastAsia="仿宋" w:cs="仿宋"/>
          <w:sz w:val="32"/>
          <w:szCs w:val="32"/>
          <w:u w:val="none"/>
          <w:lang w:val="en" w:eastAsia="zh-CN"/>
        </w:rPr>
        <w:t>并给予一定的资金支持。</w:t>
      </w:r>
      <w:r>
        <w:rPr>
          <w:rFonts w:hint="eastAsia" w:ascii="仿宋" w:hAnsi="仿宋" w:eastAsia="仿宋" w:cs="仿宋"/>
          <w:b w:val="0"/>
          <w:bCs w:val="0"/>
          <w:sz w:val="32"/>
          <w:szCs w:val="32"/>
          <w:u w:val="none"/>
          <w:lang w:val="en-US" w:eastAsia="zh-CN"/>
        </w:rPr>
        <w:t>（责任单位：市文旅广体局、市教育局、市财政局、各县市区人民政府）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bCs/>
          <w:kern w:val="0"/>
          <w:sz w:val="32"/>
          <w:szCs w:val="32"/>
          <w:lang w:val="en-US" w:eastAsia="zh-CN"/>
        </w:rPr>
        <w:t>三、全面组建各项目市级运动队</w:t>
      </w:r>
      <w:r>
        <w:rPr>
          <w:rFonts w:hint="eastAsia" w:ascii="黑体" w:hAnsi="黑体" w:eastAsia="黑体" w:cs="黑体"/>
          <w:sz w:val="32"/>
          <w:szCs w:val="32"/>
          <w:lang w:eastAsia="zh-CN"/>
        </w:rPr>
        <w:t>。</w:t>
      </w:r>
      <w:r>
        <w:rPr>
          <w:rFonts w:hint="eastAsia" w:ascii="仿宋" w:hAnsi="仿宋" w:eastAsia="仿宋" w:cs="仿宋"/>
          <w:sz w:val="32"/>
          <w:szCs w:val="32"/>
          <w:lang w:eastAsia="zh-CN"/>
        </w:rPr>
        <w:t>按照“市队县办”、“市队区办”、“市队校办”、“市队社会办”等模式，构建市队、市青少年训练中心为梯队的人才选拔培养体系，严格运动员入队标准。</w:t>
      </w:r>
      <w:r>
        <w:rPr>
          <w:rFonts w:hint="eastAsia" w:ascii="仿宋" w:hAnsi="仿宋" w:eastAsia="仿宋" w:cs="仿宋"/>
          <w:i w:val="0"/>
          <w:iCs w:val="0"/>
          <w:sz w:val="32"/>
          <w:szCs w:val="32"/>
          <w:u w:val="none"/>
          <w:lang w:eastAsia="zh-CN"/>
        </w:rPr>
        <w:t>支持体校教练员凭教育、体育部门核发的工作证，进入学校开展体育后备人才基础选材工作。各</w:t>
      </w:r>
      <w:r>
        <w:rPr>
          <w:rFonts w:hint="eastAsia" w:ascii="方正仿宋_GBK" w:hAnsi="方正仿宋_GBK" w:eastAsia="方正仿宋_GBK" w:cs="方正仿宋_GBK"/>
          <w:sz w:val="32"/>
          <w:szCs w:val="32"/>
          <w:lang w:val="en-US" w:eastAsia="zh-CN"/>
        </w:rPr>
        <w:t>县市参照市队组建方式，按照“一县一品”、“一县多品”的项目品牌，依托原有县级体校建制，采取“县队校办”等模式，逐步恢复县级体校职能。</w:t>
      </w:r>
      <w:r>
        <w:rPr>
          <w:rFonts w:hint="eastAsia" w:ascii="仿宋" w:hAnsi="仿宋" w:eastAsia="仿宋" w:cs="仿宋"/>
          <w:b w:val="0"/>
          <w:bCs w:val="0"/>
          <w:sz w:val="32"/>
          <w:szCs w:val="32"/>
          <w:u w:val="none"/>
          <w:lang w:val="en-US" w:eastAsia="zh-CN"/>
        </w:rPr>
        <w:t>（责任单位：市文旅广体局、市教育局、市委编办，各县市区人民政府）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lang w:eastAsia="zh-CN"/>
        </w:rPr>
      </w:pPr>
      <w:r>
        <w:rPr>
          <w:rFonts w:hint="eastAsia" w:ascii="黑体" w:hAnsi="黑体" w:eastAsia="黑体" w:cs="黑体"/>
          <w:sz w:val="32"/>
          <w:szCs w:val="32"/>
          <w:u w:val="none"/>
          <w:lang w:eastAsia="zh-CN"/>
        </w:rPr>
        <w:t>四、加强</w:t>
      </w:r>
      <w:r>
        <w:rPr>
          <w:rFonts w:hint="eastAsia" w:ascii="黑体" w:hAnsi="黑体" w:eastAsia="黑体" w:cs="黑体"/>
          <w:sz w:val="32"/>
          <w:szCs w:val="32"/>
          <w:u w:val="none"/>
        </w:rPr>
        <w:t>学校体育教师和教练员</w:t>
      </w:r>
      <w:r>
        <w:rPr>
          <w:rFonts w:hint="eastAsia" w:ascii="黑体" w:hAnsi="黑体" w:eastAsia="黑体" w:cs="黑体"/>
          <w:sz w:val="32"/>
          <w:szCs w:val="32"/>
          <w:u w:val="none"/>
          <w:lang w:eastAsia="zh-CN"/>
        </w:rPr>
        <w:t>队伍建设</w:t>
      </w:r>
      <w:r>
        <w:rPr>
          <w:rFonts w:hint="eastAsia" w:ascii="黑体" w:hAnsi="黑体" w:eastAsia="黑体" w:cs="黑体"/>
          <w:sz w:val="32"/>
          <w:szCs w:val="32"/>
          <w:u w:val="none"/>
        </w:rPr>
        <w:t>。</w:t>
      </w:r>
      <w:r>
        <w:rPr>
          <w:rFonts w:hint="eastAsia" w:ascii="仿宋" w:hAnsi="仿宋" w:eastAsia="仿宋" w:cs="仿宋"/>
          <w:sz w:val="32"/>
          <w:szCs w:val="32"/>
          <w:u w:val="none"/>
          <w:lang w:eastAsia="zh-CN"/>
        </w:rPr>
        <w:t>落实</w:t>
      </w:r>
      <w:r>
        <w:rPr>
          <w:rFonts w:hint="eastAsia" w:ascii="仿宋" w:hAnsi="仿宋" w:eastAsia="仿宋" w:cs="仿宋"/>
          <w:sz w:val="32"/>
          <w:szCs w:val="32"/>
          <w:u w:val="none"/>
        </w:rPr>
        <w:t>《关于在学校设置教练员岗位的实施意见》</w:t>
      </w:r>
      <w:r>
        <w:rPr>
          <w:rFonts w:hint="eastAsia" w:ascii="仿宋" w:hAnsi="仿宋" w:eastAsia="仿宋" w:cs="仿宋"/>
          <w:sz w:val="32"/>
          <w:szCs w:val="32"/>
          <w:u w:val="none"/>
          <w:lang w:eastAsia="zh-CN"/>
        </w:rPr>
        <w:t>（</w:t>
      </w:r>
      <w:r>
        <w:rPr>
          <w:rFonts w:hint="eastAsia" w:ascii="方正仿宋_GBK" w:hAnsi="方正仿宋_GBK" w:eastAsia="方正仿宋_GBK" w:cs="方正仿宋_GBK"/>
          <w:sz w:val="32"/>
          <w:szCs w:val="32"/>
        </w:rPr>
        <w:t>体人规字〔2023〕3号</w:t>
      </w:r>
      <w:r>
        <w:rPr>
          <w:rFonts w:hint="eastAsia" w:ascii="仿宋" w:hAnsi="仿宋" w:eastAsia="仿宋" w:cs="仿宋"/>
          <w:sz w:val="32"/>
          <w:szCs w:val="32"/>
          <w:u w:val="none"/>
          <w:lang w:eastAsia="zh-CN"/>
        </w:rPr>
        <w:t>）和</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湖南省</w:t>
      </w:r>
      <w:r>
        <w:rPr>
          <w:rFonts w:hint="eastAsia" w:ascii="仿宋" w:hAnsi="仿宋" w:eastAsia="仿宋" w:cs="仿宋"/>
          <w:sz w:val="32"/>
          <w:szCs w:val="32"/>
          <w:u w:val="none"/>
        </w:rPr>
        <w:t>退役运动员安置</w:t>
      </w:r>
      <w:r>
        <w:rPr>
          <w:rFonts w:hint="eastAsia" w:ascii="仿宋" w:hAnsi="仿宋" w:eastAsia="仿宋" w:cs="仿宋"/>
          <w:sz w:val="32"/>
          <w:szCs w:val="32"/>
          <w:u w:val="none"/>
          <w:lang w:eastAsia="zh-CN"/>
        </w:rPr>
        <w:t>办法</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w:t>
      </w:r>
      <w:r>
        <w:rPr>
          <w:rFonts w:hint="eastAsia" w:ascii="仿宋" w:hAnsi="仿宋" w:eastAsia="仿宋" w:cs="仿宋"/>
          <w:b w:val="0"/>
          <w:bCs w:val="0"/>
          <w:sz w:val="32"/>
          <w:szCs w:val="32"/>
          <w:u w:val="none"/>
          <w:lang w:eastAsia="zh-CN"/>
        </w:rPr>
        <w:t>积极推进在体育传统特色学校和体育后备人才基地学校设置教练员岗位，按管理权限和规定程序，经机构编制部门用编审核，引进符合安置条件的退役优秀运动员至教育系统担任教练员。</w:t>
      </w:r>
      <w:r>
        <w:rPr>
          <w:rFonts w:hint="eastAsia" w:ascii="仿宋" w:hAnsi="仿宋" w:eastAsia="仿宋" w:cs="仿宋"/>
          <w:sz w:val="32"/>
          <w:szCs w:val="32"/>
          <w:u w:val="none"/>
          <w:lang w:eastAsia="zh-CN"/>
        </w:rPr>
        <w:t>增加体育</w:t>
      </w:r>
      <w:r>
        <w:rPr>
          <w:rFonts w:hint="eastAsia" w:ascii="仿宋" w:hAnsi="仿宋" w:eastAsia="仿宋" w:cs="仿宋"/>
          <w:sz w:val="32"/>
          <w:szCs w:val="32"/>
          <w:u w:val="none"/>
          <w:lang w:val="en" w:eastAsia="zh-CN"/>
        </w:rPr>
        <w:t>系统</w:t>
      </w:r>
      <w:r>
        <w:rPr>
          <w:rFonts w:hint="eastAsia" w:ascii="仿宋" w:hAnsi="仿宋" w:eastAsia="仿宋" w:cs="仿宋"/>
          <w:sz w:val="32"/>
          <w:szCs w:val="32"/>
          <w:u w:val="none"/>
          <w:lang w:eastAsia="zh-CN"/>
        </w:rPr>
        <w:t>中</w:t>
      </w:r>
      <w:r>
        <w:rPr>
          <w:rFonts w:hint="default" w:ascii="仿宋" w:hAnsi="仿宋" w:eastAsia="仿宋" w:cs="仿宋"/>
          <w:sz w:val="32"/>
          <w:szCs w:val="32"/>
          <w:u w:val="none"/>
          <w:lang w:val="en" w:eastAsia="zh-CN"/>
        </w:rPr>
        <w:t>、</w:t>
      </w:r>
      <w:r>
        <w:rPr>
          <w:rFonts w:hint="eastAsia" w:ascii="仿宋" w:hAnsi="仿宋" w:eastAsia="仿宋" w:cs="仿宋"/>
          <w:sz w:val="32"/>
          <w:szCs w:val="32"/>
          <w:u w:val="none"/>
          <w:lang w:eastAsia="zh-CN"/>
        </w:rPr>
        <w:t>高级教练员职称评定比例，</w:t>
      </w:r>
      <w:r>
        <w:rPr>
          <w:rFonts w:hint="eastAsia" w:ascii="仿宋" w:hAnsi="仿宋" w:eastAsia="仿宋" w:cs="仿宋"/>
          <w:sz w:val="32"/>
          <w:szCs w:val="32"/>
          <w:u w:val="none"/>
        </w:rPr>
        <w:t>支持</w:t>
      </w:r>
      <w:r>
        <w:rPr>
          <w:rFonts w:hint="eastAsia" w:ascii="仿宋" w:hAnsi="仿宋" w:eastAsia="仿宋" w:cs="仿宋"/>
          <w:sz w:val="32"/>
          <w:szCs w:val="32"/>
          <w:u w:val="none"/>
          <w:lang w:eastAsia="zh-CN"/>
        </w:rPr>
        <w:t>教育</w:t>
      </w:r>
      <w:r>
        <w:rPr>
          <w:rFonts w:hint="eastAsia" w:ascii="仿宋" w:hAnsi="仿宋" w:eastAsia="仿宋" w:cs="仿宋"/>
          <w:sz w:val="32"/>
          <w:szCs w:val="32"/>
          <w:u w:val="none"/>
          <w:lang w:val="en" w:eastAsia="zh-CN"/>
        </w:rPr>
        <w:t>系统</w:t>
      </w:r>
      <w:r>
        <w:rPr>
          <w:rFonts w:hint="default" w:ascii="仿宋" w:hAnsi="仿宋" w:eastAsia="仿宋" w:cs="仿宋"/>
          <w:sz w:val="32"/>
          <w:szCs w:val="32"/>
          <w:u w:val="none"/>
          <w:lang w:val="en" w:eastAsia="zh-CN"/>
        </w:rPr>
        <w:t>优</w:t>
      </w:r>
      <w:r>
        <w:rPr>
          <w:rFonts w:hint="eastAsia" w:ascii="仿宋" w:hAnsi="仿宋" w:eastAsia="仿宋" w:cs="仿宋"/>
          <w:sz w:val="32"/>
          <w:szCs w:val="32"/>
          <w:u w:val="none"/>
        </w:rPr>
        <w:t>秀体育教师和教练员在学区内、校际间开展交流、轮岗、流动。</w:t>
      </w:r>
      <w:r>
        <w:rPr>
          <w:rFonts w:hint="eastAsia" w:ascii="仿宋" w:hAnsi="仿宋" w:eastAsia="仿宋" w:cs="仿宋"/>
          <w:sz w:val="32"/>
          <w:szCs w:val="32"/>
          <w:u w:val="none"/>
          <w:lang w:eastAsia="zh-CN"/>
        </w:rPr>
        <w:t>对参加省运会及以上综合性运动会取得优异成绩的学校教师、教练员</w:t>
      </w:r>
      <w:r>
        <w:rPr>
          <w:rFonts w:hint="eastAsia" w:ascii="仿宋" w:hAnsi="仿宋" w:eastAsia="仿宋" w:cs="仿宋"/>
          <w:strike w:val="0"/>
          <w:dstrike w:val="0"/>
          <w:sz w:val="32"/>
          <w:szCs w:val="32"/>
          <w:u w:val="none"/>
          <w:lang w:eastAsia="zh-CN"/>
        </w:rPr>
        <w:t>，可按程序享受体育部门相关奖励政策</w:t>
      </w:r>
      <w:r>
        <w:rPr>
          <w:rFonts w:hint="eastAsia" w:ascii="仿宋" w:hAnsi="仿宋" w:eastAsia="仿宋" w:cs="仿宋"/>
          <w:strike w:val="0"/>
          <w:dstrike w:val="0"/>
          <w:sz w:val="32"/>
          <w:szCs w:val="32"/>
          <w:u w:val="none"/>
          <w:lang w:val="en-US" w:eastAsia="zh-CN"/>
        </w:rPr>
        <w:t>。完善体育教师和教练员培训机制，进一步提升体育课教学和运动队执教能力。</w:t>
      </w:r>
      <w:r>
        <w:rPr>
          <w:rFonts w:hint="eastAsia" w:ascii="仿宋" w:hAnsi="仿宋" w:eastAsia="仿宋" w:cs="仿宋"/>
          <w:b w:val="0"/>
          <w:bCs w:val="0"/>
          <w:sz w:val="32"/>
          <w:szCs w:val="32"/>
          <w:u w:val="none"/>
          <w:lang w:val="en-US" w:eastAsia="zh-CN"/>
        </w:rPr>
        <w:t>（责任单位：市教育局、市文旅广体局、市委编办、市人社局、市财政局、各县市区人民政府）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lang w:eastAsia="zh-CN"/>
        </w:rPr>
      </w:pPr>
      <w:r>
        <w:rPr>
          <w:rFonts w:hint="eastAsia" w:ascii="黑体" w:hAnsi="黑体" w:eastAsia="黑体" w:cs="黑体"/>
          <w:sz w:val="32"/>
          <w:szCs w:val="32"/>
          <w:u w:val="none"/>
          <w:lang w:eastAsia="zh-CN"/>
        </w:rPr>
        <w:t>五、</w:t>
      </w:r>
      <w:r>
        <w:rPr>
          <w:rFonts w:hint="eastAsia" w:ascii="黑体" w:hAnsi="黑体" w:eastAsia="黑体" w:cs="黑体"/>
          <w:sz w:val="32"/>
          <w:szCs w:val="32"/>
          <w:u w:val="none"/>
        </w:rPr>
        <w:t>畅通高水平运动员就读升学通道。</w:t>
      </w:r>
      <w:r>
        <w:rPr>
          <w:rFonts w:hint="eastAsia" w:ascii="仿宋" w:hAnsi="仿宋" w:eastAsia="仿宋" w:cs="仿宋"/>
          <w:sz w:val="32"/>
          <w:szCs w:val="32"/>
          <w:u w:val="none"/>
        </w:rPr>
        <w:t>制定株洲市体育高水平运动员升学保障</w:t>
      </w:r>
      <w:r>
        <w:rPr>
          <w:rFonts w:hint="eastAsia" w:ascii="仿宋" w:hAnsi="仿宋" w:eastAsia="仿宋" w:cs="仿宋"/>
          <w:sz w:val="32"/>
          <w:szCs w:val="32"/>
          <w:u w:val="none"/>
          <w:lang w:eastAsia="zh-CN"/>
        </w:rPr>
        <w:t>实施办法，对在省运会、省青少年体育锦标赛等省级以上综合性体育赛事中取得优异成绩的运动员</w:t>
      </w:r>
      <w:r>
        <w:rPr>
          <w:rFonts w:hint="eastAsia" w:ascii="仿宋" w:hAnsi="仿宋" w:eastAsia="仿宋" w:cs="仿宋"/>
          <w:sz w:val="32"/>
          <w:szCs w:val="32"/>
          <w:u w:val="none"/>
        </w:rPr>
        <w:t>，</w:t>
      </w:r>
      <w:r>
        <w:rPr>
          <w:rFonts w:hint="eastAsia" w:ascii="仿宋" w:hAnsi="仿宋" w:eastAsia="仿宋" w:cs="仿宋"/>
          <w:sz w:val="32"/>
          <w:szCs w:val="32"/>
          <w:u w:val="none"/>
          <w:lang w:eastAsia="zh-CN"/>
        </w:rPr>
        <w:t>可以放宽文化和地域限制，</w:t>
      </w:r>
      <w:r>
        <w:rPr>
          <w:rFonts w:hint="eastAsia" w:ascii="仿宋" w:hAnsi="仿宋" w:eastAsia="仿宋" w:cs="仿宋"/>
          <w:sz w:val="32"/>
          <w:szCs w:val="32"/>
          <w:u w:val="none"/>
        </w:rPr>
        <w:t>按程序以高水平运动员推荐</w:t>
      </w:r>
      <w:r>
        <w:rPr>
          <w:rFonts w:hint="eastAsia" w:ascii="仿宋" w:hAnsi="仿宋" w:eastAsia="仿宋" w:cs="仿宋"/>
          <w:sz w:val="32"/>
          <w:szCs w:val="32"/>
          <w:u w:val="none"/>
          <w:lang w:eastAsia="zh-CN"/>
        </w:rPr>
        <w:t>的方式免试升学；</w:t>
      </w:r>
      <w:r>
        <w:rPr>
          <w:rFonts w:hint="eastAsia" w:ascii="仿宋" w:hAnsi="仿宋" w:eastAsia="仿宋" w:cs="仿宋"/>
          <w:sz w:val="32"/>
          <w:szCs w:val="32"/>
          <w:u w:val="none"/>
        </w:rPr>
        <w:t>专业</w:t>
      </w:r>
      <w:r>
        <w:rPr>
          <w:rFonts w:hint="eastAsia" w:ascii="仿宋" w:hAnsi="仿宋" w:eastAsia="仿宋" w:cs="仿宋"/>
          <w:sz w:val="32"/>
          <w:szCs w:val="32"/>
          <w:u w:val="none"/>
          <w:lang w:eastAsia="zh-CN"/>
        </w:rPr>
        <w:t>成绩优秀的运动员，可通过学校体育自主招生方式进入</w:t>
      </w:r>
      <w:r>
        <w:rPr>
          <w:rFonts w:hint="eastAsia" w:ascii="仿宋" w:hAnsi="仿宋" w:eastAsia="仿宋" w:cs="仿宋"/>
          <w:sz w:val="32"/>
          <w:szCs w:val="32"/>
          <w:u w:val="none"/>
        </w:rPr>
        <w:t>对口项目的体育传统特色学校</w:t>
      </w:r>
      <w:r>
        <w:rPr>
          <w:rFonts w:hint="eastAsia" w:ascii="仿宋" w:hAnsi="仿宋" w:eastAsia="仿宋" w:cs="仿宋"/>
          <w:sz w:val="32"/>
          <w:szCs w:val="32"/>
          <w:u w:val="none"/>
          <w:lang w:eastAsia="zh-CN"/>
        </w:rPr>
        <w:t>或体育后备人才基地学校</w:t>
      </w:r>
      <w:r>
        <w:rPr>
          <w:rFonts w:hint="eastAsia" w:ascii="仿宋" w:hAnsi="仿宋" w:eastAsia="仿宋" w:cs="仿宋"/>
          <w:sz w:val="32"/>
          <w:szCs w:val="32"/>
          <w:u w:val="none"/>
        </w:rPr>
        <w:t>就读。</w:t>
      </w:r>
      <w:r>
        <w:rPr>
          <w:rFonts w:hint="eastAsia" w:ascii="仿宋" w:hAnsi="仿宋" w:eastAsia="仿宋" w:cs="仿宋"/>
          <w:b w:val="0"/>
          <w:bCs w:val="0"/>
          <w:sz w:val="32"/>
          <w:szCs w:val="32"/>
          <w:u w:val="none"/>
          <w:lang w:val="en-US" w:eastAsia="zh-CN"/>
        </w:rPr>
        <w:t>（责任单位：市教育局、市文旅广体局、各县市区人民政府）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lang w:eastAsia="zh-CN"/>
        </w:rPr>
      </w:pPr>
      <w:r>
        <w:rPr>
          <w:rFonts w:hint="eastAsia" w:ascii="黑体" w:hAnsi="黑体" w:eastAsia="黑体" w:cs="黑体"/>
          <w:sz w:val="32"/>
          <w:szCs w:val="32"/>
          <w:u w:val="none"/>
          <w:lang w:val="en" w:eastAsia="zh-CN"/>
        </w:rPr>
        <w:t>六、丰富</w:t>
      </w:r>
      <w:r>
        <w:rPr>
          <w:rFonts w:hint="eastAsia" w:ascii="黑体" w:hAnsi="黑体" w:eastAsia="黑体" w:cs="黑体"/>
          <w:sz w:val="32"/>
          <w:szCs w:val="32"/>
          <w:u w:val="none"/>
          <w:lang w:eastAsia="zh-CN"/>
        </w:rPr>
        <w:t>青少年</w:t>
      </w:r>
      <w:r>
        <w:rPr>
          <w:rFonts w:hint="eastAsia" w:ascii="黑体" w:hAnsi="黑体" w:eastAsia="黑体" w:cs="黑体"/>
          <w:sz w:val="32"/>
          <w:szCs w:val="32"/>
          <w:u w:val="none"/>
        </w:rPr>
        <w:t>体育赛事活动。</w:t>
      </w:r>
      <w:r>
        <w:rPr>
          <w:rFonts w:hint="eastAsia" w:ascii="仿宋" w:hAnsi="仿宋" w:eastAsia="仿宋" w:cs="仿宋"/>
          <w:sz w:val="32"/>
          <w:szCs w:val="32"/>
          <w:u w:val="none"/>
        </w:rPr>
        <w:t>市教育、体育部门</w:t>
      </w:r>
      <w:r>
        <w:rPr>
          <w:rFonts w:hint="eastAsia" w:ascii="仿宋" w:hAnsi="仿宋" w:eastAsia="仿宋" w:cs="仿宋"/>
          <w:sz w:val="32"/>
          <w:szCs w:val="32"/>
          <w:u w:val="none"/>
          <w:lang w:eastAsia="zh-CN"/>
        </w:rPr>
        <w:t>统筹全市青少年体育赛事资源，每年共同主办全市中小学生运动会</w:t>
      </w:r>
      <w:r>
        <w:rPr>
          <w:rFonts w:hint="default" w:ascii="仿宋" w:hAnsi="仿宋" w:eastAsia="仿宋" w:cs="仿宋"/>
          <w:sz w:val="32"/>
          <w:szCs w:val="32"/>
          <w:u w:val="none"/>
          <w:lang w:val="en" w:eastAsia="zh-CN"/>
        </w:rPr>
        <w:t>和青少年U系列体育比赛，</w:t>
      </w:r>
      <w:r>
        <w:rPr>
          <w:rFonts w:hint="eastAsia" w:ascii="仿宋" w:hAnsi="仿宋" w:eastAsia="仿宋" w:cs="仿宋"/>
          <w:sz w:val="32"/>
          <w:szCs w:val="32"/>
          <w:u w:val="none"/>
          <w:lang w:eastAsia="zh-CN"/>
        </w:rPr>
        <w:t>将比赛成绩作为升学和参加上级行政部门主办比赛资格的重要依据。</w:t>
      </w:r>
      <w:r>
        <w:rPr>
          <w:rFonts w:hint="eastAsia" w:ascii="仿宋" w:hAnsi="仿宋" w:eastAsia="仿宋" w:cs="仿宋"/>
          <w:i w:val="0"/>
          <w:iCs w:val="0"/>
          <w:sz w:val="32"/>
          <w:szCs w:val="32"/>
          <w:u w:val="none"/>
          <w:lang w:eastAsia="zh-CN"/>
        </w:rPr>
        <w:t>积极探索青少年体育赛事积分制管理。</w:t>
      </w:r>
      <w:r>
        <w:rPr>
          <w:rFonts w:hint="eastAsia" w:ascii="仿宋" w:hAnsi="仿宋" w:eastAsia="仿宋" w:cs="仿宋"/>
          <w:sz w:val="32"/>
          <w:szCs w:val="32"/>
          <w:u w:val="none"/>
          <w:lang w:eastAsia="zh-CN"/>
        </w:rPr>
        <w:t>重点办好市、县、校三级青少年篮球联赛，与株洲“厂</w:t>
      </w:r>
      <w:r>
        <w:rPr>
          <w:rFonts w:hint="eastAsia" w:ascii="仿宋" w:hAnsi="仿宋" w:eastAsia="仿宋" w:cs="仿宋"/>
          <w:sz w:val="32"/>
          <w:szCs w:val="32"/>
          <w:u w:val="none"/>
          <w:lang w:val="en-US" w:eastAsia="zh-CN"/>
        </w:rPr>
        <w:t>BA</w:t>
      </w:r>
      <w:r>
        <w:rPr>
          <w:rFonts w:hint="eastAsia" w:ascii="仿宋" w:hAnsi="仿宋" w:eastAsia="仿宋" w:cs="仿宋"/>
          <w:sz w:val="32"/>
          <w:szCs w:val="32"/>
          <w:u w:val="none"/>
          <w:lang w:eastAsia="zh-CN"/>
        </w:rPr>
        <w:t>”有效贯通，塑造“篮球之城”城市品牌。积极推动青少年足球联赛。创新开展深受青少年喜爱的体育品牌赛事，形成全员参与体育运动的良好氛围，打造“体育之城”。鼓励社会力量办赛事，支持赞助商对赛事活动冠名。</w:t>
      </w:r>
      <w:r>
        <w:rPr>
          <w:rFonts w:hint="eastAsia" w:ascii="仿宋" w:hAnsi="仿宋" w:eastAsia="仿宋" w:cs="仿宋"/>
          <w:b w:val="0"/>
          <w:bCs w:val="0"/>
          <w:sz w:val="32"/>
          <w:szCs w:val="32"/>
          <w:u w:val="none"/>
          <w:lang w:val="en-US" w:eastAsia="zh-CN"/>
        </w:rPr>
        <w:t>（责任单位：市教育局、市文旅广体局、市财政局、市税务局、各县市区人民政府）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lang w:eastAsia="zh-CN"/>
        </w:rPr>
      </w:pPr>
      <w:r>
        <w:rPr>
          <w:rFonts w:hint="eastAsia" w:ascii="黑体" w:hAnsi="黑体" w:eastAsia="黑体" w:cs="黑体"/>
          <w:sz w:val="32"/>
          <w:szCs w:val="32"/>
          <w:u w:val="none"/>
          <w:lang w:val="en" w:eastAsia="zh-CN"/>
        </w:rPr>
        <w:t>七、</w:t>
      </w:r>
      <w:r>
        <w:rPr>
          <w:rFonts w:hint="eastAsia" w:ascii="黑体" w:hAnsi="黑体" w:eastAsia="黑体" w:cs="黑体"/>
          <w:sz w:val="32"/>
          <w:szCs w:val="32"/>
          <w:u w:val="none"/>
        </w:rPr>
        <w:t>规范社会体育</w:t>
      </w:r>
      <w:r>
        <w:rPr>
          <w:rFonts w:hint="eastAsia" w:ascii="黑体" w:hAnsi="黑体" w:eastAsia="黑体" w:cs="黑体"/>
          <w:sz w:val="32"/>
          <w:szCs w:val="32"/>
          <w:u w:val="none"/>
          <w:lang w:eastAsia="zh-CN"/>
        </w:rPr>
        <w:t>组织进校园普及体育技能活动</w:t>
      </w:r>
      <w:r>
        <w:rPr>
          <w:rFonts w:hint="eastAsia" w:ascii="黑体" w:hAnsi="黑体" w:eastAsia="黑体" w:cs="黑体"/>
          <w:sz w:val="32"/>
          <w:szCs w:val="32"/>
          <w:u w:val="none"/>
        </w:rPr>
        <w:t>。</w:t>
      </w:r>
      <w:r>
        <w:rPr>
          <w:rFonts w:hint="eastAsia" w:ascii="仿宋" w:hAnsi="仿宋" w:eastAsia="仿宋" w:cs="仿宋"/>
          <w:sz w:val="32"/>
          <w:szCs w:val="32"/>
          <w:u w:val="none"/>
          <w:lang w:eastAsia="zh-CN"/>
        </w:rPr>
        <w:t>落实国家关于社会</w:t>
      </w:r>
      <w:r>
        <w:rPr>
          <w:rFonts w:hint="eastAsia" w:ascii="仿宋" w:hAnsi="仿宋" w:eastAsia="仿宋" w:cs="仿宋"/>
          <w:sz w:val="32"/>
          <w:szCs w:val="32"/>
          <w:u w:val="none"/>
        </w:rPr>
        <w:t>体育</w:t>
      </w:r>
      <w:r>
        <w:rPr>
          <w:rFonts w:hint="eastAsia" w:ascii="仿宋" w:hAnsi="仿宋" w:eastAsia="仿宋" w:cs="仿宋"/>
          <w:sz w:val="32"/>
          <w:szCs w:val="32"/>
          <w:u w:val="none"/>
          <w:lang w:eastAsia="zh-CN"/>
        </w:rPr>
        <w:t>组织</w:t>
      </w:r>
      <w:r>
        <w:rPr>
          <w:rFonts w:hint="eastAsia" w:ascii="仿宋" w:hAnsi="仿宋" w:eastAsia="仿宋" w:cs="仿宋"/>
          <w:sz w:val="32"/>
          <w:szCs w:val="32"/>
          <w:u w:val="none"/>
        </w:rPr>
        <w:t>进入校园的准入标准</w:t>
      </w:r>
      <w:r>
        <w:rPr>
          <w:rFonts w:hint="eastAsia" w:ascii="仿宋" w:hAnsi="仿宋" w:eastAsia="仿宋" w:cs="仿宋"/>
          <w:sz w:val="32"/>
          <w:szCs w:val="32"/>
          <w:u w:val="none"/>
          <w:lang w:eastAsia="zh-CN"/>
        </w:rPr>
        <w:t>，并完善准入和退出机制</w:t>
      </w:r>
      <w:r>
        <w:rPr>
          <w:rFonts w:hint="eastAsia" w:ascii="仿宋" w:hAnsi="仿宋" w:eastAsia="仿宋" w:cs="仿宋"/>
          <w:sz w:val="32"/>
          <w:szCs w:val="32"/>
          <w:u w:val="none"/>
        </w:rPr>
        <w:t>。支持社会体育组织为学校体育活动提供指导，普及体育运动技能。通过政府向社会体育组织购买服务的方式，为缺少体育师资的中小学校提供体育教学和教练服务。加强事中事后监管力度，建立诚信档案</w:t>
      </w:r>
      <w:r>
        <w:rPr>
          <w:rFonts w:hint="eastAsia" w:ascii="仿宋" w:hAnsi="仿宋" w:eastAsia="仿宋" w:cs="仿宋"/>
          <w:sz w:val="32"/>
          <w:szCs w:val="32"/>
          <w:u w:val="none"/>
          <w:lang w:eastAsia="zh-CN"/>
        </w:rPr>
        <w:t>。</w:t>
      </w:r>
      <w:r>
        <w:rPr>
          <w:rFonts w:hint="eastAsia" w:ascii="仿宋" w:hAnsi="仿宋" w:eastAsia="仿宋" w:cs="仿宋"/>
          <w:b w:val="0"/>
          <w:bCs w:val="0"/>
          <w:sz w:val="32"/>
          <w:szCs w:val="32"/>
          <w:u w:val="none"/>
          <w:lang w:val="en-US" w:eastAsia="zh-CN"/>
        </w:rPr>
        <w:t>（责任单位：市文旅广体局、市教育局、市民政局、市市场监督管理局、</w:t>
      </w:r>
      <w:r>
        <w:rPr>
          <w:rFonts w:hint="default" w:ascii="仿宋" w:hAnsi="仿宋" w:eastAsia="仿宋" w:cs="仿宋"/>
          <w:b w:val="0"/>
          <w:bCs w:val="0"/>
          <w:sz w:val="32"/>
          <w:szCs w:val="32"/>
          <w:u w:val="none"/>
          <w:lang w:val="en" w:eastAsia="zh-CN"/>
        </w:rPr>
        <w:t>市财政局、</w:t>
      </w:r>
      <w:r>
        <w:rPr>
          <w:rFonts w:hint="eastAsia" w:ascii="仿宋" w:hAnsi="仿宋" w:eastAsia="仿宋" w:cs="仿宋"/>
          <w:b w:val="0"/>
          <w:bCs w:val="0"/>
          <w:sz w:val="32"/>
          <w:szCs w:val="32"/>
          <w:u w:val="none"/>
          <w:lang w:val="en-US" w:eastAsia="zh-CN"/>
        </w:rPr>
        <w:t>市税务局、各县市区人民政府）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u w:val="none"/>
          <w:lang w:val="en-US" w:eastAsia="zh-CN"/>
        </w:rPr>
      </w:pPr>
      <w:r>
        <w:rPr>
          <w:rFonts w:hint="eastAsia" w:ascii="黑体" w:hAnsi="黑体" w:eastAsia="黑体" w:cs="黑体"/>
          <w:sz w:val="32"/>
          <w:szCs w:val="32"/>
          <w:lang w:eastAsia="zh-CN"/>
        </w:rPr>
        <w:t>八、加大青少年体育场地设施供给。</w:t>
      </w:r>
      <w:r>
        <w:rPr>
          <w:rFonts w:hint="eastAsia" w:ascii="仿宋" w:hAnsi="仿宋" w:eastAsia="仿宋" w:cs="仿宋"/>
          <w:sz w:val="32"/>
          <w:szCs w:val="32"/>
          <w:lang w:eastAsia="zh-CN"/>
        </w:rPr>
        <w:t>鼓励存量土地和房屋、绿化用地、地下空间、建筑屋顶等改建体育场地设施，</w:t>
      </w:r>
      <w:r>
        <w:rPr>
          <w:rFonts w:hint="eastAsia" w:ascii="仿宋" w:hAnsi="仿宋" w:eastAsia="仿宋" w:cs="仿宋"/>
          <w:b w:val="0"/>
          <w:bCs w:val="0"/>
          <w:sz w:val="32"/>
          <w:szCs w:val="32"/>
          <w:lang w:eastAsia="zh-CN"/>
        </w:rPr>
        <w:t>需满足消防、结构安全相关要求，并经行业主管部门批准后实施。</w:t>
      </w:r>
      <w:r>
        <w:rPr>
          <w:rFonts w:hint="eastAsia" w:ascii="仿宋" w:hAnsi="仿宋" w:eastAsia="仿宋" w:cs="仿宋"/>
          <w:sz w:val="32"/>
          <w:szCs w:val="32"/>
          <w:lang w:eastAsia="zh-CN"/>
        </w:rPr>
        <w:t>支持社会、学校体育场地设施向青少年免费或低收费开放，将开展青少年体育情况纳入大型体育场馆综合评价体系。鼓励利用体育场地设施创建或引入体育社会组织，提供更多公益性青少年体育活动。</w:t>
      </w:r>
      <w:r>
        <w:rPr>
          <w:rFonts w:hint="eastAsia" w:ascii="仿宋" w:hAnsi="仿宋" w:eastAsia="仿宋" w:cs="仿宋"/>
          <w:b w:val="0"/>
          <w:bCs w:val="0"/>
          <w:sz w:val="32"/>
          <w:szCs w:val="32"/>
          <w:u w:val="none"/>
          <w:lang w:val="en-US" w:eastAsia="zh-CN"/>
        </w:rPr>
        <w:t>（责任单位：市文旅广体局、市教育局、市民政局、市自然资源和规划局、市住建局、各县市区人民政府）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黑体" w:hAnsi="黑体" w:eastAsia="黑体" w:cs="黑体"/>
          <w:b w:val="0"/>
          <w:bCs w:val="0"/>
          <w:sz w:val="32"/>
          <w:szCs w:val="32"/>
          <w:u w:val="none"/>
          <w:lang w:val="en-US" w:eastAsia="zh-CN"/>
        </w:rPr>
        <w:t>九、加强组织领导。</w:t>
      </w:r>
      <w:r>
        <w:rPr>
          <w:rFonts w:hint="eastAsia" w:ascii="仿宋" w:hAnsi="仿宋" w:eastAsia="仿宋" w:cs="仿宋"/>
          <w:b w:val="0"/>
          <w:bCs w:val="0"/>
          <w:sz w:val="32"/>
          <w:szCs w:val="32"/>
          <w:u w:val="none"/>
          <w:lang w:val="en-US" w:eastAsia="zh-CN"/>
        </w:rPr>
        <w:t>市委、市政府和市委全面深化改革委员会每年听取一次深化体教融合工作情况汇报，研究重大事项和重大措施。</w:t>
      </w:r>
      <w:r>
        <w:rPr>
          <w:rFonts w:hint="eastAsia" w:ascii="仿宋" w:hAnsi="仿宋" w:eastAsia="仿宋" w:cs="仿宋"/>
          <w:sz w:val="32"/>
          <w:szCs w:val="32"/>
          <w:lang w:eastAsia="zh-CN"/>
        </w:rPr>
        <w:t>市本级及各县市区建立深化体教融合工作联席会议制度，由教体两家牵头根据工作需要定期或不定期召开会议，研究解决存在的重要问题，制定有关政策和措施。每年年底召开一次全市深化体教融合工作总结表彰会议，表彰深化体教融合工作成绩突出的相关单位、学校和个人。（</w:t>
      </w:r>
      <w:r>
        <w:rPr>
          <w:rFonts w:hint="default" w:ascii="仿宋" w:hAnsi="仿宋" w:eastAsia="仿宋" w:cs="仿宋"/>
          <w:sz w:val="32"/>
          <w:szCs w:val="32"/>
          <w:lang w:val="en" w:eastAsia="zh-CN"/>
        </w:rPr>
        <w:t>责任单位：</w:t>
      </w:r>
      <w:r>
        <w:rPr>
          <w:rFonts w:hint="eastAsia" w:ascii="仿宋" w:hAnsi="仿宋" w:eastAsia="仿宋" w:cs="仿宋"/>
          <w:sz w:val="32"/>
          <w:szCs w:val="32"/>
          <w:lang w:eastAsia="zh-CN"/>
        </w:rPr>
        <w:t>市教育局、市文旅广体局、各县市区人民政府）</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E0002AFF" w:usb1="C0007843" w:usb2="00000009" w:usb3="00000000" w:csb0="400001FF" w:csb1="FFFF0000"/>
  </w:font>
  <w:font w:name="楷体_GB2312">
    <w:altName w:val="楷体"/>
    <w:panose1 w:val="02010609030001010101"/>
    <w:charset w:val="00"/>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0Yzk5Zjg1Yjk5ODFkMDE0ODkyN2I5NmY2ZDBmZjMifQ=="/>
  </w:docVars>
  <w:rsids>
    <w:rsidRoot w:val="6FFF9EE5"/>
    <w:rsid w:val="25CA518E"/>
    <w:rsid w:val="27CFC2AC"/>
    <w:rsid w:val="36FB6D3F"/>
    <w:rsid w:val="3DFF6BF3"/>
    <w:rsid w:val="3F4701A8"/>
    <w:rsid w:val="4B6C3A4A"/>
    <w:rsid w:val="4BBF89A1"/>
    <w:rsid w:val="4FCF0F1D"/>
    <w:rsid w:val="55674972"/>
    <w:rsid w:val="5E670161"/>
    <w:rsid w:val="5EFFEA77"/>
    <w:rsid w:val="5FF97801"/>
    <w:rsid w:val="69FB6111"/>
    <w:rsid w:val="6BEE0B65"/>
    <w:rsid w:val="6DDE26DA"/>
    <w:rsid w:val="6FFF9EE5"/>
    <w:rsid w:val="72FB2EB7"/>
    <w:rsid w:val="75CDDADB"/>
    <w:rsid w:val="776E82FC"/>
    <w:rsid w:val="7AFF457E"/>
    <w:rsid w:val="7BBAE773"/>
    <w:rsid w:val="7BEEC6B5"/>
    <w:rsid w:val="7E5D4259"/>
    <w:rsid w:val="7EFF1450"/>
    <w:rsid w:val="7F73BA08"/>
    <w:rsid w:val="7FEF1980"/>
    <w:rsid w:val="7FF7F98C"/>
    <w:rsid w:val="9DFFC89D"/>
    <w:rsid w:val="A7DF4D56"/>
    <w:rsid w:val="B977690D"/>
    <w:rsid w:val="BFBEC077"/>
    <w:rsid w:val="BFCFFAF2"/>
    <w:rsid w:val="CDD8353A"/>
    <w:rsid w:val="CEE376F9"/>
    <w:rsid w:val="D5D7F853"/>
    <w:rsid w:val="D7338702"/>
    <w:rsid w:val="DB6998D4"/>
    <w:rsid w:val="DD59B98D"/>
    <w:rsid w:val="DFFBACEC"/>
    <w:rsid w:val="E77F22D5"/>
    <w:rsid w:val="E7F3EB18"/>
    <w:rsid w:val="EF7FE6F9"/>
    <w:rsid w:val="F0CF3310"/>
    <w:rsid w:val="FBC9852E"/>
    <w:rsid w:val="FBFB1752"/>
    <w:rsid w:val="FDFEE477"/>
    <w:rsid w:val="FE4FF4C4"/>
    <w:rsid w:val="FE667950"/>
    <w:rsid w:val="FEDCD05A"/>
    <w:rsid w:val="FF7FAC5B"/>
    <w:rsid w:val="FFABC5AF"/>
    <w:rsid w:val="FFBB6DE4"/>
    <w:rsid w:val="FFCDD075"/>
    <w:rsid w:val="FFDF9225"/>
    <w:rsid w:val="FFFD6A72"/>
    <w:rsid w:val="FFFF34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Heading4"/>
    <w:basedOn w:val="1"/>
    <w:next w:val="1"/>
    <w:qFormat/>
    <w:uiPriority w:val="0"/>
    <w:pPr>
      <w:keepNext/>
      <w:keepLines/>
      <w:spacing w:line="480" w:lineRule="auto"/>
      <w:jc w:val="center"/>
    </w:pPr>
    <w:rPr>
      <w:rFonts w:ascii="Arial" w:hAnsi="Arial" w:eastAsia="楷体_GB2312"/>
      <w:b/>
      <w:sz w:val="32"/>
    </w:r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styleId="4">
    <w:name w:val="footnote text"/>
    <w:basedOn w:val="1"/>
    <w:qFormat/>
    <w:uiPriority w:val="0"/>
    <w:pPr>
      <w:snapToGrid w:val="0"/>
    </w:pPr>
    <w:rPr>
      <w:rFonts w:ascii="Times New Roman" w:hAnsi="Times New Roman" w:eastAsia="宋体" w:cs="Times New Roman"/>
      <w:sz w:val="18"/>
      <w:szCs w:val="18"/>
      <w:lang w:bidi="ar-SA"/>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1691</Words>
  <Characters>1710</Characters>
  <Lines>0</Lines>
  <Paragraphs>0</Paragraphs>
  <TotalTime>21.3333333333333</TotalTime>
  <ScaleCrop>false</ScaleCrop>
  <LinksUpToDate>false</LinksUpToDate>
  <CharactersWithSpaces>1710</CharactersWithSpaces>
  <Application>WPS Office_11.8.2.9701_F1E327BC-269C-435d-A152-05C5408002CA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2024-11-11T16:44:00Z</dcterms:created>
  <dc:creator>明</dc:creator>
  <cp:lastModifiedBy>WPS_1673934078</cp:lastModifiedBy>
  <cp:lastPrinted>2024-11-24T18:59:14Z</cp:lastPrinted>
  <dcterms:modified xsi:type="dcterms:W3CDTF">2025-01-17T15:38:17Z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y fmtid="{D5CDD505-2E9C-101B-9397-08002B2CF9AE}" pid="3" name="ICV">
    <vt:lpwstr>12081A947B4645DAA533482B709C9B7C_12</vt:lpwstr>
  </property>
</Properties>
</file>