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A15F0">
      <w:pPr>
        <w:pStyle w:val="6"/>
        <w:ind w:left="0" w:leftChars="0" w:firstLine="0" w:firstLineChars="0"/>
        <w:rPr>
          <w:rFonts w:hint="eastAsia" w:ascii="黑体" w:hAnsi="黑体" w:eastAsia="黑体" w:cs="黑体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Cs w:val="0"/>
          <w:kern w:val="2"/>
          <w:sz w:val="32"/>
          <w:szCs w:val="24"/>
          <w:lang w:val="en-US" w:eastAsia="zh-CN" w:bidi="ar-SA"/>
        </w:rPr>
        <w:t>附件</w:t>
      </w:r>
    </w:p>
    <w:p w14:paraId="5F60962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</w:rPr>
        <w:t>年度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  <w:t>醴陵市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</w:rPr>
        <w:t>肉牛肉羊增量提质行动项目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预拨资金汇总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表</w:t>
      </w:r>
    </w:p>
    <w:bookmarkEnd w:id="0"/>
    <w:tbl>
      <w:tblPr>
        <w:tblStyle w:val="7"/>
        <w:tblW w:w="15225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195"/>
        <w:gridCol w:w="3570"/>
        <w:gridCol w:w="975"/>
        <w:gridCol w:w="1470"/>
        <w:gridCol w:w="885"/>
        <w:gridCol w:w="960"/>
        <w:gridCol w:w="1125"/>
        <w:gridCol w:w="795"/>
        <w:gridCol w:w="1140"/>
        <w:gridCol w:w="570"/>
      </w:tblGrid>
      <w:tr w14:paraId="688C8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tblHeader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2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2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4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2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2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投资规模（万元）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77539">
            <w:pPr>
              <w:keepNext w:val="0"/>
              <w:keepLines w:val="0"/>
              <w:widowControl/>
              <w:suppressLineNumbers w:val="0"/>
              <w:tabs>
                <w:tab w:val="left" w:pos="747"/>
              </w:tabs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完成进度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6DDE4"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预拨资金（万元）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B22B0"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F780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tblHeader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D926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E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3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1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B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AA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总投资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29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中央补贴金额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DD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地方配套和自筹</w:t>
            </w:r>
          </w:p>
        </w:tc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B0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D2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10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C55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1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9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醴陵市辉达农业发展有限公司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F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醴陵市阳三石街道荆潭湾村毛塘组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9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杨飞英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1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13707410456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4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E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5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A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F32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F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C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醴陵市新来黄牛养殖场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D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醴陵市茶山镇栗山坝居委会新屋组</w:t>
            </w:r>
            <w:r>
              <w:rPr>
                <w:rStyle w:val="9"/>
                <w:rFonts w:eastAsia="仿宋_GB2312"/>
                <w:sz w:val="21"/>
                <w:szCs w:val="21"/>
                <w:lang w:val="en-US" w:eastAsia="zh-CN" w:bidi="ar"/>
              </w:rPr>
              <w:t>18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A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黄新来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9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13874178668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E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3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234.26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B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B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2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898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2F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A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醴陵市林茂生态家庭农场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5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醴陵市茶山镇栗山坝居委会玉家组</w:t>
            </w:r>
            <w:r>
              <w:rPr>
                <w:rStyle w:val="9"/>
                <w:rFonts w:eastAsia="仿宋_GB2312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8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刘大江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7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15074102728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7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218.69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6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0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2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BC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6D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172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0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16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醴陵市友群种养农民专业合作社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AE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醴陵市均楚镇殷家冲村马家湾组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64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黎牛知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E8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13975358178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76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CC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15.68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68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90.82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36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55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1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6BD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9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A2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醴陵市稻云家庭农场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2C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醴陵市石亭镇石塘岭村冬毛坡组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07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张爽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1B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15973319118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9E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D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84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323.8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FE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52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6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8DF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B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39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醴陵市石子街种养农民专业合作社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B5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醴陵市石亭镇石塘岭村红岭组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C2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张铁猛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80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18873909609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D8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151.98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F8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AC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129.68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73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69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3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760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7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2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醴陵市芳芳种养农民专业合作社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2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醴陵市石亭镇长岭村山泉组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5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孙卫国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B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15367163105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0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119.52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8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17.59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8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101.93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95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D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3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9B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E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7B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湖南湘牛农业发展有限公司醴陵时轮分公司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96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醴陵市枫林镇时轮村李家咀组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4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刘献忠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9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13907413572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8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B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76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460.82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5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6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45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C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1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醴陵市盛秋生态养殖场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D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醴陵市左权镇油田村下罗组</w:t>
            </w:r>
            <w:r>
              <w:rPr>
                <w:rStyle w:val="9"/>
                <w:rFonts w:eastAsia="仿宋_GB2312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D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刘小龙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A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15173312680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E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5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17.96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5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4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C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0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C3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7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E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醴陵百源种养农民专业合作社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8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醴陵市左权镇玉皇阁村境塘组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1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江小英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6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18173326338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F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5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E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187.99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6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4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4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CA0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3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A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醴陵市聚鑫家庭农场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5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醴陵市王仙镇观口村仙牛组</w:t>
            </w:r>
            <w:r>
              <w:rPr>
                <w:rStyle w:val="9"/>
                <w:rFonts w:eastAsia="仿宋_GB2312"/>
                <w:sz w:val="21"/>
                <w:szCs w:val="21"/>
                <w:lang w:val="en-US" w:eastAsia="zh-CN" w:bidi="ar"/>
              </w:rPr>
              <w:t>164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C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唐军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5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13707419504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4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452.12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5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8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385.57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EF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9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C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E56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C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D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醴陵市春泰养殖场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A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醴陵市王仙镇申熙村牛坊组</w:t>
            </w:r>
            <w:r>
              <w:rPr>
                <w:rStyle w:val="9"/>
                <w:rFonts w:eastAsia="仿宋_GB2312"/>
                <w:sz w:val="21"/>
                <w:szCs w:val="21"/>
                <w:lang w:val="en-US" w:eastAsia="zh-CN" w:bidi="ar"/>
              </w:rPr>
              <w:t>219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6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4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17770913581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6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6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B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120.19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1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C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C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999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2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E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醴陵市昭晖家庭农场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B9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醴陵市嘉树镇嘉树村新塘组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B0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叶成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5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18711060097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B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C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A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7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F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E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3A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5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7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F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6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 w14:paraId="2E415A26">
      <w:pPr>
        <w:pStyle w:val="6"/>
        <w:ind w:left="0" w:leftChars="0" w:firstLine="0" w:firstLineChars="0"/>
        <w:rPr>
          <w:rFonts w:hint="eastAsia" w:ascii="黑体" w:hAnsi="黑体" w:eastAsia="黑体" w:cs="黑体"/>
          <w:bCs w:val="0"/>
          <w:kern w:val="2"/>
          <w:sz w:val="32"/>
          <w:szCs w:val="24"/>
          <w:lang w:val="en-US" w:eastAsia="zh-CN" w:bidi="ar-SA"/>
        </w:rPr>
        <w:sectPr>
          <w:pgSz w:w="16838" w:h="11906" w:orient="landscape"/>
          <w:pgMar w:top="1134" w:right="1134" w:bottom="1020" w:left="850" w:header="851" w:footer="992" w:gutter="0"/>
          <w:cols w:space="720" w:num="1"/>
          <w:docGrid w:linePitch="312" w:charSpace="0"/>
        </w:sectPr>
      </w:pPr>
    </w:p>
    <w:p w14:paraId="4ACDD5EC">
      <w:pPr>
        <w:pStyle w:val="6"/>
        <w:ind w:left="0" w:leftChars="0" w:firstLine="0" w:firstLineChars="0"/>
        <w:rPr>
          <w:rFonts w:hint="default" w:eastAsia="仿宋_GB2312" w:cs="Times New Roman"/>
          <w:bCs w:val="0"/>
          <w:kern w:val="2"/>
          <w:sz w:val="32"/>
          <w:szCs w:val="24"/>
          <w:lang w:val="en-US" w:eastAsia="zh-CN" w:bidi="ar-SA"/>
        </w:rPr>
      </w:pPr>
    </w:p>
    <w:p w14:paraId="6B4C9B23"/>
    <w:sectPr>
      <w:pgSz w:w="11906" w:h="16838"/>
      <w:pgMar w:top="1134" w:right="1134" w:bottom="850" w:left="141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C39CB"/>
    <w:rsid w:val="18AC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360" w:lineRule="auto"/>
    </w:pPr>
    <w:rPr>
      <w:sz w:val="28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cs="Calibri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character" w:customStyle="1" w:styleId="9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2025-01-07T00:50:00Z</dcterms:created>
  <dc:creator>珠婷</dc:creator>
  <cp:lastModifiedBy>珠婷</cp:lastModifiedBy>
  <dcterms:modified xsi:type="dcterms:W3CDTF">2025-01-07T00:51:54Z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5E3F4BD728F24C18A225B9ED52DBE30B_11</vt:lpwstr>
  </property>
  <property fmtid="{D5CDD505-2E9C-101B-9397-08002B2CF9AE}" pid="4" name="KSOTemplateDocerSaveRecord">
    <vt:lpwstr>eyJoZGlkIjoiOGMyOThlNjk4M2Y0MGFkZDJiZDZmNWM0ZTM0OWFmOTMiLCJ1c2VySWQiOiIyNjk4OTM3NjkifQ==</vt:lpwstr>
  </property>
</Properties>
</file>