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1FC3D"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</w:p>
    <w:p w14:paraId="60137BD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区基层医疗卫生机构基本药物</w:t>
      </w:r>
    </w:p>
    <w:p w14:paraId="3DB676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配送企业名单</w:t>
      </w:r>
    </w:p>
    <w:bookmarkEnd w:id="0"/>
    <w:p w14:paraId="609D0DE4">
      <w:pPr>
        <w:spacing w:before="86" w:line="216" w:lineRule="auto"/>
        <w:ind w:left="3255"/>
        <w:rPr>
          <w:rFonts w:ascii="宋体" w:hAnsi="宋体" w:eastAsia="宋体" w:cs="宋体"/>
          <w:spacing w:val="8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(排名不分先后)</w:t>
      </w:r>
    </w:p>
    <w:p w14:paraId="14F2EADA">
      <w:pPr>
        <w:spacing w:before="86" w:line="216" w:lineRule="auto"/>
        <w:ind w:left="3255"/>
        <w:rPr>
          <w:rFonts w:ascii="宋体" w:hAnsi="宋体" w:eastAsia="宋体" w:cs="宋体"/>
          <w:spacing w:val="8"/>
          <w:sz w:val="31"/>
          <w:szCs w:val="31"/>
        </w:rPr>
      </w:pPr>
    </w:p>
    <w:tbl>
      <w:tblPr>
        <w:tblStyle w:val="5"/>
        <w:tblW w:w="7869" w:type="dxa"/>
        <w:tblInd w:w="3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9"/>
      </w:tblGrid>
      <w:tr w14:paraId="502F5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69" w:type="dxa"/>
            <w:vAlign w:val="top"/>
          </w:tcPr>
          <w:p w14:paraId="54FC9CC8">
            <w:pPr>
              <w:pStyle w:val="6"/>
              <w:spacing w:before="225" w:line="221" w:lineRule="auto"/>
              <w:ind w:left="2968"/>
            </w:pPr>
            <w:r>
              <w:rPr>
                <w:b/>
                <w:bCs/>
                <w:spacing w:val="-13"/>
              </w:rPr>
              <w:t>企业名称</w:t>
            </w:r>
          </w:p>
        </w:tc>
      </w:tr>
      <w:tr w14:paraId="2E80E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869" w:type="dxa"/>
            <w:vAlign w:val="top"/>
          </w:tcPr>
          <w:p w14:paraId="3EFC6D0C">
            <w:pPr>
              <w:pStyle w:val="6"/>
              <w:spacing w:before="212" w:line="220" w:lineRule="auto"/>
              <w:jc w:val="center"/>
            </w:pPr>
            <w:r>
              <w:rPr>
                <w:spacing w:val="3"/>
              </w:rPr>
              <w:t>华润湖南医药有限公司</w:t>
            </w:r>
          </w:p>
        </w:tc>
      </w:tr>
      <w:tr w14:paraId="5FA05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69" w:type="dxa"/>
            <w:vAlign w:val="top"/>
          </w:tcPr>
          <w:p w14:paraId="0F3624CA">
            <w:pPr>
              <w:pStyle w:val="6"/>
              <w:spacing w:before="223" w:line="220" w:lineRule="auto"/>
              <w:jc w:val="center"/>
            </w:pPr>
            <w:r>
              <w:rPr>
                <w:spacing w:val="3"/>
              </w:rPr>
              <w:t>湖南津湘药业有限公司</w:t>
            </w:r>
          </w:p>
        </w:tc>
      </w:tr>
      <w:tr w14:paraId="0C74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869" w:type="dxa"/>
            <w:vAlign w:val="top"/>
          </w:tcPr>
          <w:p w14:paraId="16B70DD4">
            <w:pPr>
              <w:pStyle w:val="6"/>
              <w:spacing w:before="214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国药控股株洲有限公司</w:t>
            </w:r>
          </w:p>
        </w:tc>
      </w:tr>
      <w:tr w14:paraId="1C392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69" w:type="dxa"/>
            <w:vAlign w:val="top"/>
          </w:tcPr>
          <w:p w14:paraId="04BA8475">
            <w:pPr>
              <w:pStyle w:val="6"/>
              <w:spacing w:before="225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株洲太平洋药业有限公司</w:t>
            </w:r>
          </w:p>
        </w:tc>
      </w:tr>
      <w:tr w14:paraId="2DFDC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69" w:type="dxa"/>
            <w:vAlign w:val="top"/>
          </w:tcPr>
          <w:p w14:paraId="063D360D">
            <w:pPr>
              <w:pStyle w:val="6"/>
              <w:spacing w:before="226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湖南千金医药股份有限公司</w:t>
            </w:r>
          </w:p>
        </w:tc>
      </w:tr>
      <w:tr w14:paraId="4C31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69" w:type="dxa"/>
            <w:vAlign w:val="top"/>
          </w:tcPr>
          <w:p w14:paraId="38EE8243">
            <w:pPr>
              <w:pStyle w:val="6"/>
              <w:spacing w:before="227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湖南达嘉维康医药有限公司</w:t>
            </w:r>
          </w:p>
        </w:tc>
      </w:tr>
      <w:tr w14:paraId="4A425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69" w:type="dxa"/>
            <w:vAlign w:val="top"/>
          </w:tcPr>
          <w:p w14:paraId="366E652D">
            <w:pPr>
              <w:pStyle w:val="6"/>
              <w:spacing w:before="228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上药控股（湖南）生物制品有限公司</w:t>
            </w:r>
          </w:p>
        </w:tc>
      </w:tr>
      <w:tr w14:paraId="5E11C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69" w:type="dxa"/>
            <w:shd w:val="clear" w:color="auto" w:fill="auto"/>
            <w:vAlign w:val="top"/>
          </w:tcPr>
          <w:p w14:paraId="259319D6">
            <w:pPr>
              <w:pStyle w:val="6"/>
              <w:spacing w:before="22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株洲市医药有限公司</w:t>
            </w:r>
          </w:p>
        </w:tc>
      </w:tr>
      <w:tr w14:paraId="6D93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69" w:type="dxa"/>
            <w:shd w:val="clear" w:color="auto" w:fill="auto"/>
            <w:vAlign w:val="top"/>
          </w:tcPr>
          <w:p w14:paraId="67D42DBB">
            <w:pPr>
              <w:pStyle w:val="6"/>
              <w:spacing w:before="22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湖南华源荣康药业股份有限公司</w:t>
            </w:r>
          </w:p>
        </w:tc>
      </w:tr>
    </w:tbl>
    <w:p w14:paraId="51FE9AE4"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1785" w:bottom="1830" w:left="1564" w:header="0" w:footer="15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BDEE6">
    <w:pPr>
      <w:spacing w:before="1" w:line="176" w:lineRule="auto"/>
      <w:ind w:left="771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2707E"/>
    <w:rsid w:val="05C36005"/>
    <w:rsid w:val="383053C5"/>
    <w:rsid w:val="4DA904D1"/>
    <w:rsid w:val="5B6776B9"/>
    <w:rsid w:val="5CA91D78"/>
    <w:rsid w:val="704A394D"/>
    <w:rsid w:val="738E6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139</Characters>
  <TotalTime>4</TotalTime>
  <ScaleCrop>false</ScaleCrop>
  <LinksUpToDate>false</LinksUpToDate>
  <CharactersWithSpaces>139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2024-12-30T08:46:00Z</dcterms:created>
  <dc:creator>Kingsoft-PDF</dc:creator>
  <cp:lastModifiedBy>知</cp:lastModifiedBy>
  <cp:lastPrinted>2024-12-30T07:23:00Z</cp:lastPrinted>
  <dcterms:modified xsi:type="dcterms:W3CDTF">2024-12-30T08:43:09Z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2024-12-30T08:46:45Z</vt:filetime>
  </property>
  <property fmtid="{D5CDD505-2E9C-101B-9397-08002B2CF9AE}" pid="4" name="UsrData">
    <vt:lpwstr>6771ed729e0810001fb97b73wl</vt:lpwstr>
  </property>
  <property fmtid="{D5CDD505-2E9C-101B-9397-08002B2CF9AE}" pid="5" name="KSOProductBuildVer">
    <vt:lpwstr>2052-12.1.0.19302</vt:lpwstr>
  </property>
  <property fmtid="{D5CDD505-2E9C-101B-9397-08002B2CF9AE}" pid="6" name="ICV">
    <vt:lpwstr>37BDA7A933F34B7DAFCDF8F4C2C5A0F5_13</vt:lpwstr>
  </property>
  <property fmtid="{D5CDD505-2E9C-101B-9397-08002B2CF9AE}" pid="7" name="KSOTemplateDocerSaveRecord">
    <vt:lpwstr>eyJoZGlkIjoiMjZlZmNmZGRjYTU1NWRhMDlhOGNlYTUxNjZjYjNhMTAiLCJ1c2VySWQiOiI3MzE2Mzc1ODQifQ==</vt:lpwstr>
  </property>
</Properties>
</file>