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02857">
      <w:pPr>
        <w:pStyle w:val="4"/>
        <w:ind w:firstLine="0" w:firstLineChars="0"/>
        <w:rPr>
          <w:rFonts w:hint="default" w:ascii="Times New Roman" w:hAnsi="Times New Roman" w:cs="Times New Roman"/>
        </w:rPr>
      </w:pPr>
      <w:bookmarkStart w:id="0" w:name="_GoBack"/>
      <w:bookmarkEnd w:id="0"/>
      <w:r>
        <w:rPr>
          <w:rFonts w:hint="default" w:ascii="Times New Roman" w:hAnsi="Times New Roman" w:cs="Times New Roman"/>
        </w:rPr>
        <w:t>附件</w:t>
      </w:r>
    </w:p>
    <w:p w14:paraId="5585698D">
      <w:pPr>
        <w:pStyle w:val="4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2024年度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湖南省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科技成果转化中试基地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认定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  <w:t>名单</w:t>
      </w:r>
    </w:p>
    <w:tbl>
      <w:tblPr>
        <w:tblStyle w:val="7"/>
        <w:tblW w:w="100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7"/>
        <w:gridCol w:w="5293"/>
        <w:gridCol w:w="4150"/>
      </w:tblGrid>
      <w:tr w14:paraId="04BCC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exact"/>
          <w:tblHeader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0CF8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E4E8F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中试基地名称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D39D6"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lang w:val="en-US" w:eastAsia="zh-CN"/>
              </w:rPr>
              <w:t>申报单位</w:t>
            </w:r>
          </w:p>
        </w:tc>
      </w:tr>
      <w:tr w14:paraId="516B13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1FAE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A2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湖南现代石化科技成果转化中试基地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D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湖南岳阳绿色化工高新技术产业开发区科技创业服务中心</w:t>
            </w:r>
          </w:p>
        </w:tc>
      </w:tr>
      <w:tr w14:paraId="2EEA1C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24CC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8BC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湖南省电能变换与测控技术科技成果转化中试基地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A2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中机国际工程设计研究院有限责任公司</w:t>
            </w:r>
          </w:p>
        </w:tc>
      </w:tr>
      <w:tr w14:paraId="2139D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7220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FD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湖南省</w:t>
            </w: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中南大学未来产业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6A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中南大学科技园发展有限公司</w:t>
            </w:r>
          </w:p>
        </w:tc>
      </w:tr>
      <w:tr w14:paraId="39C8D6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156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223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湖南省创新医疗器械科技成果转化中试基地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B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湖南医科医工科技有限公司</w:t>
            </w:r>
          </w:p>
        </w:tc>
      </w:tr>
      <w:tr w14:paraId="588694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2EC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D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湖南省先进储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能材料科技成果转化中试基地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83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湖南航天天麓新材料检测有限责任公司</w:t>
            </w:r>
          </w:p>
        </w:tc>
      </w:tr>
      <w:tr w14:paraId="33EBC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9D60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EA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湖南省源网荷储能源系统科技成果转化中试基地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AC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永清环保股份有限公司</w:t>
            </w:r>
          </w:p>
        </w:tc>
      </w:tr>
      <w:tr w14:paraId="5CAE44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EFF93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FC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湖南省矿山膏体充填科技成果转化中试基地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飞翼股份有限公司</w:t>
            </w:r>
          </w:p>
        </w:tc>
      </w:tr>
      <w:tr w14:paraId="7329A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9FB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BC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湖南省高分子材料轻量化技术科技成果转化中试基地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9B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株洲时代新材料科技股份有限公司</w:t>
            </w:r>
          </w:p>
        </w:tc>
      </w:tr>
      <w:tr w14:paraId="24924F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76E3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B4C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湖南省汽车动力总成科技成果转化中试基地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湖南科技大学</w:t>
            </w:r>
          </w:p>
          <w:p w14:paraId="12669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华研实验室</w:t>
            </w:r>
          </w:p>
        </w:tc>
      </w:tr>
      <w:tr w14:paraId="6B90B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A3D3E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0F4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湖南省核技术应用科技成果转化中试基地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5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中核二七二铀业有限责任公司</w:t>
            </w:r>
          </w:p>
        </w:tc>
      </w:tr>
      <w:tr w14:paraId="58F38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0D0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2FA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湖南省钟表智</w:t>
            </w:r>
            <w:r>
              <w:rPr>
                <w:rFonts w:hint="eastAsia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DC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湖南衡阳西渡高新技术产业园区管理委员会</w:t>
            </w:r>
          </w:p>
        </w:tc>
      </w:tr>
      <w:tr w14:paraId="4364E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88BE0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42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湖南省稀贵金属科技成果转化中试基地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1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湘南学院</w:t>
            </w:r>
          </w:p>
          <w:p w14:paraId="5446B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永兴银都稀贵金属研究院有限公司</w:t>
            </w:r>
          </w:p>
        </w:tc>
      </w:tr>
      <w:tr w14:paraId="113FFA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371E7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B1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湖南省微电机科技成果转化中试基地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9B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科力尔电机集团股份有限公司</w:t>
            </w:r>
          </w:p>
        </w:tc>
      </w:tr>
      <w:tr w14:paraId="0CEF6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CD69E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ED7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湖南省大湘西地区道地中药制剂科技成果转化中试基地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81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湖南医药学院总医院</w:t>
            </w:r>
          </w:p>
        </w:tc>
      </w:tr>
      <w:tr w14:paraId="26186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5559D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AFC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湖南省特色轻工智能装备科技成果转化中试基地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F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邵东智能制造技术研究院有限公司</w:t>
            </w:r>
          </w:p>
        </w:tc>
      </w:tr>
      <w:tr w14:paraId="16E0F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A9B0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205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湖南省新能源先进陶瓷科技成果转化中试基地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5D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湖南人文科技学院</w:t>
            </w:r>
          </w:p>
        </w:tc>
      </w:tr>
      <w:tr w14:paraId="7D74B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5EDF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B2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湖南省新型印刷线路板科技成果转化中试基地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3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益阳市明正宏电子有限公司</w:t>
            </w:r>
          </w:p>
        </w:tc>
      </w:tr>
      <w:tr w14:paraId="4B98DA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2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02E05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DB6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湖南省农业合成生物学生物农药制剂科技成果转化中试基地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8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湖南新长山农业发展股份有限公司</w:t>
            </w:r>
          </w:p>
        </w:tc>
      </w:tr>
      <w:tr w14:paraId="6C17E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EEB4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D5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湖南省先进钒基新材料科技成果转化中试基地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27FF9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湖南众鑫新材料科技股份有限公司</w:t>
            </w:r>
          </w:p>
        </w:tc>
      </w:tr>
      <w:tr w14:paraId="5DD12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  <w:jc w:val="center"/>
        </w:trPr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E73C8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DD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天然产物生物制造成果转化中试基地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C28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张家界久瑞生物科技有限公司</w:t>
            </w:r>
          </w:p>
        </w:tc>
      </w:tr>
    </w:tbl>
    <w:p w14:paraId="05BC95F2">
      <w:pPr>
        <w:pStyle w:val="10"/>
        <w:ind w:right="1263"/>
        <w:jc w:val="both"/>
        <w:rPr>
          <w:rFonts w:hint="default" w:ascii="Times New Roman" w:hAnsi="Times New Roman" w:cs="Times New Roman"/>
          <w:spacing w:val="-40"/>
          <w:sz w:val="28"/>
          <w:szCs w:val="28"/>
        </w:rPr>
      </w:pPr>
    </w:p>
    <w:p w14:paraId="7406053E"/>
    <w:sectPr>
      <w:footerReference r:id="rId3" w:type="default"/>
      <w:pgSz w:w="11906" w:h="16838"/>
      <w:pgMar w:top="2098" w:right="1474" w:bottom="1985" w:left="1588" w:header="851" w:footer="1418" w:gutter="0"/>
      <w:pgNumType w:fmt="numberInDash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EFC29C9">
        <w:pPr>
          <w:pStyle w:val="6"/>
          <w:ind w:right="640" w:rightChars="2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E6D6E"/>
    <w:rsid w:val="0D6C4CDC"/>
    <w:rsid w:val="5C7E6D6E"/>
    <w:rsid w:val="70B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5"/>
    <w:unhideWhenUsed/>
    <w:qFormat/>
    <w:uiPriority w:val="9"/>
    <w:pPr>
      <w:keepNext/>
      <w:keepLines/>
      <w:ind w:firstLine="200" w:firstLineChars="200"/>
      <w:outlineLvl w:val="1"/>
    </w:pPr>
    <w:rPr>
      <w:rFonts w:eastAsia="黑体" w:cstheme="majorBidi"/>
      <w:bCs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customStyle="1" w:styleId="5">
    <w:name w:val="缩进"/>
    <w:basedOn w:val="1"/>
    <w:qFormat/>
    <w:uiPriority w:val="0"/>
    <w:pPr>
      <w:ind w:firstLine="200" w:firstLine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9">
    <w:name w:val="表格"/>
    <w:basedOn w:val="1"/>
    <w:qFormat/>
    <w:uiPriority w:val="0"/>
    <w:pPr>
      <w:widowControl/>
      <w:spacing w:line="480" w:lineRule="exact"/>
      <w:jc w:val="center"/>
      <w:textAlignment w:val="center"/>
    </w:pPr>
    <w:rPr>
      <w:rFonts w:cs="Times New Roman"/>
      <w:kern w:val="0"/>
      <w:sz w:val="28"/>
      <w:szCs w:val="28"/>
    </w:rPr>
  </w:style>
  <w:style w:type="paragraph" w:customStyle="1" w:styleId="10">
    <w:name w:val="落款"/>
    <w:basedOn w:val="1"/>
    <w:qFormat/>
    <w:uiPriority w:val="0"/>
    <w:pPr>
      <w:ind w:right="400" w:rightChars="40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744</Characters>
  <Lines>0</Lines>
  <Paragraphs>0</Paragraphs>
  <TotalTime>3</TotalTime>
  <ScaleCrop>false</ScaleCrop>
  <LinksUpToDate>false</LinksUpToDate>
  <CharactersWithSpaces>744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2024-12-24T10:29:00Z</dcterms:created>
  <dc:creator>娟</dc:creator>
  <cp:lastModifiedBy>primame</cp:lastModifiedBy>
  <dcterms:modified xsi:type="dcterms:W3CDTF">2024-12-25T01:37:48Z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5B45061377564012943D1292ACBF3CC4_13</vt:lpwstr>
  </property>
</Properties>
</file>