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6.0 -->
  <w:body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 w:hint="eastAsia"/>
          <w:bCs/>
          <w:sz w:val="84"/>
          <w:szCs w:val="84"/>
          <w:lang w:eastAsia="zh-CN"/>
        </w:rPr>
      </w:pPr>
      <w:r>
        <w:rPr>
          <w:rFonts w:eastAsia="方正小标宋简体" w:hint="eastAsia"/>
          <w:bCs/>
          <w:sz w:val="84"/>
          <w:szCs w:val="84"/>
          <w:lang w:eastAsia="zh-CN"/>
        </w:rPr>
        <w:t>炎陵高新技术产业开发区管理委员会</w:t>
      </w:r>
      <w:r>
        <w:rPr>
          <w:rFonts w:eastAsia="方正小标宋简体" w:hint="eastAsia"/>
          <w:bCs/>
          <w:sz w:val="84"/>
          <w:szCs w:val="84"/>
        </w:rPr>
        <w:t>2023</w:t>
      </w:r>
      <w:r>
        <w:rPr>
          <w:rFonts w:eastAsia="方正小标宋简体"/>
          <w:bCs/>
          <w:sz w:val="84"/>
          <w:szCs w:val="84"/>
        </w:rPr>
        <w:t>年部门预算</w:t>
      </w:r>
      <w:r>
        <w:rPr>
          <w:rFonts w:eastAsia="方正小标宋简体" w:hint="eastAsia"/>
          <w:bCs/>
          <w:sz w:val="84"/>
          <w:szCs w:val="84"/>
          <w:lang w:eastAsia="zh-CN"/>
        </w:rPr>
        <w:t>说明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 w:hAnsi="黑体"/>
          <w:bCs/>
          <w:sz w:val="32"/>
          <w:szCs w:val="32"/>
        </w:rPr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 w:hAnsi="黑体"/>
          <w:bCs/>
          <w:sz w:val="32"/>
          <w:szCs w:val="32"/>
        </w:rPr>
        <w:t>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 w:hAnsi="仿宋_GB2312"/>
          <w:b/>
          <w:bCs/>
          <w:sz w:val="32"/>
          <w:szCs w:val="32"/>
        </w:rPr>
        <w:t>部门预算公开说明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一、部门职能职责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（一）收入预算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（三）预算收支增减变化情况说明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Ansi="仿宋_GB2312" w:hint="eastAsia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</w:t>
      </w:r>
      <w:r>
        <w:rPr>
          <w:rFonts w:eastAsia="仿宋_GB2312" w:hAnsi="仿宋_GB2312" w:hint="eastAsia"/>
          <w:sz w:val="32"/>
          <w:szCs w:val="32"/>
        </w:rPr>
        <w:t>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</w:t>
      </w:r>
      <w:r>
        <w:rPr>
          <w:rFonts w:eastAsia="仿宋_GB2312" w:hAnsi="仿宋_GB2312" w:hint="eastAsia"/>
          <w:sz w:val="32"/>
          <w:szCs w:val="32"/>
        </w:rPr>
        <w:t>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六</w:t>
      </w:r>
      <w:r>
        <w:rPr>
          <w:rFonts w:eastAsia="仿宋_GB2312" w:hAnsi="仿宋_GB2312"/>
          <w:sz w:val="32"/>
          <w:szCs w:val="32"/>
        </w:rPr>
        <w:t>、政府性基金预算支出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七</w:t>
      </w:r>
      <w:r>
        <w:rPr>
          <w:rFonts w:eastAsia="仿宋_GB2312" w:hAnsi="仿宋_GB2312"/>
          <w:sz w:val="32"/>
          <w:szCs w:val="32"/>
        </w:rPr>
        <w:t>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（一）机关运行经费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（二）政府采购预算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（三）国有资产占有情况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（四）</w:t>
      </w:r>
      <w:r>
        <w:rPr>
          <w:rFonts w:eastAsia="仿宋_GB2312" w:hAnsi="仿宋_GB2312" w:hint="eastAsia"/>
          <w:sz w:val="32"/>
          <w:szCs w:val="32"/>
        </w:rPr>
        <w:t>重点项目预算的</w:t>
      </w:r>
      <w:r>
        <w:rPr>
          <w:rFonts w:eastAsia="仿宋_GB2312" w:hAnsi="仿宋_GB2312"/>
          <w:sz w:val="32"/>
          <w:szCs w:val="32"/>
        </w:rPr>
        <w:t>绩效目标</w:t>
      </w:r>
      <w:r>
        <w:rPr>
          <w:rFonts w:eastAsia="仿宋_GB2312" w:hAnsi="仿宋_GB2312" w:hint="eastAsia"/>
          <w:sz w:val="32"/>
          <w:szCs w:val="32"/>
        </w:rPr>
        <w:t>等</w:t>
      </w:r>
      <w:r>
        <w:rPr>
          <w:rFonts w:eastAsia="仿宋_GB2312" w:hAnsi="仿宋_GB2312"/>
          <w:sz w:val="32"/>
          <w:szCs w:val="32"/>
        </w:rPr>
        <w:t>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Ansi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Ansi="仿宋_GB2312"/>
          <w:sz w:val="32"/>
          <w:szCs w:val="32"/>
        </w:rPr>
        <w:t>经费预算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（六）会议费、培训费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（七）其他事项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八</w:t>
      </w:r>
      <w:r>
        <w:rPr>
          <w:rFonts w:eastAsia="仿宋_GB2312" w:hAnsi="仿宋_GB2312"/>
          <w:sz w:val="32"/>
          <w:szCs w:val="32"/>
        </w:rPr>
        <w:t>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 w:hAnsi="仿宋_GB2312"/>
          <w:b/>
          <w:bCs/>
          <w:sz w:val="32"/>
          <w:szCs w:val="32"/>
        </w:rPr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 w:hAnsi="仿宋_GB2312"/>
          <w:b/>
          <w:bCs/>
          <w:sz w:val="32"/>
          <w:szCs w:val="32"/>
        </w:rPr>
        <w:t>部门预算公开表格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（一）部门收支总表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（二）部门收入总表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（三）部门支出总表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（四）支出分类(政府预算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（五）支出分类(部门预算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（六）财政拨款收支总表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（七）一般预算支出表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（八）工资福利（政府预算）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（九）工资福利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（十）个人家庭(政府预算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（十一）个人家庭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（十二）商品服务(政府预算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（十三）商品服务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（十四）三公经费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（十五）政府性基金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（十六）政府性基金(政府预算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（十七）政府性基金(部门预算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（十八）国有资本经营预算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（十九）财政专户管理资金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（二十）专项清单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（二十一）项目支出绩效目标表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（二十二）整体支出绩效目标表 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 w:hint="eastAsia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 w:hint="eastAsia"/>
          <w:bCs/>
          <w:sz w:val="44"/>
          <w:szCs w:val="44"/>
          <w:lang w:eastAsia="zh-CN"/>
        </w:rPr>
        <w:t>炎陵高新技术产业开发区管理委员会</w:t>
      </w:r>
      <w:r>
        <w:rPr>
          <w:rFonts w:eastAsia="方正小标宋简体" w:hint="eastAsia"/>
          <w:bCs/>
          <w:sz w:val="44"/>
          <w:szCs w:val="44"/>
        </w:rPr>
        <w:t>2023</w:t>
      </w:r>
      <w:r>
        <w:rPr>
          <w:rFonts w:eastAsia="方正小标宋简体"/>
          <w:bCs/>
          <w:sz w:val="44"/>
          <w:szCs w:val="44"/>
        </w:rPr>
        <w:t>年部门预算说明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 w:hAnsi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部门职能职责</w:t>
      </w: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Ansi="黑体" w:hint="default"/>
          <w:sz w:val="32"/>
          <w:szCs w:val="32"/>
          <w:lang w:val="en-US" w:eastAsia="zh-CN"/>
        </w:rPr>
      </w:pPr>
      <w:r>
        <w:rPr>
          <w:rFonts w:ascii="仿宋_GB2312" w:eastAsia="仿宋_GB2312" w:hAnsi="Calibri" w:cs="Times New Roman" w:hint="eastAsia"/>
          <w:kern w:val="2"/>
          <w:sz w:val="32"/>
          <w:szCs w:val="32"/>
          <w:lang w:val="en-US" w:eastAsia="zh-CN" w:bidi="ar-SA"/>
        </w:rPr>
        <w:t xml:space="preserve">炎陵高新技术产业开发区管理委员会是炎陵县委县、县政府派出机构，主要职责具体包括：认真贯彻执行党和国家的各项方针、政策；促进园区工业及经济发展，工业园内建设管理、招商引资、落户企业管理、建立并实施工业园区管理制度，承办县委、县政府交办的其他事项。                      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bCs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 本部门共有编制人数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人，实有人数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人。内设科室</w:t>
      </w:r>
      <w:r>
        <w:rPr>
          <w:rFonts w:eastAsia="仿宋_GB2312" w:hint="eastAsia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个，分别为：</w:t>
      </w:r>
      <w:r>
        <w:rPr>
          <w:rFonts w:eastAsia="仿宋_GB2312" w:hint="eastAsia"/>
          <w:sz w:val="32"/>
          <w:szCs w:val="32"/>
        </w:rPr>
        <w:t>办公室、规划建设科、招商产业科、企业服务科、财政金融科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纳入本部门</w:t>
      </w:r>
      <w:r>
        <w:rPr>
          <w:rFonts w:eastAsia="仿宋_GB2312" w:hint="eastAsia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年部门预算编制范围</w:t>
      </w:r>
      <w:r>
        <w:rPr>
          <w:rFonts w:eastAsia="仿宋_GB2312" w:hint="eastAsia"/>
          <w:color w:val="auto"/>
          <w:sz w:val="32"/>
          <w:szCs w:val="32"/>
          <w:lang w:eastAsia="zh-CN"/>
        </w:rPr>
        <w:t>为本部门机关</w:t>
      </w:r>
      <w:r>
        <w:rPr>
          <w:rFonts w:eastAsia="仿宋_GB2312"/>
          <w:color w:val="auto"/>
          <w:sz w:val="32"/>
          <w:szCs w:val="32"/>
        </w:rPr>
        <w:t>（本部门无下属预算单位）</w:t>
      </w:r>
      <w:r>
        <w:rPr>
          <w:rFonts w:eastAsia="仿宋_GB2312" w:hint="eastAsia"/>
          <w:color w:val="auto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 w:hAnsi="黑体"/>
          <w:color w:val="auto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lang w:eastAsia="zh-CN"/>
        </w:rPr>
        <w:t>炎陵高新技术产业开发区管理委员会</w:t>
      </w:r>
      <w:r>
        <w:rPr>
          <w:rFonts w:eastAsia="仿宋_GB2312"/>
          <w:sz w:val="32"/>
          <w:szCs w:val="32"/>
        </w:rPr>
        <w:t>公开的部门预算为一般公共预算收入</w:t>
      </w:r>
      <w:r>
        <w:rPr>
          <w:rFonts w:eastAsia="仿宋_GB2312" w:hint="eastAsia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支出既包括保障局机关及直属单位基本运行的经费，也包括归口管理、面向全市分配的专项经费（详见附表）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  <w:lang w:val="en-US" w:eastAsia="zh-CN"/>
        </w:rPr>
        <w:t>2967069</w:t>
      </w:r>
      <w:r>
        <w:rPr>
          <w:rFonts w:eastAsia="仿宋_GB2312"/>
          <w:sz w:val="32"/>
          <w:szCs w:val="32"/>
        </w:rPr>
        <w:t>元，其中，一般公共预算拨款</w:t>
      </w:r>
      <w:r>
        <w:rPr>
          <w:rFonts w:eastAsia="仿宋_GB2312" w:hint="eastAsia"/>
          <w:sz w:val="32"/>
          <w:szCs w:val="32"/>
          <w:lang w:val="en-US" w:eastAsia="zh-CN"/>
        </w:rPr>
        <w:t>2967069</w:t>
      </w:r>
      <w:r>
        <w:rPr>
          <w:rFonts w:eastAsia="仿宋_GB2312"/>
          <w:sz w:val="32"/>
          <w:szCs w:val="32"/>
        </w:rPr>
        <w:t>元；政府性基金拨款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元；财政专户管理的非税收入拨款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元；其他收入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元；上年结转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 w:hint="eastAsia"/>
          <w:sz w:val="32"/>
          <w:szCs w:val="32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  <w:lang w:val="en-US" w:eastAsia="zh-CN"/>
        </w:rPr>
        <w:t>2967069</w:t>
      </w:r>
      <w:r>
        <w:rPr>
          <w:rFonts w:eastAsia="仿宋_GB2312"/>
          <w:sz w:val="32"/>
          <w:szCs w:val="32"/>
        </w:rPr>
        <w:t>元，其中，其中，一般公共服务支出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元，</w:t>
      </w:r>
      <w:r>
        <w:rPr>
          <w:rFonts w:eastAsia="仿宋_GB2312" w:hint="eastAsia"/>
          <w:sz w:val="32"/>
          <w:szCs w:val="32"/>
          <w:lang w:eastAsia="zh-CN"/>
        </w:rPr>
        <w:t>社会保障和就业支出</w:t>
      </w:r>
      <w:r>
        <w:rPr>
          <w:rFonts w:eastAsia="仿宋_GB2312" w:hint="eastAsia"/>
          <w:sz w:val="32"/>
          <w:szCs w:val="32"/>
          <w:lang w:val="en-US" w:eastAsia="zh-CN"/>
        </w:rPr>
        <w:t>290243</w:t>
      </w:r>
      <w:r>
        <w:rPr>
          <w:rFonts w:eastAsia="仿宋_GB2312"/>
          <w:sz w:val="32"/>
          <w:szCs w:val="32"/>
        </w:rPr>
        <w:t>元，</w:t>
      </w:r>
      <w:r>
        <w:rPr>
          <w:rFonts w:eastAsia="仿宋_GB2312" w:hint="eastAsia"/>
          <w:sz w:val="32"/>
          <w:szCs w:val="32"/>
          <w:lang w:eastAsia="zh-CN"/>
        </w:rPr>
        <w:t>卫生健康支出</w:t>
      </w:r>
      <w:r>
        <w:rPr>
          <w:rFonts w:eastAsia="仿宋_GB2312" w:hint="eastAsia"/>
          <w:sz w:val="32"/>
          <w:szCs w:val="32"/>
          <w:lang w:val="en-US" w:eastAsia="zh-CN"/>
        </w:rPr>
        <w:t>157828</w:t>
      </w:r>
      <w:r>
        <w:rPr>
          <w:rFonts w:eastAsia="仿宋_GB2312"/>
          <w:sz w:val="32"/>
          <w:szCs w:val="32"/>
        </w:rPr>
        <w:t>元，</w:t>
      </w:r>
      <w:r>
        <w:rPr>
          <w:rFonts w:eastAsia="仿宋_GB2312" w:hint="eastAsia"/>
          <w:sz w:val="32"/>
          <w:szCs w:val="32"/>
          <w:lang w:eastAsia="zh-CN"/>
        </w:rPr>
        <w:t>资源勘探工业信息等支出</w:t>
      </w:r>
      <w:r>
        <w:rPr>
          <w:rFonts w:eastAsia="仿宋_GB2312" w:hint="eastAsia"/>
          <w:sz w:val="32"/>
          <w:szCs w:val="32"/>
          <w:lang w:val="en-US" w:eastAsia="zh-CN"/>
        </w:rPr>
        <w:t>2285052</w:t>
      </w:r>
      <w:r>
        <w:rPr>
          <w:rFonts w:eastAsia="仿宋_GB2312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  <w:lang w:eastAsia="zh-CN"/>
        </w:rPr>
        <w:t>，住房保障支出</w:t>
      </w:r>
      <w:r>
        <w:rPr>
          <w:rFonts w:eastAsia="仿宋_GB2312" w:hint="eastAsia"/>
          <w:sz w:val="32"/>
          <w:szCs w:val="32"/>
          <w:lang w:val="en-US" w:eastAsia="zh-CN"/>
        </w:rPr>
        <w:t>233946元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1.基本支出：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2023</w:t>
      </w:r>
      <w:r>
        <w:rPr>
          <w:rFonts w:ascii="仿宋_GB2312" w:eastAsia="仿宋_GB2312" w:hint="eastAsia"/>
          <w:color w:val="000000"/>
          <w:sz w:val="32"/>
          <w:szCs w:val="32"/>
        </w:rPr>
        <w:t>年年初预算数为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2967069</w:t>
      </w:r>
      <w:r>
        <w:rPr>
          <w:rFonts w:ascii="仿宋_GB2312" w:eastAsia="仿宋_GB2312" w:hint="eastAsia"/>
          <w:color w:val="000000"/>
          <w:sz w:val="32"/>
          <w:szCs w:val="32"/>
        </w:rPr>
        <w:t>元，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是指为保障单位机构正常运转、完成日常工作任务而发生的各项支出，</w:t>
      </w:r>
      <w:r>
        <w:rPr>
          <w:rFonts w:ascii="仿宋_GB2312" w:eastAsia="仿宋_GB2312" w:hint="eastAsia"/>
          <w:color w:val="000000"/>
          <w:sz w:val="32"/>
          <w:szCs w:val="32"/>
        </w:rPr>
        <w:t>包括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用于基本工资、津贴补贴等人员经费以及日常公用经费、业务性商品和服务支出、其中包括</w:t>
      </w:r>
      <w:r>
        <w:rPr>
          <w:rFonts w:ascii="仿宋_GB2312" w:eastAsia="仿宋_GB2312" w:hint="eastAsia"/>
          <w:color w:val="000000"/>
          <w:sz w:val="32"/>
          <w:szCs w:val="32"/>
        </w:rPr>
        <w:t>基本工资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859128</w:t>
      </w:r>
      <w:r>
        <w:rPr>
          <w:rFonts w:ascii="仿宋_GB2312" w:eastAsia="仿宋_GB2312" w:hint="eastAsia"/>
          <w:color w:val="000000"/>
          <w:sz w:val="32"/>
          <w:szCs w:val="32"/>
        </w:rPr>
        <w:t>元、津贴补贴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473220</w:t>
      </w:r>
      <w:r>
        <w:rPr>
          <w:rFonts w:ascii="仿宋_GB2312" w:eastAsia="仿宋_GB2312" w:hint="eastAsia"/>
          <w:color w:val="000000"/>
          <w:sz w:val="32"/>
          <w:szCs w:val="32"/>
        </w:rPr>
        <w:t>元、奖金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599762</w:t>
      </w:r>
      <w:r>
        <w:rPr>
          <w:rFonts w:ascii="仿宋_GB2312" w:eastAsia="仿宋_GB2312" w:hint="eastAsia"/>
          <w:color w:val="000000"/>
          <w:sz w:val="32"/>
          <w:szCs w:val="32"/>
        </w:rPr>
        <w:t>元、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其</w:t>
      </w:r>
      <w:r>
        <w:rPr>
          <w:rFonts w:ascii="仿宋_GB2312" w:eastAsia="仿宋_GB2312" w:hint="eastAsia"/>
          <w:color w:val="000000"/>
          <w:sz w:val="32"/>
          <w:szCs w:val="32"/>
        </w:rPr>
        <w:t>他工资福利支出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682017</w:t>
      </w:r>
      <w:r>
        <w:rPr>
          <w:rFonts w:ascii="仿宋_GB2312" w:eastAsia="仿宋_GB2312" w:hint="eastAsia"/>
          <w:color w:val="000000"/>
          <w:sz w:val="32"/>
          <w:szCs w:val="32"/>
        </w:rPr>
        <w:t>元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</w:rPr>
        <w:t>公用经费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352942</w:t>
      </w:r>
      <w:r>
        <w:rPr>
          <w:rFonts w:ascii="仿宋_GB2312" w:eastAsia="仿宋_GB2312" w:hint="eastAsia"/>
          <w:color w:val="000000"/>
          <w:sz w:val="32"/>
          <w:szCs w:val="32"/>
        </w:rPr>
        <w:t>元等。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2.项目支出：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2023</w:t>
      </w:r>
      <w:r>
        <w:rPr>
          <w:rFonts w:ascii="仿宋_GB2312" w:eastAsia="仿宋_GB2312" w:hint="eastAsia"/>
          <w:color w:val="000000"/>
          <w:sz w:val="32"/>
          <w:szCs w:val="32"/>
        </w:rPr>
        <w:t>年年初预算数为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元</w:t>
      </w:r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color w:val="auto"/>
          <w:sz w:val="32"/>
          <w:szCs w:val="32"/>
          <w:lang w:eastAsia="zh-CN"/>
        </w:rPr>
      </w:pPr>
      <w:r>
        <w:rPr>
          <w:rFonts w:eastAsia="楷体_GB2312"/>
          <w:bCs/>
          <w:color w:val="auto"/>
          <w:sz w:val="32"/>
          <w:szCs w:val="32"/>
        </w:rPr>
        <w:t>（三）预算收支增减变化情况说明：</w:t>
      </w:r>
      <w:r>
        <w:rPr>
          <w:rFonts w:eastAsia="仿宋_GB2312"/>
          <w:color w:val="auto"/>
          <w:sz w:val="32"/>
          <w:szCs w:val="32"/>
        </w:rPr>
        <w:t>20</w:t>
      </w:r>
      <w:r>
        <w:rPr>
          <w:rFonts w:eastAsia="仿宋_GB2312" w:hint="eastAsia"/>
          <w:color w:val="auto"/>
          <w:sz w:val="32"/>
          <w:szCs w:val="32"/>
          <w:lang w:val="en-US" w:eastAsia="zh-CN"/>
        </w:rPr>
        <w:t>23</w:t>
      </w:r>
      <w:r>
        <w:rPr>
          <w:rFonts w:eastAsia="仿宋_GB2312"/>
          <w:color w:val="auto"/>
          <w:sz w:val="32"/>
          <w:szCs w:val="32"/>
        </w:rPr>
        <w:t>年度本部门年初预算数为</w:t>
      </w:r>
      <w:r>
        <w:rPr>
          <w:rFonts w:eastAsia="仿宋_GB2312" w:hint="eastAsia"/>
          <w:color w:val="auto"/>
          <w:sz w:val="32"/>
          <w:szCs w:val="32"/>
          <w:lang w:val="en-US" w:eastAsia="zh-CN"/>
        </w:rPr>
        <w:t>2967069</w:t>
      </w:r>
      <w:r>
        <w:rPr>
          <w:rFonts w:eastAsia="仿宋_GB2312"/>
          <w:color w:val="auto"/>
          <w:sz w:val="32"/>
          <w:szCs w:val="32"/>
        </w:rPr>
        <w:t>元，比上年</w:t>
      </w:r>
      <w:r>
        <w:rPr>
          <w:rFonts w:eastAsia="仿宋_GB2312" w:hint="eastAsia"/>
          <w:color w:val="auto"/>
          <w:sz w:val="32"/>
          <w:szCs w:val="32"/>
          <w:lang w:eastAsia="zh-CN"/>
        </w:rPr>
        <w:t>减少</w:t>
      </w:r>
      <w:r>
        <w:rPr>
          <w:rFonts w:eastAsia="仿宋_GB2312" w:hint="eastAsia"/>
          <w:color w:val="auto"/>
          <w:sz w:val="32"/>
          <w:szCs w:val="32"/>
          <w:lang w:val="en-US" w:eastAsia="zh-CN"/>
        </w:rPr>
        <w:t>48111375.06</w:t>
      </w:r>
      <w:r>
        <w:rPr>
          <w:rFonts w:eastAsia="仿宋_GB2312"/>
          <w:color w:val="auto"/>
          <w:sz w:val="32"/>
          <w:szCs w:val="32"/>
        </w:rPr>
        <w:t>元，主要原因是</w:t>
      </w:r>
      <w:r>
        <w:rPr>
          <w:rFonts w:eastAsia="仿宋_GB2312" w:hint="eastAsia"/>
          <w:color w:val="auto"/>
          <w:sz w:val="32"/>
          <w:szCs w:val="32"/>
          <w:lang w:eastAsia="zh-CN"/>
        </w:rPr>
        <w:t>专项经费的减少。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 w:hAnsi="黑体"/>
          <w:color w:val="auto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年本部门一般公共预算拨款</w:t>
      </w:r>
      <w:r>
        <w:rPr>
          <w:rFonts w:eastAsia="仿宋_GB2312" w:hint="eastAsia"/>
          <w:sz w:val="32"/>
          <w:szCs w:val="32"/>
        </w:rPr>
        <w:t>支出</w:t>
      </w:r>
      <w:r>
        <w:rPr>
          <w:rFonts w:eastAsia="仿宋_GB2312" w:hint="eastAsia"/>
          <w:sz w:val="32"/>
          <w:szCs w:val="32"/>
          <w:lang w:val="en-US" w:eastAsia="zh-CN"/>
        </w:rPr>
        <w:t>2967069</w:t>
      </w:r>
      <w:r>
        <w:rPr>
          <w:rFonts w:eastAsia="仿宋_GB2312"/>
          <w:sz w:val="32"/>
          <w:szCs w:val="32"/>
        </w:rPr>
        <w:t>元，具体安排如下：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</w:t>
      </w:r>
      <w:r>
        <w:rPr>
          <w:rFonts w:eastAsia="楷体_GB2312" w:hint="eastAsia"/>
          <w:bCs/>
          <w:sz w:val="32"/>
          <w:szCs w:val="32"/>
        </w:rPr>
        <w:t>基本</w:t>
      </w:r>
      <w:r>
        <w:rPr>
          <w:rFonts w:eastAsia="楷体_GB2312"/>
          <w:bCs/>
          <w:sz w:val="32"/>
          <w:szCs w:val="32"/>
        </w:rPr>
        <w:t>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  <w:lang w:val="en-US" w:eastAsia="zh-CN"/>
        </w:rPr>
        <w:t>2967069</w:t>
      </w:r>
      <w:r>
        <w:rPr>
          <w:rFonts w:eastAsia="仿宋_GB2312"/>
          <w:sz w:val="32"/>
          <w:szCs w:val="32"/>
        </w:rPr>
        <w:t>元。其中包括基本工资</w:t>
      </w:r>
      <w:r>
        <w:rPr>
          <w:rFonts w:eastAsia="仿宋_GB2312" w:hint="eastAsia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津贴补贴、奖金、其他工资福利支出</w:t>
      </w:r>
      <w:r>
        <w:rPr>
          <w:rFonts w:eastAsia="仿宋_GB2312" w:hint="eastAsia"/>
          <w:sz w:val="32"/>
          <w:szCs w:val="32"/>
        </w:rPr>
        <w:t>以及办公费、印刷费、</w:t>
      </w:r>
      <w:r>
        <w:rPr>
          <w:rFonts w:eastAsia="仿宋_GB2312" w:hint="eastAsia"/>
          <w:sz w:val="32"/>
          <w:szCs w:val="32"/>
          <w:lang w:eastAsia="zh-CN"/>
        </w:rPr>
        <w:t>办公设备购置等日常公用经费。</w:t>
      </w:r>
      <w:r>
        <w:rPr>
          <w:rFonts w:eastAsia="仿宋_GB2312" w:hint="eastAsia"/>
          <w:sz w:val="32"/>
          <w:szCs w:val="32"/>
        </w:rPr>
        <w:t>其中：人员经费</w:t>
      </w:r>
      <w:r>
        <w:rPr>
          <w:rFonts w:eastAsia="仿宋_GB2312" w:hint="eastAsia"/>
          <w:sz w:val="32"/>
          <w:szCs w:val="32"/>
          <w:lang w:val="en-US" w:eastAsia="zh-CN"/>
        </w:rPr>
        <w:t>2614127</w:t>
      </w:r>
      <w:r>
        <w:rPr>
          <w:rFonts w:eastAsia="仿宋_GB2312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，公用经费</w:t>
      </w:r>
      <w:r>
        <w:rPr>
          <w:rFonts w:eastAsia="仿宋_GB2312" w:hint="eastAsia"/>
          <w:sz w:val="32"/>
          <w:szCs w:val="32"/>
          <w:lang w:val="en-US" w:eastAsia="zh-CN"/>
        </w:rPr>
        <w:t>352942</w:t>
      </w:r>
      <w:r>
        <w:rPr>
          <w:rFonts w:eastAsia="仿宋_GB2312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eastAsia="楷体_GB2312" w:hint="eastAsia"/>
          <w:bCs/>
          <w:sz w:val="32"/>
          <w:szCs w:val="32"/>
        </w:rPr>
        <w:t>二</w:t>
      </w:r>
      <w:r>
        <w:rPr>
          <w:rFonts w:eastAsia="楷体_GB2312"/>
          <w:bCs/>
          <w:sz w:val="32"/>
          <w:szCs w:val="32"/>
        </w:rPr>
        <w:t>）</w:t>
      </w:r>
      <w:r>
        <w:rPr>
          <w:rFonts w:eastAsia="楷体_GB2312" w:hint="eastAsia"/>
          <w:bCs/>
          <w:sz w:val="32"/>
          <w:szCs w:val="32"/>
        </w:rPr>
        <w:t>项目</w:t>
      </w:r>
      <w:r>
        <w:rPr>
          <w:rFonts w:eastAsia="楷体_GB2312"/>
          <w:bCs/>
          <w:sz w:val="32"/>
          <w:szCs w:val="32"/>
        </w:rPr>
        <w:t>支出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 w:hint="default"/>
          <w:sz w:val="32"/>
          <w:szCs w:val="32"/>
          <w:lang w:val="en-US" w:eastAsia="zh-CN"/>
        </w:rPr>
      </w:pPr>
      <w:r>
        <w:rPr>
          <w:rFonts w:eastAsia="仿宋_GB2312" w:hint="eastAsia"/>
          <w:sz w:val="32"/>
          <w:szCs w:val="32"/>
          <w:lang w:val="en-US" w:eastAsia="zh-CN"/>
        </w:rPr>
        <w:t xml:space="preserve">      2023年年初预算数为0元。</w:t>
      </w:r>
    </w:p>
    <w:p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bCs/>
          <w:color w:val="auto"/>
          <w:sz w:val="32"/>
          <w:szCs w:val="32"/>
          <w:lang w:eastAsia="zh-CN"/>
        </w:rPr>
      </w:pPr>
      <w:r>
        <w:rPr>
          <w:rFonts w:eastAsia="仿宋_GB2312"/>
          <w:bCs/>
          <w:color w:val="auto"/>
          <w:sz w:val="32"/>
          <w:szCs w:val="32"/>
        </w:rPr>
        <w:t>20</w:t>
      </w:r>
      <w:r>
        <w:rPr>
          <w:rFonts w:eastAsia="仿宋_GB2312" w:hint="eastAsia"/>
          <w:bCs/>
          <w:color w:val="auto"/>
          <w:sz w:val="32"/>
          <w:szCs w:val="32"/>
          <w:lang w:val="en-US" w:eastAsia="zh-CN"/>
        </w:rPr>
        <w:t>2</w:t>
      </w:r>
      <w:r>
        <w:rPr>
          <w:rFonts w:eastAsia="仿宋_GB2312" w:hint="eastAsia"/>
          <w:bCs/>
          <w:color w:val="auto"/>
          <w:sz w:val="32"/>
          <w:szCs w:val="32"/>
          <w:lang w:val="en-US" w:eastAsia="zh-CN"/>
        </w:rPr>
        <w:t>3</w:t>
      </w:r>
      <w:r>
        <w:rPr>
          <w:rFonts w:eastAsia="仿宋_GB2312"/>
          <w:bCs/>
          <w:color w:val="auto"/>
          <w:sz w:val="32"/>
          <w:szCs w:val="32"/>
        </w:rPr>
        <w:t>年度本部门无政府性基金预算安排的支出</w:t>
      </w:r>
      <w:r>
        <w:rPr>
          <w:rFonts w:eastAsia="仿宋_GB2312" w:hint="eastAsia"/>
          <w:bCs/>
          <w:color w:val="auto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 w:hAnsi="黑体"/>
          <w:color w:val="auto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color w:val="auto"/>
          <w:sz w:val="32"/>
          <w:szCs w:val="32"/>
          <w:lang w:val="en-US" w:eastAsia="zh-CN"/>
        </w:rPr>
      </w:pPr>
      <w:r>
        <w:rPr>
          <w:rFonts w:eastAsia="楷体_GB2312"/>
          <w:bCs/>
          <w:color w:val="auto"/>
          <w:sz w:val="32"/>
          <w:szCs w:val="32"/>
        </w:rPr>
        <w:t>（一）机关运行经费：</w:t>
      </w:r>
      <w:r>
        <w:rPr>
          <w:rFonts w:eastAsia="仿宋_GB2312"/>
          <w:color w:val="auto"/>
          <w:sz w:val="32"/>
          <w:szCs w:val="32"/>
        </w:rPr>
        <w:t>本部门</w:t>
      </w:r>
      <w:r>
        <w:rPr>
          <w:rFonts w:eastAsia="仿宋_GB2312" w:hint="eastAsia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年年初预算机关运行经费(商品和服务支出+业务性专项</w:t>
      </w:r>
      <w:r>
        <w:rPr>
          <w:rFonts w:eastAsia="仿宋_GB2312" w:hint="eastAsia"/>
          <w:color w:val="auto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sz w:val="32"/>
          <w:szCs w:val="32"/>
        </w:rPr>
        <w:t>共安排</w:t>
      </w:r>
      <w:r>
        <w:rPr>
          <w:rFonts w:eastAsia="仿宋_GB2312" w:hint="eastAsia"/>
          <w:color w:val="auto"/>
          <w:sz w:val="32"/>
          <w:szCs w:val="32"/>
          <w:lang w:val="en-US" w:eastAsia="zh-CN"/>
        </w:rPr>
        <w:t>332942</w:t>
      </w:r>
      <w:r>
        <w:rPr>
          <w:rFonts w:eastAsia="仿宋_GB2312"/>
          <w:color w:val="auto"/>
          <w:sz w:val="32"/>
          <w:szCs w:val="32"/>
        </w:rPr>
        <w:t>元，比上年度预算减少</w:t>
      </w:r>
      <w:r>
        <w:rPr>
          <w:rFonts w:eastAsia="仿宋_GB2312" w:hint="eastAsia"/>
          <w:color w:val="auto"/>
          <w:sz w:val="32"/>
          <w:szCs w:val="32"/>
          <w:lang w:val="en-US" w:eastAsia="zh-CN"/>
        </w:rPr>
        <w:t>23343.48</w:t>
      </w:r>
      <w:r>
        <w:rPr>
          <w:rFonts w:eastAsia="仿宋_GB2312"/>
          <w:color w:val="auto"/>
          <w:sz w:val="32"/>
          <w:szCs w:val="32"/>
        </w:rPr>
        <w:t>元，</w:t>
      </w:r>
      <w:r>
        <w:rPr>
          <w:rFonts w:eastAsia="仿宋_GB2312"/>
          <w:bCs/>
          <w:color w:val="auto"/>
          <w:sz w:val="32"/>
          <w:szCs w:val="32"/>
        </w:rPr>
        <w:t>减少的主要原因是：</w:t>
      </w:r>
      <w:r>
        <w:rPr>
          <w:rFonts w:eastAsia="仿宋_GB2312" w:hint="eastAsia"/>
          <w:bCs/>
          <w:color w:val="auto"/>
          <w:sz w:val="32"/>
          <w:szCs w:val="32"/>
          <w:lang w:eastAsia="zh-CN"/>
        </w:rPr>
        <w:t>人员的减少。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华文楷体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eastAsia="楷体_GB2312"/>
          <w:bCs/>
          <w:sz w:val="32"/>
          <w:szCs w:val="32"/>
        </w:rPr>
        <w:t>）</w:t>
      </w:r>
      <w:r>
        <w:rPr>
          <w:rFonts w:eastAsia="楷体_GB2312" w:hint="eastAsia"/>
          <w:bCs/>
          <w:sz w:val="32"/>
          <w:szCs w:val="32"/>
        </w:rPr>
        <w:t>政府采购预算</w:t>
      </w:r>
      <w:r>
        <w:rPr>
          <w:rFonts w:ascii="华文楷体" w:eastAsia="华文楷体" w:hAnsi="华文楷体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本部门2023年年初预算数为</w:t>
      </w:r>
      <w:r>
        <w:rPr>
          <w:rFonts w:eastAsia="仿宋_GB2312" w:hint="eastAsia"/>
          <w:sz w:val="32"/>
          <w:szCs w:val="32"/>
          <w:lang w:val="en-US" w:eastAsia="zh-CN"/>
        </w:rPr>
        <w:t>9050300</w:t>
      </w:r>
      <w:r>
        <w:rPr>
          <w:rFonts w:eastAsia="仿宋_GB2312" w:hint="eastAsia"/>
          <w:sz w:val="32"/>
          <w:szCs w:val="32"/>
        </w:rPr>
        <w:t>元。包含：</w:t>
      </w:r>
      <w:r>
        <w:rPr>
          <w:rFonts w:eastAsia="仿宋_GB2312" w:hint="eastAsia"/>
          <w:sz w:val="32"/>
          <w:szCs w:val="32"/>
          <w:lang w:eastAsia="zh-CN"/>
        </w:rPr>
        <w:t>办公类</w:t>
      </w:r>
      <w:r>
        <w:rPr>
          <w:rFonts w:eastAsia="仿宋_GB2312" w:hint="eastAsia"/>
          <w:sz w:val="32"/>
          <w:szCs w:val="32"/>
          <w:lang w:val="en-US" w:eastAsia="zh-CN"/>
        </w:rPr>
        <w:t>792300</w:t>
      </w:r>
      <w:r>
        <w:rPr>
          <w:rFonts w:eastAsia="仿宋_GB2312"/>
          <w:sz w:val="32"/>
          <w:szCs w:val="32"/>
        </w:rPr>
        <w:t>元、</w:t>
      </w:r>
      <w:r>
        <w:rPr>
          <w:rFonts w:eastAsia="仿宋_GB2312" w:hint="eastAsia"/>
          <w:sz w:val="32"/>
          <w:szCs w:val="32"/>
          <w:lang w:eastAsia="zh-CN"/>
        </w:rPr>
        <w:t>工程类</w:t>
      </w:r>
      <w:r>
        <w:rPr>
          <w:rFonts w:eastAsia="仿宋_GB2312" w:hint="eastAsia"/>
          <w:sz w:val="32"/>
          <w:szCs w:val="32"/>
          <w:lang w:val="en-US" w:eastAsia="zh-CN"/>
        </w:rPr>
        <w:t>3930000</w:t>
      </w:r>
      <w:r>
        <w:rPr>
          <w:rFonts w:eastAsia="仿宋_GB2312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  <w:lang w:eastAsia="zh-CN"/>
        </w:rPr>
        <w:t>、服务类</w:t>
      </w:r>
      <w:r>
        <w:rPr>
          <w:rFonts w:eastAsia="仿宋_GB2312" w:hint="eastAsia"/>
          <w:sz w:val="32"/>
          <w:szCs w:val="32"/>
          <w:lang w:val="en-US" w:eastAsia="zh-CN"/>
        </w:rPr>
        <w:t>4328000元</w:t>
      </w:r>
      <w:r>
        <w:rPr>
          <w:rFonts w:eastAsia="仿宋_GB2312" w:hint="eastAsia"/>
          <w:sz w:val="32"/>
          <w:szCs w:val="32"/>
        </w:rPr>
        <w:t>；政府采购货物</w:t>
      </w:r>
      <w:r>
        <w:rPr>
          <w:rFonts w:eastAsia="仿宋_GB2312" w:hint="eastAsia"/>
          <w:sz w:val="32"/>
          <w:szCs w:val="32"/>
          <w:lang w:val="en-US" w:eastAsia="zh-CN"/>
        </w:rPr>
        <w:t>792300</w:t>
      </w:r>
      <w:r>
        <w:rPr>
          <w:rFonts w:eastAsia="仿宋_GB2312" w:hint="eastAsia"/>
          <w:sz w:val="32"/>
          <w:szCs w:val="32"/>
        </w:rPr>
        <w:t>元，政府采购工程</w:t>
      </w:r>
      <w:r>
        <w:rPr>
          <w:rFonts w:eastAsia="仿宋_GB2312" w:hint="eastAsia"/>
          <w:sz w:val="32"/>
          <w:szCs w:val="32"/>
          <w:lang w:val="en-US" w:eastAsia="zh-CN"/>
        </w:rPr>
        <w:t>3930000</w:t>
      </w:r>
      <w:r>
        <w:rPr>
          <w:rFonts w:eastAsia="仿宋_GB2312" w:hint="eastAsia"/>
          <w:sz w:val="32"/>
          <w:szCs w:val="32"/>
        </w:rPr>
        <w:t>元，政府采购服务</w:t>
      </w:r>
      <w:r>
        <w:rPr>
          <w:rFonts w:eastAsia="仿宋_GB2312" w:hint="eastAsia"/>
          <w:sz w:val="32"/>
          <w:szCs w:val="32"/>
          <w:lang w:val="en-US" w:eastAsia="zh-CN"/>
        </w:rPr>
        <w:t>4328000</w:t>
      </w:r>
      <w:r>
        <w:rPr>
          <w:rFonts w:eastAsia="仿宋_GB2312" w:hint="eastAsia"/>
          <w:sz w:val="32"/>
          <w:szCs w:val="32"/>
        </w:rPr>
        <w:t>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eastAsia="仿宋_GB2312" w:hint="eastAsia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 xml:space="preserve">年12月31日，本部门共有办公及业务用房 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 xml:space="preserve">平方米；车辆 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 xml:space="preserve"> 辆，其中一般公务用车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辆；单位价值200万以上大型设备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套。20</w:t>
      </w:r>
      <w:r>
        <w:rPr>
          <w:rFonts w:eastAsia="仿宋_GB2312" w:hint="eastAsia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辆，预算安排购置价值200万</w:t>
      </w:r>
      <w:r>
        <w:rPr>
          <w:rFonts w:eastAsia="仿宋_GB2312" w:hint="eastAsia"/>
          <w:sz w:val="32"/>
          <w:szCs w:val="32"/>
          <w:lang w:val="en-US" w:eastAsia="zh-CN"/>
        </w:rPr>
        <w:t>元</w:t>
      </w:r>
      <w:r>
        <w:rPr>
          <w:rFonts w:eastAsia="仿宋_GB2312"/>
          <w:sz w:val="32"/>
          <w:szCs w:val="32"/>
        </w:rPr>
        <w:t xml:space="preserve">以上大型设备 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 xml:space="preserve"> 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</w:t>
      </w:r>
      <w:r>
        <w:rPr>
          <w:rFonts w:eastAsia="楷体_GB2312" w:hint="eastAsia"/>
          <w:bCs/>
          <w:sz w:val="32"/>
          <w:szCs w:val="32"/>
        </w:rPr>
        <w:t>重点项目预算的</w:t>
      </w:r>
      <w:r>
        <w:rPr>
          <w:rFonts w:eastAsia="楷体_GB2312"/>
          <w:bCs/>
          <w:sz w:val="32"/>
          <w:szCs w:val="32"/>
        </w:rPr>
        <w:t>绩效目标</w:t>
      </w:r>
      <w:r>
        <w:rPr>
          <w:rFonts w:eastAsia="楷体_GB2312" w:hint="eastAsia"/>
          <w:bCs/>
          <w:sz w:val="32"/>
          <w:szCs w:val="32"/>
        </w:rPr>
        <w:t>等</w:t>
      </w:r>
      <w:r>
        <w:rPr>
          <w:rFonts w:eastAsia="楷体_GB2312"/>
          <w:bCs/>
          <w:sz w:val="32"/>
          <w:szCs w:val="32"/>
        </w:rPr>
        <w:t>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eastAsia="仿宋_GB2312" w:hint="eastAsia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eastAsia="仿宋_GB2312" w:hint="eastAsia"/>
          <w:sz w:val="32"/>
          <w:szCs w:val="32"/>
          <w:lang w:val="en-US" w:eastAsia="zh-CN"/>
        </w:rPr>
        <w:t>2967069</w:t>
      </w:r>
      <w:r>
        <w:rPr>
          <w:rFonts w:eastAsia="仿宋_GB2312"/>
          <w:sz w:val="32"/>
          <w:szCs w:val="32"/>
        </w:rPr>
        <w:t>元，其中，基本支出</w:t>
      </w:r>
      <w:r>
        <w:rPr>
          <w:rFonts w:eastAsia="仿宋_GB2312" w:hint="eastAsia"/>
          <w:sz w:val="32"/>
          <w:szCs w:val="32"/>
          <w:lang w:val="en-US" w:eastAsia="zh-CN"/>
        </w:rPr>
        <w:t>2967069</w:t>
      </w:r>
      <w:r>
        <w:rPr>
          <w:rFonts w:eastAsia="仿宋_GB2312"/>
          <w:sz w:val="32"/>
          <w:szCs w:val="32"/>
        </w:rPr>
        <w:t xml:space="preserve">  元，项目支出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元（详见附表）。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color w:val="auto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</w:t>
      </w:r>
      <w:r>
        <w:rPr>
          <w:rFonts w:eastAsia="楷体_GB2312" w:hint="eastAsia"/>
          <w:bCs/>
          <w:sz w:val="32"/>
          <w:szCs w:val="32"/>
        </w:rPr>
        <w:t>一般公共预算</w:t>
      </w:r>
      <w:r>
        <w:rPr>
          <w:rFonts w:eastAsia="楷体_GB2312" w:hint="eastAsia"/>
          <w:bCs/>
          <w:sz w:val="32"/>
          <w:szCs w:val="32"/>
        </w:rPr>
        <w:t>“</w:t>
      </w:r>
      <w:r>
        <w:rPr>
          <w:rFonts w:eastAsia="楷体_GB2312" w:hint="eastAsia"/>
          <w:bCs/>
          <w:sz w:val="32"/>
          <w:szCs w:val="32"/>
        </w:rPr>
        <w:t>三公</w:t>
      </w:r>
      <w:r>
        <w:rPr>
          <w:rFonts w:eastAsia="楷体_GB2312" w:hint="eastAsia"/>
          <w:bCs/>
          <w:sz w:val="32"/>
          <w:szCs w:val="32"/>
        </w:rPr>
        <w:t>”</w:t>
      </w:r>
      <w:r>
        <w:rPr>
          <w:rFonts w:eastAsia="楷体_GB2312" w:hint="eastAsia"/>
          <w:bCs/>
          <w:sz w:val="32"/>
          <w:szCs w:val="32"/>
        </w:rPr>
        <w:t>经费情况</w:t>
      </w:r>
      <w:r>
        <w:rPr>
          <w:rFonts w:eastAsia="楷体_GB2312"/>
          <w:bCs/>
          <w:sz w:val="32"/>
          <w:szCs w:val="32"/>
        </w:rPr>
        <w:t>：</w:t>
      </w:r>
      <w:r>
        <w:rPr>
          <w:rFonts w:ascii="仿宋_GB2312" w:eastAsia="仿宋_GB2312" w:hAnsi="华文楷体" w:hint="eastAsia"/>
          <w:sz w:val="32"/>
          <w:szCs w:val="32"/>
        </w:rPr>
        <w:t>2023年</w:t>
      </w:r>
      <w:r>
        <w:rPr>
          <w:rFonts w:ascii="仿宋_GB2312" w:eastAsia="仿宋_GB2312" w:hAnsi="华文楷体" w:hint="eastAsia"/>
          <w:sz w:val="32"/>
          <w:szCs w:val="32"/>
        </w:rPr>
        <w:t>“</w:t>
      </w:r>
      <w:r>
        <w:rPr>
          <w:rFonts w:ascii="仿宋_GB2312" w:eastAsia="仿宋_GB2312" w:hAnsi="华文楷体" w:hint="eastAsia"/>
          <w:sz w:val="32"/>
          <w:szCs w:val="32"/>
        </w:rPr>
        <w:t>三公</w:t>
      </w:r>
      <w:r>
        <w:rPr>
          <w:rFonts w:ascii="仿宋_GB2312" w:eastAsia="仿宋_GB2312" w:hAnsi="华文楷体" w:hint="eastAsia"/>
          <w:sz w:val="32"/>
          <w:szCs w:val="32"/>
        </w:rPr>
        <w:t>”</w:t>
      </w:r>
      <w:r>
        <w:rPr>
          <w:rFonts w:ascii="仿宋_GB2312" w:eastAsia="仿宋_GB2312" w:hAnsi="华文楷体" w:hint="eastAsia"/>
          <w:sz w:val="32"/>
          <w:szCs w:val="32"/>
        </w:rPr>
        <w:t>经费预算数</w:t>
      </w:r>
      <w:r>
        <w:rPr>
          <w:rFonts w:ascii="仿宋_GB2312" w:eastAsia="仿宋_GB2312" w:hAnsi="华文楷体" w:hint="eastAsia"/>
          <w:sz w:val="32"/>
          <w:szCs w:val="32"/>
          <w:lang w:val="en-US" w:eastAsia="zh-CN"/>
        </w:rPr>
        <w:t>20000</w:t>
      </w:r>
      <w:r>
        <w:rPr>
          <w:rFonts w:ascii="仿宋_GB2312" w:eastAsia="仿宋_GB2312" w:hAnsi="华文楷体" w:hint="eastAsia"/>
          <w:sz w:val="32"/>
          <w:szCs w:val="32"/>
        </w:rPr>
        <w:t>元，其中：</w:t>
      </w:r>
      <w:r>
        <w:rPr>
          <w:rFonts w:ascii="仿宋_GB2312" w:eastAsia="仿宋_GB2312" w:hAnsi="华文楷体" w:hint="eastAsia"/>
          <w:sz w:val="32"/>
          <w:szCs w:val="32"/>
        </w:rPr>
        <w:t>“</w:t>
      </w:r>
      <w:r>
        <w:rPr>
          <w:rFonts w:ascii="仿宋_GB2312" w:eastAsia="仿宋_GB2312" w:hAnsi="华文楷体" w:hint="eastAsia"/>
          <w:sz w:val="32"/>
          <w:szCs w:val="32"/>
        </w:rPr>
        <w:t>因公出国（境）费</w:t>
      </w:r>
      <w:r>
        <w:rPr>
          <w:rFonts w:ascii="仿宋_GB2312" w:eastAsia="仿宋_GB2312" w:hAnsi="华文楷体" w:hint="eastAsia"/>
          <w:sz w:val="32"/>
          <w:szCs w:val="32"/>
        </w:rPr>
        <w:t>”</w:t>
      </w:r>
      <w:r>
        <w:rPr>
          <w:rFonts w:ascii="仿宋_GB2312" w:eastAsia="仿宋_GB2312" w:hAnsi="华文楷体" w:hint="eastAsia"/>
          <w:sz w:val="32"/>
          <w:szCs w:val="32"/>
          <w:lang w:val="en-US" w:eastAsia="zh-CN"/>
        </w:rPr>
        <w:t>0</w:t>
      </w:r>
      <w:r>
        <w:rPr>
          <w:rFonts w:ascii="仿宋_GB2312" w:eastAsia="仿宋_GB2312" w:hAnsi="华文楷体" w:hint="eastAsia"/>
          <w:sz w:val="32"/>
          <w:szCs w:val="32"/>
        </w:rPr>
        <w:t>元、</w:t>
      </w:r>
      <w:r>
        <w:rPr>
          <w:rFonts w:ascii="仿宋_GB2312" w:eastAsia="仿宋_GB2312" w:hAnsi="华文楷体" w:hint="eastAsia"/>
          <w:sz w:val="32"/>
          <w:szCs w:val="32"/>
        </w:rPr>
        <w:t>“</w:t>
      </w:r>
      <w:r>
        <w:rPr>
          <w:rFonts w:ascii="仿宋_GB2312" w:eastAsia="仿宋_GB2312" w:hAnsi="华文楷体" w:hint="eastAsia"/>
          <w:sz w:val="32"/>
          <w:szCs w:val="32"/>
        </w:rPr>
        <w:t>公务用车购置及运行费</w:t>
      </w:r>
      <w:r>
        <w:rPr>
          <w:rFonts w:ascii="仿宋_GB2312" w:eastAsia="仿宋_GB2312" w:hAnsi="华文楷体" w:hint="eastAsia"/>
          <w:sz w:val="32"/>
          <w:szCs w:val="32"/>
        </w:rPr>
        <w:t>”</w:t>
      </w:r>
      <w:r>
        <w:rPr>
          <w:rFonts w:ascii="仿宋_GB2312" w:eastAsia="仿宋_GB2312" w:hAnsi="华文楷体" w:hint="eastAsia"/>
          <w:sz w:val="32"/>
          <w:szCs w:val="32"/>
          <w:lang w:val="en-US" w:eastAsia="zh-CN"/>
        </w:rPr>
        <w:t>0</w:t>
      </w:r>
      <w:r>
        <w:rPr>
          <w:rFonts w:ascii="仿宋_GB2312" w:eastAsia="仿宋_GB2312" w:hAnsi="华文楷体" w:hint="eastAsia"/>
          <w:sz w:val="32"/>
          <w:szCs w:val="32"/>
        </w:rPr>
        <w:t>元</w:t>
      </w:r>
      <w:r>
        <w:rPr>
          <w:rFonts w:ascii="仿宋_GB2312" w:eastAsia="仿宋_GB2312" w:hAnsi="华文楷体" w:hint="eastAsia"/>
          <w:color w:val="auto"/>
          <w:sz w:val="32"/>
          <w:szCs w:val="32"/>
        </w:rPr>
        <w:t>（公务用车购置费</w:t>
      </w:r>
      <w:r>
        <w:rPr>
          <w:rFonts w:ascii="仿宋_GB2312" w:eastAsia="仿宋_GB2312" w:hAnsi="华文楷体" w:hint="eastAsia"/>
          <w:color w:val="auto"/>
          <w:sz w:val="32"/>
          <w:szCs w:val="32"/>
          <w:lang w:val="en-US" w:eastAsia="zh-CN"/>
        </w:rPr>
        <w:t>0</w:t>
      </w:r>
      <w:r>
        <w:rPr>
          <w:rFonts w:ascii="仿宋_GB2312" w:eastAsia="仿宋_GB2312" w:hAnsi="华文楷体" w:hint="eastAsia"/>
          <w:color w:val="auto"/>
          <w:sz w:val="32"/>
          <w:szCs w:val="32"/>
        </w:rPr>
        <w:t>元、公务用车运行费要</w:t>
      </w:r>
      <w:r>
        <w:rPr>
          <w:rFonts w:ascii="仿宋_GB2312" w:eastAsia="仿宋_GB2312" w:hAnsi="华文楷体" w:hint="eastAsia"/>
          <w:color w:val="auto"/>
          <w:sz w:val="32"/>
          <w:szCs w:val="32"/>
          <w:lang w:val="en-US" w:eastAsia="zh-CN"/>
        </w:rPr>
        <w:t>0</w:t>
      </w:r>
      <w:r>
        <w:rPr>
          <w:rFonts w:ascii="仿宋_GB2312" w:eastAsia="仿宋_GB2312" w:hAnsi="华文楷体" w:hint="eastAsia"/>
          <w:color w:val="auto"/>
          <w:sz w:val="32"/>
          <w:szCs w:val="32"/>
        </w:rPr>
        <w:t>元、）、</w:t>
      </w:r>
      <w:r>
        <w:rPr>
          <w:rFonts w:ascii="仿宋_GB2312" w:eastAsia="仿宋_GB2312" w:hAnsi="华文楷体" w:hint="eastAsia"/>
          <w:color w:val="auto"/>
          <w:sz w:val="32"/>
          <w:szCs w:val="32"/>
        </w:rPr>
        <w:t>“</w:t>
      </w:r>
      <w:r>
        <w:rPr>
          <w:rFonts w:ascii="仿宋_GB2312" w:eastAsia="仿宋_GB2312" w:hAnsi="华文楷体" w:hint="eastAsia"/>
          <w:color w:val="auto"/>
          <w:sz w:val="32"/>
          <w:szCs w:val="32"/>
        </w:rPr>
        <w:t>公务接待费</w:t>
      </w:r>
      <w:r>
        <w:rPr>
          <w:rFonts w:ascii="仿宋_GB2312" w:eastAsia="仿宋_GB2312" w:hAnsi="华文楷体" w:hint="eastAsia"/>
          <w:color w:val="auto"/>
          <w:sz w:val="32"/>
          <w:szCs w:val="32"/>
        </w:rPr>
        <w:t>”</w:t>
      </w:r>
      <w:r>
        <w:rPr>
          <w:rFonts w:ascii="仿宋_GB2312" w:eastAsia="仿宋_GB2312" w:hAnsi="华文楷体" w:hint="eastAsia"/>
          <w:color w:val="auto"/>
          <w:sz w:val="32"/>
          <w:szCs w:val="32"/>
          <w:lang w:val="en-US" w:eastAsia="zh-CN"/>
        </w:rPr>
        <w:t>20000</w:t>
      </w:r>
      <w:r>
        <w:rPr>
          <w:rFonts w:ascii="仿宋_GB2312" w:eastAsia="仿宋_GB2312" w:hAnsi="华文楷体" w:hint="eastAsia"/>
          <w:color w:val="auto"/>
          <w:sz w:val="32"/>
          <w:szCs w:val="32"/>
        </w:rPr>
        <w:t>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华文楷体"/>
          <w:sz w:val="32"/>
          <w:szCs w:val="32"/>
        </w:rPr>
      </w:pPr>
      <w:r>
        <w:rPr>
          <w:rFonts w:ascii="仿宋_GB2312" w:eastAsia="仿宋_GB2312" w:hAnsi="华文楷体"/>
          <w:sz w:val="32"/>
          <w:szCs w:val="32"/>
        </w:rPr>
        <w:t>20</w:t>
      </w:r>
      <w:r>
        <w:rPr>
          <w:rFonts w:ascii="仿宋_GB2312" w:eastAsia="仿宋_GB2312" w:hAnsi="华文楷体" w:hint="eastAsia"/>
          <w:sz w:val="32"/>
          <w:szCs w:val="32"/>
          <w:lang w:val="en-US" w:eastAsia="zh-CN"/>
        </w:rPr>
        <w:t>23</w:t>
      </w:r>
      <w:r>
        <w:rPr>
          <w:rFonts w:ascii="仿宋_GB2312" w:eastAsia="仿宋_GB2312" w:hAnsi="华文楷体"/>
          <w:sz w:val="32"/>
          <w:szCs w:val="32"/>
        </w:rPr>
        <w:t>年“三公”经费预算数比20</w:t>
      </w:r>
      <w:r>
        <w:rPr>
          <w:rFonts w:ascii="仿宋_GB2312" w:eastAsia="仿宋_GB2312" w:hAnsi="华文楷体" w:hint="eastAsia"/>
          <w:sz w:val="32"/>
          <w:szCs w:val="32"/>
        </w:rPr>
        <w:t>22</w:t>
      </w:r>
      <w:r>
        <w:rPr>
          <w:rFonts w:ascii="仿宋_GB2312" w:eastAsia="仿宋_GB2312" w:hAnsi="华文楷体"/>
          <w:sz w:val="32"/>
          <w:szCs w:val="32"/>
        </w:rPr>
        <w:t>年</w:t>
      </w:r>
      <w:r>
        <w:rPr>
          <w:rFonts w:ascii="仿宋_GB2312" w:eastAsia="仿宋_GB2312" w:hAnsi="华文楷体" w:hint="eastAsia"/>
          <w:sz w:val="32"/>
          <w:szCs w:val="32"/>
          <w:lang w:eastAsia="zh-CN"/>
        </w:rPr>
        <w:t>持平，</w:t>
      </w:r>
      <w:r>
        <w:rPr>
          <w:rFonts w:ascii="仿宋_GB2312" w:eastAsia="仿宋_GB2312" w:hAnsi="华文楷体" w:hint="eastAsia"/>
          <w:sz w:val="32"/>
          <w:szCs w:val="32"/>
          <w:lang w:eastAsia="zh-CN"/>
        </w:rPr>
        <w:t>主要原因是严格执行中央八项规定，厉行节约</w:t>
      </w:r>
      <w:r>
        <w:rPr>
          <w:rFonts w:ascii="仿宋_GB2312" w:eastAsia="仿宋_GB2312" w:hAnsi="华文楷体" w:hint="eastAsia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eastAsia="仿宋_GB2312" w:hint="eastAsia"/>
          <w:sz w:val="32"/>
          <w:szCs w:val="32"/>
          <w:lang w:val="en-US" w:eastAsia="zh-CN"/>
        </w:rPr>
        <w:t>0元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default"/>
          <w:sz w:val="32"/>
          <w:szCs w:val="32"/>
          <w:lang w:val="en-US" w:eastAsia="zh-CN"/>
        </w:rPr>
      </w:pPr>
      <w:r>
        <w:rPr>
          <w:rFonts w:eastAsia="仿宋_GB2312" w:hint="eastAsia"/>
          <w:sz w:val="32"/>
          <w:szCs w:val="32"/>
          <w:lang w:val="en-US" w:eastAsia="zh-CN"/>
        </w:rPr>
        <w:t>2023年预算安排培训费0元。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（七）其他事项。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华文楷体" w:cs="Times New Roman" w:hint="eastAsia"/>
          <w:sz w:val="32"/>
          <w:szCs w:val="32"/>
          <w:lang w:eastAsia="zh-CN"/>
        </w:rPr>
      </w:pPr>
      <w:r>
        <w:rPr>
          <w:rFonts w:ascii="仿宋_GB2312" w:eastAsia="仿宋_GB2312" w:hAnsi="华文楷体" w:cs="Times New Roman" w:hint="eastAsia"/>
          <w:sz w:val="32"/>
          <w:szCs w:val="32"/>
        </w:rPr>
        <w:t>本单位20</w:t>
      </w:r>
      <w:r>
        <w:rPr>
          <w:rFonts w:ascii="仿宋_GB2312" w:eastAsia="仿宋_GB2312" w:hAnsi="华文楷体" w:cs="Times New Roman" w:hint="eastAsia"/>
          <w:sz w:val="32"/>
          <w:szCs w:val="32"/>
          <w:lang w:val="en-US" w:eastAsia="zh-CN"/>
        </w:rPr>
        <w:t>23</w:t>
      </w:r>
      <w:r>
        <w:rPr>
          <w:rFonts w:ascii="仿宋_GB2312" w:eastAsia="仿宋_GB2312" w:hAnsi="华文楷体" w:cs="Times New Roman" w:hint="eastAsia"/>
          <w:sz w:val="32"/>
          <w:szCs w:val="32"/>
        </w:rPr>
        <w:t>年预算未安排政府性基金收支预算</w:t>
      </w:r>
      <w:r>
        <w:rPr>
          <w:rFonts w:ascii="仿宋_GB2312" w:eastAsia="仿宋_GB2312" w:hAnsi="华文楷体" w:cs="Times New Roman" w:hint="eastAsia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华文楷体" w:cs="Times New Roman" w:hint="eastAsia"/>
          <w:sz w:val="32"/>
          <w:szCs w:val="32"/>
          <w:lang w:val="en-US" w:eastAsia="zh-CN"/>
        </w:rPr>
      </w:pPr>
      <w:r>
        <w:rPr>
          <w:rFonts w:ascii="仿宋_GB2312" w:eastAsia="仿宋_GB2312" w:hAnsi="华文楷体" w:cs="Times New Roman" w:hint="eastAsia"/>
          <w:sz w:val="32"/>
          <w:szCs w:val="32"/>
          <w:lang w:eastAsia="zh-CN"/>
        </w:rPr>
        <w:t>本单位</w:t>
      </w:r>
      <w:r>
        <w:rPr>
          <w:rFonts w:ascii="仿宋_GB2312" w:eastAsia="仿宋_GB2312" w:hAnsi="华文楷体" w:cs="Times New Roman" w:hint="eastAsia"/>
          <w:sz w:val="32"/>
          <w:szCs w:val="32"/>
          <w:lang w:val="en-US" w:eastAsia="zh-CN"/>
        </w:rPr>
        <w:t>2023年预算未安排国有资本经营预算。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华文楷体" w:cs="Times New Roman" w:hint="eastAsia"/>
          <w:sz w:val="32"/>
          <w:szCs w:val="32"/>
          <w:lang w:val="en-US" w:eastAsia="zh-CN"/>
        </w:rPr>
      </w:pPr>
      <w:r>
        <w:rPr>
          <w:rFonts w:ascii="仿宋_GB2312" w:eastAsia="仿宋_GB2312" w:hAnsi="华文楷体" w:cs="Times New Roman" w:hint="eastAsia"/>
          <w:sz w:val="32"/>
          <w:szCs w:val="32"/>
          <w:lang w:val="en-US" w:eastAsia="zh-CN"/>
        </w:rPr>
        <w:t>本单位2023年预算未安排财政专户管理资金预算。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华文楷体" w:cs="Times New Roman" w:hint="default"/>
          <w:sz w:val="32"/>
          <w:szCs w:val="32"/>
          <w:lang w:val="en-US" w:eastAsia="zh-CN"/>
        </w:rPr>
      </w:pPr>
      <w:r>
        <w:rPr>
          <w:rFonts w:ascii="仿宋_GB2312" w:eastAsia="仿宋_GB2312" w:hAnsi="华文楷体" w:cs="Times New Roman" w:hint="eastAsia"/>
          <w:sz w:val="32"/>
          <w:szCs w:val="32"/>
          <w:lang w:val="en-US" w:eastAsia="zh-CN"/>
        </w:rPr>
        <w:t>本单位2023年未安排项目支出绩效目标。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（一）</w:t>
      </w:r>
      <w:r>
        <w:rPr>
          <w:rFonts w:eastAsia="仿宋_GB2312"/>
          <w:b/>
          <w:sz w:val="32"/>
          <w:szCs w:val="32"/>
        </w:rPr>
        <w:t>一般公共预算: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（二）</w:t>
      </w:r>
      <w:r>
        <w:rPr>
          <w:rFonts w:eastAsia="仿宋_GB2312"/>
          <w:b/>
          <w:sz w:val="32"/>
          <w:szCs w:val="32"/>
        </w:rPr>
        <w:t>政府性基金预算: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（三）</w:t>
      </w:r>
      <w:r>
        <w:rPr>
          <w:rFonts w:eastAsia="仿宋_GB2312"/>
          <w:b/>
          <w:sz w:val="32"/>
          <w:szCs w:val="32"/>
        </w:rPr>
        <w:t>国有资本经营预算: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（四）</w:t>
      </w:r>
      <w:r>
        <w:rPr>
          <w:rFonts w:eastAsia="仿宋_GB2312"/>
          <w:b/>
          <w:sz w:val="32"/>
          <w:szCs w:val="32"/>
        </w:rPr>
        <w:t>社会保险基金预算: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 w:hint="eastAsia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（六）</w:t>
      </w:r>
      <w:r>
        <w:rPr>
          <w:rFonts w:eastAsia="仿宋_GB2312"/>
          <w:b/>
          <w:sz w:val="32"/>
          <w:szCs w:val="32"/>
        </w:rPr>
        <w:t>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 w:cs="Times New Roman" w:hint="eastAsia"/>
          <w:color w:val="FF0000"/>
          <w:sz w:val="32"/>
          <w:szCs w:val="3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098" w:right="1531" w:bottom="1985" w:left="1531" w:header="851" w:footer="1588" w:gutter="0"/>
      <w:cols w:space="708"/>
      <w:titlePg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outside" w:y="1"/>
      <w:tabs>
        <w:tab w:val="center" w:pos="4153"/>
        <w:tab w:val="right" w:pos="8306"/>
      </w:tabs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 xml:space="preserve"> </w:t>
    </w:r>
    <w:r>
      <w:fldChar w:fldCharType="end"/>
    </w:r>
  </w:p>
  <w:p>
    <w:pPr>
      <w:pStyle w:val="Footer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outside" w:y="1"/>
      <w:tabs>
        <w:tab w:val="center" w:pos="4153"/>
        <w:tab w:val="right" w:pos="8306"/>
      </w:tabs>
      <w:rPr>
        <w:rStyle w:val="PageNumber"/>
        <w:rFonts w:ascii="宋体" w:hint="eastAsia"/>
        <w:sz w:val="28"/>
        <w:szCs w:val="28"/>
      </w:rPr>
    </w:pPr>
    <w:r>
      <w:rPr>
        <w:rStyle w:val="PageNumber"/>
        <w:rFonts w:ascii="宋体" w:hint="eastAsia"/>
        <w:color w:val="FFFFFF"/>
        <w:sz w:val="28"/>
        <w:szCs w:val="28"/>
      </w:rPr>
      <w:t>—</w:t>
    </w:r>
    <w:r>
      <w:rPr>
        <w:rStyle w:val="PageNumber"/>
        <w:rFonts w:ascii="宋体" w:hint="eastAsia"/>
        <w:sz w:val="28"/>
        <w:szCs w:val="28"/>
      </w:rPr>
      <w:t>—</w:t>
    </w:r>
    <w:r>
      <w:rPr>
        <w:rStyle w:val="PageNumber"/>
        <w:rFonts w:ascii="宋体" w:hint="eastAsia"/>
        <w:sz w:val="28"/>
        <w:szCs w:val="28"/>
      </w:rPr>
      <w:t xml:space="preserve"> </w:t>
    </w:r>
    <w:r>
      <w:rPr>
        <w:rFonts w:ascii="宋体" w:hint="eastAsia"/>
        <w:sz w:val="28"/>
        <w:szCs w:val="28"/>
      </w:rPr>
      <w:fldChar w:fldCharType="begin"/>
    </w:r>
    <w:r>
      <w:rPr>
        <w:rStyle w:val="PageNumber"/>
        <w:rFonts w:ascii="宋体" w:hint="eastAsia"/>
        <w:sz w:val="28"/>
        <w:szCs w:val="28"/>
      </w:rPr>
      <w:instrText xml:space="preserve">PAGE  </w:instrText>
    </w:r>
    <w:r>
      <w:rPr>
        <w:rFonts w:ascii="宋体" w:hint="eastAsia"/>
        <w:sz w:val="28"/>
        <w:szCs w:val="28"/>
      </w:rPr>
      <w:fldChar w:fldCharType="separate"/>
    </w:r>
    <w:r>
      <w:rPr>
        <w:rStyle w:val="PageNumber"/>
        <w:rFonts w:ascii="宋体"/>
        <w:sz w:val="28"/>
        <w:szCs w:val="28"/>
      </w:rPr>
      <w:t>7</w:t>
    </w:r>
    <w:r>
      <w:rPr>
        <w:rFonts w:ascii="宋体" w:hint="eastAsia"/>
        <w:sz w:val="28"/>
        <w:szCs w:val="28"/>
      </w:rPr>
      <w:fldChar w:fldCharType="end"/>
    </w:r>
    <w:r>
      <w:rPr>
        <w:rStyle w:val="PageNumber"/>
        <w:rFonts w:ascii="宋体" w:hint="eastAsia"/>
        <w:sz w:val="28"/>
        <w:szCs w:val="28"/>
      </w:rPr>
      <w:t xml:space="preserve"> </w:t>
    </w:r>
    <w:r>
      <w:rPr>
        <w:rStyle w:val="PageNumber"/>
        <w:rFonts w:ascii="宋体" w:hint="eastAsia"/>
        <w:sz w:val="28"/>
        <w:szCs w:val="28"/>
      </w:rPr>
      <w:t>—</w:t>
    </w:r>
    <w:r>
      <w:rPr>
        <w:rStyle w:val="PageNumber"/>
        <w:rFonts w:ascii="宋体" w:hint="eastAsia"/>
        <w:color w:val="FFFFFF"/>
        <w:sz w:val="28"/>
        <w:szCs w:val="28"/>
      </w:rPr>
      <w:t>—</w:t>
    </w:r>
  </w:p>
  <w:p>
    <w:pPr>
      <w:pStyle w:val="Footer"/>
      <w:tabs>
        <w:tab w:val="center" w:pos="4153"/>
        <w:tab w:val="right" w:pos="8306"/>
      </w:tabs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enter" w:pos="4153"/>
        <w:tab w:val="right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enter" w:pos="4153"/>
        <w:tab w:val="right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E4B4D6"/>
    <w:multiLevelType w:val="singleLevel"/>
    <w:tmpl w:val="85E4B4D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9387F8"/>
    <w:multiLevelType w:val="singleLevel"/>
    <w:tmpl w:val="609387F8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420"/>
  <w:drawingGridHorizontalSpacing w:val="105"/>
  <w:drawingGridVerticalSpacing w:val="597"/>
  <w:displayHorizontalDrawingGridEvery w:val="2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doNotEmbedSmartTags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D06F4"/>
    <w:rsid w:val="000D45A1"/>
    <w:rsid w:val="00113607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D3CE8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6947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04EB0A78"/>
    <w:rsid w:val="0D027726"/>
    <w:rsid w:val="0F4D3652"/>
    <w:rsid w:val="10437AAD"/>
    <w:rsid w:val="11333889"/>
    <w:rsid w:val="131F63CA"/>
    <w:rsid w:val="132464DB"/>
    <w:rsid w:val="13947AD3"/>
    <w:rsid w:val="14D878DB"/>
    <w:rsid w:val="158A2658"/>
    <w:rsid w:val="16B14386"/>
    <w:rsid w:val="16D85568"/>
    <w:rsid w:val="1871248E"/>
    <w:rsid w:val="1AFD5B77"/>
    <w:rsid w:val="1C1C77F0"/>
    <w:rsid w:val="1D35335A"/>
    <w:rsid w:val="1D7F02EE"/>
    <w:rsid w:val="1D8F3C53"/>
    <w:rsid w:val="1E5932A8"/>
    <w:rsid w:val="2046225F"/>
    <w:rsid w:val="2165505F"/>
    <w:rsid w:val="21EF5706"/>
    <w:rsid w:val="24227894"/>
    <w:rsid w:val="2565167D"/>
    <w:rsid w:val="25F4185A"/>
    <w:rsid w:val="2ACA2FA0"/>
    <w:rsid w:val="2BA030C2"/>
    <w:rsid w:val="2BD433D6"/>
    <w:rsid w:val="32A9256B"/>
    <w:rsid w:val="32AE6AA0"/>
    <w:rsid w:val="3330097C"/>
    <w:rsid w:val="36952654"/>
    <w:rsid w:val="36BB1984"/>
    <w:rsid w:val="37957F4A"/>
    <w:rsid w:val="37DA1C37"/>
    <w:rsid w:val="39E529B5"/>
    <w:rsid w:val="3A5510BC"/>
    <w:rsid w:val="3A55415D"/>
    <w:rsid w:val="3B521976"/>
    <w:rsid w:val="3CF864FD"/>
    <w:rsid w:val="3D823F0E"/>
    <w:rsid w:val="3E1C4D32"/>
    <w:rsid w:val="40426D63"/>
    <w:rsid w:val="4060496F"/>
    <w:rsid w:val="41A71080"/>
    <w:rsid w:val="42C4798B"/>
    <w:rsid w:val="4496707C"/>
    <w:rsid w:val="45D64208"/>
    <w:rsid w:val="489A0F6F"/>
    <w:rsid w:val="4BAD15EE"/>
    <w:rsid w:val="4C1F1C7B"/>
    <w:rsid w:val="4CF55F1E"/>
    <w:rsid w:val="4E3F2145"/>
    <w:rsid w:val="51593E0B"/>
    <w:rsid w:val="519B63B5"/>
    <w:rsid w:val="541A704A"/>
    <w:rsid w:val="54846CD3"/>
    <w:rsid w:val="554A1BA4"/>
    <w:rsid w:val="578529BC"/>
    <w:rsid w:val="58F2629D"/>
    <w:rsid w:val="5B976DD0"/>
    <w:rsid w:val="5C3F77E0"/>
    <w:rsid w:val="5C4200CE"/>
    <w:rsid w:val="5C79326A"/>
    <w:rsid w:val="5D5C7A6C"/>
    <w:rsid w:val="5DFB707D"/>
    <w:rsid w:val="611E3289"/>
    <w:rsid w:val="612A51A9"/>
    <w:rsid w:val="62CA331C"/>
    <w:rsid w:val="65B937AB"/>
    <w:rsid w:val="6643740C"/>
    <w:rsid w:val="67930BC5"/>
    <w:rsid w:val="680E1037"/>
    <w:rsid w:val="691F2659"/>
    <w:rsid w:val="6AF66E49"/>
    <w:rsid w:val="6DE273CB"/>
    <w:rsid w:val="74824FCD"/>
    <w:rsid w:val="7627167B"/>
    <w:rsid w:val="76E316D1"/>
    <w:rsid w:val="791752BB"/>
    <w:rsid w:val="7BD80ACC"/>
    <w:rsid w:val="7C3D688A"/>
    <w:rsid w:val="7C4C19A1"/>
    <w:rsid w:val="7E69341C"/>
    <w:rsid w:val="7E975501"/>
  </w:rsids>
  <w:docVars>
    <w:docVar w:name="commondata" w:val="eyJoZGlkIjoiNDBmNGE2Y2I0Y2M4ODVlOWJiYWJmNWZjMjBmNWMxNmUifQ=="/>
    <w:docVar w:name="KSO_WPS_MARK_KEY" w:val="bfddb6c7-3ece-4d6d-a3cf-65c307711c45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character" w:customStyle="1" w:styleId="Char">
    <w:name w:val="日期 Char"/>
    <w:basedOn w:val="DefaultParagraphFont"/>
    <w:link w:val="Date"/>
    <w:rPr>
      <w:rFonts w:eastAsia="宋体"/>
      <w:kern w:val="2"/>
      <w:sz w:val="21"/>
      <w:szCs w:val="24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odyText">
    <w:name w:val="Body Text"/>
    <w:basedOn w:val="Normal"/>
    <w:pPr>
      <w:spacing w:line="400" w:lineRule="atLeast"/>
    </w:pPr>
    <w:rPr>
      <w:rFonts w:ascii="楷体_GB2312" w:eastAsia="楷体_GB2312"/>
      <w:sz w:val="32"/>
    </w:rPr>
  </w:style>
  <w:style w:type="paragraph" w:styleId="BodyTextIndent">
    <w:name w:val="Body Text Indent"/>
    <w:basedOn w:val="Normal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BalloonText">
    <w:name w:val="Balloon Text"/>
    <w:basedOn w:val="Normal"/>
    <w:rPr>
      <w:sz w:val="18"/>
      <w:szCs w:val="18"/>
    </w:rPr>
  </w:style>
  <w:style w:type="paragraph" w:styleId="NormalIndent">
    <w:name w:val="Normal Indent"/>
    <w:basedOn w:val="Normal"/>
    <w:qFormat/>
    <w:pPr>
      <w:ind w:firstLine="420"/>
    </w:pPr>
    <w:rPr>
      <w:rFonts w:ascii="Calibri" w:hAnsi="Calibri"/>
      <w:szCs w:val="20"/>
    </w:rPr>
  </w:style>
  <w:style w:type="paragraph" w:styleId="Date">
    <w:name w:val="Date"/>
    <w:basedOn w:val="Normal"/>
    <w:next w:val="Normal"/>
    <w:link w:val="Char"/>
    <w:pPr>
      <w:ind w:left="100" w:leftChars="2500"/>
    </w:pPr>
  </w:style>
  <w:style w:type="paragraph" w:styleId="PlainText">
    <w:name w:val="Plain Text"/>
    <w:basedOn w:val="Normal"/>
    <w:rPr>
      <w:rFonts w:ascii="宋体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157270560</TotalTime>
  <Pages>9</Pages>
  <Words>2571</Words>
  <Characters>2847</Characters>
  <Application>Microsoft Office Word</Application>
  <DocSecurity>0</DocSecurity>
  <Lines>24</Lines>
  <Paragraphs>6</Paragraphs>
  <ScaleCrop>false</ScaleCrop>
  <Company>h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此件拟比照国务院办公厅发文由省政府办公厅转发</dc:title>
  <dc:creator>lzlyc</dc:creator>
  <cp:lastModifiedBy>系统管理员 null</cp:lastModifiedBy>
  <cp:revision>35</cp:revision>
  <cp:lastPrinted>2023-02-06T09:18:00Z</cp:lastPrinted>
  <dcterms:created xsi:type="dcterms:W3CDTF">2021-05-06T09:40:00Z</dcterms:created>
  <dcterms:modified xsi:type="dcterms:W3CDTF">2024-12-06T11:51:48Z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40A6CAA0CEA64082AB47F0F3B2C0D223</vt:lpwstr>
  </property>
  <property fmtid="{D5CDD505-2E9C-101B-9397-08002B2CF9AE}" pid="3" name="KSOProductBuildVer">
    <vt:lpwstr>2052-11.8.2.8721</vt:lpwstr>
  </property>
</Properties>
</file>