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962"/>
      </w:tblGrid>
      <w:tr w:rsidR="009626F2" w:rsidRPr="00AE4E00" w:rsidTr="001303B7">
        <w:trPr>
          <w:trHeight w:val="13012"/>
        </w:trPr>
        <w:tc>
          <w:tcPr>
            <w:tcW w:w="5000" w:type="pct"/>
          </w:tcPr>
          <w:p w:rsidR="009626F2" w:rsidRPr="00AE4E00" w:rsidRDefault="00757B2F" w:rsidP="00AE4E00">
            <w:pPr>
              <w:spacing w:line="580" w:lineRule="exact"/>
              <w:rPr>
                <w:rFonts w:ascii="Times New Roman" w:eastAsia="仿宋" w:hAnsi="Times New Roman"/>
                <w:sz w:val="32"/>
                <w:szCs w:val="32"/>
              </w:rPr>
            </w:pPr>
            <w:r w:rsidRPr="00AE4E00">
              <w:rPr>
                <w:rFonts w:ascii="Times New Roman" w:eastAsia="仿宋" w:hAnsi="仿宋"/>
                <w:sz w:val="32"/>
                <w:szCs w:val="32"/>
              </w:rPr>
              <w:t>审批意见：</w:t>
            </w:r>
            <w:r w:rsidRPr="00AE4E00">
              <w:rPr>
                <w:rFonts w:ascii="Times New Roman" w:eastAsia="仿宋" w:hAnsi="Times New Roman"/>
                <w:sz w:val="32"/>
                <w:szCs w:val="32"/>
              </w:rPr>
              <w:t xml:space="preserve">                       </w:t>
            </w:r>
            <w:r w:rsidRPr="00AE4E00">
              <w:rPr>
                <w:rFonts w:ascii="Times New Roman" w:eastAsia="仿宋" w:hAnsi="仿宋"/>
                <w:sz w:val="32"/>
                <w:szCs w:val="32"/>
              </w:rPr>
              <w:t>株</w:t>
            </w:r>
            <w:proofErr w:type="gramStart"/>
            <w:r w:rsidRPr="00AE4E00">
              <w:rPr>
                <w:rFonts w:ascii="Times New Roman" w:eastAsia="仿宋" w:hAnsi="仿宋"/>
                <w:sz w:val="32"/>
                <w:szCs w:val="32"/>
              </w:rPr>
              <w:t>醴</w:t>
            </w:r>
            <w:proofErr w:type="gramEnd"/>
            <w:r w:rsidRPr="00AE4E00">
              <w:rPr>
                <w:rFonts w:ascii="Times New Roman" w:eastAsia="仿宋" w:hAnsi="仿宋"/>
                <w:sz w:val="32"/>
                <w:szCs w:val="32"/>
              </w:rPr>
              <w:t>环评表〔</w:t>
            </w:r>
            <w:r w:rsidRPr="00AE4E00">
              <w:rPr>
                <w:rFonts w:ascii="Times New Roman" w:eastAsia="仿宋" w:hAnsi="Times New Roman"/>
                <w:sz w:val="32"/>
                <w:szCs w:val="32"/>
              </w:rPr>
              <w:t>2024</w:t>
            </w:r>
            <w:r w:rsidRPr="00AE4E00">
              <w:rPr>
                <w:rFonts w:ascii="Times New Roman" w:eastAsia="仿宋" w:hAnsi="仿宋"/>
                <w:sz w:val="32"/>
                <w:szCs w:val="32"/>
              </w:rPr>
              <w:t>〕</w:t>
            </w:r>
            <w:r w:rsidR="006D13B4" w:rsidRPr="00AE4E00">
              <w:rPr>
                <w:rFonts w:ascii="Times New Roman" w:eastAsia="仿宋" w:hAnsi="Times New Roman"/>
                <w:sz w:val="32"/>
                <w:szCs w:val="32"/>
              </w:rPr>
              <w:t>76</w:t>
            </w:r>
            <w:r w:rsidRPr="00AE4E00">
              <w:rPr>
                <w:rFonts w:ascii="Times New Roman" w:eastAsia="仿宋" w:hAnsi="仿宋"/>
                <w:sz w:val="32"/>
                <w:szCs w:val="32"/>
              </w:rPr>
              <w:t>号</w:t>
            </w:r>
          </w:p>
          <w:p w:rsidR="009626F2" w:rsidRPr="00AE4E00" w:rsidRDefault="00757B2F" w:rsidP="00AE4E00">
            <w:pPr>
              <w:spacing w:line="580" w:lineRule="exact"/>
              <w:ind w:firstLineChars="200" w:firstLine="640"/>
              <w:rPr>
                <w:rFonts w:ascii="Times New Roman" w:eastAsia="仿宋" w:hAnsi="Times New Roman"/>
                <w:sz w:val="32"/>
                <w:szCs w:val="32"/>
              </w:rPr>
            </w:pPr>
            <w:r w:rsidRPr="00AE4E00">
              <w:rPr>
                <w:rFonts w:ascii="Times New Roman" w:eastAsia="仿宋" w:hAnsi="仿宋"/>
                <w:sz w:val="32"/>
                <w:szCs w:val="32"/>
              </w:rPr>
              <w:t>一、</w:t>
            </w:r>
            <w:r w:rsidR="00042128" w:rsidRPr="00AE4E00">
              <w:rPr>
                <w:rFonts w:ascii="Times New Roman" w:eastAsia="仿宋" w:hAnsi="仿宋"/>
                <w:sz w:val="32"/>
                <w:szCs w:val="32"/>
              </w:rPr>
              <w:t>醴陵市金马出口花炮厂（普通合伙）于</w:t>
            </w:r>
            <w:r w:rsidR="00042128" w:rsidRPr="00AE4E00">
              <w:rPr>
                <w:rFonts w:ascii="Times New Roman" w:eastAsia="仿宋" w:hAnsi="Times New Roman"/>
                <w:sz w:val="32"/>
                <w:szCs w:val="32"/>
              </w:rPr>
              <w:t>2020</w:t>
            </w:r>
            <w:r w:rsidR="00042128" w:rsidRPr="00AE4E00">
              <w:rPr>
                <w:rFonts w:ascii="Times New Roman" w:eastAsia="仿宋" w:hAnsi="仿宋"/>
                <w:sz w:val="32"/>
                <w:szCs w:val="32"/>
              </w:rPr>
              <w:t>年</w:t>
            </w:r>
            <w:r w:rsidR="00042128" w:rsidRPr="00AE4E00">
              <w:rPr>
                <w:rFonts w:ascii="Times New Roman" w:eastAsia="仿宋" w:hAnsi="Times New Roman"/>
                <w:sz w:val="32"/>
                <w:szCs w:val="32"/>
              </w:rPr>
              <w:t>8</w:t>
            </w:r>
            <w:r w:rsidR="00042128" w:rsidRPr="00AE4E00">
              <w:rPr>
                <w:rFonts w:ascii="Times New Roman" w:eastAsia="仿宋" w:hAnsi="仿宋"/>
                <w:sz w:val="32"/>
                <w:szCs w:val="32"/>
              </w:rPr>
              <w:t>月经申请</w:t>
            </w:r>
            <w:r w:rsidR="00A30663" w:rsidRPr="00AE4E00">
              <w:rPr>
                <w:rFonts w:ascii="Times New Roman" w:eastAsia="仿宋" w:hAnsi="仿宋"/>
                <w:sz w:val="32"/>
                <w:szCs w:val="32"/>
              </w:rPr>
              <w:t>变更</w:t>
            </w:r>
            <w:r w:rsidR="00042128" w:rsidRPr="00AE4E00">
              <w:rPr>
                <w:rFonts w:ascii="Times New Roman" w:eastAsia="仿宋" w:hAnsi="仿宋"/>
                <w:sz w:val="32"/>
                <w:szCs w:val="32"/>
              </w:rPr>
              <w:t>企业名称，变更为湖南省金玉花炮制造有限公司。醴陵市金马出口花炮厂年生产</w:t>
            </w:r>
            <w:r w:rsidR="00042128" w:rsidRPr="00AE4E00">
              <w:rPr>
                <w:rFonts w:ascii="Times New Roman" w:eastAsia="仿宋" w:hAnsi="Times New Roman"/>
                <w:sz w:val="32"/>
                <w:szCs w:val="32"/>
              </w:rPr>
              <w:t>10</w:t>
            </w:r>
            <w:r w:rsidR="00042128" w:rsidRPr="00AE4E00">
              <w:rPr>
                <w:rFonts w:ascii="Times New Roman" w:eastAsia="仿宋" w:hAnsi="仿宋"/>
                <w:sz w:val="32"/>
                <w:szCs w:val="32"/>
              </w:rPr>
              <w:t>万箱烟花生产线项目</w:t>
            </w:r>
            <w:r w:rsidRPr="00AE4E00">
              <w:rPr>
                <w:rFonts w:ascii="Times New Roman" w:eastAsia="仿宋" w:hAnsi="仿宋"/>
                <w:sz w:val="32"/>
                <w:szCs w:val="32"/>
              </w:rPr>
              <w:t>于</w:t>
            </w:r>
            <w:r w:rsidRPr="00AE4E00">
              <w:rPr>
                <w:rFonts w:ascii="Times New Roman" w:eastAsia="仿宋" w:hAnsi="Times New Roman"/>
                <w:sz w:val="32"/>
                <w:szCs w:val="32"/>
              </w:rPr>
              <w:t>2017</w:t>
            </w:r>
            <w:r w:rsidRPr="00AE4E00">
              <w:rPr>
                <w:rFonts w:ascii="Times New Roman" w:eastAsia="仿宋" w:hAnsi="仿宋"/>
                <w:sz w:val="32"/>
                <w:szCs w:val="32"/>
              </w:rPr>
              <w:t>年</w:t>
            </w:r>
            <w:r w:rsidRPr="00AE4E00">
              <w:rPr>
                <w:rFonts w:ascii="Times New Roman" w:eastAsia="仿宋" w:hAnsi="Times New Roman"/>
                <w:sz w:val="32"/>
                <w:szCs w:val="32"/>
              </w:rPr>
              <w:t>11</w:t>
            </w:r>
            <w:r w:rsidRPr="00AE4E00">
              <w:rPr>
                <w:rFonts w:ascii="Times New Roman" w:eastAsia="仿宋" w:hAnsi="仿宋"/>
                <w:sz w:val="32"/>
                <w:szCs w:val="32"/>
              </w:rPr>
              <w:t>月</w:t>
            </w:r>
            <w:r w:rsidRPr="00AE4E00">
              <w:rPr>
                <w:rFonts w:ascii="Times New Roman" w:eastAsia="仿宋" w:hAnsi="Times New Roman"/>
                <w:sz w:val="32"/>
                <w:szCs w:val="32"/>
              </w:rPr>
              <w:t>22</w:t>
            </w:r>
            <w:r w:rsidRPr="00AE4E00">
              <w:rPr>
                <w:rFonts w:ascii="Times New Roman" w:eastAsia="仿宋" w:hAnsi="仿宋"/>
                <w:sz w:val="32"/>
                <w:szCs w:val="32"/>
              </w:rPr>
              <w:t>日取得醴陵市环境保护局</w:t>
            </w:r>
            <w:bookmarkStart w:id="0" w:name="_GoBack"/>
            <w:bookmarkEnd w:id="0"/>
            <w:r w:rsidRPr="00AE4E00">
              <w:rPr>
                <w:rFonts w:ascii="Times New Roman" w:eastAsia="仿宋" w:hAnsi="仿宋"/>
                <w:sz w:val="32"/>
                <w:szCs w:val="32"/>
              </w:rPr>
              <w:t>批复</w:t>
            </w:r>
            <w:r w:rsidR="00042128" w:rsidRPr="00AE4E00">
              <w:rPr>
                <w:rFonts w:ascii="Times New Roman" w:eastAsia="仿宋" w:hAnsi="仿宋"/>
                <w:sz w:val="32"/>
                <w:szCs w:val="32"/>
              </w:rPr>
              <w:t>（</w:t>
            </w:r>
            <w:proofErr w:type="gramStart"/>
            <w:r w:rsidR="00042128" w:rsidRPr="00AE4E00">
              <w:rPr>
                <w:rFonts w:ascii="Times New Roman" w:eastAsia="仿宋" w:hAnsi="仿宋"/>
                <w:sz w:val="32"/>
                <w:szCs w:val="32"/>
              </w:rPr>
              <w:t>醴</w:t>
            </w:r>
            <w:proofErr w:type="gramEnd"/>
            <w:r w:rsidR="00042128" w:rsidRPr="00AE4E00">
              <w:rPr>
                <w:rFonts w:ascii="Times New Roman" w:eastAsia="仿宋" w:hAnsi="仿宋"/>
                <w:sz w:val="32"/>
                <w:szCs w:val="32"/>
              </w:rPr>
              <w:t>环评表〔</w:t>
            </w:r>
            <w:r w:rsidR="00042128" w:rsidRPr="00AE4E00">
              <w:rPr>
                <w:rFonts w:ascii="Times New Roman" w:eastAsia="仿宋" w:hAnsi="Times New Roman"/>
                <w:sz w:val="32"/>
                <w:szCs w:val="32"/>
              </w:rPr>
              <w:t>2017</w:t>
            </w:r>
            <w:r w:rsidR="00042128" w:rsidRPr="00AE4E00">
              <w:rPr>
                <w:rFonts w:ascii="Times New Roman" w:eastAsia="仿宋" w:hAnsi="仿宋"/>
                <w:sz w:val="32"/>
                <w:szCs w:val="32"/>
              </w:rPr>
              <w:t>〕</w:t>
            </w:r>
            <w:r w:rsidR="00042128" w:rsidRPr="00AE4E00">
              <w:rPr>
                <w:rFonts w:ascii="Times New Roman" w:eastAsia="仿宋" w:hAnsi="Times New Roman"/>
                <w:sz w:val="32"/>
                <w:szCs w:val="32"/>
              </w:rPr>
              <w:t>156</w:t>
            </w:r>
            <w:r w:rsidR="00042128" w:rsidRPr="00AE4E00">
              <w:rPr>
                <w:rFonts w:ascii="Times New Roman" w:eastAsia="仿宋" w:hAnsi="仿宋"/>
                <w:sz w:val="32"/>
                <w:szCs w:val="32"/>
              </w:rPr>
              <w:t>号）</w:t>
            </w:r>
            <w:r w:rsidRPr="00AE4E00">
              <w:rPr>
                <w:rFonts w:ascii="Times New Roman" w:eastAsia="仿宋" w:hAnsi="仿宋"/>
                <w:sz w:val="32"/>
                <w:szCs w:val="32"/>
              </w:rPr>
              <w:t>。为积极响应醴陵市安全生产委员会办公室关于印发《醴陵市烟花爆竹安全生产企业</w:t>
            </w:r>
            <w:r w:rsidRPr="00AE4E00">
              <w:rPr>
                <w:rFonts w:ascii="Times New Roman" w:eastAsia="仿宋" w:hAnsi="Times New Roman"/>
                <w:sz w:val="32"/>
                <w:szCs w:val="32"/>
              </w:rPr>
              <w:t>“</w:t>
            </w:r>
            <w:r w:rsidRPr="00AE4E00">
              <w:rPr>
                <w:rFonts w:ascii="Times New Roman" w:eastAsia="仿宋" w:hAnsi="仿宋"/>
                <w:sz w:val="32"/>
                <w:szCs w:val="32"/>
              </w:rPr>
              <w:t>一企一策</w:t>
            </w:r>
            <w:r w:rsidRPr="00AE4E00">
              <w:rPr>
                <w:rFonts w:ascii="Times New Roman" w:eastAsia="仿宋" w:hAnsi="Times New Roman"/>
                <w:sz w:val="32"/>
                <w:szCs w:val="32"/>
              </w:rPr>
              <w:t>”</w:t>
            </w:r>
            <w:r w:rsidRPr="00AE4E00">
              <w:rPr>
                <w:rFonts w:ascii="Times New Roman" w:eastAsia="仿宋" w:hAnsi="仿宋"/>
                <w:sz w:val="32"/>
                <w:szCs w:val="32"/>
              </w:rPr>
              <w:t>对标改造提升工作实施方案》的通知要求，进一步推进烟花爆竹生产</w:t>
            </w:r>
            <w:r w:rsidRPr="00AE4E00">
              <w:rPr>
                <w:rFonts w:ascii="Times New Roman" w:eastAsia="仿宋" w:hAnsi="Times New Roman"/>
                <w:sz w:val="32"/>
                <w:szCs w:val="32"/>
              </w:rPr>
              <w:t>“</w:t>
            </w:r>
            <w:r w:rsidRPr="00AE4E00">
              <w:rPr>
                <w:rFonts w:ascii="Times New Roman" w:eastAsia="仿宋" w:hAnsi="仿宋"/>
                <w:sz w:val="32"/>
                <w:szCs w:val="32"/>
              </w:rPr>
              <w:t>五化</w:t>
            </w:r>
            <w:r w:rsidRPr="00AE4E00">
              <w:rPr>
                <w:rFonts w:ascii="Times New Roman" w:eastAsia="仿宋" w:hAnsi="Times New Roman"/>
                <w:sz w:val="32"/>
                <w:szCs w:val="32"/>
              </w:rPr>
              <w:t>”</w:t>
            </w:r>
            <w:r w:rsidRPr="00AE4E00">
              <w:rPr>
                <w:rFonts w:ascii="Times New Roman" w:eastAsia="仿宋" w:hAnsi="仿宋"/>
                <w:sz w:val="32"/>
                <w:szCs w:val="32"/>
              </w:rPr>
              <w:t>（工厂化、标准化、机械化、科技化、集约化）进程，提高企业安全生产水平，湖南省金玉花炮制造有限公司拟</w:t>
            </w:r>
            <w:r w:rsidR="00042128" w:rsidRPr="00AE4E00">
              <w:rPr>
                <w:rFonts w:ascii="Times New Roman" w:eastAsia="仿宋" w:hAnsi="仿宋"/>
                <w:sz w:val="32"/>
                <w:szCs w:val="32"/>
              </w:rPr>
              <w:t>投资</w:t>
            </w:r>
            <w:r w:rsidR="00042128" w:rsidRPr="00AE4E00">
              <w:rPr>
                <w:rFonts w:ascii="Times New Roman" w:eastAsia="仿宋" w:hAnsi="Times New Roman"/>
                <w:sz w:val="32"/>
                <w:szCs w:val="32"/>
              </w:rPr>
              <w:t>15000</w:t>
            </w:r>
            <w:r w:rsidR="00042128" w:rsidRPr="00AE4E00">
              <w:rPr>
                <w:rFonts w:ascii="Times New Roman" w:eastAsia="仿宋" w:hAnsi="仿宋"/>
                <w:sz w:val="32"/>
                <w:szCs w:val="32"/>
              </w:rPr>
              <w:t>万元，</w:t>
            </w:r>
            <w:r w:rsidRPr="00AE4E00">
              <w:rPr>
                <w:rFonts w:ascii="Times New Roman" w:eastAsia="仿宋" w:hAnsi="仿宋"/>
                <w:sz w:val="32"/>
                <w:szCs w:val="32"/>
              </w:rPr>
              <w:t>对已批复的工程内容进行变更，主要变更内容为：</w:t>
            </w:r>
            <w:r w:rsidR="00042128" w:rsidRPr="00AE4E00">
              <w:rPr>
                <w:rFonts w:ascii="仿宋" w:eastAsia="仿宋" w:hAnsi="仿宋"/>
                <w:sz w:val="32"/>
                <w:szCs w:val="32"/>
              </w:rPr>
              <w:t>①</w:t>
            </w:r>
            <w:r w:rsidR="00042128" w:rsidRPr="00AE4E00">
              <w:rPr>
                <w:rFonts w:ascii="Times New Roman" w:eastAsia="仿宋" w:hAnsi="仿宋"/>
                <w:sz w:val="32"/>
                <w:szCs w:val="32"/>
              </w:rPr>
              <w:t>项目建设面积由原项目的总占地</w:t>
            </w:r>
            <w:r w:rsidR="00042128" w:rsidRPr="00AE4E00">
              <w:rPr>
                <w:rFonts w:ascii="Times New Roman" w:eastAsia="仿宋" w:hAnsi="Times New Roman"/>
                <w:sz w:val="32"/>
                <w:szCs w:val="32"/>
              </w:rPr>
              <w:t>40000m</w:t>
            </w:r>
            <w:r w:rsidR="00042128" w:rsidRPr="00AE4E00">
              <w:rPr>
                <w:rFonts w:ascii="Times New Roman" w:eastAsia="仿宋" w:hAnsi="Times New Roman"/>
                <w:sz w:val="32"/>
                <w:szCs w:val="32"/>
                <w:vertAlign w:val="superscript"/>
              </w:rPr>
              <w:t>2</w:t>
            </w:r>
            <w:r w:rsidR="00042128" w:rsidRPr="00AE4E00">
              <w:rPr>
                <w:rFonts w:ascii="Times New Roman" w:eastAsia="仿宋" w:hAnsi="仿宋"/>
                <w:sz w:val="32"/>
                <w:szCs w:val="32"/>
              </w:rPr>
              <w:t>，总建筑面积</w:t>
            </w:r>
            <w:r w:rsidR="00042128" w:rsidRPr="00AE4E00">
              <w:rPr>
                <w:rFonts w:ascii="Times New Roman" w:eastAsia="仿宋" w:hAnsi="Times New Roman"/>
                <w:sz w:val="32"/>
                <w:szCs w:val="32"/>
              </w:rPr>
              <w:t>7185 m</w:t>
            </w:r>
            <w:r w:rsidR="00042128" w:rsidRPr="00AE4E00">
              <w:rPr>
                <w:rFonts w:ascii="Times New Roman" w:eastAsia="仿宋" w:hAnsi="Times New Roman"/>
                <w:sz w:val="32"/>
                <w:szCs w:val="32"/>
                <w:vertAlign w:val="superscript"/>
              </w:rPr>
              <w:t>2</w:t>
            </w:r>
            <w:r w:rsidR="00042128" w:rsidRPr="00AE4E00">
              <w:rPr>
                <w:rFonts w:ascii="Times New Roman" w:eastAsia="仿宋" w:hAnsi="仿宋"/>
                <w:sz w:val="32"/>
                <w:szCs w:val="32"/>
              </w:rPr>
              <w:t>，增加至总用地面积</w:t>
            </w:r>
            <w:r w:rsidR="00042128" w:rsidRPr="00AE4E00">
              <w:rPr>
                <w:rFonts w:ascii="Times New Roman" w:eastAsia="仿宋" w:hAnsi="Times New Roman"/>
                <w:sz w:val="32"/>
                <w:szCs w:val="32"/>
              </w:rPr>
              <w:t>62392 m</w:t>
            </w:r>
            <w:r w:rsidR="00042128" w:rsidRPr="00AE4E00">
              <w:rPr>
                <w:rFonts w:ascii="Times New Roman" w:eastAsia="仿宋" w:hAnsi="Times New Roman"/>
                <w:sz w:val="32"/>
                <w:szCs w:val="32"/>
                <w:vertAlign w:val="superscript"/>
              </w:rPr>
              <w:t>2</w:t>
            </w:r>
            <w:r w:rsidR="00042128" w:rsidRPr="00AE4E00">
              <w:rPr>
                <w:rFonts w:ascii="Times New Roman" w:eastAsia="仿宋" w:hAnsi="仿宋"/>
                <w:sz w:val="32"/>
                <w:szCs w:val="32"/>
              </w:rPr>
              <w:t>，建筑面积约</w:t>
            </w:r>
            <w:r w:rsidR="00042128" w:rsidRPr="00AE4E00">
              <w:rPr>
                <w:rFonts w:ascii="Times New Roman" w:eastAsia="仿宋" w:hAnsi="Times New Roman"/>
                <w:sz w:val="32"/>
                <w:szCs w:val="32"/>
              </w:rPr>
              <w:t>80000 m</w:t>
            </w:r>
            <w:r w:rsidR="00042128" w:rsidRPr="00AE4E00">
              <w:rPr>
                <w:rFonts w:ascii="Times New Roman" w:eastAsia="仿宋" w:hAnsi="Times New Roman"/>
                <w:sz w:val="32"/>
                <w:szCs w:val="32"/>
                <w:vertAlign w:val="superscript"/>
              </w:rPr>
              <w:t>2</w:t>
            </w:r>
            <w:r w:rsidR="00736864" w:rsidRPr="00AE4E00">
              <w:rPr>
                <w:rFonts w:ascii="Times New Roman" w:eastAsia="仿宋" w:hAnsi="仿宋"/>
                <w:sz w:val="32"/>
                <w:szCs w:val="32"/>
              </w:rPr>
              <w:t>，建设组合烟花生产线</w:t>
            </w:r>
            <w:r w:rsidR="00736864" w:rsidRPr="00AE4E00">
              <w:rPr>
                <w:rFonts w:ascii="Times New Roman" w:eastAsia="仿宋" w:hAnsi="Times New Roman"/>
                <w:sz w:val="32"/>
                <w:szCs w:val="32"/>
              </w:rPr>
              <w:t>3</w:t>
            </w:r>
            <w:r w:rsidR="00736864" w:rsidRPr="00AE4E00">
              <w:rPr>
                <w:rFonts w:ascii="Times New Roman" w:eastAsia="仿宋" w:hAnsi="仿宋"/>
                <w:sz w:val="32"/>
                <w:szCs w:val="32"/>
              </w:rPr>
              <w:t>条、引火线生产线</w:t>
            </w:r>
            <w:r w:rsidR="00736864" w:rsidRPr="00AE4E00">
              <w:rPr>
                <w:rFonts w:ascii="Times New Roman" w:eastAsia="仿宋" w:hAnsi="Times New Roman"/>
                <w:sz w:val="32"/>
                <w:szCs w:val="32"/>
              </w:rPr>
              <w:t>1</w:t>
            </w:r>
            <w:r w:rsidR="00736864" w:rsidRPr="00AE4E00">
              <w:rPr>
                <w:rFonts w:ascii="Times New Roman" w:eastAsia="仿宋" w:hAnsi="仿宋"/>
                <w:sz w:val="32"/>
                <w:szCs w:val="32"/>
              </w:rPr>
              <w:t>条，下辖</w:t>
            </w:r>
            <w:r w:rsidR="00736864" w:rsidRPr="00AE4E00">
              <w:rPr>
                <w:rFonts w:ascii="Times New Roman" w:eastAsia="仿宋" w:hAnsi="Times New Roman"/>
                <w:sz w:val="32"/>
                <w:szCs w:val="32"/>
              </w:rPr>
              <w:t>2</w:t>
            </w:r>
            <w:r w:rsidR="00736864" w:rsidRPr="00AE4E00">
              <w:rPr>
                <w:rFonts w:ascii="Times New Roman" w:eastAsia="仿宋" w:hAnsi="仿宋"/>
                <w:sz w:val="32"/>
                <w:szCs w:val="32"/>
              </w:rPr>
              <w:t>个生产工区：生产一区、生产二区（含成品库区）</w:t>
            </w:r>
            <w:r w:rsidR="006D13B4" w:rsidRPr="00AE4E00">
              <w:rPr>
                <w:rFonts w:ascii="Times New Roman" w:eastAsia="仿宋" w:hAnsi="仿宋"/>
                <w:sz w:val="32"/>
                <w:szCs w:val="32"/>
              </w:rPr>
              <w:t>；</w:t>
            </w:r>
            <w:r w:rsidR="006D13B4" w:rsidRPr="00AE4E00">
              <w:rPr>
                <w:rFonts w:ascii="Times New Roman" w:eastAsia="仿宋" w:hAnsi="Times New Roman"/>
                <w:sz w:val="32"/>
                <w:szCs w:val="32"/>
              </w:rPr>
              <w:fldChar w:fldCharType="begin"/>
            </w:r>
            <w:r w:rsidR="006D13B4" w:rsidRPr="00AE4E00">
              <w:rPr>
                <w:rFonts w:ascii="Times New Roman" w:eastAsia="仿宋" w:hAnsi="Times New Roman"/>
                <w:sz w:val="32"/>
                <w:szCs w:val="32"/>
              </w:rPr>
              <w:instrText xml:space="preserve"> = 2 \* GB3 </w:instrText>
            </w:r>
            <w:r w:rsidR="006D13B4" w:rsidRPr="00AE4E00">
              <w:rPr>
                <w:rFonts w:ascii="Times New Roman" w:eastAsia="仿宋" w:hAnsi="Times New Roman"/>
                <w:sz w:val="32"/>
                <w:szCs w:val="32"/>
              </w:rPr>
              <w:fldChar w:fldCharType="separate"/>
            </w:r>
            <w:r w:rsidR="006D13B4" w:rsidRPr="00AE4E00">
              <w:rPr>
                <w:rFonts w:ascii="仿宋" w:eastAsia="仿宋" w:hAnsi="仿宋"/>
                <w:noProof/>
                <w:sz w:val="32"/>
                <w:szCs w:val="32"/>
              </w:rPr>
              <w:t>②</w:t>
            </w:r>
            <w:r w:rsidR="006D13B4" w:rsidRPr="00AE4E00">
              <w:rPr>
                <w:rFonts w:ascii="Times New Roman" w:eastAsia="仿宋" w:hAnsi="Times New Roman"/>
                <w:sz w:val="32"/>
                <w:szCs w:val="32"/>
              </w:rPr>
              <w:fldChar w:fldCharType="end"/>
            </w:r>
            <w:r w:rsidR="00042128" w:rsidRPr="00AE4E00">
              <w:rPr>
                <w:rFonts w:ascii="Times New Roman" w:eastAsia="仿宋" w:hAnsi="仿宋"/>
                <w:sz w:val="32"/>
                <w:szCs w:val="32"/>
              </w:rPr>
              <w:t>各类工房等构筑物由</w:t>
            </w:r>
            <w:r w:rsidR="00042128" w:rsidRPr="00AE4E00">
              <w:rPr>
                <w:rFonts w:ascii="Times New Roman" w:eastAsia="仿宋" w:hAnsi="Times New Roman"/>
                <w:sz w:val="32"/>
                <w:szCs w:val="32"/>
              </w:rPr>
              <w:t>8</w:t>
            </w:r>
            <w:r w:rsidR="00867494" w:rsidRPr="00AE4E00">
              <w:rPr>
                <w:rFonts w:ascii="Times New Roman" w:eastAsia="仿宋" w:hAnsi="Times New Roman"/>
                <w:sz w:val="32"/>
                <w:szCs w:val="32"/>
              </w:rPr>
              <w:t>7</w:t>
            </w:r>
            <w:r w:rsidR="00042128" w:rsidRPr="00AE4E00">
              <w:rPr>
                <w:rFonts w:ascii="Times New Roman" w:eastAsia="仿宋" w:hAnsi="仿宋"/>
                <w:sz w:val="32"/>
                <w:szCs w:val="32"/>
              </w:rPr>
              <w:t>栋调整为</w:t>
            </w:r>
            <w:r w:rsidR="00736864" w:rsidRPr="00AE4E00">
              <w:rPr>
                <w:rFonts w:ascii="Times New Roman" w:eastAsia="仿宋" w:hAnsi="Times New Roman"/>
                <w:sz w:val="32"/>
                <w:szCs w:val="32"/>
              </w:rPr>
              <w:t>69</w:t>
            </w:r>
            <w:r w:rsidR="00867494" w:rsidRPr="00AE4E00">
              <w:rPr>
                <w:rFonts w:ascii="Times New Roman" w:eastAsia="仿宋" w:hAnsi="Times New Roman"/>
                <w:sz w:val="32"/>
                <w:szCs w:val="32"/>
              </w:rPr>
              <w:t>3</w:t>
            </w:r>
            <w:r w:rsidR="00042128" w:rsidRPr="00AE4E00">
              <w:rPr>
                <w:rFonts w:ascii="Times New Roman" w:eastAsia="仿宋" w:hAnsi="仿宋"/>
                <w:sz w:val="32"/>
                <w:szCs w:val="32"/>
              </w:rPr>
              <w:t>栋</w:t>
            </w:r>
            <w:r w:rsidR="00736864" w:rsidRPr="00AE4E00">
              <w:rPr>
                <w:rFonts w:ascii="Times New Roman" w:eastAsia="仿宋" w:hAnsi="仿宋"/>
                <w:sz w:val="32"/>
                <w:szCs w:val="32"/>
              </w:rPr>
              <w:t>，其中生产一区</w:t>
            </w:r>
            <w:r w:rsidR="00736864" w:rsidRPr="00AE4E00">
              <w:rPr>
                <w:rFonts w:ascii="Times New Roman" w:eastAsia="仿宋" w:hAnsi="Times New Roman"/>
                <w:sz w:val="32"/>
                <w:szCs w:val="32"/>
              </w:rPr>
              <w:t>136</w:t>
            </w:r>
            <w:r w:rsidR="00736864" w:rsidRPr="00AE4E00">
              <w:rPr>
                <w:rFonts w:ascii="Times New Roman" w:eastAsia="仿宋" w:hAnsi="仿宋"/>
                <w:sz w:val="32"/>
                <w:szCs w:val="32"/>
              </w:rPr>
              <w:t>栋、生产二区</w:t>
            </w:r>
            <w:r w:rsidR="00736864" w:rsidRPr="00AE4E00">
              <w:rPr>
                <w:rFonts w:ascii="Times New Roman" w:eastAsia="仿宋" w:hAnsi="Times New Roman"/>
                <w:sz w:val="32"/>
                <w:szCs w:val="32"/>
              </w:rPr>
              <w:t>557</w:t>
            </w:r>
            <w:r w:rsidR="00736864" w:rsidRPr="00AE4E00">
              <w:rPr>
                <w:rFonts w:ascii="Times New Roman" w:eastAsia="仿宋" w:hAnsi="仿宋"/>
                <w:sz w:val="32"/>
                <w:szCs w:val="32"/>
              </w:rPr>
              <w:t>栋（含成品库区</w:t>
            </w:r>
            <w:r w:rsidR="00736864" w:rsidRPr="00AE4E00">
              <w:rPr>
                <w:rFonts w:ascii="Times New Roman" w:eastAsia="仿宋" w:hAnsi="Times New Roman"/>
                <w:sz w:val="32"/>
                <w:szCs w:val="32"/>
              </w:rPr>
              <w:t>15</w:t>
            </w:r>
            <w:r w:rsidR="00736864" w:rsidRPr="00AE4E00">
              <w:rPr>
                <w:rFonts w:ascii="Times New Roman" w:eastAsia="仿宋" w:hAnsi="仿宋"/>
                <w:sz w:val="32"/>
                <w:szCs w:val="32"/>
              </w:rPr>
              <w:t>栋）</w:t>
            </w:r>
            <w:r w:rsidR="00867494" w:rsidRPr="00AE4E00">
              <w:rPr>
                <w:rFonts w:ascii="Times New Roman" w:eastAsia="仿宋" w:hAnsi="仿宋"/>
                <w:sz w:val="32"/>
                <w:szCs w:val="32"/>
              </w:rPr>
              <w:t>；</w:t>
            </w:r>
            <w:r w:rsidR="000C1B9C" w:rsidRPr="00AE4E00">
              <w:rPr>
                <w:rFonts w:ascii="Times New Roman" w:eastAsia="仿宋" w:hAnsi="Times New Roman"/>
                <w:sz w:val="32"/>
                <w:szCs w:val="32"/>
              </w:rPr>
              <w:fldChar w:fldCharType="begin"/>
            </w:r>
            <w:r w:rsidR="000C1B9C" w:rsidRPr="00AE4E00">
              <w:rPr>
                <w:rFonts w:ascii="Times New Roman" w:eastAsia="仿宋" w:hAnsi="Times New Roman"/>
                <w:sz w:val="32"/>
                <w:szCs w:val="32"/>
              </w:rPr>
              <w:instrText xml:space="preserve"> = 3 \* GB3 </w:instrText>
            </w:r>
            <w:r w:rsidR="000C1B9C" w:rsidRPr="00AE4E00">
              <w:rPr>
                <w:rFonts w:ascii="Times New Roman" w:eastAsia="仿宋" w:hAnsi="Times New Roman"/>
                <w:sz w:val="32"/>
                <w:szCs w:val="32"/>
              </w:rPr>
              <w:fldChar w:fldCharType="separate"/>
            </w:r>
            <w:r w:rsidR="000C1B9C" w:rsidRPr="00AE4E00">
              <w:rPr>
                <w:rFonts w:ascii="Times New Roman" w:eastAsia="仿宋" w:hAnsi="仿宋"/>
                <w:noProof/>
                <w:sz w:val="32"/>
                <w:szCs w:val="32"/>
              </w:rPr>
              <w:t>③</w:t>
            </w:r>
            <w:r w:rsidR="000C1B9C" w:rsidRPr="00AE4E00">
              <w:rPr>
                <w:rFonts w:ascii="Times New Roman" w:eastAsia="仿宋" w:hAnsi="Times New Roman"/>
                <w:sz w:val="32"/>
                <w:szCs w:val="32"/>
              </w:rPr>
              <w:fldChar w:fldCharType="end"/>
            </w:r>
            <w:r w:rsidRPr="00AE4E00">
              <w:rPr>
                <w:rFonts w:ascii="Times New Roman" w:eastAsia="仿宋" w:hAnsi="仿宋"/>
                <w:sz w:val="32"/>
                <w:szCs w:val="32"/>
              </w:rPr>
              <w:t>项目变更后</w:t>
            </w:r>
            <w:r w:rsidR="00736864" w:rsidRPr="00AE4E00">
              <w:rPr>
                <w:rFonts w:ascii="Times New Roman" w:eastAsia="仿宋" w:hAnsi="仿宋"/>
                <w:sz w:val="32"/>
                <w:szCs w:val="32"/>
              </w:rPr>
              <w:t>产品及产能由年产组合烟花</w:t>
            </w:r>
            <w:r w:rsidR="00736864" w:rsidRPr="00AE4E00">
              <w:rPr>
                <w:rFonts w:ascii="Times New Roman" w:eastAsia="仿宋" w:hAnsi="Times New Roman"/>
                <w:sz w:val="32"/>
                <w:szCs w:val="32"/>
              </w:rPr>
              <w:t>10</w:t>
            </w:r>
            <w:r w:rsidR="00736864" w:rsidRPr="00AE4E00">
              <w:rPr>
                <w:rFonts w:ascii="Times New Roman" w:eastAsia="仿宋" w:hAnsi="仿宋"/>
                <w:sz w:val="32"/>
                <w:szCs w:val="32"/>
              </w:rPr>
              <w:t>万箱调整为</w:t>
            </w:r>
            <w:r w:rsidRPr="00AE4E00">
              <w:rPr>
                <w:rFonts w:ascii="Times New Roman" w:eastAsia="仿宋" w:hAnsi="仿宋"/>
                <w:sz w:val="32"/>
                <w:szCs w:val="32"/>
              </w:rPr>
              <w:t>年产组合烟花</w:t>
            </w:r>
            <w:r w:rsidRPr="00AE4E00">
              <w:rPr>
                <w:rFonts w:ascii="Times New Roman" w:eastAsia="仿宋" w:hAnsi="Times New Roman"/>
                <w:sz w:val="32"/>
                <w:szCs w:val="32"/>
              </w:rPr>
              <w:t>215</w:t>
            </w:r>
            <w:r w:rsidRPr="00AE4E00">
              <w:rPr>
                <w:rFonts w:ascii="Times New Roman" w:eastAsia="仿宋" w:hAnsi="仿宋"/>
                <w:sz w:val="32"/>
                <w:szCs w:val="32"/>
              </w:rPr>
              <w:t>万箱</w:t>
            </w:r>
            <w:r w:rsidR="00736864" w:rsidRPr="00AE4E00">
              <w:rPr>
                <w:rFonts w:ascii="Times New Roman" w:eastAsia="仿宋" w:hAnsi="仿宋"/>
                <w:sz w:val="32"/>
                <w:szCs w:val="32"/>
              </w:rPr>
              <w:t>、</w:t>
            </w:r>
            <w:r w:rsidRPr="00AE4E00">
              <w:rPr>
                <w:rFonts w:ascii="Times New Roman" w:eastAsia="仿宋" w:hAnsi="仿宋"/>
                <w:sz w:val="32"/>
                <w:szCs w:val="32"/>
              </w:rPr>
              <w:t>引火线</w:t>
            </w:r>
            <w:r w:rsidRPr="00AE4E00">
              <w:rPr>
                <w:rFonts w:ascii="Times New Roman" w:eastAsia="仿宋" w:hAnsi="Times New Roman"/>
                <w:sz w:val="32"/>
                <w:szCs w:val="32"/>
              </w:rPr>
              <w:t>1843</w:t>
            </w:r>
            <w:r w:rsidRPr="00AE4E00">
              <w:rPr>
                <w:rFonts w:ascii="Times New Roman" w:eastAsia="仿宋" w:hAnsi="仿宋"/>
                <w:sz w:val="32"/>
                <w:szCs w:val="32"/>
              </w:rPr>
              <w:t>万米。</w:t>
            </w:r>
          </w:p>
          <w:p w:rsidR="009626F2" w:rsidRPr="00AE4E00" w:rsidRDefault="00757B2F" w:rsidP="00AE4E00">
            <w:pPr>
              <w:spacing w:line="580" w:lineRule="exact"/>
              <w:ind w:firstLine="645"/>
              <w:rPr>
                <w:rFonts w:ascii="Times New Roman" w:eastAsia="仿宋" w:hAnsi="Times New Roman"/>
                <w:sz w:val="32"/>
                <w:szCs w:val="32"/>
              </w:rPr>
            </w:pPr>
            <w:r w:rsidRPr="00AE4E00">
              <w:rPr>
                <w:rFonts w:ascii="Times New Roman" w:eastAsia="仿宋" w:hAnsi="仿宋"/>
                <w:color w:val="000000"/>
                <w:kern w:val="0"/>
                <w:sz w:val="32"/>
                <w:szCs w:val="32"/>
              </w:rPr>
              <w:t>根据湖南和</w:t>
            </w:r>
            <w:proofErr w:type="gramStart"/>
            <w:r w:rsidRPr="00AE4E00">
              <w:rPr>
                <w:rFonts w:ascii="Times New Roman" w:eastAsia="仿宋" w:hAnsi="仿宋"/>
                <w:color w:val="000000"/>
                <w:kern w:val="0"/>
                <w:sz w:val="32"/>
                <w:szCs w:val="32"/>
              </w:rPr>
              <w:t>昱</w:t>
            </w:r>
            <w:proofErr w:type="gramEnd"/>
            <w:r w:rsidRPr="00AE4E00">
              <w:rPr>
                <w:rFonts w:ascii="Times New Roman" w:eastAsia="仿宋" w:hAnsi="仿宋"/>
                <w:color w:val="000000"/>
                <w:kern w:val="0"/>
                <w:sz w:val="32"/>
                <w:szCs w:val="32"/>
              </w:rPr>
              <w:t>环保科技有限公司编制的环境影响报告</w:t>
            </w:r>
            <w:proofErr w:type="gramStart"/>
            <w:r w:rsidRPr="00AE4E00">
              <w:rPr>
                <w:rFonts w:ascii="Times New Roman" w:eastAsia="仿宋" w:hAnsi="仿宋"/>
                <w:color w:val="000000"/>
                <w:kern w:val="0"/>
                <w:sz w:val="32"/>
                <w:szCs w:val="32"/>
              </w:rPr>
              <w:t>表分析</w:t>
            </w:r>
            <w:proofErr w:type="gramEnd"/>
            <w:r w:rsidRPr="00AE4E00">
              <w:rPr>
                <w:rFonts w:ascii="Times New Roman" w:eastAsia="仿宋" w:hAnsi="仿宋"/>
                <w:color w:val="000000"/>
                <w:kern w:val="0"/>
                <w:sz w:val="32"/>
                <w:szCs w:val="32"/>
              </w:rPr>
              <w:t>结论、专家技术评审意见，在建设单位落实环</w:t>
            </w:r>
            <w:proofErr w:type="gramStart"/>
            <w:r w:rsidRPr="00AE4E00">
              <w:rPr>
                <w:rFonts w:ascii="Times New Roman" w:eastAsia="仿宋" w:hAnsi="仿宋"/>
                <w:color w:val="000000"/>
                <w:kern w:val="0"/>
                <w:sz w:val="32"/>
                <w:szCs w:val="32"/>
              </w:rPr>
              <w:t>评报告</w:t>
            </w:r>
            <w:proofErr w:type="gramEnd"/>
            <w:r w:rsidRPr="00AE4E00">
              <w:rPr>
                <w:rFonts w:ascii="Times New Roman" w:eastAsia="仿宋" w:hAnsi="仿宋"/>
                <w:color w:val="000000"/>
                <w:kern w:val="0"/>
                <w:sz w:val="32"/>
                <w:szCs w:val="32"/>
              </w:rPr>
              <w:t>表中提出的各项污染防治和风险防范措施前提下，项目对环境的影响可达到国家相关环保要求，从环境保护的角度，同意该项目变更。</w:t>
            </w:r>
          </w:p>
          <w:p w:rsidR="009626F2" w:rsidRPr="00AE4E00" w:rsidRDefault="00757B2F" w:rsidP="00AE4E00">
            <w:pPr>
              <w:pStyle w:val="a0"/>
              <w:spacing w:line="580" w:lineRule="exact"/>
              <w:ind w:firstLine="645"/>
              <w:rPr>
                <w:rFonts w:ascii="Times New Roman" w:eastAsia="仿宋" w:hAnsi="Times New Roman"/>
                <w:kern w:val="11"/>
                <w:sz w:val="32"/>
                <w:szCs w:val="32"/>
              </w:rPr>
            </w:pPr>
            <w:r w:rsidRPr="00AE4E00">
              <w:rPr>
                <w:rFonts w:ascii="Times New Roman" w:eastAsia="仿宋" w:hAnsi="仿宋"/>
                <w:kern w:val="0"/>
                <w:sz w:val="32"/>
                <w:szCs w:val="32"/>
              </w:rPr>
              <w:t>二、工</w:t>
            </w:r>
            <w:r w:rsidRPr="00AE4E00">
              <w:rPr>
                <w:rFonts w:ascii="Times New Roman" w:eastAsia="仿宋" w:hAnsi="仿宋"/>
                <w:kern w:val="11"/>
                <w:sz w:val="32"/>
                <w:szCs w:val="32"/>
              </w:rPr>
              <w:t>程设计、建设和运行管理中应重点做好的工作：</w:t>
            </w:r>
          </w:p>
          <w:p w:rsidR="009626F2" w:rsidRPr="00AE4E00" w:rsidRDefault="00757B2F" w:rsidP="00AE4E00">
            <w:pPr>
              <w:pStyle w:val="a0"/>
              <w:spacing w:line="580" w:lineRule="exact"/>
              <w:ind w:firstLine="645"/>
              <w:rPr>
                <w:rFonts w:ascii="Times New Roman" w:eastAsia="仿宋" w:hAnsi="Times New Roman"/>
                <w:kern w:val="11"/>
                <w:sz w:val="32"/>
                <w:szCs w:val="32"/>
              </w:rPr>
            </w:pPr>
            <w:r w:rsidRPr="00AE4E00">
              <w:rPr>
                <w:rFonts w:ascii="Times New Roman" w:eastAsia="仿宋" w:hAnsi="Times New Roman"/>
                <w:kern w:val="11"/>
                <w:sz w:val="32"/>
                <w:szCs w:val="32"/>
              </w:rPr>
              <w:t>1</w:t>
            </w:r>
            <w:r w:rsidRPr="00AE4E00">
              <w:rPr>
                <w:rFonts w:ascii="Times New Roman" w:eastAsia="仿宋" w:hAnsi="仿宋"/>
                <w:kern w:val="11"/>
                <w:sz w:val="32"/>
                <w:szCs w:val="32"/>
              </w:rPr>
              <w:t>．</w:t>
            </w:r>
            <w:r w:rsidRPr="00AE4E00">
              <w:rPr>
                <w:rFonts w:ascii="Times New Roman" w:eastAsia="仿宋" w:hAnsi="仿宋"/>
                <w:sz w:val="32"/>
                <w:szCs w:val="32"/>
              </w:rPr>
              <w:t>实行雨污分流，</w:t>
            </w:r>
            <w:r w:rsidR="000C1B9C" w:rsidRPr="00AE4E00">
              <w:rPr>
                <w:rFonts w:ascii="Times New Roman" w:eastAsia="仿宋" w:hAnsi="仿宋"/>
                <w:sz w:val="32"/>
                <w:szCs w:val="32"/>
              </w:rPr>
              <w:t>车间地面及工作平台清洗废水经沉淀及</w:t>
            </w:r>
            <w:r w:rsidR="000C1B9C" w:rsidRPr="00AE4E00">
              <w:rPr>
                <w:rFonts w:ascii="Times New Roman" w:eastAsia="仿宋" w:hAnsi="Times New Roman"/>
                <w:sz w:val="32"/>
                <w:szCs w:val="32"/>
              </w:rPr>
              <w:t>EPR-SBR</w:t>
            </w:r>
            <w:r w:rsidR="000C1B9C" w:rsidRPr="00AE4E00">
              <w:rPr>
                <w:rFonts w:ascii="Times New Roman" w:eastAsia="仿宋" w:hAnsi="仿宋"/>
                <w:sz w:val="32"/>
                <w:szCs w:val="32"/>
              </w:rPr>
              <w:t>高氯酸盐废水设备处理，满足回用要求后全部回用于生产；</w:t>
            </w:r>
            <w:r w:rsidR="000C1B9C" w:rsidRPr="00AE4E00">
              <w:rPr>
                <w:rFonts w:ascii="Times New Roman" w:eastAsia="仿宋" w:hAnsi="仿宋"/>
                <w:sz w:val="32"/>
                <w:szCs w:val="32"/>
              </w:rPr>
              <w:lastRenderedPageBreak/>
              <w:t>食堂废水经隔油</w:t>
            </w:r>
            <w:r w:rsidR="004A26FB" w:rsidRPr="00AE4E00">
              <w:rPr>
                <w:rFonts w:ascii="Times New Roman" w:eastAsia="仿宋" w:hAnsi="仿宋"/>
                <w:sz w:val="32"/>
                <w:szCs w:val="32"/>
              </w:rPr>
              <w:t>池</w:t>
            </w:r>
            <w:r w:rsidR="000C1B9C" w:rsidRPr="00AE4E00">
              <w:rPr>
                <w:rFonts w:ascii="Times New Roman" w:eastAsia="仿宋" w:hAnsi="仿宋"/>
                <w:sz w:val="32"/>
                <w:szCs w:val="32"/>
              </w:rPr>
              <w:t>预处理后，与其他生活污水</w:t>
            </w:r>
            <w:proofErr w:type="gramStart"/>
            <w:r w:rsidR="000C1B9C" w:rsidRPr="00AE4E00">
              <w:rPr>
                <w:rFonts w:ascii="Times New Roman" w:eastAsia="仿宋" w:hAnsi="仿宋"/>
                <w:sz w:val="32"/>
                <w:szCs w:val="32"/>
              </w:rPr>
              <w:t>一同经</w:t>
            </w:r>
            <w:proofErr w:type="gramEnd"/>
            <w:r w:rsidR="000C1B9C" w:rsidRPr="00AE4E00">
              <w:rPr>
                <w:rFonts w:ascii="Times New Roman" w:eastAsia="仿宋" w:hAnsi="仿宋"/>
                <w:sz w:val="32"/>
                <w:szCs w:val="32"/>
              </w:rPr>
              <w:t>地埋式一体化生活污水处理设施处理达标后用于周边林地浇灌。</w:t>
            </w:r>
          </w:p>
          <w:p w:rsidR="009626F2" w:rsidRPr="00AE4E00" w:rsidRDefault="00757B2F" w:rsidP="00AE4E00">
            <w:pPr>
              <w:spacing w:line="580" w:lineRule="exact"/>
              <w:ind w:firstLineChars="200" w:firstLine="640"/>
              <w:rPr>
                <w:rFonts w:ascii="Times New Roman" w:eastAsia="仿宋" w:hAnsi="Times New Roman"/>
                <w:kern w:val="11"/>
                <w:sz w:val="32"/>
                <w:szCs w:val="32"/>
              </w:rPr>
            </w:pPr>
            <w:r w:rsidRPr="00AE4E00">
              <w:rPr>
                <w:rFonts w:ascii="Times New Roman" w:eastAsia="仿宋" w:hAnsi="Times New Roman"/>
                <w:kern w:val="11"/>
                <w:sz w:val="32"/>
                <w:szCs w:val="32"/>
              </w:rPr>
              <w:t>2</w:t>
            </w:r>
            <w:r w:rsidRPr="00AE4E00">
              <w:rPr>
                <w:rFonts w:ascii="Times New Roman" w:eastAsia="仿宋" w:hAnsi="仿宋"/>
                <w:kern w:val="11"/>
                <w:sz w:val="32"/>
                <w:szCs w:val="32"/>
              </w:rPr>
              <w:t>．粉碎、装药、混合等工序在室内进行，粉碎、装药、混合等工序产生的粉尘采取</w:t>
            </w:r>
            <w:r w:rsidRPr="00AE4E00">
              <w:rPr>
                <w:rFonts w:ascii="Times New Roman" w:eastAsia="仿宋" w:hAnsi="仿宋"/>
                <w:sz w:val="32"/>
                <w:szCs w:val="32"/>
              </w:rPr>
              <w:t>喷雾降尘、</w:t>
            </w:r>
            <w:r w:rsidRPr="00AE4E00">
              <w:rPr>
                <w:rFonts w:ascii="Times New Roman" w:eastAsia="仿宋" w:hAnsi="仿宋"/>
                <w:kern w:val="11"/>
                <w:sz w:val="32"/>
                <w:szCs w:val="32"/>
              </w:rPr>
              <w:t>定期清洗地面及操作平台等措施，确保无组织排放粉尘满足《大气污染物综合排放标准》（</w:t>
            </w:r>
            <w:r w:rsidRPr="00AE4E00">
              <w:rPr>
                <w:rFonts w:ascii="Times New Roman" w:eastAsia="仿宋" w:hAnsi="Times New Roman"/>
                <w:kern w:val="11"/>
                <w:sz w:val="32"/>
                <w:szCs w:val="32"/>
              </w:rPr>
              <w:t>GB16297-1996</w:t>
            </w:r>
            <w:r w:rsidRPr="00AE4E00">
              <w:rPr>
                <w:rFonts w:ascii="Times New Roman" w:eastAsia="仿宋" w:hAnsi="仿宋"/>
                <w:kern w:val="11"/>
                <w:sz w:val="32"/>
                <w:szCs w:val="32"/>
              </w:rPr>
              <w:t>）中无组织排放浓度限值要求；</w:t>
            </w:r>
            <w:r w:rsidRPr="00AE4E00">
              <w:rPr>
                <w:rFonts w:ascii="Times New Roman" w:eastAsia="仿宋" w:hAnsi="仿宋"/>
                <w:sz w:val="32"/>
                <w:szCs w:val="32"/>
              </w:rPr>
              <w:t>按照《挥发性有机物无组织排放控制标准》</w:t>
            </w:r>
            <w:r w:rsidRPr="00AE4E00">
              <w:rPr>
                <w:rFonts w:ascii="Times New Roman" w:eastAsia="仿宋" w:hAnsi="Times New Roman"/>
                <w:sz w:val="32"/>
                <w:szCs w:val="32"/>
              </w:rPr>
              <w:t>(GB37822-2019)</w:t>
            </w:r>
            <w:r w:rsidRPr="00AE4E00">
              <w:rPr>
                <w:rFonts w:ascii="Times New Roman" w:eastAsia="仿宋" w:hAnsi="仿宋"/>
                <w:sz w:val="32"/>
                <w:szCs w:val="32"/>
              </w:rPr>
              <w:t>相关要求，采取强化源头控制等措施，完善造粒、筛分、漆引、干燥工序</w:t>
            </w:r>
            <w:r w:rsidRPr="00AE4E00">
              <w:rPr>
                <w:rFonts w:ascii="Times New Roman" w:eastAsia="仿宋" w:hAnsi="Times New Roman"/>
                <w:sz w:val="32"/>
                <w:szCs w:val="32"/>
              </w:rPr>
              <w:t xml:space="preserve">VOCs </w:t>
            </w:r>
            <w:r w:rsidRPr="00AE4E00">
              <w:rPr>
                <w:rFonts w:ascii="Times New Roman" w:eastAsia="仿宋" w:hAnsi="仿宋"/>
                <w:sz w:val="32"/>
                <w:szCs w:val="32"/>
              </w:rPr>
              <w:t>无组织排放控制措施，确保</w:t>
            </w:r>
            <w:r w:rsidRPr="00AE4E00">
              <w:rPr>
                <w:rFonts w:ascii="Times New Roman" w:eastAsia="仿宋" w:hAnsi="Times New Roman"/>
                <w:sz w:val="32"/>
                <w:szCs w:val="32"/>
              </w:rPr>
              <w:t xml:space="preserve"> VOCs </w:t>
            </w:r>
            <w:r w:rsidRPr="00AE4E00">
              <w:rPr>
                <w:rFonts w:ascii="Times New Roman" w:eastAsia="仿宋" w:hAnsi="仿宋"/>
                <w:sz w:val="32"/>
                <w:szCs w:val="32"/>
              </w:rPr>
              <w:t>达到</w:t>
            </w:r>
            <w:r w:rsidR="001303B7" w:rsidRPr="00AE4E00">
              <w:rPr>
                <w:rFonts w:ascii="Times New Roman" w:eastAsia="仿宋" w:hAnsi="仿宋"/>
                <w:sz w:val="32"/>
                <w:szCs w:val="32"/>
              </w:rPr>
              <w:t>厂</w:t>
            </w:r>
            <w:r w:rsidRPr="00AE4E00">
              <w:rPr>
                <w:rFonts w:ascii="Times New Roman" w:eastAsia="仿宋" w:hAnsi="仿宋"/>
                <w:sz w:val="32"/>
                <w:szCs w:val="32"/>
              </w:rPr>
              <w:t>区内无组织排放限值要求，厂界达到《大气污染物综合排放标准》</w:t>
            </w:r>
            <w:r w:rsidRPr="00AE4E00">
              <w:rPr>
                <w:rFonts w:ascii="Times New Roman" w:eastAsia="仿宋" w:hAnsi="Times New Roman"/>
                <w:sz w:val="32"/>
                <w:szCs w:val="32"/>
              </w:rPr>
              <w:t xml:space="preserve">(GB16297-1996) </w:t>
            </w:r>
            <w:r w:rsidRPr="00AE4E00">
              <w:rPr>
                <w:rFonts w:ascii="Times New Roman" w:eastAsia="仿宋" w:hAnsi="仿宋"/>
                <w:sz w:val="32"/>
                <w:szCs w:val="32"/>
              </w:rPr>
              <w:t>无组织排放监控浓度限值要求；</w:t>
            </w:r>
            <w:r w:rsidRPr="00AE4E00">
              <w:rPr>
                <w:rFonts w:ascii="Times New Roman" w:eastAsia="仿宋" w:hAnsi="仿宋"/>
                <w:kern w:val="11"/>
                <w:sz w:val="32"/>
                <w:szCs w:val="32"/>
              </w:rPr>
              <w:t>食堂油烟经油烟净化</w:t>
            </w:r>
            <w:r w:rsidR="001303B7" w:rsidRPr="00AE4E00">
              <w:rPr>
                <w:rFonts w:ascii="Times New Roman" w:eastAsia="仿宋" w:hAnsi="仿宋"/>
                <w:kern w:val="11"/>
                <w:sz w:val="32"/>
                <w:szCs w:val="32"/>
              </w:rPr>
              <w:t>装置</w:t>
            </w:r>
            <w:r w:rsidRPr="00AE4E00">
              <w:rPr>
                <w:rFonts w:ascii="Times New Roman" w:eastAsia="仿宋" w:hAnsi="仿宋"/>
                <w:kern w:val="11"/>
                <w:sz w:val="32"/>
                <w:szCs w:val="32"/>
              </w:rPr>
              <w:t>处理达到《饮食业油烟排放标准（试行）》（</w:t>
            </w:r>
            <w:r w:rsidRPr="00AE4E00">
              <w:rPr>
                <w:rFonts w:ascii="Times New Roman" w:eastAsia="仿宋" w:hAnsi="Times New Roman"/>
                <w:kern w:val="11"/>
                <w:sz w:val="32"/>
                <w:szCs w:val="32"/>
              </w:rPr>
              <w:t>GB18483-2001</w:t>
            </w:r>
            <w:r w:rsidRPr="00AE4E00">
              <w:rPr>
                <w:rFonts w:ascii="Times New Roman" w:eastAsia="仿宋" w:hAnsi="仿宋"/>
                <w:kern w:val="11"/>
                <w:sz w:val="32"/>
                <w:szCs w:val="32"/>
              </w:rPr>
              <w:t>）要求</w:t>
            </w:r>
            <w:r w:rsidRPr="00AE4E00">
              <w:rPr>
                <w:rFonts w:ascii="Times New Roman" w:eastAsia="仿宋" w:hAnsi="仿宋"/>
                <w:sz w:val="32"/>
                <w:szCs w:val="32"/>
              </w:rPr>
              <w:t>。</w:t>
            </w:r>
            <w:r w:rsidRPr="00AE4E00">
              <w:rPr>
                <w:rFonts w:ascii="Times New Roman" w:eastAsia="仿宋" w:hAnsi="Times New Roman"/>
                <w:kern w:val="11"/>
                <w:sz w:val="32"/>
                <w:szCs w:val="32"/>
              </w:rPr>
              <w:t xml:space="preserve"> </w:t>
            </w:r>
          </w:p>
          <w:p w:rsidR="009626F2" w:rsidRPr="00AE4E00" w:rsidRDefault="00757B2F" w:rsidP="00AE4E00">
            <w:pPr>
              <w:pStyle w:val="a0"/>
              <w:spacing w:line="580" w:lineRule="exact"/>
              <w:ind w:firstLine="645"/>
              <w:rPr>
                <w:rFonts w:ascii="Times New Roman" w:eastAsia="仿宋" w:hAnsi="Times New Roman"/>
                <w:sz w:val="32"/>
                <w:szCs w:val="32"/>
              </w:rPr>
            </w:pPr>
            <w:r w:rsidRPr="00AE4E00">
              <w:rPr>
                <w:rFonts w:ascii="Times New Roman" w:eastAsia="仿宋" w:hAnsi="Times New Roman"/>
                <w:kern w:val="11"/>
                <w:sz w:val="32"/>
                <w:szCs w:val="32"/>
              </w:rPr>
              <w:t>3</w:t>
            </w:r>
            <w:r w:rsidRPr="00AE4E00">
              <w:rPr>
                <w:rFonts w:ascii="Times New Roman" w:eastAsia="仿宋" w:hAnsi="仿宋"/>
                <w:sz w:val="32"/>
                <w:szCs w:val="32"/>
              </w:rPr>
              <w:t>．选用低噪声设备，合理布局，合理安排作业时间，</w:t>
            </w:r>
            <w:r w:rsidR="00394CE2" w:rsidRPr="00AE4E00">
              <w:rPr>
                <w:rFonts w:ascii="Times New Roman" w:eastAsia="仿宋" w:hAnsi="仿宋"/>
                <w:sz w:val="32"/>
                <w:szCs w:val="32"/>
              </w:rPr>
              <w:t>夜间不生产，</w:t>
            </w:r>
            <w:r w:rsidRPr="00AE4E00">
              <w:rPr>
                <w:rFonts w:ascii="Times New Roman" w:eastAsia="仿宋" w:hAnsi="仿宋"/>
                <w:sz w:val="32"/>
                <w:szCs w:val="32"/>
              </w:rPr>
              <w:t>采取减振、隔声等措施，</w:t>
            </w:r>
            <w:r w:rsidR="004A26FB" w:rsidRPr="00AE4E00">
              <w:rPr>
                <w:rFonts w:ascii="Times New Roman" w:eastAsia="仿宋" w:hAnsi="仿宋"/>
                <w:sz w:val="32"/>
                <w:szCs w:val="32"/>
              </w:rPr>
              <w:t>确保噪声达标不对周边环境造成不良影响。</w:t>
            </w:r>
          </w:p>
          <w:p w:rsidR="009626F2" w:rsidRPr="00AE4E00" w:rsidRDefault="00757B2F" w:rsidP="00AE4E00">
            <w:pPr>
              <w:spacing w:line="580" w:lineRule="exact"/>
              <w:ind w:firstLineChars="200" w:firstLine="640"/>
              <w:rPr>
                <w:rFonts w:ascii="Times New Roman" w:eastAsia="仿宋" w:hAnsi="Times New Roman"/>
                <w:sz w:val="32"/>
                <w:szCs w:val="32"/>
              </w:rPr>
            </w:pPr>
            <w:r w:rsidRPr="00AE4E00">
              <w:rPr>
                <w:rFonts w:ascii="Times New Roman" w:eastAsia="仿宋" w:hAnsi="Times New Roman"/>
                <w:kern w:val="11"/>
                <w:sz w:val="32"/>
                <w:szCs w:val="32"/>
              </w:rPr>
              <w:t>4</w:t>
            </w:r>
            <w:r w:rsidRPr="00AE4E00">
              <w:rPr>
                <w:rFonts w:ascii="Times New Roman" w:eastAsia="仿宋" w:hAnsi="仿宋"/>
                <w:kern w:val="11"/>
                <w:sz w:val="32"/>
                <w:szCs w:val="32"/>
              </w:rPr>
              <w:t>．按国家规定收集、暂存、转运、处置固体废物特别是危险固体废物。废纸筒及边角料等可回收利用的一般固废回收外售综合利用；化工原材料废包装物</w:t>
            </w:r>
            <w:r w:rsidR="00394CE2" w:rsidRPr="00AE4E00">
              <w:rPr>
                <w:rFonts w:ascii="Times New Roman" w:eastAsia="仿宋" w:hAnsi="仿宋"/>
                <w:kern w:val="11"/>
                <w:sz w:val="32"/>
                <w:szCs w:val="32"/>
              </w:rPr>
              <w:t>可回用的由原材料供应商回收利用、不可回用的</w:t>
            </w:r>
            <w:r w:rsidR="004A26FB" w:rsidRPr="00AE4E00">
              <w:rPr>
                <w:rFonts w:ascii="Times New Roman" w:eastAsia="仿宋" w:hAnsi="仿宋"/>
                <w:kern w:val="11"/>
                <w:sz w:val="32"/>
                <w:szCs w:val="32"/>
              </w:rPr>
              <w:t>委托有资质单位处理</w:t>
            </w:r>
            <w:r w:rsidRPr="00AE4E00">
              <w:rPr>
                <w:rFonts w:ascii="Times New Roman" w:eastAsia="仿宋" w:hAnsi="仿宋"/>
                <w:kern w:val="11"/>
                <w:sz w:val="32"/>
                <w:szCs w:val="32"/>
              </w:rPr>
              <w:t>；含火药类废渣、</w:t>
            </w:r>
            <w:r w:rsidR="004A26FB" w:rsidRPr="00AE4E00">
              <w:rPr>
                <w:rFonts w:ascii="Times New Roman" w:eastAsia="仿宋" w:hAnsi="仿宋"/>
                <w:kern w:val="11"/>
                <w:sz w:val="32"/>
                <w:szCs w:val="32"/>
              </w:rPr>
              <w:t>药物线沉淀池污泥（含污水处理污泥）</w:t>
            </w:r>
            <w:r w:rsidRPr="00AE4E00">
              <w:rPr>
                <w:rFonts w:ascii="Times New Roman" w:eastAsia="仿宋" w:hAnsi="仿宋"/>
                <w:kern w:val="11"/>
                <w:sz w:val="32"/>
                <w:szCs w:val="32"/>
              </w:rPr>
              <w:t>等危险废物按要求定期处置，在处置危险废物前应制定处置方案，在应急管理局备案，获得应急管理局批准之后，将危险废物运至指定的地点按相关要求进行销毁；生活垃圾统一收集，纳入环卫部门统一管理。</w:t>
            </w:r>
          </w:p>
          <w:p w:rsidR="009626F2" w:rsidRPr="00AE4E00" w:rsidRDefault="00757B2F" w:rsidP="00AE4E00">
            <w:pPr>
              <w:widowControl/>
              <w:spacing w:line="580" w:lineRule="exact"/>
              <w:ind w:firstLineChars="200" w:firstLine="640"/>
              <w:jc w:val="left"/>
              <w:rPr>
                <w:rFonts w:ascii="Times New Roman" w:eastAsia="仿宋" w:hAnsi="Times New Roman"/>
                <w:sz w:val="32"/>
                <w:szCs w:val="32"/>
              </w:rPr>
            </w:pPr>
            <w:r w:rsidRPr="00AE4E00">
              <w:rPr>
                <w:rFonts w:ascii="Times New Roman" w:eastAsia="仿宋" w:hAnsi="Times New Roman"/>
                <w:sz w:val="32"/>
                <w:szCs w:val="32"/>
              </w:rPr>
              <w:t>5</w:t>
            </w:r>
            <w:r w:rsidRPr="00AE4E00">
              <w:rPr>
                <w:rFonts w:ascii="Times New Roman" w:eastAsia="仿宋" w:hAnsi="仿宋"/>
                <w:sz w:val="32"/>
                <w:szCs w:val="32"/>
              </w:rPr>
              <w:t>．</w:t>
            </w:r>
            <w:r w:rsidRPr="00AE4E00">
              <w:rPr>
                <w:rFonts w:ascii="Times New Roman" w:eastAsia="仿宋" w:hAnsi="仿宋"/>
                <w:kern w:val="11"/>
                <w:sz w:val="32"/>
                <w:szCs w:val="32"/>
              </w:rPr>
              <w:t>加强危险化学品管理，</w:t>
            </w:r>
            <w:r w:rsidRPr="00AE4E00">
              <w:rPr>
                <w:rFonts w:ascii="Times New Roman" w:eastAsia="仿宋" w:hAnsi="仿宋"/>
                <w:sz w:val="32"/>
                <w:szCs w:val="32"/>
              </w:rPr>
              <w:t>加强环境风险管控，制定并严格落实环境风险防范措施。</w:t>
            </w:r>
            <w:r w:rsidR="000C1B9C" w:rsidRPr="00AE4E00">
              <w:rPr>
                <w:rFonts w:ascii="Times New Roman" w:eastAsia="仿宋" w:hAnsi="仿宋"/>
                <w:sz w:val="32"/>
                <w:szCs w:val="32"/>
              </w:rPr>
              <w:t>项目各项环保设施的设计、建设、运行、管理应符</w:t>
            </w:r>
            <w:r w:rsidR="000C1B9C" w:rsidRPr="00AE4E00">
              <w:rPr>
                <w:rFonts w:ascii="Times New Roman" w:eastAsia="仿宋" w:hAnsi="仿宋"/>
                <w:sz w:val="32"/>
                <w:szCs w:val="32"/>
              </w:rPr>
              <w:lastRenderedPageBreak/>
              <w:t>合安全生产要求。</w:t>
            </w:r>
          </w:p>
          <w:p w:rsidR="009626F2" w:rsidRPr="00AE4E00" w:rsidRDefault="00757B2F" w:rsidP="00AE4E00">
            <w:pPr>
              <w:pStyle w:val="a0"/>
              <w:spacing w:line="580" w:lineRule="exact"/>
              <w:ind w:firstLineChars="200" w:firstLine="640"/>
              <w:rPr>
                <w:rFonts w:ascii="Times New Roman" w:eastAsia="仿宋" w:hAnsi="Times New Roman"/>
                <w:sz w:val="32"/>
                <w:szCs w:val="32"/>
              </w:rPr>
            </w:pPr>
            <w:r w:rsidRPr="00AE4E00">
              <w:rPr>
                <w:rFonts w:ascii="Times New Roman" w:eastAsia="仿宋" w:hAnsi="仿宋"/>
                <w:color w:val="000000"/>
                <w:kern w:val="11"/>
                <w:sz w:val="32"/>
                <w:szCs w:val="32"/>
              </w:rPr>
              <w:t>三、</w:t>
            </w:r>
            <w:r w:rsidR="000C1B9C" w:rsidRPr="00AE4E00">
              <w:rPr>
                <w:rFonts w:ascii="Times New Roman" w:eastAsia="仿宋" w:hAnsi="仿宋"/>
                <w:color w:val="000000"/>
                <w:kern w:val="11"/>
                <w:sz w:val="32"/>
                <w:szCs w:val="32"/>
              </w:rPr>
              <w:t>项目排污许可管理类别为登记管理。项目建成后，在投入生产运营前应依</w:t>
            </w:r>
            <w:r w:rsidR="000C1B9C" w:rsidRPr="00AE4E00">
              <w:rPr>
                <w:rFonts w:ascii="Times New Roman" w:eastAsia="仿宋" w:hAnsi="仿宋"/>
                <w:sz w:val="32"/>
                <w:szCs w:val="32"/>
              </w:rPr>
              <w:t>法在全国排污许可证管理信息平台进行排污许可登记变更。项目排污总量指标：</w:t>
            </w:r>
            <w:r w:rsidR="000C1B9C" w:rsidRPr="00AE4E00">
              <w:rPr>
                <w:rFonts w:ascii="Times New Roman" w:eastAsia="仿宋" w:hAnsi="Times New Roman"/>
                <w:sz w:val="32"/>
                <w:szCs w:val="32"/>
              </w:rPr>
              <w:t xml:space="preserve"> VOCs1.96t/a</w:t>
            </w:r>
            <w:r w:rsidR="000C1B9C" w:rsidRPr="00AE4E00">
              <w:rPr>
                <w:rFonts w:ascii="Times New Roman" w:eastAsia="仿宋" w:hAnsi="仿宋"/>
                <w:sz w:val="32"/>
                <w:szCs w:val="32"/>
              </w:rPr>
              <w:t>。</w:t>
            </w:r>
          </w:p>
          <w:p w:rsidR="009626F2" w:rsidRPr="00AE4E00" w:rsidRDefault="00757B2F" w:rsidP="00AE4E00">
            <w:pPr>
              <w:pStyle w:val="a0"/>
              <w:spacing w:line="580" w:lineRule="exact"/>
              <w:ind w:firstLineChars="200" w:firstLine="640"/>
              <w:rPr>
                <w:rFonts w:ascii="Times New Roman" w:eastAsia="仿宋" w:hAnsi="Times New Roman"/>
                <w:sz w:val="32"/>
                <w:szCs w:val="32"/>
              </w:rPr>
            </w:pPr>
            <w:r w:rsidRPr="00AE4E00">
              <w:rPr>
                <w:rFonts w:ascii="Times New Roman" w:eastAsia="仿宋" w:hAnsi="仿宋"/>
                <w:sz w:val="32"/>
                <w:szCs w:val="32"/>
              </w:rPr>
              <w:t>四、环境影响报告表经批准后，</w:t>
            </w:r>
            <w:proofErr w:type="gramStart"/>
            <w:r w:rsidRPr="00AE4E00">
              <w:rPr>
                <w:rFonts w:ascii="Times New Roman" w:eastAsia="仿宋" w:hAnsi="仿宋"/>
                <w:sz w:val="32"/>
                <w:szCs w:val="32"/>
              </w:rPr>
              <w:t>若项目的</w:t>
            </w:r>
            <w:proofErr w:type="gramEnd"/>
            <w:r w:rsidRPr="00AE4E00">
              <w:rPr>
                <w:rFonts w:ascii="Times New Roman" w:eastAsia="仿宋" w:hAnsi="仿宋"/>
                <w:sz w:val="32"/>
                <w:szCs w:val="32"/>
              </w:rPr>
              <w:t>性质、规模、地点和环境保护措施等发生重大变动的，须重新报批环境影响报告表。自环境影响报告表批复文件批准之日起，如超过</w:t>
            </w:r>
            <w:r w:rsidRPr="00AE4E00">
              <w:rPr>
                <w:rFonts w:ascii="Times New Roman" w:eastAsia="仿宋" w:hAnsi="Times New Roman"/>
                <w:sz w:val="32"/>
                <w:szCs w:val="32"/>
              </w:rPr>
              <w:t>5</w:t>
            </w:r>
            <w:r w:rsidRPr="00AE4E00">
              <w:rPr>
                <w:rFonts w:ascii="Times New Roman" w:eastAsia="仿宋" w:hAnsi="仿宋"/>
                <w:sz w:val="32"/>
                <w:szCs w:val="32"/>
              </w:rPr>
              <w:t>年方决定工程开工建设的，环境影响报告表应当报我局重新审核。</w:t>
            </w:r>
          </w:p>
          <w:p w:rsidR="009626F2" w:rsidRPr="00AE4E00" w:rsidRDefault="00757B2F" w:rsidP="00AE4E00">
            <w:pPr>
              <w:pStyle w:val="a0"/>
              <w:spacing w:line="580" w:lineRule="exact"/>
              <w:ind w:firstLineChars="200" w:firstLine="640"/>
              <w:rPr>
                <w:rFonts w:ascii="Times New Roman" w:eastAsia="仿宋" w:hAnsi="Times New Roman"/>
                <w:sz w:val="32"/>
                <w:szCs w:val="32"/>
              </w:rPr>
            </w:pPr>
            <w:r w:rsidRPr="00AE4E00">
              <w:rPr>
                <w:rFonts w:ascii="Times New Roman" w:eastAsia="仿宋" w:hAnsi="仿宋"/>
                <w:sz w:val="32"/>
                <w:szCs w:val="32"/>
              </w:rPr>
              <w:t>五、本审批意见仅针对环境影响提出相关要求，涉及土地、规划、</w:t>
            </w:r>
            <w:r w:rsidR="000C1B9C" w:rsidRPr="00AE4E00">
              <w:rPr>
                <w:rFonts w:ascii="Times New Roman" w:eastAsia="仿宋" w:hAnsi="仿宋"/>
                <w:sz w:val="32"/>
                <w:szCs w:val="32"/>
              </w:rPr>
              <w:t>应急</w:t>
            </w:r>
            <w:r w:rsidRPr="00AE4E00">
              <w:rPr>
                <w:rFonts w:ascii="Times New Roman" w:eastAsia="仿宋" w:hAnsi="仿宋"/>
                <w:sz w:val="32"/>
                <w:szCs w:val="32"/>
              </w:rPr>
              <w:t>、消防、立项等，应符合相关政策及法律法规要求。</w:t>
            </w:r>
          </w:p>
          <w:p w:rsidR="009626F2" w:rsidRPr="00AE4E00" w:rsidRDefault="00757B2F" w:rsidP="00AE4E00">
            <w:pPr>
              <w:pStyle w:val="a0"/>
              <w:spacing w:line="580" w:lineRule="exact"/>
              <w:ind w:firstLineChars="200" w:firstLine="640"/>
              <w:rPr>
                <w:rFonts w:ascii="Times New Roman" w:eastAsia="仿宋" w:hAnsi="Times New Roman"/>
                <w:sz w:val="32"/>
                <w:szCs w:val="32"/>
              </w:rPr>
            </w:pPr>
            <w:r w:rsidRPr="00AE4E00">
              <w:rPr>
                <w:rFonts w:ascii="Times New Roman" w:eastAsia="仿宋" w:hAnsi="仿宋"/>
                <w:sz w:val="32"/>
                <w:szCs w:val="32"/>
              </w:rPr>
              <w:t>六、项目事中事后监管工作由醴陵市生态环境保护综合行政执法大队负责。</w:t>
            </w:r>
          </w:p>
          <w:p w:rsidR="009626F2" w:rsidRPr="00AE4E00" w:rsidRDefault="009626F2" w:rsidP="00AE4E00">
            <w:pPr>
              <w:pStyle w:val="a0"/>
              <w:spacing w:line="580" w:lineRule="exact"/>
              <w:ind w:firstLineChars="200" w:firstLine="640"/>
              <w:rPr>
                <w:rFonts w:ascii="Times New Roman" w:eastAsia="仿宋" w:hAnsi="Times New Roman"/>
                <w:sz w:val="32"/>
                <w:szCs w:val="32"/>
              </w:rPr>
            </w:pPr>
          </w:p>
          <w:p w:rsidR="009626F2" w:rsidRPr="00AE4E00" w:rsidRDefault="009626F2" w:rsidP="00AE4E00">
            <w:pPr>
              <w:pStyle w:val="a0"/>
              <w:spacing w:line="580" w:lineRule="exact"/>
              <w:ind w:firstLineChars="200" w:firstLine="640"/>
              <w:rPr>
                <w:rFonts w:ascii="Times New Roman" w:eastAsia="仿宋" w:hAnsi="Times New Roman"/>
                <w:sz w:val="32"/>
                <w:szCs w:val="32"/>
              </w:rPr>
            </w:pPr>
          </w:p>
          <w:p w:rsidR="001303B7" w:rsidRPr="00AE4E00" w:rsidRDefault="001303B7" w:rsidP="00AE4E00">
            <w:pPr>
              <w:pStyle w:val="a0"/>
              <w:spacing w:line="580" w:lineRule="exact"/>
              <w:ind w:firstLineChars="200" w:firstLine="640"/>
              <w:rPr>
                <w:rFonts w:ascii="Times New Roman" w:eastAsia="仿宋" w:hAnsi="Times New Roman"/>
                <w:sz w:val="32"/>
                <w:szCs w:val="32"/>
              </w:rPr>
            </w:pPr>
          </w:p>
          <w:p w:rsidR="009626F2" w:rsidRPr="00AE4E00" w:rsidRDefault="00757B2F" w:rsidP="00AE4E00">
            <w:pPr>
              <w:spacing w:line="580" w:lineRule="exact"/>
              <w:rPr>
                <w:rFonts w:ascii="Times New Roman" w:eastAsia="仿宋" w:hAnsi="Times New Roman"/>
                <w:sz w:val="32"/>
                <w:szCs w:val="32"/>
              </w:rPr>
            </w:pPr>
            <w:r w:rsidRPr="00AE4E00">
              <w:rPr>
                <w:rFonts w:ascii="Times New Roman" w:eastAsia="仿宋" w:hAnsi="仿宋"/>
                <w:sz w:val="32"/>
                <w:szCs w:val="32"/>
              </w:rPr>
              <w:t>经办人：</w:t>
            </w:r>
            <w:r w:rsidRPr="00AE4E00">
              <w:rPr>
                <w:rFonts w:ascii="Times New Roman" w:eastAsia="仿宋" w:hAnsi="Times New Roman"/>
                <w:sz w:val="32"/>
                <w:szCs w:val="32"/>
              </w:rPr>
              <w:t xml:space="preserve">                               </w:t>
            </w:r>
            <w:r w:rsidRPr="00AE4E00">
              <w:rPr>
                <w:rFonts w:ascii="Times New Roman" w:eastAsia="仿宋" w:hAnsi="仿宋"/>
                <w:sz w:val="32"/>
                <w:szCs w:val="32"/>
              </w:rPr>
              <w:t>公</w:t>
            </w:r>
            <w:r w:rsidRPr="00AE4E00">
              <w:rPr>
                <w:rFonts w:ascii="Times New Roman" w:eastAsia="仿宋" w:hAnsi="Times New Roman"/>
                <w:sz w:val="32"/>
                <w:szCs w:val="32"/>
              </w:rPr>
              <w:t xml:space="preserve"> </w:t>
            </w:r>
            <w:r w:rsidRPr="00AE4E00">
              <w:rPr>
                <w:rFonts w:ascii="Times New Roman" w:eastAsia="仿宋" w:hAnsi="仿宋"/>
                <w:sz w:val="32"/>
                <w:szCs w:val="32"/>
              </w:rPr>
              <w:t>章</w:t>
            </w:r>
          </w:p>
          <w:p w:rsidR="009626F2" w:rsidRPr="00AE4E00" w:rsidRDefault="009626F2" w:rsidP="00AE4E00">
            <w:pPr>
              <w:spacing w:line="580" w:lineRule="exact"/>
              <w:rPr>
                <w:rFonts w:ascii="Times New Roman" w:eastAsia="仿宋" w:hAnsi="Times New Roman"/>
                <w:sz w:val="32"/>
                <w:szCs w:val="32"/>
              </w:rPr>
            </w:pPr>
          </w:p>
          <w:p w:rsidR="009626F2" w:rsidRPr="00AE4E00" w:rsidRDefault="00757B2F" w:rsidP="00AE4E00">
            <w:pPr>
              <w:spacing w:line="580" w:lineRule="exact"/>
              <w:rPr>
                <w:rFonts w:ascii="Times New Roman" w:eastAsia="仿宋" w:hAnsi="Times New Roman"/>
                <w:sz w:val="32"/>
                <w:szCs w:val="32"/>
              </w:rPr>
            </w:pPr>
            <w:r w:rsidRPr="00AE4E00">
              <w:rPr>
                <w:rFonts w:ascii="Times New Roman" w:eastAsia="仿宋" w:hAnsi="仿宋"/>
                <w:sz w:val="32"/>
                <w:szCs w:val="32"/>
              </w:rPr>
              <w:t>审批人：</w:t>
            </w:r>
            <w:r w:rsidRPr="00AE4E00">
              <w:rPr>
                <w:rFonts w:ascii="Times New Roman" w:eastAsia="仿宋" w:hAnsi="Times New Roman"/>
                <w:sz w:val="32"/>
                <w:szCs w:val="32"/>
              </w:rPr>
              <w:t xml:space="preserve">                            2024</w:t>
            </w:r>
            <w:r w:rsidRPr="00AE4E00">
              <w:rPr>
                <w:rFonts w:ascii="Times New Roman" w:eastAsia="仿宋" w:hAnsi="仿宋"/>
                <w:sz w:val="32"/>
                <w:szCs w:val="32"/>
              </w:rPr>
              <w:t>年</w:t>
            </w:r>
            <w:r w:rsidR="004A26FB" w:rsidRPr="00AE4E00">
              <w:rPr>
                <w:rFonts w:ascii="Times New Roman" w:eastAsia="仿宋" w:hAnsi="Times New Roman"/>
                <w:sz w:val="32"/>
                <w:szCs w:val="32"/>
              </w:rPr>
              <w:t>12</w:t>
            </w:r>
            <w:r w:rsidRPr="00AE4E00">
              <w:rPr>
                <w:rFonts w:ascii="Times New Roman" w:eastAsia="仿宋" w:hAnsi="仿宋"/>
                <w:sz w:val="32"/>
                <w:szCs w:val="32"/>
              </w:rPr>
              <w:t>月</w:t>
            </w:r>
            <w:r w:rsidR="004A26FB" w:rsidRPr="00AE4E00">
              <w:rPr>
                <w:rFonts w:ascii="Times New Roman" w:eastAsia="仿宋" w:hAnsi="Times New Roman"/>
                <w:sz w:val="32"/>
                <w:szCs w:val="32"/>
              </w:rPr>
              <w:t>4</w:t>
            </w:r>
            <w:r w:rsidRPr="00AE4E00">
              <w:rPr>
                <w:rFonts w:ascii="Times New Roman" w:eastAsia="仿宋" w:hAnsi="仿宋"/>
                <w:sz w:val="32"/>
                <w:szCs w:val="32"/>
              </w:rPr>
              <w:t>日</w:t>
            </w:r>
          </w:p>
          <w:p w:rsidR="001303B7" w:rsidRPr="00AE4E00" w:rsidRDefault="001303B7" w:rsidP="00AE4E00">
            <w:pPr>
              <w:pStyle w:val="a0"/>
              <w:spacing w:line="580" w:lineRule="exact"/>
              <w:rPr>
                <w:rFonts w:ascii="Times New Roman" w:eastAsia="仿宋" w:hAnsi="Times New Roman"/>
                <w:sz w:val="32"/>
                <w:szCs w:val="32"/>
              </w:rPr>
            </w:pPr>
          </w:p>
          <w:p w:rsidR="001303B7" w:rsidRPr="00AE4E00" w:rsidRDefault="001303B7" w:rsidP="00AE4E00">
            <w:pPr>
              <w:pStyle w:val="a0"/>
              <w:spacing w:line="580" w:lineRule="exact"/>
              <w:rPr>
                <w:rFonts w:ascii="Times New Roman" w:eastAsia="仿宋" w:hAnsi="Times New Roman"/>
                <w:sz w:val="32"/>
                <w:szCs w:val="32"/>
              </w:rPr>
            </w:pPr>
          </w:p>
        </w:tc>
      </w:tr>
    </w:tbl>
    <w:p w:rsidR="009626F2" w:rsidRPr="00AE4E00" w:rsidRDefault="009626F2" w:rsidP="00AE4E00">
      <w:pPr>
        <w:spacing w:line="580" w:lineRule="exact"/>
        <w:rPr>
          <w:rFonts w:ascii="Times New Roman" w:eastAsia="仿宋" w:hAnsi="Times New Roman"/>
          <w:sz w:val="32"/>
          <w:szCs w:val="32"/>
        </w:rPr>
      </w:pPr>
    </w:p>
    <w:sectPr w:rsidR="009626F2" w:rsidRPr="00AE4E00" w:rsidSect="009626F2">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FC1" w:rsidRDefault="00DA6FC1" w:rsidP="00042128">
      <w:r>
        <w:separator/>
      </w:r>
    </w:p>
  </w:endnote>
  <w:endnote w:type="continuationSeparator" w:id="0">
    <w:p w:rsidR="00DA6FC1" w:rsidRDefault="00DA6FC1" w:rsidP="000421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FC1" w:rsidRDefault="00DA6FC1" w:rsidP="00042128">
      <w:r>
        <w:separator/>
      </w:r>
    </w:p>
  </w:footnote>
  <w:footnote w:type="continuationSeparator" w:id="0">
    <w:p w:rsidR="00DA6FC1" w:rsidRDefault="00DA6FC1" w:rsidP="0004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FmMDg5ZTExZDliNmIxODQzNzNhOTg5MDZmNjY1MzIifQ=="/>
  </w:docVars>
  <w:rsids>
    <w:rsidRoot w:val="001E18BA"/>
    <w:rsid w:val="00002B2F"/>
    <w:rsid w:val="0001667A"/>
    <w:rsid w:val="00024BE0"/>
    <w:rsid w:val="00042128"/>
    <w:rsid w:val="000446B2"/>
    <w:rsid w:val="000576E4"/>
    <w:rsid w:val="00062672"/>
    <w:rsid w:val="0008267F"/>
    <w:rsid w:val="000877BC"/>
    <w:rsid w:val="000C1B9C"/>
    <w:rsid w:val="000D237D"/>
    <w:rsid w:val="000E3F49"/>
    <w:rsid w:val="001303B7"/>
    <w:rsid w:val="00157E36"/>
    <w:rsid w:val="001A2D7F"/>
    <w:rsid w:val="001B7027"/>
    <w:rsid w:val="001E18BA"/>
    <w:rsid w:val="00223255"/>
    <w:rsid w:val="002242E5"/>
    <w:rsid w:val="002272EB"/>
    <w:rsid w:val="002C0625"/>
    <w:rsid w:val="002E6433"/>
    <w:rsid w:val="002F561D"/>
    <w:rsid w:val="00302D2D"/>
    <w:rsid w:val="00324AED"/>
    <w:rsid w:val="0033594A"/>
    <w:rsid w:val="00394CE2"/>
    <w:rsid w:val="003967BD"/>
    <w:rsid w:val="003B6D26"/>
    <w:rsid w:val="003C60BD"/>
    <w:rsid w:val="003D5FEB"/>
    <w:rsid w:val="003E1B0A"/>
    <w:rsid w:val="003E3BDB"/>
    <w:rsid w:val="003E576E"/>
    <w:rsid w:val="003F64F1"/>
    <w:rsid w:val="00410A5F"/>
    <w:rsid w:val="00412F1F"/>
    <w:rsid w:val="0042001F"/>
    <w:rsid w:val="00491AAF"/>
    <w:rsid w:val="004A26FB"/>
    <w:rsid w:val="004A4FF1"/>
    <w:rsid w:val="004C5936"/>
    <w:rsid w:val="004D7D3D"/>
    <w:rsid w:val="00520141"/>
    <w:rsid w:val="005556E6"/>
    <w:rsid w:val="00571506"/>
    <w:rsid w:val="0060306E"/>
    <w:rsid w:val="00606A06"/>
    <w:rsid w:val="00624965"/>
    <w:rsid w:val="006502BB"/>
    <w:rsid w:val="00665399"/>
    <w:rsid w:val="0066573E"/>
    <w:rsid w:val="0069619D"/>
    <w:rsid w:val="00696CA6"/>
    <w:rsid w:val="006A2091"/>
    <w:rsid w:val="006C13C4"/>
    <w:rsid w:val="006C29A5"/>
    <w:rsid w:val="006D13B4"/>
    <w:rsid w:val="006D5BFA"/>
    <w:rsid w:val="006F01C6"/>
    <w:rsid w:val="0071588D"/>
    <w:rsid w:val="00717AEB"/>
    <w:rsid w:val="00736864"/>
    <w:rsid w:val="00737FD9"/>
    <w:rsid w:val="00743618"/>
    <w:rsid w:val="00757B2F"/>
    <w:rsid w:val="007D67C7"/>
    <w:rsid w:val="0081110A"/>
    <w:rsid w:val="0082656B"/>
    <w:rsid w:val="00831B9A"/>
    <w:rsid w:val="00853D1A"/>
    <w:rsid w:val="00867494"/>
    <w:rsid w:val="00875A0B"/>
    <w:rsid w:val="008C00AB"/>
    <w:rsid w:val="008E5490"/>
    <w:rsid w:val="008E64C4"/>
    <w:rsid w:val="00903E30"/>
    <w:rsid w:val="009245CA"/>
    <w:rsid w:val="00945AD5"/>
    <w:rsid w:val="009626F2"/>
    <w:rsid w:val="009B7CF4"/>
    <w:rsid w:val="009B7D82"/>
    <w:rsid w:val="009C05BF"/>
    <w:rsid w:val="009F6D62"/>
    <w:rsid w:val="00A13E21"/>
    <w:rsid w:val="00A30663"/>
    <w:rsid w:val="00A419BC"/>
    <w:rsid w:val="00A733AC"/>
    <w:rsid w:val="00A767BD"/>
    <w:rsid w:val="00A87B7C"/>
    <w:rsid w:val="00AE4E00"/>
    <w:rsid w:val="00B30896"/>
    <w:rsid w:val="00B94820"/>
    <w:rsid w:val="00C63FB7"/>
    <w:rsid w:val="00C8722F"/>
    <w:rsid w:val="00D34BD2"/>
    <w:rsid w:val="00D9500D"/>
    <w:rsid w:val="00DA379B"/>
    <w:rsid w:val="00DA6FC1"/>
    <w:rsid w:val="00DA7659"/>
    <w:rsid w:val="00DC0735"/>
    <w:rsid w:val="00DD619B"/>
    <w:rsid w:val="00E0216A"/>
    <w:rsid w:val="00E07634"/>
    <w:rsid w:val="00E47683"/>
    <w:rsid w:val="00E91C31"/>
    <w:rsid w:val="00ED2499"/>
    <w:rsid w:val="00EE6465"/>
    <w:rsid w:val="00F47348"/>
    <w:rsid w:val="00F54BC1"/>
    <w:rsid w:val="00F73A80"/>
    <w:rsid w:val="00F9158F"/>
    <w:rsid w:val="00FE4524"/>
    <w:rsid w:val="00FE5BA2"/>
    <w:rsid w:val="02FE2B90"/>
    <w:rsid w:val="05901EE1"/>
    <w:rsid w:val="0B4C21FF"/>
    <w:rsid w:val="11A45929"/>
    <w:rsid w:val="152F3EC3"/>
    <w:rsid w:val="18CD6371"/>
    <w:rsid w:val="1A9960FB"/>
    <w:rsid w:val="1B08179C"/>
    <w:rsid w:val="1B565FBA"/>
    <w:rsid w:val="20626BAE"/>
    <w:rsid w:val="216539AA"/>
    <w:rsid w:val="2BF66CC1"/>
    <w:rsid w:val="36F50D71"/>
    <w:rsid w:val="38D14342"/>
    <w:rsid w:val="39A96A26"/>
    <w:rsid w:val="404017AE"/>
    <w:rsid w:val="41732EEB"/>
    <w:rsid w:val="44D0790E"/>
    <w:rsid w:val="4EF02EFB"/>
    <w:rsid w:val="5427764E"/>
    <w:rsid w:val="54F61F69"/>
    <w:rsid w:val="617821BF"/>
    <w:rsid w:val="626764BC"/>
    <w:rsid w:val="630A235D"/>
    <w:rsid w:val="6389562F"/>
    <w:rsid w:val="64C972F9"/>
    <w:rsid w:val="67FE0BA9"/>
    <w:rsid w:val="684727D3"/>
    <w:rsid w:val="68F17EB2"/>
    <w:rsid w:val="695F75D6"/>
    <w:rsid w:val="7A2436F8"/>
    <w:rsid w:val="7E8E4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Body Text First Indent" w:semiHidden="0"/>
    <w:lsdException w:name="Body Text First Indent 2" w:semiHidden="0" w:uiPriority="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26F2"/>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9626F2"/>
    <w:pPr>
      <w:spacing w:after="120"/>
    </w:pPr>
  </w:style>
  <w:style w:type="paragraph" w:styleId="a4">
    <w:name w:val="Body Text Indent"/>
    <w:basedOn w:val="a"/>
    <w:link w:val="Char0"/>
    <w:uiPriority w:val="99"/>
    <w:unhideWhenUsed/>
    <w:rsid w:val="009626F2"/>
    <w:pPr>
      <w:spacing w:after="120"/>
      <w:ind w:leftChars="200" w:left="420"/>
    </w:pPr>
  </w:style>
  <w:style w:type="paragraph" w:styleId="a5">
    <w:name w:val="footer"/>
    <w:basedOn w:val="a"/>
    <w:link w:val="Char1"/>
    <w:uiPriority w:val="99"/>
    <w:unhideWhenUsed/>
    <w:rsid w:val="009626F2"/>
    <w:pPr>
      <w:tabs>
        <w:tab w:val="center" w:pos="4153"/>
        <w:tab w:val="right" w:pos="8306"/>
      </w:tabs>
      <w:snapToGrid w:val="0"/>
      <w:jc w:val="left"/>
    </w:pPr>
    <w:rPr>
      <w:sz w:val="18"/>
      <w:szCs w:val="18"/>
    </w:rPr>
  </w:style>
  <w:style w:type="paragraph" w:styleId="a6">
    <w:name w:val="header"/>
    <w:basedOn w:val="a"/>
    <w:link w:val="Char2"/>
    <w:uiPriority w:val="99"/>
    <w:unhideWhenUsed/>
    <w:rsid w:val="009626F2"/>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0"/>
    <w:link w:val="Char3"/>
    <w:uiPriority w:val="99"/>
    <w:unhideWhenUsed/>
    <w:rsid w:val="009626F2"/>
    <w:pPr>
      <w:ind w:firstLineChars="100" w:firstLine="420"/>
    </w:pPr>
  </w:style>
  <w:style w:type="paragraph" w:styleId="2">
    <w:name w:val="Body Text First Indent 2"/>
    <w:basedOn w:val="a4"/>
    <w:next w:val="a7"/>
    <w:link w:val="2Char1"/>
    <w:unhideWhenUsed/>
    <w:qFormat/>
    <w:rsid w:val="009626F2"/>
    <w:pPr>
      <w:ind w:firstLineChars="200" w:firstLine="420"/>
    </w:pPr>
    <w:rPr>
      <w:color w:val="000000"/>
      <w:kern w:val="0"/>
      <w:sz w:val="20"/>
      <w:szCs w:val="24"/>
    </w:rPr>
  </w:style>
  <w:style w:type="character" w:styleId="a8">
    <w:name w:val="Hyperlink"/>
    <w:basedOn w:val="a1"/>
    <w:uiPriority w:val="99"/>
    <w:unhideWhenUsed/>
    <w:rsid w:val="009626F2"/>
    <w:rPr>
      <w:color w:val="0000FF"/>
      <w:u w:val="single"/>
    </w:rPr>
  </w:style>
  <w:style w:type="character" w:customStyle="1" w:styleId="Char">
    <w:name w:val="正文文本 Char"/>
    <w:basedOn w:val="a1"/>
    <w:link w:val="a0"/>
    <w:uiPriority w:val="99"/>
    <w:rsid w:val="009626F2"/>
    <w:rPr>
      <w:rFonts w:ascii="Calibri" w:eastAsia="宋体" w:hAnsi="Calibri" w:cs="Times New Roman"/>
      <w:szCs w:val="20"/>
    </w:rPr>
  </w:style>
  <w:style w:type="character" w:customStyle="1" w:styleId="Char0">
    <w:name w:val="正文文本缩进 Char"/>
    <w:basedOn w:val="a1"/>
    <w:link w:val="a4"/>
    <w:uiPriority w:val="99"/>
    <w:semiHidden/>
    <w:rsid w:val="009626F2"/>
    <w:rPr>
      <w:rFonts w:ascii="Calibri" w:eastAsia="宋体" w:hAnsi="Calibri" w:cs="Times New Roman"/>
      <w:szCs w:val="20"/>
    </w:rPr>
  </w:style>
  <w:style w:type="character" w:customStyle="1" w:styleId="Char1">
    <w:name w:val="页脚 Char"/>
    <w:basedOn w:val="a1"/>
    <w:link w:val="a5"/>
    <w:uiPriority w:val="99"/>
    <w:semiHidden/>
    <w:rsid w:val="009626F2"/>
    <w:rPr>
      <w:kern w:val="2"/>
      <w:sz w:val="18"/>
      <w:szCs w:val="18"/>
    </w:rPr>
  </w:style>
  <w:style w:type="character" w:customStyle="1" w:styleId="Char2">
    <w:name w:val="页眉 Char"/>
    <w:basedOn w:val="a1"/>
    <w:link w:val="a6"/>
    <w:uiPriority w:val="99"/>
    <w:semiHidden/>
    <w:rsid w:val="009626F2"/>
    <w:rPr>
      <w:kern w:val="2"/>
      <w:sz w:val="18"/>
      <w:szCs w:val="18"/>
    </w:rPr>
  </w:style>
  <w:style w:type="character" w:customStyle="1" w:styleId="Char3">
    <w:name w:val="正文首行缩进 Char"/>
    <w:basedOn w:val="Char"/>
    <w:link w:val="a7"/>
    <w:uiPriority w:val="99"/>
    <w:semiHidden/>
    <w:rsid w:val="009626F2"/>
  </w:style>
  <w:style w:type="character" w:customStyle="1" w:styleId="2Char">
    <w:name w:val="正文首行缩进 2 Char"/>
    <w:link w:val="2"/>
    <w:rsid w:val="009626F2"/>
    <w:rPr>
      <w:rFonts w:ascii="Calibri" w:hAnsi="Calibri"/>
      <w:color w:val="000000"/>
      <w:szCs w:val="24"/>
    </w:rPr>
  </w:style>
  <w:style w:type="character" w:customStyle="1" w:styleId="2Char1">
    <w:name w:val="正文首行缩进 2 Char1"/>
    <w:basedOn w:val="Char0"/>
    <w:link w:val="2"/>
    <w:uiPriority w:val="99"/>
    <w:semiHidden/>
    <w:rsid w:val="009626F2"/>
  </w:style>
  <w:style w:type="character" w:customStyle="1" w:styleId="CharChar">
    <w:name w:val="正文内容 Char Char"/>
    <w:rsid w:val="009626F2"/>
    <w:rPr>
      <w:kern w:val="2"/>
      <w:sz w:val="24"/>
      <w:szCs w:val="24"/>
      <w:lang w:val="en-US" w:eastAsia="zh-CN" w:bidi="ar-SA"/>
    </w:rPr>
  </w:style>
  <w:style w:type="paragraph" w:customStyle="1" w:styleId="Default">
    <w:name w:val="Default"/>
    <w:qFormat/>
    <w:rsid w:val="009626F2"/>
    <w:pPr>
      <w:widowControl w:val="0"/>
      <w:autoSpaceDE w:val="0"/>
      <w:autoSpaceDN w:val="0"/>
      <w:adjustRightInd w:val="0"/>
    </w:pPr>
    <w:rPr>
      <w:rFonts w:ascii="仿宋_GB2312" w:eastAsia="仿宋_GB2312" w:cs="仿宋_GB2312"/>
      <w:color w:val="000000"/>
      <w:sz w:val="24"/>
      <w:szCs w:val="24"/>
    </w:rPr>
  </w:style>
  <w:style w:type="character" w:customStyle="1" w:styleId="qowt-font1-timesnewroman">
    <w:name w:val="qowt-font1-timesnewroman"/>
    <w:rsid w:val="009626F2"/>
  </w:style>
  <w:style w:type="paragraph" w:customStyle="1" w:styleId="xl27">
    <w:name w:val="xl27"/>
    <w:basedOn w:val="a"/>
    <w:qFormat/>
    <w:rsid w:val="009626F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272</Words>
  <Characters>1554</Characters>
  <Application>Microsoft Office Word</Application>
  <DocSecurity>0</DocSecurity>
  <Lines>12</Lines>
  <Paragraphs>3</Paragraphs>
  <ScaleCrop>false</ScaleCrop>
  <Company>中国微软</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10</cp:revision>
  <dcterms:created xsi:type="dcterms:W3CDTF">2020-04-27T03:35:00Z</dcterms:created>
  <dcterms:modified xsi:type="dcterms:W3CDTF">2024-11-28T08:12:00Z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312E2FF02BDF4748B11ADFE0B0C45FE4_13</vt:lpwstr>
  </property>
</Properties>
</file>