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572DC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AD1C0B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936328E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7A3581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0CA2199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eastAsia="zh-CN"/>
        </w:rPr>
        <w:t>醴陵市妇幼保健计划生育服务中心</w:t>
      </w:r>
      <w:r>
        <w:rPr>
          <w:rFonts w:eastAsia="方正小标宋简体"/>
          <w:bCs/>
          <w:sz w:val="84"/>
          <w:szCs w:val="84"/>
        </w:rPr>
        <w:t>2023年部门预算</w:t>
      </w:r>
    </w:p>
    <w:p w14:paraId="695F6F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仿宋_GB2312"/>
          <w:bCs/>
          <w:sz w:val="32"/>
          <w:szCs w:val="32"/>
        </w:rPr>
      </w:pPr>
    </w:p>
    <w:p w14:paraId="3E28F0E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813A0D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CBBEDD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B8FF9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F10D7A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B52B57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D03DEA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90A5E2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9F8016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25522A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3496C7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7500B9D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4B03E27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78DA633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7587530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3B8AE9A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0F9BE6E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1A9F8B9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17F6C15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3A69A2B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06C2CC2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34B2074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5D2F0B1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3113E61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5E38531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1006D67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0BBBF6D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25CF432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5450E24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76B5B5D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0B43A8D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5AEC958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7ABF14B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1ADDF0E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 w14:paraId="34BD662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 w14:paraId="5868F8F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 w14:paraId="39C7D8D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</w:t>
      </w:r>
      <w:r>
        <w:rPr>
          <w:rFonts w:hint="eastAsia" w:hAnsi="仿宋_GB2312" w:eastAsia="仿宋_GB2312"/>
          <w:sz w:val="32"/>
          <w:szCs w:val="32"/>
          <w:lang w:eastAsia="zh-CN"/>
        </w:rPr>
        <w:t>预算</w:t>
      </w:r>
      <w:r>
        <w:rPr>
          <w:rFonts w:hAnsi="仿宋_GB2312" w:eastAsia="仿宋_GB2312"/>
          <w:sz w:val="32"/>
          <w:szCs w:val="32"/>
        </w:rPr>
        <w:t>分类</w:t>
      </w:r>
      <w:r>
        <w:rPr>
          <w:rFonts w:hint="eastAsia" w:hAnsi="仿宋_GB2312" w:eastAsia="仿宋_GB2312"/>
          <w:sz w:val="32"/>
          <w:szCs w:val="32"/>
          <w:lang w:eastAsia="zh-CN"/>
        </w:rPr>
        <w:t>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eastAsia="zh-CN"/>
        </w:rPr>
        <w:t>按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hAnsi="仿宋_GB2312" w:eastAsia="仿宋_GB2312"/>
          <w:sz w:val="32"/>
          <w:szCs w:val="32"/>
          <w:lang w:eastAsia="zh-CN"/>
        </w:rPr>
        <w:t>经济分类</w:t>
      </w:r>
      <w:r>
        <w:rPr>
          <w:rFonts w:eastAsia="仿宋_GB2312"/>
          <w:sz w:val="32"/>
          <w:szCs w:val="32"/>
        </w:rPr>
        <w:t>)</w:t>
      </w:r>
    </w:p>
    <w:p w14:paraId="5B79A00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</w:t>
      </w:r>
      <w:r>
        <w:rPr>
          <w:rFonts w:hint="eastAsia" w:hAnsi="仿宋_GB2312" w:eastAsia="仿宋_GB2312"/>
          <w:sz w:val="32"/>
          <w:szCs w:val="32"/>
          <w:lang w:eastAsia="zh-CN"/>
        </w:rPr>
        <w:t>预算</w:t>
      </w:r>
      <w:r>
        <w:rPr>
          <w:rFonts w:hAnsi="仿宋_GB2312" w:eastAsia="仿宋_GB2312"/>
          <w:sz w:val="32"/>
          <w:szCs w:val="32"/>
        </w:rPr>
        <w:t>分类</w:t>
      </w:r>
      <w:r>
        <w:rPr>
          <w:rFonts w:hint="eastAsia" w:hAnsi="仿宋_GB2312" w:eastAsia="仿宋_GB2312"/>
          <w:sz w:val="32"/>
          <w:szCs w:val="32"/>
          <w:lang w:eastAsia="zh-CN"/>
        </w:rPr>
        <w:t>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eastAsia="zh-CN"/>
        </w:rPr>
        <w:t>按</w:t>
      </w:r>
      <w:r>
        <w:rPr>
          <w:rFonts w:hint="eastAsia" w:hAnsi="仿宋_GB2312" w:eastAsia="仿宋_GB2312"/>
          <w:sz w:val="32"/>
          <w:szCs w:val="32"/>
          <w:lang w:eastAsia="zh-CN"/>
        </w:rPr>
        <w:t>部门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hint="eastAsia" w:hAnsi="仿宋_GB2312" w:eastAsia="仿宋_GB2312"/>
          <w:sz w:val="32"/>
          <w:szCs w:val="32"/>
          <w:lang w:eastAsia="zh-CN"/>
        </w:rPr>
        <w:t>经济分类</w:t>
      </w:r>
      <w:r>
        <w:rPr>
          <w:rFonts w:eastAsia="仿宋_GB2312"/>
          <w:sz w:val="32"/>
          <w:szCs w:val="32"/>
        </w:rPr>
        <w:t>)</w:t>
      </w:r>
    </w:p>
    <w:p w14:paraId="5F73503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 w14:paraId="57C7282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</w:t>
      </w:r>
      <w:r>
        <w:rPr>
          <w:rFonts w:hint="eastAsia" w:hAnsi="仿宋_GB2312" w:eastAsia="仿宋_GB2312"/>
          <w:sz w:val="32"/>
          <w:szCs w:val="32"/>
          <w:lang w:eastAsia="zh-CN"/>
        </w:rPr>
        <w:t>公共</w:t>
      </w:r>
      <w:r>
        <w:rPr>
          <w:rFonts w:hAnsi="仿宋_GB2312" w:eastAsia="仿宋_GB2312"/>
          <w:sz w:val="32"/>
          <w:szCs w:val="32"/>
        </w:rPr>
        <w:t>预算支出表</w:t>
      </w:r>
    </w:p>
    <w:p w14:paraId="1049ADD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  <w:lang w:eastAsia="zh-CN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（八）一般公共预算基本支出表</w:t>
      </w:r>
    </w:p>
    <w:p w14:paraId="795CF45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（九）工资福利（政府预算）</w:t>
      </w:r>
    </w:p>
    <w:p w14:paraId="541BE6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</w:t>
      </w:r>
    </w:p>
    <w:p w14:paraId="3BE4DB9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26E8838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 w14:paraId="557BDA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881CB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 w14:paraId="05EEFFD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hAnsi="仿宋_GB2312" w:eastAsia="仿宋_GB2312"/>
          <w:sz w:val="32"/>
          <w:szCs w:val="32"/>
          <w:lang w:eastAsia="zh-CN"/>
        </w:rPr>
        <w:t>一般公共预算“三公”经费支出表</w:t>
      </w:r>
    </w:p>
    <w:p w14:paraId="5516825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Ansi="仿宋_GB2312" w:eastAsia="仿宋_GB2312"/>
          <w:sz w:val="32"/>
          <w:szCs w:val="32"/>
        </w:rPr>
        <w:t>（十六）政府性基金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预算支出表</w:t>
      </w:r>
    </w:p>
    <w:p w14:paraId="00E147F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预算支出分类汇总表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23099B6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预算支出分类汇总表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hAnsi="仿宋_GB2312" w:eastAsia="仿宋_GB2312"/>
          <w:sz w:val="32"/>
          <w:szCs w:val="32"/>
          <w:lang w:eastAsia="zh-CN"/>
        </w:rPr>
        <w:t>部门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eastAsia="仿宋_GB2312"/>
          <w:sz w:val="32"/>
          <w:szCs w:val="32"/>
        </w:rPr>
        <w:t>)</w:t>
      </w:r>
    </w:p>
    <w:p w14:paraId="4D747B1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  <w:r>
        <w:rPr>
          <w:rFonts w:hint="eastAsia" w:hAnsi="仿宋_GB2312" w:eastAsia="仿宋_GB2312"/>
          <w:sz w:val="32"/>
          <w:szCs w:val="32"/>
          <w:lang w:eastAsia="zh-CN"/>
        </w:rPr>
        <w:t>支出表</w:t>
      </w:r>
    </w:p>
    <w:p w14:paraId="533AA78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预算支出表</w:t>
      </w:r>
    </w:p>
    <w:p w14:paraId="74E9F68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</w:t>
      </w:r>
      <w:r>
        <w:rPr>
          <w:rFonts w:hint="eastAsia" w:hAnsi="仿宋_GB2312" w:eastAsia="仿宋_GB2312"/>
          <w:sz w:val="32"/>
          <w:szCs w:val="32"/>
          <w:lang w:eastAsia="zh-CN"/>
        </w:rPr>
        <w:t>资金预算汇总表</w:t>
      </w:r>
    </w:p>
    <w:p w14:paraId="042E498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 w14:paraId="2C8C79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</w:p>
    <w:p w14:paraId="1EF0F757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（注：本套报表金额单位转换时可能存在尾数误差）</w:t>
      </w:r>
    </w:p>
    <w:p w14:paraId="12E3A9C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1450AB3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710E406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535343A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31EF235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62B61E9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69D9A57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123F4F9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64AFA44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0C68D12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3976EEF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1B57580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35FB22D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6CF0E60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5AA7562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5718C16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1279849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7BBFE77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3CFD296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69C5266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27CC0E5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方正小标宋简体"/>
          <w:bCs/>
          <w:sz w:val="44"/>
          <w:szCs w:val="44"/>
        </w:rPr>
      </w:pPr>
    </w:p>
    <w:p w14:paraId="7A3A623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醴陵市妇幼保健计划生育服务中心</w:t>
      </w:r>
      <w:r>
        <w:rPr>
          <w:rFonts w:eastAsia="方正小标宋简体"/>
          <w:bCs/>
          <w:sz w:val="44"/>
          <w:szCs w:val="44"/>
        </w:rPr>
        <w:t>2023年部门预算说明</w:t>
      </w:r>
    </w:p>
    <w:p w14:paraId="511B542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 w14:paraId="30E60DD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 w14:paraId="3755263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（一）为妇女儿童身体健康提供保障服务。</w:t>
      </w:r>
    </w:p>
    <w:p w14:paraId="112CA29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（二）妇女病普查。</w:t>
      </w:r>
    </w:p>
    <w:p w14:paraId="0661771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（三）遗传病筛查。</w:t>
      </w:r>
    </w:p>
    <w:p w14:paraId="5847A01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（四）产前诊断与接生。</w:t>
      </w:r>
    </w:p>
    <w:p w14:paraId="73EFE9D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（五）高危产妇筛查、监测。</w:t>
      </w:r>
    </w:p>
    <w:p w14:paraId="48105B4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（六）高危新生儿筛查、治疗。</w:t>
      </w:r>
    </w:p>
    <w:p w14:paraId="133BE00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（七）儿童疾病防治。</w:t>
      </w:r>
    </w:p>
    <w:p w14:paraId="7EC5955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（八）妇幼卫生监测与信息管理。</w:t>
      </w:r>
    </w:p>
    <w:p w14:paraId="4CC160B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（九）妇幼卫生保健人员培训。</w:t>
      </w:r>
    </w:p>
    <w:p w14:paraId="235CF4B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（十）妇幼保健研究与咨询。</w:t>
      </w:r>
    </w:p>
    <w:p w14:paraId="4208442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（十一）承办市委、市人民政府交办的民生实事。</w:t>
      </w:r>
    </w:p>
    <w:p w14:paraId="3A44B34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1603D4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机构设置</w:t>
      </w:r>
    </w:p>
    <w:p w14:paraId="19E0823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本单位为</w:t>
      </w:r>
      <w:r>
        <w:rPr>
          <w:rFonts w:hint="eastAsia" w:eastAsia="仿宋_GB2312"/>
          <w:sz w:val="32"/>
          <w:szCs w:val="32"/>
          <w:lang w:eastAsia="zh-CN"/>
        </w:rPr>
        <w:t>醴陵市卫生健康</w:t>
      </w:r>
      <w:r>
        <w:rPr>
          <w:rFonts w:eastAsia="仿宋_GB2312"/>
          <w:sz w:val="32"/>
          <w:szCs w:val="32"/>
        </w:rPr>
        <w:t>局下属二级预算单位，</w:t>
      </w:r>
      <w:r>
        <w:rPr>
          <w:rFonts w:eastAsia="仿宋_GB2312"/>
          <w:color w:val="000000"/>
          <w:sz w:val="32"/>
          <w:szCs w:val="32"/>
        </w:rPr>
        <w:t>属于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正科级差额拨款事业</w:t>
      </w:r>
      <w:r>
        <w:rPr>
          <w:rFonts w:eastAsia="仿宋_GB2312"/>
          <w:color w:val="000000"/>
          <w:sz w:val="32"/>
          <w:szCs w:val="32"/>
        </w:rPr>
        <w:t>单位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67C5C6E1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639" w:leftChars="152" w:hanging="320" w:hangingChars="1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（一）内设机构情况</w:t>
      </w:r>
    </w:p>
    <w:p w14:paraId="329EB41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638" w:leftChars="304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市妇幼中心职能职责，内设办公室、医务科、护理部、人事科、财务科、核算科、监察科、后勤科、药剂科、设备科、信息科、宣教科、儿童保健科、儿内科、儿外科、新生儿科、产科、妇科、孕产保健科、乳腺外科、康复理疗科、体检中心、检验科等科室。</w:t>
      </w:r>
    </w:p>
    <w:p w14:paraId="7B54D4E1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638" w:leftChars="304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（二）人员编制情况</w:t>
      </w:r>
    </w:p>
    <w:p w14:paraId="5CF770FB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479" w:leftChars="228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市妇幼保健计生服务中心系协助政府部门履行社会责任，发展妇幼健康事业的重要载体。现有在职工作人员378人，其中高级职称28人，中级职称178人，初级职称150人，离退休人员58人。</w:t>
      </w:r>
    </w:p>
    <w:p w14:paraId="083B739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7E44203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本单位无下属机构。</w:t>
      </w:r>
    </w:p>
    <w:p w14:paraId="14783B0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32EC1A3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  <w:lang w:val="en-US" w:eastAsia="zh-CN"/>
        </w:rPr>
        <w:t>624.84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624.84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422FB7B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  <w:lang w:val="en-US" w:eastAsia="zh-CN"/>
        </w:rPr>
        <w:t>624.84</w:t>
      </w:r>
      <w:r>
        <w:rPr>
          <w:rFonts w:eastAsia="仿宋_GB2312"/>
          <w:sz w:val="32"/>
          <w:szCs w:val="32"/>
        </w:rPr>
        <w:t>万元，其中，一般</w:t>
      </w:r>
      <w:r>
        <w:rPr>
          <w:rFonts w:hint="eastAsia" w:eastAsia="仿宋_GB2312"/>
          <w:sz w:val="32"/>
          <w:szCs w:val="32"/>
          <w:lang w:eastAsia="zh-CN"/>
        </w:rPr>
        <w:t>卫生健康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624.84</w:t>
      </w:r>
      <w:r>
        <w:rPr>
          <w:rFonts w:eastAsia="仿宋_GB2312"/>
          <w:sz w:val="32"/>
          <w:szCs w:val="32"/>
        </w:rPr>
        <w:t>万元，公共安全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万元，科学技术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4681F55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2023年年初预算数为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216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168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45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</w:rPr>
        <w:t>万元、公用经费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657FFC9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408.84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7C0A692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免费婚检（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妇幼保健</w:t>
      </w:r>
      <w:r>
        <w:rPr>
          <w:rFonts w:hint="eastAsia" w:eastAsia="仿宋_GB2312"/>
          <w:color w:val="000000"/>
          <w:sz w:val="32"/>
          <w:szCs w:val="32"/>
        </w:rPr>
        <w:t>院</w:t>
      </w:r>
      <w:r>
        <w:rPr>
          <w:rFonts w:hint="eastAsia" w:eastAsia="仿宋_GB2312"/>
          <w:color w:val="000000"/>
          <w:sz w:val="32"/>
          <w:szCs w:val="32"/>
          <w:highlight w:val="none"/>
        </w:rPr>
        <w:t>）</w:t>
      </w:r>
      <w:r>
        <w:rPr>
          <w:rFonts w:eastAsia="仿宋_GB2312"/>
          <w:color w:val="000000"/>
          <w:sz w:val="32"/>
          <w:szCs w:val="32"/>
          <w:highlight w:val="none"/>
        </w:rPr>
        <w:t xml:space="preserve">专项 </w:t>
      </w:r>
      <w:r>
        <w:rPr>
          <w:rFonts w:hint="eastAsia" w:eastAsia="仿宋_GB2312"/>
          <w:color w:val="000000"/>
          <w:sz w:val="32"/>
          <w:szCs w:val="32"/>
          <w:highlight w:val="none"/>
        </w:rPr>
        <w:t>48</w:t>
      </w:r>
      <w:r>
        <w:rPr>
          <w:rFonts w:eastAsia="仿宋_GB2312"/>
          <w:color w:val="000000"/>
          <w:sz w:val="32"/>
          <w:szCs w:val="32"/>
          <w:highlight w:val="none"/>
        </w:rPr>
        <w:t xml:space="preserve"> 万元。主要用于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婚检项目经费；</w:t>
      </w:r>
    </w:p>
    <w:p w14:paraId="7B47D07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  <w:highlight w:val="none"/>
        </w:rPr>
        <w:t>）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产前筛查（妇幼）专项</w:t>
      </w:r>
      <w:r>
        <w:rPr>
          <w:rFonts w:hint="eastAsia" w:eastAsia="仿宋_GB2312"/>
          <w:color w:val="000000"/>
          <w:sz w:val="32"/>
          <w:szCs w:val="32"/>
        </w:rPr>
        <w:t>经费</w:t>
      </w:r>
      <w:r>
        <w:rPr>
          <w:rFonts w:eastAsia="仿宋_GB2312"/>
          <w:color w:val="000000"/>
          <w:sz w:val="32"/>
          <w:szCs w:val="32"/>
        </w:rPr>
        <w:t xml:space="preserve">专项 </w:t>
      </w:r>
      <w:r>
        <w:rPr>
          <w:rFonts w:hint="eastAsia" w:eastAsia="仿宋_GB2312"/>
          <w:color w:val="000000"/>
          <w:sz w:val="32"/>
          <w:szCs w:val="32"/>
        </w:rPr>
        <w:t>7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7.62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</w:rPr>
        <w:t>产前筛查项目经费；</w:t>
      </w:r>
    </w:p>
    <w:p w14:paraId="6CE0E8D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新生儿</w:t>
      </w:r>
      <w:r>
        <w:rPr>
          <w:rFonts w:hint="eastAsia" w:eastAsia="仿宋_GB2312"/>
          <w:color w:val="000000"/>
          <w:sz w:val="32"/>
          <w:szCs w:val="32"/>
          <w:highlight w:val="none"/>
        </w:rPr>
        <w:t>疾病筛查（妇</w:t>
      </w:r>
      <w:r>
        <w:rPr>
          <w:rFonts w:hint="eastAsia" w:eastAsia="仿宋_GB2312"/>
          <w:color w:val="000000"/>
          <w:sz w:val="32"/>
          <w:szCs w:val="32"/>
        </w:rPr>
        <w:t>幼）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16.72</w:t>
      </w:r>
      <w:r>
        <w:rPr>
          <w:rFonts w:eastAsia="仿宋_GB2312"/>
          <w:color w:val="000000"/>
          <w:sz w:val="32"/>
          <w:szCs w:val="32"/>
        </w:rPr>
        <w:t xml:space="preserve"> 万元。主要用于</w:t>
      </w:r>
      <w:r>
        <w:rPr>
          <w:rFonts w:hint="eastAsia" w:eastAsia="仿宋_GB2312"/>
          <w:color w:val="000000"/>
          <w:sz w:val="32"/>
          <w:szCs w:val="32"/>
        </w:rPr>
        <w:t>开展新生儿疾病筛查的宣传教育工作，为儿童健康成长提供了新的保障，促进儿童保健事业发展；</w:t>
      </w:r>
    </w:p>
    <w:p w14:paraId="26FDC2C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特高危孕妇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救助经费（</w:t>
      </w:r>
      <w:r>
        <w:rPr>
          <w:rFonts w:hint="eastAsia" w:eastAsia="仿宋_GB2312"/>
          <w:color w:val="000000"/>
          <w:sz w:val="32"/>
          <w:szCs w:val="32"/>
        </w:rPr>
        <w:t>妇幼保健院）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7.5</w:t>
      </w:r>
      <w:r>
        <w:rPr>
          <w:rFonts w:eastAsia="仿宋_GB2312"/>
          <w:color w:val="000000"/>
          <w:sz w:val="32"/>
          <w:szCs w:val="32"/>
        </w:rPr>
        <w:t xml:space="preserve"> 万元。主要用于</w:t>
      </w:r>
      <w:r>
        <w:rPr>
          <w:rFonts w:hint="eastAsia" w:eastAsia="仿宋_GB2312"/>
          <w:color w:val="000000"/>
          <w:sz w:val="32"/>
          <w:szCs w:val="32"/>
        </w:rPr>
        <w:t>系统孕期管理及围产期保健工作经费；</w:t>
      </w:r>
    </w:p>
    <w:p w14:paraId="28CE835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农村妇女免费两癌筛查（妇幼保健院）</w:t>
      </w:r>
      <w:r>
        <w:rPr>
          <w:rFonts w:eastAsia="仿宋_GB2312"/>
          <w:color w:val="000000"/>
          <w:sz w:val="32"/>
          <w:szCs w:val="32"/>
        </w:rPr>
        <w:t xml:space="preserve">专项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259</w:t>
      </w:r>
      <w:r>
        <w:rPr>
          <w:rFonts w:eastAsia="仿宋_GB2312"/>
          <w:color w:val="000000"/>
          <w:sz w:val="32"/>
          <w:szCs w:val="32"/>
        </w:rPr>
        <w:t xml:space="preserve"> 万元。主要用于</w:t>
      </w:r>
      <w:r>
        <w:rPr>
          <w:rFonts w:hint="eastAsia" w:eastAsia="仿宋_GB2312"/>
          <w:color w:val="000000"/>
          <w:sz w:val="32"/>
          <w:szCs w:val="32"/>
        </w:rPr>
        <w:t>免费妇女“乳腺癌”和“宫颈癌”（以上简称“两癌”）检查项目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工作经费</w:t>
      </w:r>
      <w:r>
        <w:rPr>
          <w:rFonts w:hint="eastAsia" w:eastAsia="仿宋_GB2312"/>
          <w:color w:val="000000"/>
          <w:sz w:val="32"/>
          <w:szCs w:val="32"/>
        </w:rPr>
        <w:t>，建立防治模式和协作机制，保护广大农村妇女身心健康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</w:p>
    <w:p w14:paraId="6FBDA81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年度本部门年初预算数为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624.84</w:t>
      </w:r>
      <w:r>
        <w:rPr>
          <w:rFonts w:eastAsia="仿宋_GB2312"/>
          <w:sz w:val="32"/>
          <w:szCs w:val="32"/>
          <w:highlight w:val="none"/>
        </w:rPr>
        <w:t>万元，比上年增加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7630801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757EA71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624.84</w:t>
      </w:r>
      <w:r>
        <w:rPr>
          <w:rFonts w:eastAsia="仿宋_GB2312"/>
          <w:sz w:val="32"/>
          <w:szCs w:val="32"/>
        </w:rPr>
        <w:t>万元，具体安排如下：</w:t>
      </w:r>
    </w:p>
    <w:p w14:paraId="3C363D5E">
      <w:pPr>
        <w:pStyle w:val="3"/>
        <w:numPr>
          <w:ilvl w:val="0"/>
          <w:numId w:val="2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卫生健康支出（类）公共卫生（款）妇幼保健机构（项）</w:t>
      </w:r>
    </w:p>
    <w:p w14:paraId="01D874D6">
      <w:pPr>
        <w:pStyle w:val="3"/>
        <w:numPr>
          <w:ilvl w:val="0"/>
          <w:numId w:val="0"/>
        </w:numPr>
        <w:ind w:leftChars="200" w:firstLine="320" w:firstLineChars="100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2023年预算支出216万元。</w:t>
      </w:r>
    </w:p>
    <w:p w14:paraId="742DDEB7">
      <w:pPr>
        <w:pStyle w:val="2"/>
        <w:numPr>
          <w:ilvl w:val="0"/>
          <w:numId w:val="2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卫生健康支出（类）公共卫生（款）基本公共卫生服务（项）</w:t>
      </w:r>
    </w:p>
    <w:p w14:paraId="4C9DBBFE">
      <w:pPr>
        <w:pStyle w:val="2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2023年预算支出408万元。</w:t>
      </w:r>
    </w:p>
    <w:p w14:paraId="48102F2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759F3D2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2E035B1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216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168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45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万元、其他工资福利支出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42DB8C3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 w14:paraId="0E160E2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0BBEC01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 w14:paraId="5CBEFCC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2、特定目标类支出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408.84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9F0509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免费婚检（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妇幼保健</w:t>
      </w:r>
      <w:r>
        <w:rPr>
          <w:rFonts w:hint="eastAsia" w:eastAsia="仿宋_GB2312"/>
          <w:color w:val="000000"/>
          <w:sz w:val="32"/>
          <w:szCs w:val="32"/>
        </w:rPr>
        <w:t>院</w:t>
      </w:r>
      <w:r>
        <w:rPr>
          <w:rFonts w:hint="eastAsia" w:eastAsia="仿宋_GB2312"/>
          <w:color w:val="000000"/>
          <w:sz w:val="32"/>
          <w:szCs w:val="32"/>
          <w:highlight w:val="none"/>
        </w:rPr>
        <w:t>）</w:t>
      </w:r>
      <w:r>
        <w:rPr>
          <w:rFonts w:eastAsia="仿宋_GB2312"/>
          <w:color w:val="000000"/>
          <w:sz w:val="32"/>
          <w:szCs w:val="32"/>
          <w:highlight w:val="none"/>
        </w:rPr>
        <w:t xml:space="preserve">专项 </w:t>
      </w:r>
      <w:r>
        <w:rPr>
          <w:rFonts w:hint="eastAsia" w:eastAsia="仿宋_GB2312"/>
          <w:color w:val="000000"/>
          <w:sz w:val="32"/>
          <w:szCs w:val="32"/>
          <w:highlight w:val="none"/>
        </w:rPr>
        <w:t>48</w:t>
      </w:r>
      <w:r>
        <w:rPr>
          <w:rFonts w:eastAsia="仿宋_GB2312"/>
          <w:color w:val="000000"/>
          <w:sz w:val="32"/>
          <w:szCs w:val="32"/>
          <w:highlight w:val="none"/>
        </w:rPr>
        <w:t xml:space="preserve"> 万元。主要用于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婚检项目经费；</w:t>
      </w:r>
    </w:p>
    <w:p w14:paraId="0592849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  <w:highlight w:val="none"/>
        </w:rPr>
        <w:t>）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产前筛查（妇幼）专项</w:t>
      </w:r>
      <w:r>
        <w:rPr>
          <w:rFonts w:hint="eastAsia" w:eastAsia="仿宋_GB2312"/>
          <w:color w:val="000000"/>
          <w:sz w:val="32"/>
          <w:szCs w:val="32"/>
        </w:rPr>
        <w:t>经费</w:t>
      </w:r>
      <w:r>
        <w:rPr>
          <w:rFonts w:eastAsia="仿宋_GB2312"/>
          <w:color w:val="000000"/>
          <w:sz w:val="32"/>
          <w:szCs w:val="32"/>
        </w:rPr>
        <w:t xml:space="preserve">专项 </w:t>
      </w:r>
      <w:r>
        <w:rPr>
          <w:rFonts w:hint="eastAsia" w:eastAsia="仿宋_GB2312"/>
          <w:color w:val="000000"/>
          <w:sz w:val="32"/>
          <w:szCs w:val="32"/>
        </w:rPr>
        <w:t>7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7.62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</w:rPr>
        <w:t>产前筛查项目经费；</w:t>
      </w:r>
    </w:p>
    <w:p w14:paraId="67ED902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新生儿</w:t>
      </w:r>
      <w:r>
        <w:rPr>
          <w:rFonts w:hint="eastAsia" w:eastAsia="仿宋_GB2312"/>
          <w:color w:val="000000"/>
          <w:sz w:val="32"/>
          <w:szCs w:val="32"/>
          <w:highlight w:val="none"/>
        </w:rPr>
        <w:t>疾病筛查（妇</w:t>
      </w:r>
      <w:r>
        <w:rPr>
          <w:rFonts w:hint="eastAsia" w:eastAsia="仿宋_GB2312"/>
          <w:color w:val="000000"/>
          <w:sz w:val="32"/>
          <w:szCs w:val="32"/>
        </w:rPr>
        <w:t>幼）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16.72</w:t>
      </w:r>
      <w:r>
        <w:rPr>
          <w:rFonts w:eastAsia="仿宋_GB2312"/>
          <w:color w:val="000000"/>
          <w:sz w:val="32"/>
          <w:szCs w:val="32"/>
        </w:rPr>
        <w:t xml:space="preserve"> 万元。主要用于</w:t>
      </w:r>
      <w:r>
        <w:rPr>
          <w:rFonts w:hint="eastAsia" w:eastAsia="仿宋_GB2312"/>
          <w:color w:val="000000"/>
          <w:sz w:val="32"/>
          <w:szCs w:val="32"/>
        </w:rPr>
        <w:t>开展新生儿疾病筛查的宣传教育工作，为儿童健康成长提供了新的保障，促进儿童保健事业发展；</w:t>
      </w:r>
    </w:p>
    <w:p w14:paraId="59A01B9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特高危孕妇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救助经费（</w:t>
      </w:r>
      <w:r>
        <w:rPr>
          <w:rFonts w:hint="eastAsia" w:eastAsia="仿宋_GB2312"/>
          <w:color w:val="000000"/>
          <w:sz w:val="32"/>
          <w:szCs w:val="32"/>
        </w:rPr>
        <w:t>妇幼保健院）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7.5</w:t>
      </w:r>
      <w:r>
        <w:rPr>
          <w:rFonts w:eastAsia="仿宋_GB2312"/>
          <w:color w:val="000000"/>
          <w:sz w:val="32"/>
          <w:szCs w:val="32"/>
        </w:rPr>
        <w:t xml:space="preserve"> 万元。主要用于</w:t>
      </w:r>
      <w:r>
        <w:rPr>
          <w:rFonts w:hint="eastAsia" w:eastAsia="仿宋_GB2312"/>
          <w:color w:val="000000"/>
          <w:sz w:val="32"/>
          <w:szCs w:val="32"/>
        </w:rPr>
        <w:t>系统孕期管理及围产期保健工作经费；</w:t>
      </w:r>
    </w:p>
    <w:p w14:paraId="7562BE7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农村妇女免费两癌筛查（妇幼保健院）</w:t>
      </w:r>
      <w:r>
        <w:rPr>
          <w:rFonts w:eastAsia="仿宋_GB2312"/>
          <w:color w:val="000000"/>
          <w:sz w:val="32"/>
          <w:szCs w:val="32"/>
        </w:rPr>
        <w:t xml:space="preserve">专项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259</w:t>
      </w:r>
      <w:r>
        <w:rPr>
          <w:rFonts w:eastAsia="仿宋_GB2312"/>
          <w:color w:val="000000"/>
          <w:sz w:val="32"/>
          <w:szCs w:val="32"/>
        </w:rPr>
        <w:t xml:space="preserve"> 万元。主要用于</w:t>
      </w:r>
      <w:r>
        <w:rPr>
          <w:rFonts w:hint="eastAsia" w:eastAsia="仿宋_GB2312"/>
          <w:color w:val="000000"/>
          <w:sz w:val="32"/>
          <w:szCs w:val="32"/>
        </w:rPr>
        <w:t>免费妇女“乳腺癌”和“宫颈癌”（以上简称“两癌”）检查项目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工作经费</w:t>
      </w:r>
      <w:r>
        <w:rPr>
          <w:rFonts w:hint="eastAsia" w:eastAsia="仿宋_GB2312"/>
          <w:color w:val="000000"/>
          <w:sz w:val="32"/>
          <w:szCs w:val="32"/>
        </w:rPr>
        <w:t>，建立防治模式和协作机制，保护广大农村妇女身心健康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</w:p>
    <w:p w14:paraId="2D8827FD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1F49812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20</w:t>
      </w:r>
      <w:r>
        <w:rPr>
          <w:rFonts w:hint="eastAsia" w:eastAsia="仿宋_GB2312"/>
          <w:bCs/>
          <w:color w:val="auto"/>
          <w:sz w:val="32"/>
          <w:szCs w:val="32"/>
        </w:rPr>
        <w:t>23</w:t>
      </w:r>
      <w:r>
        <w:rPr>
          <w:rFonts w:eastAsia="仿宋_GB2312"/>
          <w:bCs/>
          <w:color w:val="auto"/>
          <w:sz w:val="32"/>
          <w:szCs w:val="32"/>
        </w:rPr>
        <w:t>年度本部门无政府性基金预算安排的支出</w:t>
      </w:r>
    </w:p>
    <w:p w14:paraId="3C7CE69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2422765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FF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年年初预算机关运行经费共安排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08443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货物类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万元，工程类0万元，服务类0万元</w:t>
      </w:r>
      <w:r>
        <w:rPr>
          <w:rFonts w:eastAsia="仿宋_GB2312"/>
          <w:sz w:val="32"/>
          <w:szCs w:val="32"/>
        </w:rPr>
        <w:t>。</w:t>
      </w:r>
      <w:bookmarkStart w:id="1" w:name="_GoBack"/>
      <w:bookmarkEnd w:id="1"/>
    </w:p>
    <w:p w14:paraId="3C5F804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（三）国有资产占有情况：</w:t>
      </w:r>
      <w:r>
        <w:rPr>
          <w:rFonts w:eastAsia="仿宋_GB2312"/>
          <w:sz w:val="32"/>
          <w:szCs w:val="32"/>
          <w:highlight w:val="none"/>
        </w:rPr>
        <w:t>截止20</w:t>
      </w:r>
      <w:r>
        <w:rPr>
          <w:rFonts w:hint="eastAsia" w:eastAsia="仿宋_GB2312"/>
          <w:sz w:val="32"/>
          <w:szCs w:val="32"/>
          <w:highlight w:val="none"/>
        </w:rPr>
        <w:t>22</w:t>
      </w:r>
      <w:r>
        <w:rPr>
          <w:rFonts w:eastAsia="仿宋_GB2312"/>
          <w:sz w:val="32"/>
          <w:szCs w:val="32"/>
          <w:highlight w:val="none"/>
        </w:rPr>
        <w:t xml:space="preserve">年12月31日，本部门共有办公及业务用房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7838</w:t>
      </w:r>
      <w:r>
        <w:rPr>
          <w:rFonts w:eastAsia="仿宋_GB2312"/>
          <w:sz w:val="32"/>
          <w:szCs w:val="32"/>
          <w:highlight w:val="none"/>
        </w:rPr>
        <w:t xml:space="preserve"> 平方米；车辆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辆，其中一般公务用车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辆、一般执法执勤用车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辆、货币化用车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 xml:space="preserve">辆；单位价值200万以上大型设备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 xml:space="preserve"> 套。20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年部门预算安排购置车辆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辆，预算安排购置价值200万以上大型设备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套。</w:t>
      </w:r>
    </w:p>
    <w:p w14:paraId="13A0BAC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（四）重点项目预算的绩效目标等情况：</w:t>
      </w:r>
      <w:r>
        <w:rPr>
          <w:rFonts w:eastAsia="仿宋_GB2312"/>
          <w:sz w:val="32"/>
          <w:szCs w:val="32"/>
          <w:highlight w:val="none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年部门整体支出绩效目标的金额为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624.84</w:t>
      </w:r>
      <w:r>
        <w:rPr>
          <w:rFonts w:eastAsia="仿宋_GB2312"/>
          <w:sz w:val="32"/>
          <w:szCs w:val="32"/>
          <w:highlight w:val="none"/>
        </w:rPr>
        <w:t>万元，其中，基本支出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216</w:t>
      </w:r>
      <w:r>
        <w:rPr>
          <w:rFonts w:eastAsia="仿宋_GB2312"/>
          <w:sz w:val="32"/>
          <w:szCs w:val="32"/>
          <w:highlight w:val="none"/>
        </w:rPr>
        <w:t>万元，项目支出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408.84</w:t>
      </w:r>
      <w:r>
        <w:rPr>
          <w:rFonts w:eastAsia="仿宋_GB2312"/>
          <w:sz w:val="32"/>
          <w:szCs w:val="32"/>
          <w:highlight w:val="none"/>
        </w:rPr>
        <w:t>万元（详见附表）。 </w:t>
      </w:r>
    </w:p>
    <w:p w14:paraId="793B79A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</w:p>
    <w:p w14:paraId="50FEE4E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本单位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</w:t>
      </w:r>
      <w:r>
        <w:rPr>
          <w:rFonts w:eastAsia="仿宋_GB2312"/>
          <w:color w:val="auto"/>
          <w:sz w:val="32"/>
          <w:szCs w:val="32"/>
        </w:rPr>
        <w:t>无公共财政拨款三公经费预算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bookmarkStart w:id="0" w:name="OLE_LINK1"/>
      <w:r>
        <w:rPr>
          <w:rFonts w:hint="eastAsia" w:eastAsia="仿宋_GB2312"/>
          <w:color w:val="000000"/>
          <w:sz w:val="32"/>
          <w:szCs w:val="32"/>
        </w:rPr>
        <w:t>2023年“三公”经费预算数0万元，其中：“因公出国（境）费”0万元、“公务用车购置及运行费”0万元（公务用车购置费0万元、公务用车运行费0万元）、“公务接待费”0万元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bookmarkEnd w:id="0"/>
      <w:r>
        <w:rPr>
          <w:rFonts w:hint="eastAsia" w:eastAsia="仿宋_GB2312"/>
          <w:color w:val="auto"/>
          <w:sz w:val="32"/>
          <w:szCs w:val="32"/>
          <w:lang w:eastAsia="zh-CN"/>
        </w:rPr>
        <w:t>无上年数，无此项安排。</w:t>
      </w:r>
    </w:p>
    <w:p w14:paraId="252F942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7378324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color w:val="FF0000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未计划举办节庆、晚会、论坛、赛事活动。</w:t>
      </w:r>
    </w:p>
    <w:p w14:paraId="58AEF305">
      <w:pPr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tabs>
          <w:tab w:val="left" w:pos="1800"/>
          <w:tab w:val="left" w:pos="222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firstLine="72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 w14:paraId="0308B255">
      <w:pPr>
        <w:keepNext w:val="0"/>
        <w:keepLines w:val="0"/>
        <w:pageBreakBefore w:val="0"/>
        <w:widowControl/>
        <w:shd w:val="clear" w:color="auto" w:fill="FFFFFF"/>
        <w:tabs>
          <w:tab w:val="left" w:pos="1800"/>
          <w:tab w:val="left" w:pos="222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本单位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年预算未安排政府性基金预算，本部门无纳入专户管理的非税收入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已在本单位门户网站及政府网公开。</w:t>
      </w:r>
    </w:p>
    <w:p w14:paraId="288028C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5EFA40E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1306811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7C1E34A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191D6BB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4CB47EB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3E403C8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2869AAD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558F740-1825-4504-AC04-41DE58ACC9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7E3776-836F-444B-8794-432E70E99B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4461656-E38E-4C19-BC93-D0086429FDC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8A43318-83E4-4E6B-92D1-E0EEB01A47C3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5DD1A67B-4FC2-42FD-9D4F-3F389709D0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24713017-FC4E-4F0B-B5BA-2B69F57341A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863ABFFB-1D06-4C74-BFD1-D53852F580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C8582D0C-221D-4378-B939-C035F8D848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E5EA1">
    <w:pPr>
      <w:pStyle w:val="14"/>
      <w:framePr w:wrap="around" w:vAnchor="text" w:hAnchor="margin" w:xAlign="outside" w:y="1"/>
      <w:rPr>
        <w:rStyle w:val="18"/>
        <w:rFonts w:ascii="宋体"/>
        <w:sz w:val="28"/>
        <w:szCs w:val="28"/>
      </w:rPr>
    </w:pPr>
    <w:r>
      <w:rPr>
        <w:rStyle w:val="18"/>
        <w:rFonts w:hint="eastAsia" w:ascii="宋体"/>
        <w:color w:val="FFFFFF"/>
        <w:sz w:val="28"/>
        <w:szCs w:val="28"/>
      </w:rPr>
      <w:t>—</w:t>
    </w:r>
    <w:r>
      <w:rPr>
        <w:rStyle w:val="18"/>
        <w:rFonts w:hint="eastAsia" w:ascii="宋体"/>
        <w:sz w:val="28"/>
        <w:szCs w:val="28"/>
      </w:rPr>
      <w:t xml:space="preserve">— </w:t>
    </w:r>
    <w:r>
      <w:rPr>
        <w:rStyle w:val="18"/>
        <w:rFonts w:hint="eastAsia" w:ascii="宋体"/>
        <w:sz w:val="28"/>
        <w:szCs w:val="28"/>
      </w:rPr>
      <w:fldChar w:fldCharType="begin"/>
    </w:r>
    <w:r>
      <w:rPr>
        <w:rStyle w:val="18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8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8"/>
        <w:rFonts w:hint="eastAsia" w:ascii="宋体"/>
        <w:sz w:val="28"/>
        <w:szCs w:val="28"/>
      </w:rPr>
      <w:t xml:space="preserve"> —</w:t>
    </w:r>
    <w:r>
      <w:rPr>
        <w:rStyle w:val="18"/>
        <w:rFonts w:hint="eastAsia" w:ascii="宋体"/>
        <w:color w:val="FFFFFF"/>
        <w:sz w:val="28"/>
        <w:szCs w:val="28"/>
      </w:rPr>
      <w:t>—</w:t>
    </w:r>
  </w:p>
  <w:p w14:paraId="14B53A84">
    <w:pPr>
      <w:pStyle w:val="1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F7C8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3CC9D"/>
    <w:multiLevelType w:val="singleLevel"/>
    <w:tmpl w:val="F793CC9D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2742798"/>
    <w:multiLevelType w:val="singleLevel"/>
    <w:tmpl w:val="5274279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7203D539"/>
    <w:multiLevelType w:val="singleLevel"/>
    <w:tmpl w:val="7203D539"/>
    <w:lvl w:ilvl="0" w:tentative="0">
      <w:start w:val="7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jVhNGJiMWVmZTg4ZjFhYWZhYWFiMzBkODkwYWRkZmUifQ=="/>
  </w:docVars>
  <w:rsids>
    <w:rsidRoot w:val="00000000"/>
    <w:rsid w:val="03BC09EF"/>
    <w:rsid w:val="20890A68"/>
    <w:rsid w:val="2C8360FC"/>
    <w:rsid w:val="3385416B"/>
    <w:rsid w:val="3E886EAD"/>
    <w:rsid w:val="5D026FC3"/>
    <w:rsid w:val="78737DAF"/>
    <w:rsid w:val="7FF16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adjustRightInd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30"/>
      <w:szCs w:val="30"/>
      <w:lang w:val="en-US" w:eastAsia="zh-CN" w:bidi="ar-SA"/>
    </w:rPr>
  </w:style>
  <w:style w:type="paragraph" w:customStyle="1" w:styleId="3">
    <w:name w:val="p0"/>
    <w:next w:val="4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9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10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Date"/>
    <w:basedOn w:val="1"/>
    <w:next w:val="1"/>
    <w:qFormat/>
    <w:uiPriority w:val="0"/>
    <w:pPr>
      <w:ind w:left="2500" w:leftChars="2500"/>
    </w:pPr>
  </w:style>
  <w:style w:type="paragraph" w:styleId="13">
    <w:name w:val="Balloon Text"/>
    <w:basedOn w:val="1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8">
    <w:name w:val="page number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11</Pages>
  <Words>3322</Words>
  <Characters>3501</Characters>
  <Lines>0</Lines>
  <Paragraphs>133</Paragraphs>
  <TotalTime>0</TotalTime>
  <ScaleCrop>false</ScaleCrop>
  <LinksUpToDate>false</LinksUpToDate>
  <CharactersWithSpaces>3532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白日梦</cp:lastModifiedBy>
  <cp:lastPrinted>2023-02-06T09:18:00Z</cp:lastPrinted>
  <dcterms:modified xsi:type="dcterms:W3CDTF">2024-11-22T08:58:08Z</dcterms:modified>
  <dc:title>此件拟比照国务院办公厅发文由省政府办公厅转发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9279D6F59F1C49A6BF31A0F4C8AACBBA</vt:lpwstr>
  </property>
</Properties>
</file>