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62B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19780F9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044A7812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2023年度部门（单位）整体支出</w:t>
      </w:r>
    </w:p>
    <w:p w14:paraId="1AFA3204"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绩效自评报告</w:t>
      </w:r>
    </w:p>
    <w:p w14:paraId="1423E369">
      <w:pPr>
        <w:spacing w:line="60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3EE66A1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581F0267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409D095F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78BB217A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69405FA6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2FC8DBA4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178CC5D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4EF7B1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D03A53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3629BD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235C05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ABE556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374E2C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7B9069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9A3FB6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8F1A72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0212DED"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>株洲市芦淞区网格化管理服务中心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>盖章）</w:t>
      </w:r>
    </w:p>
    <w:p w14:paraId="5F041AD7"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7960EFFD">
      <w:pPr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7F3BE3EF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0392A395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4949087E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方正小标宋简体" w:cs="Times New Roman"/>
          <w:sz w:val="40"/>
          <w:szCs w:val="32"/>
          <w:highlight w:val="none"/>
        </w:rPr>
        <w:t>2023年度</w:t>
      </w:r>
      <w:r>
        <w:rPr>
          <w:rFonts w:hint="eastAsia" w:ascii="Times New Roman" w:hAnsi="Times New Roman" w:eastAsia="方正小标宋简体" w:cs="Times New Roman"/>
          <w:sz w:val="40"/>
          <w:szCs w:val="32"/>
          <w:highlight w:val="none"/>
          <w:lang w:eastAsia="zh-CN"/>
        </w:rPr>
        <w:t>株洲市芦淞区网格化管理服务中心</w:t>
      </w:r>
    </w:p>
    <w:p w14:paraId="2FA55293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  <w:highlight w:val="none"/>
        </w:rPr>
        <w:t>整体支出绩效自评报告</w:t>
      </w:r>
    </w:p>
    <w:p w14:paraId="46F4F58B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9B68846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260B6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一、部门（单位）基本情况</w:t>
      </w:r>
    </w:p>
    <w:p w14:paraId="1FFDB1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株洲市芦淞区网格化管理服务中心，单位性质为区委直属正科级公益一类事业单位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财务隶芦淞区，执行政府财务会计制度，本单位自2019年6月份成立，共有编制数11个，截至20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年12月31日，单位实际在职在编人员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另退休1人。临聘人员5人。内设股室3个，分别为办公室、综合业务股、考核考评股。</w:t>
      </w:r>
    </w:p>
    <w:p w14:paraId="53304E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单位主要工作职责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贯彻落实中央、省、市、区关于加强和创新社会治理的要求，拟订全区有关网格化管理服务的中长期发展规划，制定年度工作计划，并组织实施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制定完善网格化相关工作制度，指导全区各级各部门运用网格化管理方式开展工作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负责对接、协调使用上级网格化相关管理平台，负责指导相关部门使用上级网格化相关系统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指导镇（街道）网格机构开展业务工作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负责牵头网格化工作队伍建设，组织开展网格员培训、考核等相关工作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组织开展网格信息的采集上报，网格事件的分类交办、协调处理、检查督办、考核考评工作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依托市级平台系统和区本级采集的数据，做好对全区社会治理相关形势的动态监测和整体研判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完成区委、区政府交办的其他任务。</w:t>
      </w:r>
    </w:p>
    <w:p w14:paraId="261CD5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68EF69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（一）基本支出情况</w:t>
      </w:r>
    </w:p>
    <w:p w14:paraId="1C358B3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年预算资金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7.41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万元。</w:t>
      </w:r>
    </w:p>
    <w:p w14:paraId="7A61C1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年度单位一般公共预算财政拨款收入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174.69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 w14:paraId="36B6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年度单位一般公共预算财政拨款支出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174.69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34.85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139.85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万元，其中：人员经费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127.66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万元，公用经费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 w14:paraId="4BAD98D2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项目支出情况</w:t>
      </w:r>
    </w:p>
    <w:p w14:paraId="7C1477C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年项目支出为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34.85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万元，占总支出的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19.95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%。1.全区网格化专项工作经费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4.47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万元；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.综合指挥中心平台整合及数据对接：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0.38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万元；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.临聘人员经费3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0.0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0万元，主要用于单位5名坐席员、事件处置员包含工资，社保等费用。</w:t>
      </w:r>
    </w:p>
    <w:p w14:paraId="1C55D937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66EE84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无。</w:t>
      </w:r>
    </w:p>
    <w:p w14:paraId="55275C3A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41DBDDD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无。</w:t>
      </w:r>
    </w:p>
    <w:p w14:paraId="3249AFC1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036C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bCs w:val="0"/>
          <w:color w:val="auto"/>
          <w:sz w:val="32"/>
          <w:szCs w:val="32"/>
          <w:highlight w:val="none"/>
          <w:lang w:eastAsia="zh-CN"/>
        </w:rPr>
        <w:t>无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4C09B3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六、资金使用及绩效情况（包含单位管理的公共专项）</w:t>
      </w:r>
    </w:p>
    <w:p w14:paraId="3BB758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（一）整体支出绩效情况</w:t>
      </w:r>
    </w:p>
    <w:p w14:paraId="1E9FE2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1.落实市域社会治理现代化验收工作。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一是开展培训细化标准。组织了城市治理现代化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综治中心实体化建设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验收工作培训会议，细化了验收标准。通过详细解释街道（社区）234和235项相关验收标准，确保所有工作人员对标准的要求都有清晰的理解。二是开展督查确保验收。为落实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综治中心实体化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验收工作的有效进行，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了三轮督查。对全区8个街道（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综治中心建设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）、81个社区（村）和292个网格进行了详细的资料和台账查阅，以确保符合验收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。三是完善多网合一。进一步完善了多网合一的模式，将市场监管、环保、城管、安监等职能部门的工作人员下沉到社区网格，实现了职能部门合并为一个网格的模式，以提升社会治理的效能，更加高效地管理和服务社区居民，提升居民满意度，有效推进社会治理现代化的不断深化。</w:t>
      </w:r>
    </w:p>
    <w:p w14:paraId="76EB56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实时更新网格数据夯实基础。一是注重加强数据核查。制定季度重点工作提示，要求网格员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上户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走访，实时掌握辖区情况，并及时更新系统数据。明确网格系统字段填写标准，对各类基础信息进行修改和补录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采用红、黄色标识，将之前录入的不完整信息标记出来，督促网格员在系统中予以及时更新，系统数据准确率大大提升。今年共核查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4000多条基础信息，标识600多条不完整信息。二是强化数据运用。通过网格员上门实时更新网格数据，系统内的房屋、楼栋、门店、人口和从业人员数据能够得到持续而动态的更新，进一步夯实我区人口就业、民政等各方面的数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持续加强网格员系统操作训练，提升其专业素养和数据管理技能，让网格员能够得心应手地应对各种数据处理问题。采用先进的信息技术手段，如大数据分析，提升数据处理和应用的效率，提升数据管理水平。</w:t>
      </w:r>
    </w:p>
    <w:p w14:paraId="6B59D1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严格制度提升作风建设。一是完善中心规章制度。持续完善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对规章制度进行进一步细化、完善，明确各个工作流程和标准化作业标准，严格纪律，工作作风进一步提升。二是坚持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做实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预安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销号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。根据区委工作预安销号制度实施办法，制定网格中心工作预安销号制度，加强工作组织性和执行力，各股室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目前共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工作预安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项，销号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项。通过精确制定工作预案，我们更好地应对各类工作挑战，更好地实现目标，提升了工作效率和质量。</w:t>
      </w:r>
    </w:p>
    <w:p w14:paraId="25F425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增强担当服务全区中心工作。为了更好地服务全区中心工作，我们采取了积极有效的措施。一是落实龙泉自建房整改工作。今年，我们通过大量入户走访、政策宣传，建立了与居民之间的信任基础，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详细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了解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每栋、每户自建房的整改要求，积极与四性部门对接，采取一户一策、一栋一改的精准措施，对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负责的24户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实现了100%的销号备案工作任务。二是推进基层党建引领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微网格治理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。抽调技术人员到组织部联合办公，每日核实全区各街道（社区）微网格组建及微网格长选举情况，通过电话和现场查看等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多种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渠道向居民了解情况，对全区社区（村）开展了两轮微网格核实工作，共核实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320个微网格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。做好社区网格员微网格搭建的指导培训工作，确保其承上启下作用更好发挥。</w:t>
      </w:r>
    </w:p>
    <w:p w14:paraId="00B872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（二）项目支出绩效情况</w:t>
      </w:r>
    </w:p>
    <w:p w14:paraId="3BEE72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网格化专项工作经费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</w:t>
      </w:r>
    </w:p>
    <w:p w14:paraId="1F23CAD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项目预算4.47万元，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4.47万元，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主要用于龙泉、董办、庆云、建设、枫溪街道网格员手机话费续费一年（2022年续费）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指挥中心会议话筒费用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、付挂牌及制度上墙费用、以前年度综合调度指挥中心及网格中心绿色植物费用等。保证了网格员工作通讯的正常，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提升社会治理的效能，更加高效地管理和服务社区居民，提升居民满意度，有效推进社会治理现代化的不断深化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规章制度进行进一步细化、完善，明确各个工作流程和标准化作业标准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工作作风进一步提升。</w:t>
      </w:r>
    </w:p>
    <w:p w14:paraId="4E7901D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综合指挥中心平台整合及数据对接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</w:t>
      </w:r>
    </w:p>
    <w:p w14:paraId="30A628B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项目预算0.38万元，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0.38万元，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主要用于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付人脸识别布控预警平台合同尾款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设备进行维护，确保正常运行。</w:t>
      </w:r>
    </w:p>
    <w:p w14:paraId="57F47780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临聘人员经费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</w:t>
      </w:r>
    </w:p>
    <w:p w14:paraId="0D0E517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项目预算30万元，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主要用于单位5名坐席员、事件处置员包含工资，社保等费用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，确保基本运转。</w:t>
      </w:r>
    </w:p>
    <w:p w14:paraId="573E7C8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5796F4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预算编制科学性有待提升。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通过对部分项目的自评和分析，受财力吃紧等客观因素及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因素的影响，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预算编制不够科学、具体和细化，年初预算与年度决算实际支出仍有差距，需结合发展实情和财力情况提升预算编制的合理性和科学性。</w:t>
      </w:r>
    </w:p>
    <w:p w14:paraId="30D429EB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17D1B9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强化预算绩效管理的意识。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进一步加强预算资金管理的培训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，充分利用上级组织的线上培训等机会，组织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上下参与预算绩效管理的学习，充分利用学习、会议及网络平台等载体，加强对预算绩效管理的宣传，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提升各股室的预算绩效管理意识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3753F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强化预算编制的科学性。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对财政资金尤其是专项项目进行认真考量、评估，充分论证项目的可行性、应用性、科学性，审慎进行预算编制，对预算资金使用进行全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监控，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提高预算资金使用效率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精细测算支出额度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核准核实需求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充分发挥财政资金的效益。</w:t>
      </w:r>
    </w:p>
    <w:p w14:paraId="5E79FA7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5DE8E6F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通过绩效自评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实时掌握了资金使用情况和效益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主动发现资金管理过程中存在的问题和不足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，此次评价结果将做为来年预算编制的重要参考依据，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以期加强资金使用及管理、提高资金使用效益。</w:t>
      </w:r>
    </w:p>
    <w:p w14:paraId="66E7314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本单位没有独立网站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此次绩效自评将与202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年部门决算一起在芦淞区政府信息公开专栏中公示公开。</w:t>
      </w:r>
    </w:p>
    <w:p w14:paraId="423AE3D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6A089F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附件：1. 2023年度部门整体支出绩效评价基础数据表</w:t>
      </w:r>
    </w:p>
    <w:p w14:paraId="389E9E90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 2023年度部门整体支出绩效自评表</w:t>
      </w:r>
    </w:p>
    <w:p w14:paraId="7F9FF7B2"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br w:type="page"/>
      </w:r>
      <w:bookmarkStart w:id="0" w:name="OLE_LINK1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2175CD04">
      <w:pPr>
        <w:spacing w:after="120" w:afterLines="50" w:line="600" w:lineRule="exact"/>
        <w:jc w:val="center"/>
        <w:rPr>
          <w:rFonts w:hint="eastAsia" w:ascii="Times New Roman" w:hAnsi="Times New Roman" w:eastAsia="方正大标宋简体" w:cs="Times New Roman"/>
          <w:sz w:val="24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</w:rPr>
        <w:t>2023年度部门（单位）整体支出绩效评价基础数据表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955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BC4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CA8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0FE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D29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C11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6C3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063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32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FAA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72.7%</w:t>
            </w:r>
          </w:p>
        </w:tc>
      </w:tr>
      <w:tr w14:paraId="687E8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208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6382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D5D7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11F6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2023年决算数</w:t>
            </w:r>
          </w:p>
        </w:tc>
      </w:tr>
      <w:tr w14:paraId="5F1B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E16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013A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5A80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5EB65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4ACE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2C8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6516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E00A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80704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A6B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9FF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2DA0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4852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561BB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656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B0D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EFBF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490A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5BAB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A4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2BD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0B90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9ECB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CF83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AB0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381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7DD8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0A78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3D69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6952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FA2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0E92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D30A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1A16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46E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EED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EBE6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56.65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F028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108.18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5E5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34.85</w:t>
            </w:r>
          </w:p>
        </w:tc>
      </w:tr>
      <w:tr w14:paraId="16EF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777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EDA8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C37C2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E035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018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865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BF4F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D1DB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CD13E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5CC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4C8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A098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6D05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6296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EBFC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630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2D31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0.47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8582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2.6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FC50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0.91</w:t>
            </w:r>
          </w:p>
        </w:tc>
      </w:tr>
      <w:tr w14:paraId="253F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AB2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D369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340BA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EDC0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8A8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C5F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EAEC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B7FB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B7F1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E5BA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722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B640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35A0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92.33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195D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70</w:t>
            </w:r>
          </w:p>
        </w:tc>
      </w:tr>
      <w:tr w14:paraId="3E8C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BC0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2E17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5953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03E2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005E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5BD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</w:p>
          <w:p w14:paraId="4EECE71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E5F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</w:p>
          <w:p w14:paraId="4E7A434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highlight w:val="none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02C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highlight w:val="none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2BA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501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6A1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BB9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5D3A3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19C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742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7E5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D04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058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F90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026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45A9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E03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E228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66BD961"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526E3AB7">
      <w:pPr>
        <w:widowControl/>
        <w:tabs>
          <w:tab w:val="left" w:pos="7560"/>
        </w:tabs>
        <w:adjustRightInd/>
        <w:snapToGrid/>
        <w:spacing w:line="400" w:lineRule="exact"/>
        <w:jc w:val="left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龙利</w:t>
      </w:r>
      <w:r>
        <w:rPr>
          <w:rFonts w:hint="eastAsia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15873386679</w:t>
      </w:r>
      <w:r>
        <w:rPr>
          <w:rFonts w:hint="eastAsia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许剑</w:t>
      </w:r>
    </w:p>
    <w:p w14:paraId="2B4A9ECF">
      <w:pPr>
        <w:widowControl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2CB7575B">
      <w:pPr>
        <w:widowControl/>
        <w:spacing w:after="120" w:afterLines="50"/>
        <w:jc w:val="center"/>
        <w:rPr>
          <w:rFonts w:hint="eastAsia" w:ascii="Times New Roman" w:hAnsi="Times New Roman" w:eastAsia="方正大标宋简体" w:cs="Times New Roman"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2023年度部门（单位）整体支出绩效自评表</w:t>
      </w:r>
    </w:p>
    <w:tbl>
      <w:tblPr>
        <w:tblStyle w:val="6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39"/>
        <w:gridCol w:w="1323"/>
      </w:tblGrid>
      <w:tr w14:paraId="59E0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C5221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级预算部门（单位）名称</w:t>
            </w:r>
          </w:p>
        </w:tc>
        <w:tc>
          <w:tcPr>
            <w:tcW w:w="672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8FCE1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株洲市芦淞区网格化管理服务中心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91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B069B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766E48E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385FCFA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38578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7F8BED3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35750FCE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3E9A09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67C0464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C095CB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6D716CE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4706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959E0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906FD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7D6DD1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257.41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6848FB8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174.69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06F29E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174.69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1414983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0E936B6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6043725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6BFB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3D836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3E21A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  <w:r>
              <w:rPr>
                <w:rFonts w:hint="eastAsia"/>
                <w:lang w:val="en-US" w:eastAsia="zh-CN"/>
              </w:rPr>
              <w:t>174.69</w:t>
            </w:r>
          </w:p>
        </w:tc>
        <w:tc>
          <w:tcPr>
            <w:tcW w:w="41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08596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  <w:r>
              <w:rPr>
                <w:rFonts w:hint="eastAsia"/>
                <w:lang w:val="en-US" w:eastAsia="zh-CN"/>
              </w:rPr>
              <w:t>174.69</w:t>
            </w:r>
          </w:p>
        </w:tc>
      </w:tr>
      <w:tr w14:paraId="0285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C78AA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BF363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/>
                <w:lang w:val="en-US" w:eastAsia="zh-CN"/>
              </w:rPr>
              <w:t>174.69</w:t>
            </w:r>
          </w:p>
        </w:tc>
        <w:tc>
          <w:tcPr>
            <w:tcW w:w="41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3ABBD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其中：基本支出：139.85</w:t>
            </w:r>
          </w:p>
        </w:tc>
      </w:tr>
      <w:tr w14:paraId="2838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F64AA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A9988BF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1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897782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项目支出：34.8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161B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2DFD7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41C05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1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92AD3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514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8E629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A27A6A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1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9FF5F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21D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FF69E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4003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FFD16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99A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BA0E7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9ED1D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2023年，区网格化中心坚持把工作重心放在基层，以预案销号为牵引，以综治实体、数字智能、矛盾调解“三个平台”的持续完善、常态运行为抓手，各项工作不断进步。</w:t>
            </w:r>
          </w:p>
        </w:tc>
        <w:tc>
          <w:tcPr>
            <w:tcW w:w="41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5AC01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落实市域社会治理现代化验收工作;实时更新网格数据夯实基础;严格制度提升作风建设; 增强担当服务全区中心工作。</w:t>
            </w:r>
          </w:p>
        </w:tc>
      </w:tr>
      <w:tr w14:paraId="6E18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55501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6D3F19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40898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A671F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5B6B4F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1D2D275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 w14:paraId="087CB34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41664B0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48844DBF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114DEDF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1C9DCD9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164145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7CF137A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2C9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AD3C2E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6B85E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B442F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67A259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分)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E5FA5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58D36C7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开展考核考评工作涉及的镇（街道）数量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4A42EA3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8个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4DFB1A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8个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E51BC7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C988F5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1FB6D484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  <w:t>　</w:t>
            </w:r>
          </w:p>
        </w:tc>
      </w:tr>
      <w:tr w14:paraId="76D2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342F6B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3D5EC0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E5FBA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5AADF38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村级考核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费用包含村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0F887E7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村级全覆盖33个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A5C56D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村级考核费用（32个村+白关社区）。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DBFA05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02E6892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6B608908">
            <w:pPr>
              <w:pStyle w:val="2"/>
              <w:jc w:val="both"/>
              <w:rPr>
                <w:rFonts w:hint="eastAsia" w:ascii="Times New Roman" w:hAnsi="Times New Roman" w:cs="Times New Roman"/>
                <w:color w:val="0000FF"/>
                <w:highlight w:val="none"/>
              </w:rPr>
            </w:pPr>
          </w:p>
        </w:tc>
      </w:tr>
      <w:tr w14:paraId="45D2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02DEF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06111B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339DF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1036657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手机通信续费经费发放至镇（街道）数量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10C57E3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8个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52BFE3A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8个（包括白关、龙泉、董办、庆云、建设、枫溪、建宁、贺办）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52110A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779B54B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3FDC8EFE">
            <w:pPr>
              <w:pStyle w:val="2"/>
              <w:jc w:val="both"/>
              <w:rPr>
                <w:rFonts w:hint="eastAsia" w:ascii="Times New Roman" w:hAnsi="Times New Roman" w:cs="Times New Roman"/>
                <w:color w:val="0000FF"/>
                <w:highlight w:val="none"/>
              </w:rPr>
            </w:pPr>
          </w:p>
        </w:tc>
      </w:tr>
      <w:tr w14:paraId="7089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6EA0C1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29916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CB31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11F9DB8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开展全科网格员培训次数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58AC73E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≥2次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39F8D5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7119A11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DAE69B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679CFEF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  <w:p w14:paraId="3E623E42">
            <w:pPr>
              <w:pStyle w:val="2"/>
              <w:jc w:val="both"/>
              <w:rPr>
                <w:rFonts w:hint="eastAsia" w:ascii="Times New Roman" w:hAnsi="Times New Roman" w:cs="Times New Roman"/>
                <w:color w:val="0000FF"/>
                <w:highlight w:val="none"/>
              </w:rPr>
            </w:pPr>
          </w:p>
        </w:tc>
      </w:tr>
      <w:tr w14:paraId="4837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814E7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30C0A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6DAD4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5867936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开展对8个镇（街道）、81个村（社区）的考核考评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0115224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003D81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按时（季）按量完成考核考评工作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36B844E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07B824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652B1BAC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5A53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76331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854121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4AE5D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7D9E716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开展网格员业务培训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5BBDFF1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能力提升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18EAFAE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网格员综合业务能力提高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5F8148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13CD34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167C141F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偏差原因：严格执行预算，落实“过紧日子”要求,培训内容、形式可以更进一步丰富。</w:t>
            </w:r>
          </w:p>
          <w:p w14:paraId="46B73CA0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改进措施：一方面借鉴其他地区好的培训方式内容，一方面征求大家的意见。</w:t>
            </w:r>
          </w:p>
        </w:tc>
      </w:tr>
      <w:tr w14:paraId="3CD8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B77EE6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AD444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E0C80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345EC44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培训出勤率 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534C721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664E6D1"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2DADDEF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08A3F8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39A1CC7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73B3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34182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5177D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DAB0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3FC1817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更新基础信息数据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528FF07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规范化、标准化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0D170BD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规范化、标准化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F4B00A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0F6C7B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50AE9CF6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偏差原因：一方面居民的流动性影响，另一方面网格员录入问题。</w:t>
            </w:r>
          </w:p>
          <w:p w14:paraId="07990317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改进措施：增加网格员入户频率，及提高系统录入考核要求。</w:t>
            </w:r>
          </w:p>
        </w:tc>
      </w:tr>
      <w:tr w14:paraId="16AF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D01116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F1F1A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CAFC6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316409A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采购设备质量合格率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1C52317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合格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0D072707">
            <w:pPr>
              <w:widowControl/>
              <w:spacing w:line="24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合格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78349C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29E79C4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70D83122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66B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F00DB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3820E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0CCF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2BF0FF4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系统故障率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3C29221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≤2%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BB0474B"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69B2F4C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2063AB6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3D784A61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2D5A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B5B07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542AC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C2C40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4AB9F8B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政府采购率 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751966D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049273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E6C4D5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45D1D1A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151B383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097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80ED9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F940A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36FC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1F022071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实施期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419594F0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全年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3517AF7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全年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208D915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1B8D2A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699F9F62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1286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426F2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DFE88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D4AC4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14546BBB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服务保障工作完成及时率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2F7B2B38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531840A1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7476497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498D4F2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3DA116D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2BEE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3F97D8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6C3DE1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E74EA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5B0839A2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系统运行维护响应时间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56A1B54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≤120分钟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1EB89981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≤120分钟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0F92132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7A9D887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128C1C04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0D0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F6B386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F707C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562696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ADC6CA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分）</w:t>
            </w:r>
          </w:p>
          <w:p w14:paraId="4E2D61D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 w14:paraId="32A839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B22AC6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4ECA97D6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维护信息系统运行效率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222E9195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正常运转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C9A2930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有效保证了信息化系统全年正常运转，未发生系统故障或信息安全事件。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2D44152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2B81604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69696554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430A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8681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22F98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EC9CA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392103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0114991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网格员管理、服务意识和专业能力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59290BE2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提升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582E98B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提高综合素质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13D32BC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965348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4A4B7DC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0C51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590C8C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0DD46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1A95E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3B4BB123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工作流程、规章制度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0FFC19D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完善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227262F7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逐步建立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6F3485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53F417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CB9ED2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02BD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BE3B4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E821DE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7F67F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6B3D078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网格化工作运转机制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24A171B3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完善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52B6DEDC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不断完善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0C1E98A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172A95F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51F0BE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6B0B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A1473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FBC91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2444A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78F1C9F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网格员工作任务流程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6EB6F98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完善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95F8C9D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规范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5734B4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6B6F3D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0789D49D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  <w:t>　</w:t>
            </w:r>
          </w:p>
        </w:tc>
      </w:tr>
      <w:tr w14:paraId="4116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F043CB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5D6F5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ACA19C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E43EC2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93108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115CE8C3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指挥中心服务对象满意度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6D0DE7E7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00B1D655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6B216D8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5A04816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71C4A2A2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5CC2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DB17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C037A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EEE80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2899D5EB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服务居民满意度指标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07601194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0954ACCD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6832095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022C2E3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721FA300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  <w:t>　</w:t>
            </w:r>
          </w:p>
        </w:tc>
      </w:tr>
      <w:tr w14:paraId="3DFF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98663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9D6FD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C5073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经济成本指标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0F3B316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村级考核费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3BA22AD1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19.8万元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05E0AE3B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19.8万元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18B8242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7DF9729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1F781CD2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61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F2B58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05CD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685A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643AA05C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委托业务费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2F04D4B2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1万元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A6E3045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1万元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7DDC29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6CA07BD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3EAC495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0951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50E61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01290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FDF78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 w14:paraId="51C8D577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设备成本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310CD74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节约成本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6C12C79F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合理比价，节约成本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8D876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7A0FBB7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DFF966F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</w:p>
        </w:tc>
      </w:tr>
      <w:tr w14:paraId="5CF7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C3A2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86FF37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3E25AF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6BD81A5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0"/>
                <w:szCs w:val="20"/>
                <w:highlight w:val="none"/>
              </w:rPr>
              <w:t>　</w:t>
            </w:r>
          </w:p>
        </w:tc>
      </w:tr>
    </w:tbl>
    <w:p w14:paraId="3DE8C537">
      <w:pPr>
        <w:tabs>
          <w:tab w:val="left" w:pos="7560"/>
        </w:tabs>
        <w:adjustRightInd w:val="0"/>
        <w:snapToGrid w:val="0"/>
        <w:spacing w:line="560" w:lineRule="exact"/>
      </w:pP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龙利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15873386679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许剑</w:t>
      </w:r>
      <w:bookmarkEnd w:id="0"/>
    </w:p>
    <w:sectPr>
      <w:footerReference r:id="rId3" w:type="default"/>
      <w:pgSz w:w="11906" w:h="16838"/>
      <w:pgMar w:top="2098" w:right="1531" w:bottom="1984" w:left="1531" w:header="850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FDD7AA-EF9E-40DC-9C34-FAD0D8BA6D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A3DA6CF-F3F4-4CC1-87EC-9354F76BCDF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422D4A1-82D8-416E-8EC9-C16F2FD5B419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670C0BF-6853-4FFE-BECD-47B6484187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4DAD2B-7E19-43CE-A9BA-9E1F0925663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08C35E4-7FF3-4630-B31F-96CE9B8486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1441E">
    <w:pPr>
      <w:pStyle w:val="4"/>
      <w:framePr w:wrap="around" w:vAnchor="text" w:hAnchor="margin" w:xAlign="outside" w:y="1"/>
      <w:rPr>
        <w:rStyle w:val="8"/>
        <w:rFonts w:hint="eastAsia" w:ascii="宋体"/>
        <w:sz w:val="28"/>
        <w:szCs w:val="28"/>
      </w:rPr>
    </w:pPr>
    <w:r>
      <w:rPr>
        <w:rStyle w:val="8"/>
        <w:rFonts w:hint="eastAsia" w:ascii="宋体"/>
        <w:color w:val="FFFFFF"/>
        <w:sz w:val="28"/>
        <w:szCs w:val="28"/>
      </w:rPr>
      <w:t>—</w:t>
    </w:r>
    <w:r>
      <w:rPr>
        <w:rStyle w:val="8"/>
        <w:rFonts w:hint="eastAsia" w:ascii="宋体"/>
        <w:sz w:val="28"/>
        <w:szCs w:val="28"/>
      </w:rPr>
      <w:t xml:space="preserve">— </w:t>
    </w:r>
    <w:r>
      <w:rPr>
        <w:rStyle w:val="8"/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  </w:instrText>
    </w:r>
    <w:r>
      <w:rPr>
        <w:rStyle w:val="8"/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9</w:t>
    </w:r>
    <w:r>
      <w:rPr>
        <w:rStyle w:val="8"/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  <w:r>
      <w:rPr>
        <w:rStyle w:val="8"/>
        <w:rFonts w:hint="eastAsia" w:ascii="宋体"/>
        <w:color w:val="FFFFFF"/>
        <w:sz w:val="28"/>
        <w:szCs w:val="28"/>
      </w:rPr>
      <w:t>—</w:t>
    </w:r>
  </w:p>
  <w:p w14:paraId="50DC2890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4C852"/>
    <w:multiLevelType w:val="singleLevel"/>
    <w:tmpl w:val="89D4C85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B36A"/>
    <w:multiLevelType w:val="singleLevel"/>
    <w:tmpl w:val="5E94B3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zM3ZTkxYWQ4YTFhNmRiMjhmYjBmNzdhZTI5MzMifQ=="/>
    <w:docVar w:name="KSO_WPS_MARK_KEY" w:val="2db57229-c05a-4822-94a8-5011c1ea6c93"/>
  </w:docVars>
  <w:rsids>
    <w:rsidRoot w:val="3B7EF2ED"/>
    <w:rsid w:val="02056D00"/>
    <w:rsid w:val="05C47618"/>
    <w:rsid w:val="071C0D73"/>
    <w:rsid w:val="094D16B8"/>
    <w:rsid w:val="0A252635"/>
    <w:rsid w:val="0A907B19"/>
    <w:rsid w:val="0ABB4D47"/>
    <w:rsid w:val="0B8E5FB8"/>
    <w:rsid w:val="0DE34399"/>
    <w:rsid w:val="105A46BB"/>
    <w:rsid w:val="116B5DD2"/>
    <w:rsid w:val="119D23D3"/>
    <w:rsid w:val="142C45C0"/>
    <w:rsid w:val="15086354"/>
    <w:rsid w:val="15F80BFE"/>
    <w:rsid w:val="16027F8B"/>
    <w:rsid w:val="17556159"/>
    <w:rsid w:val="18910E95"/>
    <w:rsid w:val="1B4B17D0"/>
    <w:rsid w:val="1B927192"/>
    <w:rsid w:val="1EB83620"/>
    <w:rsid w:val="20A236AC"/>
    <w:rsid w:val="224E6A6B"/>
    <w:rsid w:val="22B32060"/>
    <w:rsid w:val="24BE3012"/>
    <w:rsid w:val="279534F6"/>
    <w:rsid w:val="27C60B5C"/>
    <w:rsid w:val="28825125"/>
    <w:rsid w:val="2A5C57A7"/>
    <w:rsid w:val="2AB90504"/>
    <w:rsid w:val="2CFF16E5"/>
    <w:rsid w:val="2E9E2BF2"/>
    <w:rsid w:val="2F4405B8"/>
    <w:rsid w:val="338564F3"/>
    <w:rsid w:val="38FA68B7"/>
    <w:rsid w:val="3B7EF2ED"/>
    <w:rsid w:val="3E6C0A32"/>
    <w:rsid w:val="3EE17BD1"/>
    <w:rsid w:val="41D8350E"/>
    <w:rsid w:val="437234EE"/>
    <w:rsid w:val="460C43DD"/>
    <w:rsid w:val="478A34FC"/>
    <w:rsid w:val="48AA2211"/>
    <w:rsid w:val="4B38501D"/>
    <w:rsid w:val="4BE56E0B"/>
    <w:rsid w:val="4C43011D"/>
    <w:rsid w:val="4C856040"/>
    <w:rsid w:val="4D192AF5"/>
    <w:rsid w:val="4E121B55"/>
    <w:rsid w:val="4F22226C"/>
    <w:rsid w:val="505269D0"/>
    <w:rsid w:val="508A00C9"/>
    <w:rsid w:val="5851771E"/>
    <w:rsid w:val="58A91308"/>
    <w:rsid w:val="596A4F3B"/>
    <w:rsid w:val="59EC5088"/>
    <w:rsid w:val="5A655703"/>
    <w:rsid w:val="5B8133F3"/>
    <w:rsid w:val="5D015BB7"/>
    <w:rsid w:val="5D2C0768"/>
    <w:rsid w:val="5E50292A"/>
    <w:rsid w:val="5FF93CA4"/>
    <w:rsid w:val="609D3F1F"/>
    <w:rsid w:val="61926DDD"/>
    <w:rsid w:val="62396F96"/>
    <w:rsid w:val="63645D36"/>
    <w:rsid w:val="63AD43A2"/>
    <w:rsid w:val="64A07A63"/>
    <w:rsid w:val="65FF6A0B"/>
    <w:rsid w:val="674548F2"/>
    <w:rsid w:val="690F51B7"/>
    <w:rsid w:val="6B0B7C00"/>
    <w:rsid w:val="6EC20779"/>
    <w:rsid w:val="70090BB2"/>
    <w:rsid w:val="711517D9"/>
    <w:rsid w:val="71A46F86"/>
    <w:rsid w:val="75EF25F8"/>
    <w:rsid w:val="78E940D3"/>
    <w:rsid w:val="7AB315F9"/>
    <w:rsid w:val="7DA81D13"/>
    <w:rsid w:val="7E8E3145"/>
    <w:rsid w:val="7E9A7005"/>
    <w:rsid w:val="7FFA2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1">
    <w:name w:val="NormalCharacter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4447</Words>
  <Characters>4759</Characters>
  <Lines>0</Lines>
  <Paragraphs>0</Paragraphs>
  <TotalTime>8</TotalTime>
  <ScaleCrop>false</ScaleCrop>
  <LinksUpToDate>false</LinksUpToDate>
  <CharactersWithSpaces>4875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</cp:lastModifiedBy>
  <dcterms:modified xsi:type="dcterms:W3CDTF">2024-11-27T03:10:21Z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7B165E02E6B94B65824F1FC78A3EB566_13</vt:lpwstr>
  </property>
</Properties>
</file>