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60FC8">
      <w:pPr>
        <w:pStyle w:val="16"/>
        <w:jc w:val="both"/>
        <w:rPr>
          <w:rFonts w:ascii="Times New Roman" w:hAnsi="Times New Roman" w:cs="Times New Roman"/>
          <w:sz w:val="56"/>
          <w:szCs w:val="56"/>
        </w:rPr>
      </w:pPr>
    </w:p>
    <w:p w14:paraId="47C52D0A">
      <w:pPr>
        <w:pStyle w:val="16"/>
        <w:jc w:val="both"/>
        <w:rPr>
          <w:rFonts w:ascii="Times New Roman" w:hAnsi="Times New Roman" w:cs="Times New Roman"/>
          <w:sz w:val="56"/>
          <w:szCs w:val="56"/>
        </w:rPr>
      </w:pPr>
    </w:p>
    <w:p w14:paraId="3855CD8E">
      <w:pPr>
        <w:pStyle w:val="16"/>
        <w:jc w:val="both"/>
        <w:rPr>
          <w:rFonts w:ascii="Times New Roman" w:hAnsi="Times New Roman" w:cs="Times New Roman"/>
          <w:sz w:val="84"/>
          <w:szCs w:val="84"/>
        </w:rPr>
      </w:pPr>
    </w:p>
    <w:p w14:paraId="211A1FFB">
      <w:pPr>
        <w:pStyle w:val="16"/>
        <w:jc w:val="center"/>
        <w:rPr>
          <w:rFonts w:ascii="Times New Roman" w:hAnsi="Times New Roman" w:eastAsia="方正小标宋简体" w:cs="Times New Roman"/>
          <w:sz w:val="76"/>
          <w:szCs w:val="76"/>
        </w:rPr>
      </w:pPr>
    </w:p>
    <w:p w14:paraId="6E88341A">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26DA6A07">
      <w:pPr>
        <w:pStyle w:val="16"/>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株洲市石峰区教育局</w:t>
      </w:r>
    </w:p>
    <w:p w14:paraId="6F19F5A1">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7A5D3A77">
      <w:pPr>
        <w:pStyle w:val="16"/>
        <w:jc w:val="both"/>
        <w:rPr>
          <w:rFonts w:ascii="Times New Roman" w:hAnsi="Times New Roman" w:cs="Times New Roman"/>
          <w:sz w:val="32"/>
          <w:szCs w:val="32"/>
        </w:rPr>
      </w:pPr>
    </w:p>
    <w:p w14:paraId="507A9F55">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7BC6C78E">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eastAsia="zh-CN"/>
        </w:rPr>
        <w:t>株洲市石峰区教育局</w:t>
      </w:r>
      <w:r>
        <w:rPr>
          <w:rFonts w:ascii="Times New Roman" w:hAnsi="Times New Roman" w:cs="Times New Roman"/>
          <w:sz w:val="32"/>
          <w:szCs w:val="32"/>
        </w:rPr>
        <w:t>概况</w:t>
      </w:r>
    </w:p>
    <w:p w14:paraId="5B4285D8">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2CC8AD0">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608AB0F4">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771906A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0155F8C">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86F4C4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81221F7">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E3400E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7D594FB">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846090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2E59F93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177E651C">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2FBACD59">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30FE9007">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85768F5">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DB7DB0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274B2A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B431620">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011B2A8">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2EBC74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026C9A8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8B4DE4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5ACA69A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46C0509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690E05D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5333CAD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1FDF8671">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789A1775">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293C053F">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7030389F">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71C3BA52">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77475532">
      <w:pPr>
        <w:pStyle w:val="16"/>
        <w:jc w:val="both"/>
        <w:rPr>
          <w:rFonts w:ascii="Times New Roman" w:hAnsi="Times New Roman" w:cs="Times New Roman"/>
          <w:sz w:val="84"/>
          <w:szCs w:val="84"/>
        </w:rPr>
      </w:pPr>
    </w:p>
    <w:p w14:paraId="190DF3A7">
      <w:pPr>
        <w:pStyle w:val="16"/>
        <w:jc w:val="both"/>
        <w:rPr>
          <w:rFonts w:ascii="Times New Roman" w:hAnsi="Times New Roman" w:cs="Times New Roman"/>
          <w:sz w:val="84"/>
          <w:szCs w:val="84"/>
        </w:rPr>
      </w:pPr>
    </w:p>
    <w:p w14:paraId="5F842334">
      <w:pPr>
        <w:pStyle w:val="16"/>
        <w:jc w:val="center"/>
        <w:rPr>
          <w:rFonts w:ascii="Times New Roman" w:hAnsi="Times New Roman" w:eastAsia="方正小标宋简体" w:cs="Times New Roman"/>
          <w:w w:val="90"/>
          <w:sz w:val="76"/>
          <w:szCs w:val="76"/>
        </w:rPr>
      </w:pPr>
    </w:p>
    <w:p w14:paraId="2FE8319A">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280B8994">
      <w:pPr>
        <w:pStyle w:val="16"/>
        <w:jc w:val="center"/>
        <w:rPr>
          <w:rFonts w:ascii="Times New Roman" w:hAnsi="Times New Roman" w:eastAsia="方正小标宋简体" w:cs="Times New Roman"/>
          <w:sz w:val="76"/>
          <w:szCs w:val="76"/>
        </w:rPr>
      </w:pPr>
    </w:p>
    <w:p w14:paraId="3598A0C2">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株洲市石峰区教育局</w:t>
      </w:r>
    </w:p>
    <w:p w14:paraId="4BF04378">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7FF5B586">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4B2068E1">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株洲市石峰区教育局（以下简称区教育局）是石峰区人民政府工作部门之一，为正科级单位。主要职能：</w:t>
      </w:r>
    </w:p>
    <w:p w14:paraId="25034831">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（一）</w:t>
      </w:r>
      <w:r>
        <w:rPr>
          <w:rFonts w:hint="eastAsia" w:ascii="仿宋_GB2312" w:eastAsia="仿宋_GB2312"/>
          <w:sz w:val="32"/>
          <w:szCs w:val="32"/>
        </w:rPr>
        <w:t>贯彻执行国家、省、市关</w:t>
      </w:r>
      <w:r>
        <w:rPr>
          <w:rFonts w:hint="eastAsia" w:ascii="仿宋_GB2312" w:eastAsia="仿宋_GB2312"/>
          <w:sz w:val="32"/>
          <w:szCs w:val="32"/>
          <w:lang w:val="en-US" w:eastAsia="zh-CN"/>
        </w:rPr>
        <w:t xml:space="preserve"> </w:t>
      </w:r>
      <w:r>
        <w:rPr>
          <w:rFonts w:hint="eastAsia" w:ascii="仿宋_GB2312" w:eastAsia="仿宋_GB2312"/>
          <w:sz w:val="32"/>
          <w:szCs w:val="32"/>
        </w:rPr>
        <w:t>于教育工作的法律法规和方针政策；负责拟订全区教育事业发展规划、实施办法、年度计划和教育体制改革方案并组织实施。</w:t>
      </w:r>
    </w:p>
    <w:p w14:paraId="1956FC0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统筹规划和协调管理全区学前教育、义务教育、成人教育、特殊教育、民办教育。</w:t>
      </w:r>
    </w:p>
    <w:p w14:paraId="5F06DF4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负责统筹管理本部门教育经费，监督管理全区教育经费的筹措和使用情况；指导和组织实施教育系统内部审计；指导管理全区资助经济困难学生工作。</w:t>
      </w:r>
    </w:p>
    <w:p w14:paraId="011C1336">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组织指导全区中小学及幼儿园教师的招聘录用、职务评聘、培养培训、调配交流、档案管理和考核奖惩等工作，指导教育系统人才队伍建设工作。</w:t>
      </w:r>
    </w:p>
    <w:p w14:paraId="05C59AC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 xml:space="preserve"> 指导全区中小学及幼儿园教育教学的研究与改革，全面实施素质教育。</w:t>
      </w:r>
    </w:p>
    <w:p w14:paraId="60FE9F03">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指导全区中小学及幼儿园的思想政治、德育、体卫艺及国防教育工作。</w:t>
      </w:r>
    </w:p>
    <w:p w14:paraId="5CD44C35">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（七）</w:t>
      </w:r>
      <w:r>
        <w:rPr>
          <w:rFonts w:hint="eastAsia" w:ascii="仿宋_GB2312" w:eastAsia="仿宋_GB2312"/>
          <w:sz w:val="32"/>
          <w:szCs w:val="32"/>
        </w:rPr>
        <w:t>负责全区中小学教育教学质量的监测评价工作，管理全区中小学的招生考试工作；负责制定全区中小学招生计划。</w:t>
      </w:r>
    </w:p>
    <w:p w14:paraId="5019EA11">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（八）</w:t>
      </w:r>
      <w:r>
        <w:rPr>
          <w:rFonts w:hint="eastAsia" w:ascii="仿宋_GB2312" w:eastAsia="仿宋_GB2312"/>
          <w:sz w:val="32"/>
          <w:szCs w:val="32"/>
        </w:rPr>
        <w:t>负责全区教育基本信息的统计、分析和发布。</w:t>
      </w:r>
    </w:p>
    <w:p w14:paraId="5A77776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（九）</w:t>
      </w:r>
      <w:r>
        <w:rPr>
          <w:rFonts w:hint="eastAsia" w:ascii="仿宋_GB2312" w:eastAsia="仿宋_GB2312"/>
          <w:sz w:val="32"/>
          <w:szCs w:val="32"/>
        </w:rPr>
        <w:t>负责全区学校基础设施建设和年度建设规划，并组织实施和监督管理。</w:t>
      </w:r>
    </w:p>
    <w:p w14:paraId="0CFFBA6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（十）</w:t>
      </w:r>
      <w:r>
        <w:rPr>
          <w:rFonts w:hint="eastAsia" w:ascii="仿宋_GB2312" w:eastAsia="仿宋_GB2312"/>
          <w:sz w:val="32"/>
          <w:szCs w:val="32"/>
        </w:rPr>
        <w:t>指导和管理全区学校的教育装备、研学旅行、食品安全、应急保卫和稳定工作。</w:t>
      </w:r>
    </w:p>
    <w:p w14:paraId="2C88379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（十一）</w:t>
      </w:r>
      <w:r>
        <w:rPr>
          <w:rFonts w:hint="eastAsia" w:ascii="仿宋_GB2312" w:eastAsia="仿宋_GB2312"/>
          <w:sz w:val="32"/>
          <w:szCs w:val="32"/>
        </w:rPr>
        <w:t>统筹管理全区语言文字工作；拟订全区语言文字规划并组织实施；指导推广普通话和规范字、普通话师资培训与测试工作。</w:t>
      </w:r>
    </w:p>
    <w:p w14:paraId="05321B2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（十二）</w:t>
      </w:r>
      <w:r>
        <w:rPr>
          <w:rFonts w:hint="eastAsia" w:ascii="仿宋_GB2312" w:eastAsia="仿宋_GB2312"/>
          <w:sz w:val="32"/>
          <w:szCs w:val="32"/>
        </w:rPr>
        <w:t>负责全区教育督导工作。</w:t>
      </w:r>
    </w:p>
    <w:p w14:paraId="09D2A09C">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lang w:eastAsia="zh-CN"/>
        </w:rPr>
        <w:t>（十三）</w:t>
      </w:r>
      <w:r>
        <w:rPr>
          <w:rFonts w:hint="eastAsia" w:ascii="仿宋_GB2312" w:eastAsia="仿宋_GB2312"/>
          <w:sz w:val="32"/>
          <w:szCs w:val="32"/>
        </w:rPr>
        <w:t>组织对教师资格认定、校车审批和民办教育相关事项的行政审批。</w:t>
      </w:r>
    </w:p>
    <w:p w14:paraId="04EBDA21">
      <w:pPr>
        <w:pStyle w:val="2"/>
        <w:keepNext w:val="0"/>
        <w:keepLines w:val="0"/>
        <w:pageBreakBefore w:val="0"/>
        <w:kinsoku/>
        <w:wordWrap/>
        <w:overflowPunct/>
        <w:topLinePunct w:val="0"/>
        <w:autoSpaceDE/>
        <w:autoSpaceDN/>
        <w:bidi w:val="0"/>
        <w:spacing w:line="560" w:lineRule="exact"/>
        <w:ind w:firstLine="640"/>
        <w:textAlignment w:val="auto"/>
        <w:rPr>
          <w:rFonts w:hint="eastAsia" w:ascii="仿宋_GB2312" w:eastAsia="仿宋_GB2312"/>
          <w:sz w:val="32"/>
          <w:szCs w:val="32"/>
        </w:rPr>
      </w:pPr>
      <w:r>
        <w:rPr>
          <w:rFonts w:hint="eastAsia" w:ascii="仿宋_GB2312" w:eastAsia="仿宋_GB2312"/>
          <w:sz w:val="32"/>
          <w:szCs w:val="32"/>
          <w:lang w:eastAsia="zh-CN"/>
        </w:rPr>
        <w:t>（十四）</w:t>
      </w:r>
      <w:r>
        <w:rPr>
          <w:rFonts w:hint="eastAsia" w:ascii="仿宋_GB2312" w:eastAsia="仿宋_GB2312"/>
          <w:sz w:val="32"/>
          <w:szCs w:val="32"/>
        </w:rPr>
        <w:t>承办区委、区政府及区委教育工作领导小组交办的其他任务。</w:t>
      </w:r>
    </w:p>
    <w:p w14:paraId="63DAA18D">
      <w:pPr>
        <w:pStyle w:val="2"/>
        <w:keepNext w:val="0"/>
        <w:keepLines w:val="0"/>
        <w:pageBreakBefore w:val="0"/>
        <w:kinsoku/>
        <w:wordWrap/>
        <w:overflowPunct/>
        <w:topLinePunct w:val="0"/>
        <w:autoSpaceDE/>
        <w:autoSpaceDN/>
        <w:bidi w:val="0"/>
        <w:spacing w:line="560" w:lineRule="exact"/>
        <w:ind w:firstLine="640"/>
        <w:textAlignment w:val="auto"/>
        <w:rPr>
          <w:rFonts w:ascii="Times New Roman" w:hAnsi="Times New Roman" w:eastAsia="黑体" w:cs="Times New Roman"/>
          <w:sz w:val="32"/>
          <w:szCs w:val="32"/>
        </w:rPr>
      </w:pPr>
      <w:r>
        <w:rPr>
          <w:rFonts w:hint="eastAsia" w:ascii="仿宋_GB2312" w:eastAsia="仿宋_GB2312"/>
          <w:sz w:val="32"/>
          <w:szCs w:val="32"/>
          <w:lang w:eastAsia="zh-CN"/>
        </w:rPr>
        <w:t>（十五）有关职责分工</w:t>
      </w:r>
    </w:p>
    <w:p w14:paraId="6ECE83E8">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41D2896D">
      <w:pPr>
        <w:widowControl/>
        <w:numPr>
          <w:ilvl w:val="0"/>
          <w:numId w:val="0"/>
        </w:numPr>
        <w:spacing w:line="600" w:lineRule="exact"/>
        <w:ind w:firstLine="640" w:firstLineChars="200"/>
        <w:rPr>
          <w:rFonts w:hint="eastAsia" w:ascii="楷体_GB2312" w:hAnsi="宋体" w:eastAsia="楷体_GB2312" w:cs="Times New Roman"/>
          <w:bCs/>
          <w:kern w:val="0"/>
          <w:sz w:val="32"/>
          <w:szCs w:val="32"/>
          <w:lang w:eastAsia="zh-CN"/>
        </w:rPr>
      </w:pPr>
      <w:r>
        <w:rPr>
          <w:rFonts w:hint="eastAsia" w:ascii="楷体_GB2312" w:hAnsi="宋体" w:eastAsia="楷体_GB2312" w:cs="Times New Roman"/>
          <w:bCs/>
          <w:kern w:val="0"/>
          <w:sz w:val="32"/>
          <w:szCs w:val="32"/>
          <w:lang w:val="en-US" w:eastAsia="zh-CN" w:bidi="ar-SA"/>
        </w:rPr>
        <w:t>（一）</w:t>
      </w:r>
      <w:r>
        <w:rPr>
          <w:rFonts w:hint="eastAsia" w:ascii="楷体_GB2312" w:hAnsi="宋体" w:eastAsia="楷体_GB2312" w:cs="Times New Roman"/>
          <w:bCs/>
          <w:kern w:val="0"/>
          <w:sz w:val="32"/>
          <w:szCs w:val="32"/>
          <w:lang w:eastAsia="zh-CN"/>
        </w:rPr>
        <w:t>内设机构设置</w:t>
      </w:r>
    </w:p>
    <w:p w14:paraId="7A888F6A">
      <w:pPr>
        <w:widowControl/>
        <w:numPr>
          <w:ilvl w:val="0"/>
          <w:numId w:val="0"/>
        </w:numPr>
        <w:spacing w:line="600" w:lineRule="exact"/>
        <w:ind w:firstLine="640" w:firstLineChars="200"/>
        <w:rPr>
          <w:rFonts w:hint="eastAsia" w:asciiTheme="minorEastAsia" w:hAnsiTheme="minorEastAsia"/>
          <w:bCs/>
          <w:kern w:val="0"/>
          <w:sz w:val="32"/>
          <w:szCs w:val="32"/>
          <w:lang w:eastAsia="zh-CN"/>
        </w:rPr>
      </w:pPr>
      <w:r>
        <w:rPr>
          <w:rFonts w:hint="eastAsia" w:ascii="仿宋_GB2312" w:hAnsi="宋体" w:eastAsia="仿宋_GB2312" w:cs="Times New Roman"/>
          <w:sz w:val="32"/>
          <w:szCs w:val="32"/>
          <w:lang w:eastAsia="zh-CN"/>
        </w:rPr>
        <w:t>株洲市石峰区教育局机关是区人民政府主管教育工作的正科级行政机关，共有编数人数</w:t>
      </w:r>
      <w:r>
        <w:rPr>
          <w:rFonts w:hint="eastAsia" w:ascii="仿宋_GB2312" w:hAnsi="宋体" w:eastAsia="仿宋_GB2312" w:cs="Times New Roman"/>
          <w:sz w:val="32"/>
          <w:szCs w:val="32"/>
          <w:lang w:val="en-US" w:eastAsia="zh-CN"/>
        </w:rPr>
        <w:t>36人，实有36人。</w:t>
      </w:r>
      <w:r>
        <w:rPr>
          <w:rFonts w:hint="eastAsia" w:ascii="仿宋_GB2312" w:hAnsi="宋体" w:eastAsia="仿宋_GB2312" w:cs="Times New Roman"/>
          <w:sz w:val="32"/>
          <w:szCs w:val="32"/>
          <w:lang w:eastAsia="zh-CN"/>
        </w:rPr>
        <w:t>本级</w:t>
      </w:r>
      <w:r>
        <w:rPr>
          <w:rFonts w:hint="eastAsia" w:ascii="仿宋_GB2312" w:hAnsi="宋体" w:eastAsia="仿宋_GB2312" w:cs="Times New Roman"/>
          <w:sz w:val="32"/>
          <w:szCs w:val="32"/>
        </w:rPr>
        <w:t>内设机构包括：</w:t>
      </w:r>
      <w:r>
        <w:rPr>
          <w:rFonts w:hint="eastAsia" w:ascii="仿宋_GB2312" w:hAnsi="宋体" w:eastAsia="仿宋_GB2312" w:cs="Times New Roman"/>
          <w:sz w:val="32"/>
          <w:szCs w:val="32"/>
          <w:lang w:eastAsia="zh-CN"/>
        </w:rPr>
        <w:t>综合室（人事政工股、监察室、阳光服务中心）、基础教育股、教育督导室、学前教育和社会力量办学股（综治安全股）、</w:t>
      </w:r>
      <w:r>
        <w:rPr>
          <w:rFonts w:hint="eastAsia" w:ascii="仿宋_GB2312" w:eastAsia="仿宋_GB2312"/>
          <w:sz w:val="32"/>
          <w:szCs w:val="32"/>
          <w:lang w:eastAsia="zh-CN"/>
        </w:rPr>
        <w:t>教育执法股（校外教育培训监管股）</w:t>
      </w:r>
      <w:r>
        <w:rPr>
          <w:rFonts w:hint="eastAsia" w:ascii="仿宋_GB2312" w:hAnsi="宋体" w:eastAsia="仿宋_GB2312" w:cs="Times New Roman"/>
          <w:sz w:val="32"/>
          <w:szCs w:val="32"/>
          <w:lang w:eastAsia="zh-CN"/>
        </w:rPr>
        <w:t>。</w:t>
      </w:r>
    </w:p>
    <w:p w14:paraId="767205D8">
      <w:pPr>
        <w:numPr>
          <w:ilvl w:val="0"/>
          <w:numId w:val="0"/>
        </w:numPr>
        <w:ind w:left="0" w:leftChars="0" w:firstLine="640" w:firstLineChars="200"/>
        <w:jc w:val="left"/>
        <w:rPr>
          <w:rFonts w:hint="eastAsia" w:ascii="楷体_GB2312" w:hAnsi="宋体" w:eastAsia="楷体_GB2312" w:cs="Times New Roman"/>
          <w:bCs/>
          <w:kern w:val="0"/>
          <w:sz w:val="32"/>
          <w:szCs w:val="32"/>
          <w:lang w:eastAsia="zh-CN"/>
        </w:rPr>
      </w:pPr>
      <w:r>
        <w:rPr>
          <w:rFonts w:hint="eastAsia" w:ascii="楷体_GB2312" w:hAnsi="宋体" w:eastAsia="楷体_GB2312" w:cs="Times New Roman"/>
          <w:bCs/>
          <w:kern w:val="0"/>
          <w:sz w:val="32"/>
          <w:szCs w:val="32"/>
          <w:lang w:val="en-US" w:eastAsia="zh-CN" w:bidi="ar-SA"/>
        </w:rPr>
        <w:t>（二）</w:t>
      </w:r>
      <w:r>
        <w:rPr>
          <w:rFonts w:hint="eastAsia" w:ascii="楷体_GB2312" w:hAnsi="宋体" w:eastAsia="楷体_GB2312" w:cs="Times New Roman"/>
          <w:bCs/>
          <w:kern w:val="0"/>
          <w:sz w:val="32"/>
          <w:szCs w:val="32"/>
          <w:lang w:eastAsia="zh-CN"/>
        </w:rPr>
        <w:t>决算单位构成</w:t>
      </w:r>
    </w:p>
    <w:p w14:paraId="71FCC5ED">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宋体"/>
          <w:color w:val="000000"/>
          <w:kern w:val="0"/>
          <w:sz w:val="32"/>
          <w:szCs w:val="32"/>
        </w:rPr>
      </w:pPr>
      <w:r>
        <w:rPr>
          <w:rFonts w:hint="eastAsia" w:ascii="仿宋_GB2312" w:hAnsi="宋体" w:eastAsia="仿宋_GB2312" w:cs="Times New Roman"/>
          <w:sz w:val="32"/>
          <w:szCs w:val="32"/>
          <w:lang w:eastAsia="zh-CN"/>
        </w:rPr>
        <w:t>株洲市石峰区教育局</w:t>
      </w:r>
      <w:r>
        <w:rPr>
          <w:rFonts w:hint="eastAsia" w:ascii="仿宋_GB2312" w:hAnsi="宋体" w:eastAsia="仿宋_GB2312" w:cs="Times New Roman"/>
          <w:sz w:val="32"/>
          <w:szCs w:val="32"/>
        </w:rPr>
        <w:t>202</w:t>
      </w: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rPr>
        <w:t>年部门决算汇总公开单位构成包括：</w:t>
      </w:r>
      <w:r>
        <w:rPr>
          <w:rFonts w:hint="eastAsia" w:ascii="仿宋_GB2312" w:hAnsi="宋体" w:eastAsia="仿宋_GB2312" w:cs="Times New Roman"/>
          <w:sz w:val="32"/>
          <w:szCs w:val="32"/>
          <w:lang w:eastAsia="zh-CN"/>
        </w:rPr>
        <w:t>区教育局机关、</w:t>
      </w:r>
      <w:r>
        <w:rPr>
          <w:rFonts w:hint="eastAsia" w:ascii="仿宋" w:hAnsi="仿宋" w:eastAsia="仿宋" w:cs="宋体"/>
          <w:color w:val="000000"/>
          <w:kern w:val="0"/>
          <w:sz w:val="32"/>
          <w:szCs w:val="32"/>
        </w:rPr>
        <w:t>区教育教学研究指导中心、区教育技术装备站、区教育实践活动中心、区教育会计核算中心、田心中学、六中、枫叶中学、清水塘学校、先锋小学、杉木塘学校、杨梅塘学校、曙光学校、北星小学、光明学校、九方小学、</w:t>
      </w:r>
      <w:r>
        <w:rPr>
          <w:rFonts w:hint="eastAsia" w:ascii="仿宋" w:hAnsi="仿宋" w:eastAsia="仿宋" w:cs="宋体"/>
          <w:color w:val="000000"/>
          <w:kern w:val="0"/>
          <w:sz w:val="32"/>
          <w:szCs w:val="32"/>
          <w:lang w:eastAsia="zh-CN"/>
        </w:rPr>
        <w:t>九方雪峰学校、石峰区幼稚园、</w:t>
      </w:r>
      <w:r>
        <w:rPr>
          <w:rFonts w:hint="eastAsia" w:ascii="仿宋" w:hAnsi="仿宋" w:eastAsia="仿宋" w:cs="宋体"/>
          <w:color w:val="000000"/>
          <w:kern w:val="0"/>
          <w:sz w:val="32"/>
          <w:szCs w:val="32"/>
        </w:rPr>
        <w:t>石峰区第二幼儿园</w:t>
      </w:r>
      <w:r>
        <w:rPr>
          <w:rFonts w:hint="eastAsia" w:ascii="仿宋" w:hAnsi="仿宋" w:eastAsia="仿宋" w:cs="宋体"/>
          <w:color w:val="000000"/>
          <w:kern w:val="0"/>
          <w:sz w:val="32"/>
          <w:szCs w:val="32"/>
          <w:lang w:eastAsia="zh-CN"/>
        </w:rPr>
        <w:t>、长郡云龙实验学校、株洲市石峰区云田学校、长沙市一中云龙实验学校、株洲市石峰区西塘小学、株洲市石峰区三搭桥小学、株洲市石峰区美泉小学、株洲市石峰区朴塘小学、株洲市石峰区龙头小学、云龙香江学校、株洲市石峰区榕树花园幼儿园、株洲市石峰区学林街道公办中心幼儿园</w:t>
      </w:r>
      <w:r>
        <w:rPr>
          <w:rFonts w:hint="eastAsia" w:ascii="仿宋" w:hAnsi="仿宋" w:eastAsia="仿宋" w:cs="宋体"/>
          <w:color w:val="000000"/>
          <w:kern w:val="0"/>
          <w:sz w:val="32"/>
          <w:szCs w:val="32"/>
        </w:rPr>
        <w:t>。</w:t>
      </w:r>
    </w:p>
    <w:p w14:paraId="289812C2">
      <w:pPr>
        <w:numPr>
          <w:ilvl w:val="0"/>
          <w:numId w:val="0"/>
        </w:numPr>
        <w:ind w:firstLine="640" w:firstLineChars="200"/>
        <w:jc w:val="left"/>
        <w:rPr>
          <w:rFonts w:hint="eastAsia" w:ascii="仿宋_GB2312" w:hAnsi="宋体" w:eastAsia="仿宋_GB2312" w:cs="Times New Roman"/>
          <w:sz w:val="32"/>
          <w:szCs w:val="32"/>
        </w:rPr>
      </w:pPr>
    </w:p>
    <w:p w14:paraId="54C66EF6">
      <w:pPr>
        <w:pStyle w:val="16"/>
        <w:jc w:val="both"/>
        <w:rPr>
          <w:rFonts w:ascii="Times New Roman" w:hAnsi="Times New Roman" w:cs="Times New Roman"/>
          <w:sz w:val="84"/>
          <w:szCs w:val="84"/>
        </w:rPr>
      </w:pPr>
    </w:p>
    <w:p w14:paraId="6756F42D">
      <w:pPr>
        <w:pStyle w:val="16"/>
        <w:jc w:val="both"/>
        <w:rPr>
          <w:rFonts w:ascii="Times New Roman" w:hAnsi="Times New Roman" w:cs="Times New Roman"/>
          <w:sz w:val="84"/>
          <w:szCs w:val="84"/>
        </w:rPr>
      </w:pPr>
    </w:p>
    <w:p w14:paraId="29A135CC">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68A8FA20">
      <w:pPr>
        <w:pStyle w:val="16"/>
        <w:jc w:val="center"/>
        <w:rPr>
          <w:rFonts w:ascii="Times New Roman" w:hAnsi="Times New Roman" w:eastAsia="方正小标宋简体" w:cs="Times New Roman"/>
          <w:sz w:val="76"/>
          <w:szCs w:val="76"/>
        </w:rPr>
      </w:pPr>
    </w:p>
    <w:p w14:paraId="2299E0FC">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71D43D11">
      <w:pPr>
        <w:rPr>
          <w:rFonts w:ascii="Times New Roman" w:hAnsi="Times New Roman" w:eastAsia="仿宋_GB2312" w:cs="Times New Roman"/>
          <w:sz w:val="72"/>
          <w:szCs w:val="72"/>
        </w:rPr>
      </w:pPr>
    </w:p>
    <w:p w14:paraId="26DEE693">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523FCC2F">
      <w:pPr>
        <w:pStyle w:val="16"/>
        <w:jc w:val="both"/>
        <w:rPr>
          <w:rFonts w:ascii="Times New Roman" w:hAnsi="Times New Roman" w:cs="Times New Roman"/>
          <w:sz w:val="84"/>
          <w:szCs w:val="84"/>
        </w:rPr>
      </w:pPr>
    </w:p>
    <w:p w14:paraId="7BE59DC0">
      <w:pPr>
        <w:pStyle w:val="16"/>
        <w:jc w:val="both"/>
        <w:rPr>
          <w:rFonts w:ascii="Times New Roman" w:hAnsi="Times New Roman" w:cs="Times New Roman"/>
          <w:sz w:val="84"/>
          <w:szCs w:val="84"/>
        </w:rPr>
      </w:pPr>
    </w:p>
    <w:p w14:paraId="704EC02A">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7E73C858">
      <w:pPr>
        <w:pStyle w:val="16"/>
        <w:jc w:val="center"/>
        <w:rPr>
          <w:rFonts w:ascii="Times New Roman" w:hAnsi="Times New Roman" w:eastAsia="方正小标宋简体" w:cs="Times New Roman"/>
          <w:sz w:val="76"/>
          <w:szCs w:val="76"/>
        </w:rPr>
      </w:pPr>
    </w:p>
    <w:p w14:paraId="301F740E">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0B5BA352">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0EC24ABF">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00D4A72D">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24AFEB2B">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7F645FC8">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05B621ED">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6FE41C5F">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2102E945">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4A49A932">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7C7A622F">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440B27C6">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61E9392B">
      <w:pPr>
        <w:pStyle w:val="16"/>
        <w:numPr>
          <w:ilvl w:val="0"/>
          <w:numId w:val="0"/>
        </w:numPr>
        <w:spacing w:line="570" w:lineRule="exact"/>
        <w:ind w:firstLine="640" w:firstLineChars="200"/>
        <w:jc w:val="both"/>
        <w:rPr>
          <w:rFonts w:hint="eastAsia" w:ascii="Times New Roman" w:hAnsi="Times New Roman" w:eastAsia="黑体" w:cs="Times New Roman"/>
          <w:color w:val="000000"/>
          <w:sz w:val="32"/>
          <w:szCs w:val="32"/>
          <w:lang w:val="en-US" w:eastAsia="zh-CN" w:bidi="ar-SA"/>
        </w:rPr>
      </w:pPr>
    </w:p>
    <w:p w14:paraId="4DEF6299">
      <w:pPr>
        <w:pStyle w:val="16"/>
        <w:numPr>
          <w:ilvl w:val="0"/>
          <w:numId w:val="0"/>
        </w:numPr>
        <w:spacing w:line="570" w:lineRule="exact"/>
        <w:ind w:firstLine="640" w:firstLineChars="200"/>
        <w:jc w:val="both"/>
        <w:rPr>
          <w:rFonts w:ascii="Times New Roman" w:hAnsi="Times New Roman" w:cs="Times New Roman"/>
          <w:sz w:val="32"/>
          <w:szCs w:val="32"/>
        </w:rPr>
      </w:pPr>
      <w:r>
        <w:rPr>
          <w:rFonts w:hint="eastAsia" w:ascii="Times New Roman" w:hAnsi="Times New Roman" w:eastAsia="黑体" w:cs="Times New Roman"/>
          <w:color w:val="000000"/>
          <w:sz w:val="32"/>
          <w:szCs w:val="32"/>
          <w:lang w:val="en-US" w:eastAsia="zh-CN" w:bidi="ar-SA"/>
        </w:rPr>
        <w:t>一、</w:t>
      </w:r>
      <w:r>
        <w:rPr>
          <w:rFonts w:ascii="Times New Roman" w:hAnsi="Times New Roman" w:cs="Times New Roman"/>
          <w:sz w:val="32"/>
          <w:szCs w:val="32"/>
        </w:rPr>
        <w:t>收入支出决算总体情况说明</w:t>
      </w:r>
    </w:p>
    <w:p w14:paraId="3152B43B">
      <w:pPr>
        <w:pStyle w:val="16"/>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年度收入总计</w:t>
      </w:r>
      <w:r>
        <w:rPr>
          <w:rFonts w:hint="eastAsia" w:ascii="仿宋_GB2312" w:hAnsi="宋体" w:eastAsia="仿宋_GB2312"/>
          <w:sz w:val="32"/>
          <w:szCs w:val="32"/>
          <w:lang w:val="en-US" w:eastAsia="zh-CN"/>
        </w:rPr>
        <w:t>41859.4</w:t>
      </w:r>
      <w:r>
        <w:rPr>
          <w:rFonts w:hint="eastAsia" w:ascii="仿宋_GB2312" w:hAnsi="宋体" w:eastAsia="仿宋_GB2312"/>
          <w:sz w:val="32"/>
          <w:szCs w:val="32"/>
        </w:rPr>
        <w:t>万元。与上年相比，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23181.04</w:t>
      </w:r>
      <w:r>
        <w:rPr>
          <w:rFonts w:hint="eastAsia" w:ascii="仿宋_GB2312" w:hAnsi="宋体" w:eastAsia="仿宋_GB2312"/>
          <w:sz w:val="32"/>
          <w:szCs w:val="32"/>
        </w:rPr>
        <w:t>万元，</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124.11</w:t>
      </w:r>
      <w:r>
        <w:rPr>
          <w:rFonts w:hint="eastAsia" w:ascii="仿宋_GB2312" w:hAnsi="宋体" w:eastAsia="仿宋_GB2312"/>
          <w:sz w:val="32"/>
          <w:szCs w:val="32"/>
        </w:rPr>
        <w:t>%，主要是因为</w:t>
      </w:r>
      <w:r>
        <w:rPr>
          <w:rFonts w:hint="eastAsia" w:ascii="仿宋_GB2312" w:hAnsi="宋体" w:eastAsia="仿宋_GB2312"/>
          <w:sz w:val="32"/>
          <w:szCs w:val="32"/>
          <w:lang w:eastAsia="zh-CN"/>
        </w:rPr>
        <w:t>两区融合，经开片区所在学校移交石峰区管理，人员经费和专项经费较上年增加</w:t>
      </w:r>
      <w:r>
        <w:rPr>
          <w:rFonts w:hint="eastAsia" w:ascii="仿宋_GB2312" w:hAnsi="宋体" w:eastAsia="仿宋_GB2312"/>
          <w:sz w:val="32"/>
          <w:szCs w:val="32"/>
        </w:rPr>
        <w:t>。</w:t>
      </w:r>
    </w:p>
    <w:p w14:paraId="739539CE">
      <w:pPr>
        <w:pStyle w:val="16"/>
        <w:spacing w:line="560" w:lineRule="exact"/>
        <w:ind w:firstLine="640" w:firstLineChars="200"/>
        <w:rPr>
          <w:rFonts w:ascii="Times New Roman" w:hAnsi="Times New Roman" w:cs="Times New Roman"/>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年度支出总计</w:t>
      </w:r>
      <w:r>
        <w:rPr>
          <w:rFonts w:hint="eastAsia" w:ascii="仿宋_GB2312" w:hAnsi="宋体" w:eastAsia="仿宋_GB2312"/>
          <w:sz w:val="32"/>
          <w:szCs w:val="32"/>
          <w:lang w:val="en-US" w:eastAsia="zh-CN"/>
        </w:rPr>
        <w:t>41859.4</w:t>
      </w:r>
      <w:r>
        <w:rPr>
          <w:rFonts w:hint="eastAsia" w:ascii="仿宋_GB2312" w:hAnsi="宋体" w:eastAsia="仿宋_GB2312"/>
          <w:sz w:val="32"/>
          <w:szCs w:val="32"/>
        </w:rPr>
        <w:t>万元。与上年相比，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23181.04</w:t>
      </w:r>
      <w:r>
        <w:rPr>
          <w:rFonts w:hint="eastAsia" w:ascii="仿宋_GB2312" w:hAnsi="宋体" w:eastAsia="仿宋_GB2312"/>
          <w:sz w:val="32"/>
          <w:szCs w:val="32"/>
        </w:rPr>
        <w:t>万元，</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124.11</w:t>
      </w:r>
      <w:r>
        <w:rPr>
          <w:rFonts w:hint="eastAsia" w:ascii="仿宋_GB2312" w:hAnsi="宋体" w:eastAsia="仿宋_GB2312"/>
          <w:sz w:val="32"/>
          <w:szCs w:val="32"/>
        </w:rPr>
        <w:t>%，主要是因为</w:t>
      </w:r>
      <w:r>
        <w:rPr>
          <w:rFonts w:hint="eastAsia" w:ascii="仿宋_GB2312" w:hAnsi="宋体" w:eastAsia="仿宋_GB2312"/>
          <w:sz w:val="32"/>
          <w:szCs w:val="32"/>
          <w:lang w:eastAsia="zh-CN"/>
        </w:rPr>
        <w:t>两区融合，经开片区所在学校移交石峰区管理，人员经费和专项经费较上年增加</w:t>
      </w:r>
      <w:r>
        <w:rPr>
          <w:rFonts w:hint="eastAsia" w:ascii="仿宋_GB2312" w:hAnsi="宋体" w:eastAsia="仿宋_GB2312"/>
          <w:sz w:val="32"/>
          <w:szCs w:val="32"/>
        </w:rPr>
        <w:t>。</w:t>
      </w:r>
    </w:p>
    <w:p w14:paraId="147DC013">
      <w:pPr>
        <w:pStyle w:val="16"/>
        <w:numPr>
          <w:ilvl w:val="0"/>
          <w:numId w:val="0"/>
        </w:numPr>
        <w:spacing w:line="570" w:lineRule="exact"/>
        <w:ind w:left="0" w:leftChars="0" w:firstLine="640" w:firstLineChars="200"/>
        <w:jc w:val="both"/>
        <w:rPr>
          <w:rFonts w:ascii="Times New Roman" w:hAnsi="Times New Roman" w:cs="Times New Roman"/>
          <w:sz w:val="32"/>
          <w:szCs w:val="32"/>
        </w:rPr>
      </w:pPr>
      <w:r>
        <w:rPr>
          <w:rFonts w:hint="eastAsia" w:ascii="Times New Roman" w:hAnsi="Times New Roman" w:eastAsia="黑体" w:cs="Times New Roman"/>
          <w:color w:val="000000"/>
          <w:sz w:val="32"/>
          <w:szCs w:val="32"/>
          <w:lang w:val="en-US" w:eastAsia="zh-CN" w:bidi="ar-SA"/>
        </w:rPr>
        <w:t>二、</w:t>
      </w:r>
      <w:r>
        <w:rPr>
          <w:rFonts w:ascii="Times New Roman" w:hAnsi="Times New Roman" w:cs="Times New Roman"/>
          <w:sz w:val="32"/>
          <w:szCs w:val="32"/>
        </w:rPr>
        <w:t>收入决算情况说明</w:t>
      </w:r>
    </w:p>
    <w:p w14:paraId="72EA956C">
      <w:pPr>
        <w:pStyle w:val="16"/>
        <w:spacing w:line="560" w:lineRule="exact"/>
        <w:ind w:firstLine="640" w:firstLineChars="200"/>
        <w:rPr>
          <w:rFonts w:ascii="Times New Roman" w:hAnsi="Times New Roman" w:cs="Times New Roman"/>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年度收入合计</w:t>
      </w:r>
      <w:r>
        <w:rPr>
          <w:rFonts w:hint="eastAsia" w:ascii="仿宋_GB2312" w:hAnsi="宋体" w:eastAsia="仿宋_GB2312"/>
          <w:sz w:val="32"/>
          <w:szCs w:val="32"/>
          <w:lang w:val="en-US" w:eastAsia="zh-CN"/>
        </w:rPr>
        <w:t>41859.4</w:t>
      </w:r>
      <w:r>
        <w:rPr>
          <w:rFonts w:hint="eastAsia" w:ascii="仿宋_GB2312" w:hAnsi="宋体" w:eastAsia="仿宋_GB2312"/>
          <w:sz w:val="32"/>
          <w:szCs w:val="32"/>
        </w:rPr>
        <w:t>万元，其中：财政拨款收入</w:t>
      </w:r>
      <w:r>
        <w:rPr>
          <w:rFonts w:hint="eastAsia" w:ascii="仿宋_GB2312" w:hAnsi="宋体" w:eastAsia="仿宋_GB2312"/>
          <w:sz w:val="32"/>
          <w:szCs w:val="32"/>
          <w:lang w:val="en-US" w:eastAsia="zh-CN"/>
        </w:rPr>
        <w:t>39516.38</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94.4</w:t>
      </w:r>
      <w:r>
        <w:rPr>
          <w:rFonts w:hint="eastAsia" w:ascii="仿宋_GB2312" w:hAnsi="宋体" w:eastAsia="仿宋_GB2312"/>
          <w:sz w:val="32"/>
          <w:szCs w:val="32"/>
        </w:rPr>
        <w:t>%；</w:t>
      </w:r>
      <w:r>
        <w:rPr>
          <w:rFonts w:hint="eastAsia" w:ascii="仿宋_GB2312" w:hAnsi="宋体" w:eastAsia="仿宋_GB2312"/>
          <w:sz w:val="32"/>
          <w:szCs w:val="32"/>
          <w:lang w:eastAsia="zh-CN"/>
        </w:rPr>
        <w:t>其他</w:t>
      </w:r>
      <w:r>
        <w:rPr>
          <w:rFonts w:hint="eastAsia" w:ascii="仿宋_GB2312" w:hAnsi="宋体" w:eastAsia="仿宋_GB2312"/>
          <w:sz w:val="32"/>
          <w:szCs w:val="32"/>
        </w:rPr>
        <w:t>收入</w:t>
      </w:r>
      <w:r>
        <w:rPr>
          <w:rFonts w:hint="eastAsia" w:ascii="仿宋_GB2312" w:hAnsi="宋体" w:eastAsia="仿宋_GB2312"/>
          <w:sz w:val="32"/>
          <w:szCs w:val="32"/>
          <w:lang w:val="en-US" w:eastAsia="zh-CN"/>
        </w:rPr>
        <w:t>2343.02</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5.6</w:t>
      </w:r>
      <w:r>
        <w:rPr>
          <w:rFonts w:hint="eastAsia" w:ascii="仿宋_GB2312" w:hAnsi="宋体" w:eastAsia="仿宋_GB2312"/>
          <w:sz w:val="32"/>
          <w:szCs w:val="32"/>
        </w:rPr>
        <w:t>%</w:t>
      </w:r>
      <w:r>
        <w:rPr>
          <w:rFonts w:hint="eastAsia" w:ascii="仿宋_GB2312" w:hAnsi="宋体" w:eastAsia="仿宋_GB2312"/>
          <w:sz w:val="32"/>
          <w:szCs w:val="32"/>
          <w:lang w:eastAsia="zh-CN"/>
        </w:rPr>
        <w:t>。</w:t>
      </w:r>
    </w:p>
    <w:p w14:paraId="13DFE526">
      <w:pPr>
        <w:pStyle w:val="16"/>
        <w:numPr>
          <w:ilvl w:val="0"/>
          <w:numId w:val="0"/>
        </w:numPr>
        <w:spacing w:line="570" w:lineRule="exact"/>
        <w:ind w:left="0" w:leftChars="0" w:firstLine="640" w:firstLineChars="200"/>
        <w:jc w:val="both"/>
        <w:rPr>
          <w:rFonts w:ascii="Times New Roman" w:hAnsi="Times New Roman" w:cs="Times New Roman"/>
          <w:sz w:val="32"/>
          <w:szCs w:val="32"/>
        </w:rPr>
      </w:pPr>
      <w:r>
        <w:rPr>
          <w:rFonts w:hint="eastAsia" w:ascii="Times New Roman" w:hAnsi="Times New Roman" w:eastAsia="黑体" w:cs="Times New Roman"/>
          <w:color w:val="000000"/>
          <w:sz w:val="32"/>
          <w:szCs w:val="32"/>
          <w:lang w:val="en-US" w:eastAsia="zh-CN" w:bidi="ar-SA"/>
        </w:rPr>
        <w:t>三、</w:t>
      </w:r>
      <w:r>
        <w:rPr>
          <w:rFonts w:ascii="Times New Roman" w:hAnsi="Times New Roman" w:cs="Times New Roman"/>
          <w:sz w:val="32"/>
          <w:szCs w:val="32"/>
        </w:rPr>
        <w:t>支出决算情况说明</w:t>
      </w:r>
    </w:p>
    <w:p w14:paraId="39136FD1">
      <w:pPr>
        <w:pStyle w:val="16"/>
        <w:spacing w:line="560" w:lineRule="exact"/>
        <w:ind w:firstLine="640" w:firstLineChars="200"/>
        <w:rPr>
          <w:rFonts w:hint="eastAsia" w:ascii="Times New Roman" w:hAnsi="Times New Roman"/>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年度支出合</w:t>
      </w:r>
      <w:r>
        <w:rPr>
          <w:rFonts w:hint="eastAsia" w:ascii="仿宋_GB2312" w:hAnsi="宋体" w:eastAsia="仿宋_GB2312"/>
          <w:sz w:val="32"/>
          <w:szCs w:val="32"/>
          <w:lang w:val="en-US" w:eastAsia="zh-CN"/>
        </w:rPr>
        <w:t>计41859.4万元，其中：</w:t>
      </w:r>
      <w:r>
        <w:rPr>
          <w:rFonts w:hint="default" w:ascii="仿宋_GB2312" w:hAnsi="宋体" w:eastAsia="仿宋_GB2312"/>
          <w:sz w:val="32"/>
          <w:szCs w:val="32"/>
          <w:lang w:val="en-US" w:eastAsia="zh-CN"/>
        </w:rPr>
        <w:t>基本支出</w:t>
      </w:r>
      <w:r>
        <w:rPr>
          <w:rFonts w:hint="eastAsia" w:ascii="仿宋_GB2312" w:hAnsi="宋体" w:eastAsia="仿宋_GB2312"/>
          <w:sz w:val="32"/>
          <w:szCs w:val="32"/>
          <w:lang w:val="en-US" w:eastAsia="zh-CN"/>
        </w:rPr>
        <w:t>24687.08</w:t>
      </w:r>
      <w:r>
        <w:rPr>
          <w:rFonts w:hint="default" w:ascii="仿宋_GB2312" w:hAnsi="宋体" w:eastAsia="仿宋_GB2312"/>
          <w:sz w:val="32"/>
          <w:szCs w:val="32"/>
          <w:lang w:val="en-US" w:eastAsia="zh-CN"/>
        </w:rPr>
        <w:t>万元，</w:t>
      </w:r>
      <w:r>
        <w:rPr>
          <w:rFonts w:hint="eastAsia" w:ascii="仿宋_GB2312" w:hAnsi="宋体" w:eastAsia="仿宋_GB2312"/>
          <w:sz w:val="32"/>
          <w:szCs w:val="32"/>
          <w:lang w:val="en-US" w:eastAsia="zh-CN"/>
        </w:rPr>
        <w:t>占58.98%；</w:t>
      </w:r>
      <w:r>
        <w:rPr>
          <w:rFonts w:hint="default" w:ascii="仿宋_GB2312" w:hAnsi="宋体" w:eastAsia="仿宋_GB2312"/>
          <w:sz w:val="32"/>
          <w:szCs w:val="32"/>
          <w:lang w:val="en-US" w:eastAsia="zh-CN"/>
        </w:rPr>
        <w:t>项目支出</w:t>
      </w:r>
      <w:r>
        <w:rPr>
          <w:rFonts w:hint="eastAsia" w:ascii="仿宋_GB2312" w:hAnsi="宋体" w:eastAsia="仿宋_GB2312"/>
          <w:sz w:val="32"/>
          <w:szCs w:val="32"/>
          <w:lang w:val="en-US" w:eastAsia="zh-CN"/>
        </w:rPr>
        <w:t>17172.32</w:t>
      </w:r>
      <w:r>
        <w:rPr>
          <w:rFonts w:hint="default" w:ascii="仿宋_GB2312" w:hAnsi="宋体" w:eastAsia="仿宋_GB2312"/>
          <w:sz w:val="32"/>
          <w:szCs w:val="32"/>
          <w:lang w:val="en-US" w:eastAsia="zh-CN"/>
        </w:rPr>
        <w:t>万元</w:t>
      </w:r>
      <w:r>
        <w:rPr>
          <w:rFonts w:hint="eastAsia" w:ascii="仿宋_GB2312" w:hAnsi="宋体" w:eastAsia="仿宋_GB2312"/>
          <w:sz w:val="32"/>
          <w:szCs w:val="32"/>
          <w:lang w:val="en-US" w:eastAsia="zh-CN"/>
        </w:rPr>
        <w:t>，占41.02%。</w:t>
      </w:r>
    </w:p>
    <w:p w14:paraId="47CF6EA0">
      <w:pPr>
        <w:pStyle w:val="16"/>
        <w:numPr>
          <w:ilvl w:val="0"/>
          <w:numId w:val="0"/>
        </w:numPr>
        <w:spacing w:line="570" w:lineRule="exact"/>
        <w:ind w:left="0" w:leftChars="0" w:firstLine="640" w:firstLineChars="200"/>
        <w:jc w:val="both"/>
        <w:rPr>
          <w:rFonts w:ascii="Times New Roman" w:hAnsi="Times New Roman" w:cs="Times New Roman"/>
          <w:sz w:val="32"/>
          <w:szCs w:val="32"/>
        </w:rPr>
      </w:pPr>
      <w:r>
        <w:rPr>
          <w:rFonts w:hint="eastAsia" w:ascii="Times New Roman" w:hAnsi="Times New Roman" w:eastAsia="黑体" w:cs="Times New Roman"/>
          <w:color w:val="000000"/>
          <w:sz w:val="32"/>
          <w:szCs w:val="32"/>
          <w:lang w:val="en-US" w:eastAsia="zh-CN" w:bidi="ar-SA"/>
        </w:rPr>
        <w:t>四、</w:t>
      </w:r>
      <w:r>
        <w:rPr>
          <w:rFonts w:ascii="Times New Roman" w:hAnsi="Times New Roman" w:cs="Times New Roman"/>
          <w:sz w:val="32"/>
          <w:szCs w:val="32"/>
        </w:rPr>
        <w:t>财政拨款收入支出决算总体情况说明</w:t>
      </w:r>
    </w:p>
    <w:p w14:paraId="27AF0868">
      <w:pPr>
        <w:pStyle w:val="16"/>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年度财政拨款收入总计</w:t>
      </w:r>
      <w:r>
        <w:rPr>
          <w:rFonts w:hint="eastAsia" w:ascii="仿宋_GB2312" w:hAnsi="宋体" w:eastAsia="仿宋_GB2312"/>
          <w:sz w:val="32"/>
          <w:szCs w:val="32"/>
          <w:lang w:val="en-US" w:eastAsia="zh-CN"/>
        </w:rPr>
        <w:t>39516.38</w:t>
      </w:r>
      <w:r>
        <w:rPr>
          <w:rFonts w:hint="eastAsia" w:ascii="仿宋_GB2312" w:hAnsi="宋体" w:eastAsia="仿宋_GB2312"/>
          <w:sz w:val="32"/>
          <w:szCs w:val="32"/>
        </w:rPr>
        <w:t>万元，与上年相比，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21141.54</w:t>
      </w:r>
      <w:r>
        <w:rPr>
          <w:rFonts w:hint="eastAsia" w:ascii="仿宋_GB2312" w:hAnsi="宋体" w:eastAsia="仿宋_GB2312"/>
          <w:sz w:val="32"/>
          <w:szCs w:val="32"/>
        </w:rPr>
        <w:t>万元,</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115.06</w:t>
      </w:r>
      <w:r>
        <w:rPr>
          <w:rFonts w:hint="eastAsia" w:ascii="仿宋_GB2312" w:hAnsi="宋体" w:eastAsia="仿宋_GB2312"/>
          <w:sz w:val="32"/>
          <w:szCs w:val="32"/>
        </w:rPr>
        <w:t>%，主要是因为</w:t>
      </w:r>
      <w:r>
        <w:rPr>
          <w:rFonts w:hint="eastAsia" w:ascii="仿宋_GB2312" w:hAnsi="宋体" w:eastAsia="仿宋_GB2312"/>
          <w:sz w:val="32"/>
          <w:szCs w:val="32"/>
          <w:lang w:eastAsia="zh-CN"/>
        </w:rPr>
        <w:t>两区融合，经开片区所在学校移交石峰区管理，人员经费和专项经费较上年增加</w:t>
      </w:r>
      <w:r>
        <w:rPr>
          <w:rFonts w:hint="eastAsia" w:ascii="仿宋_GB2312" w:hAnsi="宋体" w:eastAsia="仿宋_GB2312"/>
          <w:sz w:val="32"/>
          <w:szCs w:val="32"/>
        </w:rPr>
        <w:t>。</w:t>
      </w:r>
    </w:p>
    <w:p w14:paraId="0BB420BD">
      <w:pPr>
        <w:pStyle w:val="16"/>
        <w:spacing w:line="560" w:lineRule="exact"/>
        <w:ind w:firstLine="640" w:firstLineChars="200"/>
        <w:rPr>
          <w:rFonts w:ascii="Times New Roman" w:hAnsi="Times New Roman" w:cs="Times New Roman"/>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年度财政拨款支出总计</w:t>
      </w:r>
      <w:r>
        <w:rPr>
          <w:rFonts w:hint="eastAsia" w:ascii="仿宋_GB2312" w:hAnsi="宋体" w:eastAsia="仿宋_GB2312"/>
          <w:sz w:val="32"/>
          <w:szCs w:val="32"/>
          <w:lang w:val="en-US" w:eastAsia="zh-CN"/>
        </w:rPr>
        <w:t>39516.38</w:t>
      </w:r>
      <w:r>
        <w:rPr>
          <w:rFonts w:hint="eastAsia" w:ascii="仿宋_GB2312" w:hAnsi="宋体" w:eastAsia="仿宋_GB2312"/>
          <w:sz w:val="32"/>
          <w:szCs w:val="32"/>
        </w:rPr>
        <w:t>万元，与上年相比，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21141.54</w:t>
      </w:r>
      <w:r>
        <w:rPr>
          <w:rFonts w:hint="eastAsia" w:ascii="仿宋_GB2312" w:hAnsi="宋体" w:eastAsia="仿宋_GB2312"/>
          <w:sz w:val="32"/>
          <w:szCs w:val="32"/>
        </w:rPr>
        <w:t>万元,</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115.06</w:t>
      </w:r>
      <w:r>
        <w:rPr>
          <w:rFonts w:hint="eastAsia" w:ascii="仿宋_GB2312" w:hAnsi="宋体" w:eastAsia="仿宋_GB2312"/>
          <w:sz w:val="32"/>
          <w:szCs w:val="32"/>
        </w:rPr>
        <w:t>%，主要是因为</w:t>
      </w:r>
      <w:r>
        <w:rPr>
          <w:rFonts w:hint="eastAsia" w:ascii="仿宋_GB2312" w:hAnsi="宋体" w:eastAsia="仿宋_GB2312"/>
          <w:sz w:val="32"/>
          <w:szCs w:val="32"/>
          <w:lang w:eastAsia="zh-CN"/>
        </w:rPr>
        <w:t>两区融合，经开片区所在学校移交石峰区管理，人员经费和专项经费较上年增加</w:t>
      </w:r>
      <w:r>
        <w:rPr>
          <w:rFonts w:hint="eastAsia" w:ascii="仿宋_GB2312" w:hAnsi="宋体" w:eastAsia="仿宋_GB2312"/>
          <w:sz w:val="32"/>
          <w:szCs w:val="32"/>
        </w:rPr>
        <w:t>。</w:t>
      </w:r>
    </w:p>
    <w:p w14:paraId="2E3B8848">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2775224C">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4F5D284F">
      <w:pPr>
        <w:pStyle w:val="16"/>
        <w:spacing w:line="560" w:lineRule="exact"/>
        <w:ind w:firstLine="640" w:firstLineChars="200"/>
        <w:rPr>
          <w:rFonts w:ascii="Times New Roman" w:hAnsi="Times New Roman" w:eastAsia="楷体_GB2312" w:cs="Times New Roman"/>
          <w:b/>
          <w:color w:val="000000"/>
          <w:kern w:val="0"/>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年度一般公共财政拨款支出</w:t>
      </w:r>
      <w:r>
        <w:rPr>
          <w:rFonts w:hint="eastAsia" w:ascii="仿宋_GB2312" w:hAnsi="宋体" w:eastAsia="仿宋_GB2312"/>
          <w:sz w:val="32"/>
          <w:szCs w:val="32"/>
          <w:lang w:val="en-US" w:eastAsia="zh-CN"/>
        </w:rPr>
        <w:t>39516.38</w:t>
      </w:r>
      <w:r>
        <w:rPr>
          <w:rFonts w:hint="eastAsia" w:ascii="仿宋_GB2312" w:hAnsi="宋体" w:eastAsia="仿宋_GB2312"/>
          <w:sz w:val="32"/>
          <w:szCs w:val="32"/>
        </w:rPr>
        <w:t>万元，占本年支出合计的</w:t>
      </w:r>
      <w:r>
        <w:rPr>
          <w:rFonts w:hint="eastAsia" w:ascii="仿宋_GB2312" w:hAnsi="宋体" w:eastAsia="仿宋_GB2312"/>
          <w:sz w:val="32"/>
          <w:szCs w:val="32"/>
          <w:lang w:val="en-US" w:eastAsia="zh-CN"/>
        </w:rPr>
        <w:t>94.4</w:t>
      </w:r>
      <w:r>
        <w:rPr>
          <w:rFonts w:hint="eastAsia" w:ascii="仿宋_GB2312" w:hAnsi="宋体" w:eastAsia="仿宋_GB2312"/>
          <w:sz w:val="32"/>
          <w:szCs w:val="32"/>
        </w:rPr>
        <w:t>%，与上年相比，财政拨款支出</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21141.54</w:t>
      </w:r>
      <w:r>
        <w:rPr>
          <w:rFonts w:hint="eastAsia" w:ascii="仿宋_GB2312" w:hAnsi="宋体" w:eastAsia="仿宋_GB2312"/>
          <w:sz w:val="32"/>
          <w:szCs w:val="32"/>
        </w:rPr>
        <w:t>万元，</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115.06</w:t>
      </w:r>
      <w:r>
        <w:rPr>
          <w:rFonts w:hint="eastAsia" w:ascii="仿宋_GB2312" w:hAnsi="宋体" w:eastAsia="仿宋_GB2312"/>
          <w:sz w:val="32"/>
          <w:szCs w:val="32"/>
        </w:rPr>
        <w:t>%，主要是因为</w:t>
      </w:r>
      <w:r>
        <w:rPr>
          <w:rFonts w:hint="eastAsia" w:ascii="仿宋_GB2312" w:hAnsi="宋体" w:eastAsia="仿宋_GB2312"/>
          <w:sz w:val="32"/>
          <w:szCs w:val="32"/>
          <w:lang w:eastAsia="zh-CN"/>
        </w:rPr>
        <w:t>两区融合，经开片区所在学校移交石峰区管理，人员经费和专项经费较上年增加</w:t>
      </w:r>
      <w:r>
        <w:rPr>
          <w:rFonts w:hint="eastAsia" w:ascii="仿宋_GB2312" w:hAnsi="宋体" w:eastAsia="仿宋_GB2312"/>
          <w:sz w:val="32"/>
          <w:szCs w:val="32"/>
        </w:rPr>
        <w:t>。</w:t>
      </w:r>
    </w:p>
    <w:p w14:paraId="2769CD57">
      <w:pPr>
        <w:pStyle w:val="7"/>
        <w:numPr>
          <w:ilvl w:val="0"/>
          <w:numId w:val="0"/>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hint="eastAsia" w:ascii="Times New Roman" w:hAnsi="Times New Roman" w:eastAsia="楷体_GB2312" w:cs="Times New Roman"/>
          <w:b/>
          <w:color w:val="000000"/>
          <w:kern w:val="0"/>
          <w:sz w:val="32"/>
          <w:szCs w:val="32"/>
          <w:lang w:val="en-US" w:eastAsia="zh-CN" w:bidi="ar-SA"/>
        </w:rPr>
        <w:t>（二）</w:t>
      </w:r>
      <w:r>
        <w:rPr>
          <w:rFonts w:ascii="Times New Roman" w:hAnsi="Times New Roman" w:eastAsia="楷体_GB2312" w:cs="Times New Roman"/>
          <w:b/>
          <w:color w:val="000000"/>
          <w:kern w:val="0"/>
          <w:sz w:val="32"/>
          <w:szCs w:val="32"/>
        </w:rPr>
        <w:t>财政拨款支出决算结构情况</w:t>
      </w:r>
    </w:p>
    <w:p w14:paraId="19A67A67">
      <w:pPr>
        <w:pStyle w:val="16"/>
        <w:spacing w:line="560" w:lineRule="exact"/>
        <w:ind w:firstLine="640" w:firstLineChars="200"/>
        <w:rPr>
          <w:rFonts w:ascii="Times New Roman" w:hAnsi="Times New Roman" w:eastAsia="楷体_GB2312" w:cs="Times New Roman"/>
          <w:b/>
          <w:color w:val="000000"/>
          <w:kern w:val="0"/>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年度一般公共财政拨款支出</w:t>
      </w:r>
      <w:r>
        <w:rPr>
          <w:rFonts w:hint="eastAsia" w:ascii="仿宋_GB2312" w:hAnsi="宋体" w:eastAsia="仿宋_GB2312"/>
          <w:sz w:val="32"/>
          <w:szCs w:val="32"/>
          <w:lang w:val="en-US" w:eastAsia="zh-CN"/>
        </w:rPr>
        <w:t>39516.38</w:t>
      </w:r>
      <w:r>
        <w:rPr>
          <w:rFonts w:hint="eastAsia" w:ascii="仿宋_GB2312" w:hAnsi="宋体" w:eastAsia="仿宋_GB2312"/>
          <w:sz w:val="32"/>
          <w:szCs w:val="32"/>
        </w:rPr>
        <w:t>万元，主要用于以下方面：</w:t>
      </w:r>
      <w:r>
        <w:rPr>
          <w:rFonts w:hint="eastAsia" w:ascii="仿宋_GB2312" w:hAnsi="宋体" w:eastAsia="仿宋_GB2312"/>
          <w:sz w:val="32"/>
          <w:szCs w:val="32"/>
          <w:lang w:eastAsia="zh-CN"/>
        </w:rPr>
        <w:t>一般公共服务支出</w:t>
      </w:r>
      <w:r>
        <w:rPr>
          <w:rFonts w:hint="eastAsia" w:ascii="仿宋_GB2312" w:hAnsi="宋体" w:eastAsia="仿宋_GB2312"/>
          <w:sz w:val="32"/>
          <w:szCs w:val="32"/>
          <w:lang w:val="en-US" w:eastAsia="zh-CN"/>
        </w:rPr>
        <w:t>4.7万元，占0.01%，</w:t>
      </w:r>
      <w:r>
        <w:rPr>
          <w:rFonts w:hint="eastAsia" w:ascii="仿宋_GB2312" w:hAnsi="宋体" w:eastAsia="仿宋_GB2312"/>
          <w:sz w:val="32"/>
          <w:szCs w:val="32"/>
        </w:rPr>
        <w:t>教育支出</w:t>
      </w:r>
      <w:r>
        <w:rPr>
          <w:rFonts w:hint="eastAsia" w:ascii="仿宋_GB2312" w:hAnsi="宋体" w:eastAsia="仿宋_GB2312"/>
          <w:sz w:val="32"/>
          <w:szCs w:val="32"/>
          <w:lang w:val="en-US" w:eastAsia="zh-CN"/>
        </w:rPr>
        <w:t>35943.22</w:t>
      </w:r>
      <w:r>
        <w:rPr>
          <w:rFonts w:hint="eastAsia" w:ascii="仿宋_GB2312" w:hAnsi="宋体" w:eastAsia="仿宋_GB2312"/>
          <w:sz w:val="32"/>
          <w:szCs w:val="32"/>
        </w:rPr>
        <w:t>万元，占</w:t>
      </w:r>
      <w:r>
        <w:rPr>
          <w:rFonts w:hint="eastAsia" w:ascii="仿宋_GB2312" w:hAnsi="宋体" w:eastAsia="仿宋_GB2312"/>
          <w:sz w:val="32"/>
          <w:szCs w:val="32"/>
          <w:lang w:val="en-US" w:eastAsia="zh-CN"/>
        </w:rPr>
        <w:t>90.96</w:t>
      </w:r>
      <w:r>
        <w:rPr>
          <w:rFonts w:hint="eastAsia" w:ascii="仿宋_GB2312" w:hAnsi="宋体" w:eastAsia="仿宋_GB2312"/>
          <w:sz w:val="32"/>
          <w:szCs w:val="32"/>
        </w:rPr>
        <w:t>%</w:t>
      </w:r>
      <w:r>
        <w:rPr>
          <w:rFonts w:hint="eastAsia" w:ascii="仿宋_GB2312" w:hAnsi="宋体" w:eastAsia="仿宋_GB2312"/>
          <w:sz w:val="32"/>
          <w:szCs w:val="32"/>
          <w:lang w:eastAsia="zh-CN"/>
        </w:rPr>
        <w:t>，科学技术支出</w:t>
      </w:r>
      <w:r>
        <w:rPr>
          <w:rFonts w:hint="eastAsia" w:ascii="仿宋_GB2312" w:hAnsi="宋体" w:eastAsia="仿宋_GB2312"/>
          <w:sz w:val="32"/>
          <w:szCs w:val="32"/>
          <w:lang w:val="en-US" w:eastAsia="zh-CN"/>
        </w:rPr>
        <w:t>3568.46万元，</w:t>
      </w:r>
      <w:r>
        <w:rPr>
          <w:rFonts w:hint="eastAsia" w:ascii="仿宋_GB2312" w:hAnsi="宋体" w:eastAsia="仿宋_GB2312"/>
          <w:sz w:val="32"/>
          <w:szCs w:val="32"/>
        </w:rPr>
        <w:t>占</w:t>
      </w:r>
      <w:r>
        <w:rPr>
          <w:rFonts w:hint="eastAsia" w:ascii="仿宋_GB2312" w:hAnsi="宋体" w:eastAsia="仿宋_GB2312"/>
          <w:sz w:val="32"/>
          <w:szCs w:val="32"/>
          <w:lang w:val="en-US" w:eastAsia="zh-CN"/>
        </w:rPr>
        <w:t>9.03</w:t>
      </w:r>
      <w:r>
        <w:rPr>
          <w:rFonts w:hint="eastAsia" w:ascii="仿宋_GB2312" w:hAnsi="宋体" w:eastAsia="仿宋_GB2312"/>
          <w:sz w:val="32"/>
          <w:szCs w:val="32"/>
        </w:rPr>
        <w:t>%。</w:t>
      </w:r>
    </w:p>
    <w:p w14:paraId="4DEED652">
      <w:pPr>
        <w:pStyle w:val="7"/>
        <w:numPr>
          <w:ilvl w:val="0"/>
          <w:numId w:val="2"/>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25BC01A7">
      <w:pPr>
        <w:pStyle w:val="16"/>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年度一般公共财政拨款支出年初预算数为</w:t>
      </w:r>
      <w:r>
        <w:rPr>
          <w:rFonts w:hint="eastAsia" w:ascii="仿宋_GB2312" w:hAnsi="宋体" w:eastAsia="仿宋_GB2312"/>
          <w:sz w:val="32"/>
          <w:szCs w:val="32"/>
          <w:lang w:val="en-US" w:eastAsia="zh-CN"/>
        </w:rPr>
        <w:t>26908.57</w:t>
      </w:r>
      <w:r>
        <w:rPr>
          <w:rFonts w:hint="eastAsia" w:ascii="仿宋_GB2312" w:hAnsi="宋体" w:eastAsia="仿宋_GB2312"/>
          <w:sz w:val="32"/>
          <w:szCs w:val="32"/>
        </w:rPr>
        <w:t>万元，支出决算数为</w:t>
      </w:r>
      <w:r>
        <w:rPr>
          <w:rFonts w:hint="eastAsia" w:ascii="仿宋_GB2312" w:hAnsi="宋体" w:eastAsia="仿宋_GB2312"/>
          <w:sz w:val="32"/>
          <w:szCs w:val="32"/>
          <w:lang w:val="en-US" w:eastAsia="zh-CN"/>
        </w:rPr>
        <w:t>39516.38</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146.85</w:t>
      </w:r>
      <w:r>
        <w:rPr>
          <w:rFonts w:hint="eastAsia" w:ascii="仿宋_GB2312" w:hAnsi="宋体" w:eastAsia="仿宋_GB2312"/>
          <w:sz w:val="32"/>
          <w:szCs w:val="32"/>
        </w:rPr>
        <w:t>%，其中：</w:t>
      </w:r>
    </w:p>
    <w:p w14:paraId="4380CB8C">
      <w:pPr>
        <w:pStyle w:val="16"/>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1、一般公共服务支出（类）其他一般公共服务支出（款）其他一般公共服务支出（项）。</w:t>
      </w:r>
    </w:p>
    <w:p w14:paraId="688E7D08">
      <w:pPr>
        <w:pStyle w:val="16"/>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4.7</w:t>
      </w:r>
      <w:r>
        <w:rPr>
          <w:rFonts w:hint="eastAsia" w:ascii="仿宋_GB2312" w:hAnsi="宋体" w:eastAsia="仿宋_GB2312"/>
          <w:sz w:val="32"/>
          <w:szCs w:val="32"/>
        </w:rPr>
        <w:t>万元</w:t>
      </w:r>
      <w:r>
        <w:rPr>
          <w:rFonts w:hint="eastAsia" w:ascii="仿宋_GB2312" w:hAnsi="宋体" w:eastAsia="仿宋_GB2312"/>
          <w:sz w:val="32"/>
          <w:szCs w:val="32"/>
          <w:lang w:eastAsia="zh-CN"/>
        </w:rPr>
        <w:t>，</w:t>
      </w:r>
      <w:r>
        <w:rPr>
          <w:rFonts w:hint="eastAsia" w:ascii="仿宋_GB2312" w:hAnsi="宋体" w:eastAsia="仿宋_GB2312"/>
          <w:sz w:val="32"/>
          <w:szCs w:val="32"/>
        </w:rPr>
        <w:t>决算数</w:t>
      </w:r>
      <w:r>
        <w:rPr>
          <w:rFonts w:hint="eastAsia" w:ascii="仿宋_GB2312" w:hAnsi="宋体" w:eastAsia="仿宋_GB2312"/>
          <w:sz w:val="32"/>
          <w:szCs w:val="32"/>
          <w:lang w:eastAsia="zh-CN"/>
        </w:rPr>
        <w:t>大</w:t>
      </w:r>
      <w:r>
        <w:rPr>
          <w:rFonts w:hint="eastAsia" w:ascii="仿宋_GB2312" w:hAnsi="宋体" w:eastAsia="仿宋_GB2312"/>
          <w:sz w:val="32"/>
          <w:szCs w:val="32"/>
        </w:rPr>
        <w:t>于年初预算数的主要原因是：</w:t>
      </w:r>
      <w:r>
        <w:rPr>
          <w:rFonts w:hint="eastAsia" w:ascii="仿宋_GB2312" w:hAnsi="宋体" w:eastAsia="仿宋_GB2312"/>
          <w:sz w:val="32"/>
          <w:szCs w:val="32"/>
          <w:lang w:eastAsia="zh-CN"/>
        </w:rPr>
        <w:t>争资工作经费下达有支出</w:t>
      </w:r>
      <w:r>
        <w:rPr>
          <w:rFonts w:hint="eastAsia" w:ascii="仿宋_GB2312" w:hAnsi="宋体" w:eastAsia="仿宋_GB2312"/>
          <w:sz w:val="32"/>
          <w:szCs w:val="32"/>
        </w:rPr>
        <w:t>。</w:t>
      </w:r>
    </w:p>
    <w:p w14:paraId="6BB21BDE">
      <w:pPr>
        <w:pStyle w:val="16"/>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2、教育支出（类）教育管理事务（款</w:t>
      </w:r>
      <w:r>
        <w:rPr>
          <w:rFonts w:hint="eastAsia" w:ascii="仿宋_GB2312" w:hAnsi="宋体" w:eastAsia="仿宋_GB2312"/>
          <w:sz w:val="32"/>
          <w:szCs w:val="32"/>
          <w:lang w:val="en-US" w:eastAsia="zh-CN"/>
        </w:rPr>
        <w:t>)</w:t>
      </w:r>
      <w:r>
        <w:rPr>
          <w:rFonts w:hint="eastAsia" w:ascii="仿宋_GB2312" w:hAnsi="宋体" w:eastAsia="仿宋_GB2312"/>
          <w:sz w:val="32"/>
          <w:szCs w:val="32"/>
        </w:rPr>
        <w:t>行政运行（项）。</w:t>
      </w:r>
    </w:p>
    <w:p w14:paraId="0F13CB75">
      <w:pPr>
        <w:pStyle w:val="16"/>
        <w:spacing w:line="560" w:lineRule="exact"/>
        <w:ind w:firstLine="640" w:firstLineChars="200"/>
        <w:rPr>
          <w:rFonts w:ascii="Times New Roman" w:hAnsi="Times New Roman" w:eastAsia="楷体_GB2312" w:cs="Times New Roman"/>
          <w:b/>
          <w:color w:val="000000"/>
          <w:kern w:val="0"/>
          <w:sz w:val="32"/>
          <w:szCs w:val="32"/>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21016.83</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23155.41</w:t>
      </w:r>
      <w:r>
        <w:rPr>
          <w:rFonts w:hint="eastAsia" w:ascii="仿宋_GB2312" w:hAnsi="宋体" w:eastAsia="仿宋_GB2312"/>
          <w:sz w:val="32"/>
          <w:szCs w:val="32"/>
        </w:rPr>
        <w:t>万元，完成年初预算的</w:t>
      </w:r>
      <w:r>
        <w:rPr>
          <w:rFonts w:hint="eastAsia" w:ascii="仿宋_GB2312" w:hAnsi="宋体" w:eastAsia="仿宋_GB2312"/>
          <w:sz w:val="32"/>
          <w:szCs w:val="32"/>
          <w:lang w:val="en-US" w:eastAsia="zh-CN"/>
        </w:rPr>
        <w:t>110.18</w:t>
      </w:r>
      <w:r>
        <w:rPr>
          <w:rFonts w:hint="eastAsia" w:ascii="仿宋_GB2312" w:hAnsi="宋体" w:eastAsia="仿宋_GB2312"/>
          <w:sz w:val="32"/>
          <w:szCs w:val="32"/>
        </w:rPr>
        <w:t>%，决算数</w:t>
      </w:r>
      <w:r>
        <w:rPr>
          <w:rFonts w:hint="eastAsia" w:ascii="仿宋_GB2312" w:hAnsi="宋体" w:eastAsia="仿宋_GB2312"/>
          <w:sz w:val="32"/>
          <w:szCs w:val="32"/>
          <w:lang w:eastAsia="zh-CN"/>
        </w:rPr>
        <w:t>大</w:t>
      </w:r>
      <w:r>
        <w:rPr>
          <w:rFonts w:hint="eastAsia" w:ascii="仿宋_GB2312" w:hAnsi="宋体" w:eastAsia="仿宋_GB2312"/>
          <w:sz w:val="32"/>
          <w:szCs w:val="32"/>
        </w:rPr>
        <w:t>于年初预算数的主要原因是：</w:t>
      </w:r>
      <w:r>
        <w:rPr>
          <w:rFonts w:hint="eastAsia" w:ascii="仿宋_GB2312" w:hAnsi="宋体" w:eastAsia="仿宋_GB2312"/>
          <w:sz w:val="32"/>
          <w:szCs w:val="32"/>
          <w:lang w:eastAsia="zh-CN"/>
        </w:rPr>
        <w:t>两区融合，经开片区所在学校移交石峰区管理，人员经费较上年增加</w:t>
      </w:r>
      <w:r>
        <w:rPr>
          <w:rFonts w:hint="eastAsia" w:ascii="仿宋_GB2312" w:hAnsi="宋体" w:eastAsia="仿宋_GB2312"/>
          <w:sz w:val="32"/>
          <w:szCs w:val="32"/>
        </w:rPr>
        <w:t>。</w:t>
      </w:r>
    </w:p>
    <w:p w14:paraId="78C94E1E">
      <w:pPr>
        <w:pStyle w:val="16"/>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、教育支出（类）教育管理事务（款</w:t>
      </w:r>
      <w:r>
        <w:rPr>
          <w:rFonts w:hint="eastAsia" w:ascii="仿宋_GB2312" w:hAnsi="宋体" w:eastAsia="仿宋_GB2312"/>
          <w:sz w:val="32"/>
          <w:szCs w:val="32"/>
          <w:lang w:val="en-US" w:eastAsia="zh-CN"/>
        </w:rPr>
        <w:t>)</w:t>
      </w:r>
      <w:r>
        <w:rPr>
          <w:rFonts w:hint="eastAsia" w:ascii="仿宋_GB2312" w:hAnsi="宋体" w:eastAsia="仿宋_GB2312"/>
          <w:sz w:val="32"/>
          <w:szCs w:val="32"/>
        </w:rPr>
        <w:t>其他教育管理事务支出（项）。</w:t>
      </w:r>
    </w:p>
    <w:p w14:paraId="1F1EB95D">
      <w:pPr>
        <w:pStyle w:val="16"/>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109.97</w:t>
      </w:r>
      <w:r>
        <w:rPr>
          <w:rFonts w:hint="eastAsia" w:ascii="仿宋_GB2312" w:hAnsi="宋体" w:eastAsia="仿宋_GB2312"/>
          <w:sz w:val="32"/>
          <w:szCs w:val="32"/>
        </w:rPr>
        <w:t>万元，决算数</w:t>
      </w:r>
      <w:r>
        <w:rPr>
          <w:rFonts w:hint="eastAsia" w:ascii="仿宋_GB2312" w:hAnsi="宋体" w:eastAsia="仿宋_GB2312"/>
          <w:sz w:val="32"/>
          <w:szCs w:val="32"/>
          <w:lang w:eastAsia="zh-CN"/>
        </w:rPr>
        <w:t>大</w:t>
      </w:r>
      <w:r>
        <w:rPr>
          <w:rFonts w:hint="eastAsia" w:ascii="仿宋_GB2312" w:hAnsi="宋体" w:eastAsia="仿宋_GB2312"/>
          <w:sz w:val="32"/>
          <w:szCs w:val="32"/>
        </w:rPr>
        <w:t>于年初预算数的主要原因是：</w:t>
      </w:r>
      <w:r>
        <w:rPr>
          <w:rFonts w:hint="eastAsia" w:ascii="仿宋_GB2312" w:hAnsi="宋体" w:eastAsia="仿宋_GB2312"/>
          <w:sz w:val="32"/>
          <w:szCs w:val="32"/>
          <w:lang w:eastAsia="zh-CN"/>
        </w:rPr>
        <w:t>追加一次性抚恤金专项经费。</w:t>
      </w:r>
    </w:p>
    <w:p w14:paraId="6A2209A4">
      <w:pPr>
        <w:pStyle w:val="16"/>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、教育支出（类）普通教育（款）学前教育（项）。</w:t>
      </w:r>
    </w:p>
    <w:p w14:paraId="37DE5B7F">
      <w:pPr>
        <w:pStyle w:val="16"/>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493.73</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1056.87</w:t>
      </w:r>
      <w:r>
        <w:rPr>
          <w:rFonts w:hint="eastAsia" w:ascii="仿宋_GB2312" w:hAnsi="宋体" w:eastAsia="仿宋_GB2312"/>
          <w:sz w:val="32"/>
          <w:szCs w:val="32"/>
        </w:rPr>
        <w:t>万元，决算数大于年初预算数的主要原因是上级下达支持学前教育发展、学前教育生均公用经费补助经费等专项资金。</w:t>
      </w:r>
    </w:p>
    <w:p w14:paraId="18C03E02">
      <w:pPr>
        <w:pStyle w:val="7"/>
        <w:numPr>
          <w:ilvl w:val="0"/>
          <w:numId w:val="0"/>
        </w:numPr>
        <w:autoSpaceDE w:val="0"/>
        <w:autoSpaceDN w:val="0"/>
        <w:adjustRightInd w:val="0"/>
        <w:spacing w:line="570" w:lineRule="exact"/>
        <w:ind w:left="420" w:leftChars="200" w:firstLine="320" w:firstLineChars="100"/>
        <w:rPr>
          <w:rFonts w:hint="eastAsia" w:ascii="仿宋_GB2312" w:hAnsi="宋体" w:eastAsia="仿宋_GB2312"/>
          <w:sz w:val="32"/>
          <w:szCs w:val="32"/>
        </w:rPr>
      </w:pPr>
      <w:r>
        <w:rPr>
          <w:rFonts w:hint="eastAsia" w:ascii="仿宋_GB2312" w:hAnsi="宋体" w:eastAsia="仿宋_GB2312" w:cs="Calibri"/>
          <w:kern w:val="2"/>
          <w:sz w:val="32"/>
          <w:szCs w:val="32"/>
          <w:lang w:val="en-US" w:eastAsia="zh-CN" w:bidi="ar-SA"/>
        </w:rPr>
        <w:t>5、</w:t>
      </w:r>
      <w:r>
        <w:rPr>
          <w:rFonts w:hint="eastAsia" w:ascii="仿宋_GB2312" w:hAnsi="宋体" w:eastAsia="仿宋_GB2312"/>
          <w:sz w:val="32"/>
          <w:szCs w:val="32"/>
        </w:rPr>
        <w:t>教育支出（类）普通教育（款）</w:t>
      </w:r>
      <w:r>
        <w:rPr>
          <w:rFonts w:hint="eastAsia" w:ascii="仿宋_GB2312" w:hAnsi="宋体" w:eastAsia="仿宋_GB2312"/>
          <w:sz w:val="32"/>
          <w:szCs w:val="32"/>
          <w:lang w:eastAsia="zh-CN"/>
        </w:rPr>
        <w:t>小学教育</w:t>
      </w:r>
      <w:r>
        <w:rPr>
          <w:rFonts w:hint="eastAsia" w:ascii="仿宋_GB2312" w:hAnsi="宋体" w:eastAsia="仿宋_GB2312"/>
          <w:sz w:val="32"/>
          <w:szCs w:val="32"/>
        </w:rPr>
        <w:t>（项）</w:t>
      </w:r>
    </w:p>
    <w:p w14:paraId="12E58A99">
      <w:pPr>
        <w:pStyle w:val="16"/>
        <w:spacing w:line="56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3031.42</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1352.58</w:t>
      </w:r>
      <w:r>
        <w:rPr>
          <w:rFonts w:hint="eastAsia" w:ascii="仿宋_GB2312" w:hAnsi="宋体" w:eastAsia="仿宋_GB2312"/>
          <w:sz w:val="32"/>
          <w:szCs w:val="32"/>
        </w:rPr>
        <w:t>万元，决算数</w:t>
      </w:r>
      <w:r>
        <w:rPr>
          <w:rFonts w:hint="eastAsia" w:ascii="仿宋_GB2312" w:hAnsi="宋体" w:eastAsia="仿宋_GB2312"/>
          <w:sz w:val="32"/>
          <w:szCs w:val="32"/>
          <w:lang w:eastAsia="zh-CN"/>
        </w:rPr>
        <w:t>小</w:t>
      </w:r>
      <w:r>
        <w:rPr>
          <w:rFonts w:hint="eastAsia" w:ascii="仿宋_GB2312" w:hAnsi="宋体" w:eastAsia="仿宋_GB2312"/>
          <w:sz w:val="32"/>
          <w:szCs w:val="32"/>
        </w:rPr>
        <w:t>于年初预算数的主要原因是</w:t>
      </w:r>
      <w:r>
        <w:rPr>
          <w:rFonts w:hint="eastAsia" w:ascii="仿宋_GB2312" w:hAnsi="宋体" w:eastAsia="仿宋_GB2312"/>
          <w:sz w:val="32"/>
          <w:szCs w:val="32"/>
          <w:lang w:eastAsia="zh-CN"/>
        </w:rPr>
        <w:t>部分专项资金当年未完全支出。</w:t>
      </w:r>
    </w:p>
    <w:p w14:paraId="68D7771B">
      <w:pPr>
        <w:pStyle w:val="7"/>
        <w:numPr>
          <w:ilvl w:val="0"/>
          <w:numId w:val="0"/>
        </w:numPr>
        <w:autoSpaceDE w:val="0"/>
        <w:autoSpaceDN w:val="0"/>
        <w:adjustRightInd w:val="0"/>
        <w:spacing w:line="570" w:lineRule="exact"/>
        <w:ind w:left="420" w:leftChars="200" w:firstLine="320" w:firstLineChars="100"/>
        <w:rPr>
          <w:rFonts w:hint="eastAsia" w:ascii="仿宋_GB2312" w:hAnsi="宋体" w:eastAsia="仿宋_GB2312"/>
          <w:sz w:val="32"/>
          <w:szCs w:val="32"/>
        </w:rPr>
      </w:pPr>
      <w:r>
        <w:rPr>
          <w:rFonts w:hint="eastAsia" w:ascii="仿宋_GB2312" w:hAnsi="宋体" w:eastAsia="仿宋_GB2312" w:cs="Calibri"/>
          <w:kern w:val="2"/>
          <w:sz w:val="32"/>
          <w:szCs w:val="32"/>
          <w:lang w:val="en-US" w:eastAsia="zh-CN" w:bidi="ar-SA"/>
        </w:rPr>
        <w:t>6、</w:t>
      </w:r>
      <w:r>
        <w:rPr>
          <w:rFonts w:hint="eastAsia" w:ascii="仿宋_GB2312" w:hAnsi="宋体" w:eastAsia="仿宋_GB2312"/>
          <w:sz w:val="32"/>
          <w:szCs w:val="32"/>
        </w:rPr>
        <w:t>教育支出（类）普通教育（款）</w:t>
      </w:r>
      <w:r>
        <w:rPr>
          <w:rFonts w:hint="eastAsia" w:ascii="仿宋_GB2312" w:hAnsi="宋体" w:eastAsia="仿宋_GB2312"/>
          <w:sz w:val="32"/>
          <w:szCs w:val="32"/>
          <w:lang w:eastAsia="zh-CN"/>
        </w:rPr>
        <w:t>初中教育</w:t>
      </w:r>
      <w:r>
        <w:rPr>
          <w:rFonts w:hint="eastAsia" w:ascii="仿宋_GB2312" w:hAnsi="宋体" w:eastAsia="仿宋_GB2312"/>
          <w:sz w:val="32"/>
          <w:szCs w:val="32"/>
        </w:rPr>
        <w:t>（项）</w:t>
      </w:r>
    </w:p>
    <w:p w14:paraId="0581E30F">
      <w:pPr>
        <w:pStyle w:val="16"/>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1308.14</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580.03</w:t>
      </w:r>
      <w:r>
        <w:rPr>
          <w:rFonts w:hint="eastAsia" w:ascii="仿宋_GB2312" w:hAnsi="宋体" w:eastAsia="仿宋_GB2312"/>
          <w:sz w:val="32"/>
          <w:szCs w:val="32"/>
        </w:rPr>
        <w:t>万元，决算数</w:t>
      </w:r>
      <w:r>
        <w:rPr>
          <w:rFonts w:hint="eastAsia" w:ascii="仿宋_GB2312" w:hAnsi="宋体" w:eastAsia="仿宋_GB2312"/>
          <w:sz w:val="32"/>
          <w:szCs w:val="32"/>
          <w:lang w:eastAsia="zh-CN"/>
        </w:rPr>
        <w:t>小</w:t>
      </w:r>
      <w:r>
        <w:rPr>
          <w:rFonts w:hint="eastAsia" w:ascii="仿宋_GB2312" w:hAnsi="宋体" w:eastAsia="仿宋_GB2312"/>
          <w:sz w:val="32"/>
          <w:szCs w:val="32"/>
        </w:rPr>
        <w:t>于年初预算数的主要原因是</w:t>
      </w:r>
      <w:r>
        <w:rPr>
          <w:rFonts w:hint="eastAsia" w:ascii="仿宋_GB2312" w:hAnsi="宋体" w:eastAsia="仿宋_GB2312"/>
          <w:sz w:val="32"/>
          <w:szCs w:val="32"/>
          <w:lang w:eastAsia="zh-CN"/>
        </w:rPr>
        <w:t>部分专项资金当年未完全支出</w:t>
      </w:r>
      <w:r>
        <w:rPr>
          <w:rFonts w:hint="eastAsia" w:ascii="仿宋_GB2312" w:hAnsi="宋体" w:eastAsia="仿宋_GB2312"/>
          <w:sz w:val="32"/>
          <w:szCs w:val="32"/>
        </w:rPr>
        <w:t>。</w:t>
      </w:r>
    </w:p>
    <w:p w14:paraId="54FF817D">
      <w:pPr>
        <w:pStyle w:val="7"/>
        <w:numPr>
          <w:ilvl w:val="0"/>
          <w:numId w:val="0"/>
        </w:numPr>
        <w:autoSpaceDE w:val="0"/>
        <w:autoSpaceDN w:val="0"/>
        <w:adjustRightInd w:val="0"/>
        <w:spacing w:line="570" w:lineRule="exact"/>
        <w:ind w:left="420" w:leftChars="200" w:firstLine="320" w:firstLineChars="100"/>
        <w:rPr>
          <w:rFonts w:hint="eastAsia" w:ascii="仿宋_GB2312" w:hAnsi="宋体" w:eastAsia="仿宋_GB2312"/>
          <w:sz w:val="32"/>
          <w:szCs w:val="32"/>
        </w:rPr>
      </w:pPr>
      <w:r>
        <w:rPr>
          <w:rFonts w:hint="eastAsia" w:ascii="仿宋_GB2312" w:hAnsi="宋体" w:eastAsia="仿宋_GB2312" w:cs="Calibri"/>
          <w:kern w:val="2"/>
          <w:sz w:val="32"/>
          <w:szCs w:val="32"/>
          <w:lang w:val="en-US" w:eastAsia="zh-CN" w:bidi="ar-SA"/>
        </w:rPr>
        <w:t>7、</w:t>
      </w:r>
      <w:r>
        <w:rPr>
          <w:rFonts w:hint="eastAsia" w:ascii="仿宋_GB2312" w:hAnsi="宋体" w:eastAsia="仿宋_GB2312"/>
          <w:sz w:val="32"/>
          <w:szCs w:val="32"/>
        </w:rPr>
        <w:t>教育支出（类）普通教育（款）其他普通教育支出（项）</w:t>
      </w:r>
    </w:p>
    <w:p w14:paraId="6B1451A7">
      <w:pPr>
        <w:pStyle w:val="7"/>
        <w:numPr>
          <w:ilvl w:val="0"/>
          <w:numId w:val="0"/>
        </w:numPr>
        <w:autoSpaceDE w:val="0"/>
        <w:autoSpaceDN w:val="0"/>
        <w:adjustRightInd w:val="0"/>
        <w:spacing w:line="570" w:lineRule="exact"/>
        <w:ind w:firstLine="640" w:firstLineChars="200"/>
        <w:rPr>
          <w:rFonts w:hint="eastAsia" w:ascii="仿宋_GB2312" w:eastAsia="仿宋_GB2312"/>
          <w:sz w:val="32"/>
          <w:szCs w:val="32"/>
          <w:lang w:eastAsia="zh-CN"/>
        </w:rPr>
      </w:pPr>
      <w:r>
        <w:rPr>
          <w:rFonts w:hint="eastAsia" w:ascii="仿宋_GB2312" w:hAnsi="宋体" w:eastAsia="仿宋_GB2312"/>
          <w:sz w:val="32"/>
          <w:szCs w:val="32"/>
        </w:rPr>
        <w:t>年初预算为</w:t>
      </w:r>
      <w:r>
        <w:rPr>
          <w:rFonts w:hint="eastAsia" w:ascii="仿宋_GB2312" w:hAnsi="宋体" w:eastAsia="仿宋_GB2312"/>
          <w:sz w:val="32"/>
          <w:szCs w:val="32"/>
          <w:lang w:val="en-US" w:eastAsia="zh-CN"/>
        </w:rPr>
        <w:t>1058.45</w:t>
      </w:r>
      <w:r>
        <w:rPr>
          <w:rFonts w:hint="eastAsia" w:ascii="仿宋_GB2312" w:hAnsi="宋体" w:eastAsia="仿宋_GB2312"/>
          <w:sz w:val="32"/>
          <w:szCs w:val="32"/>
        </w:rPr>
        <w:t>万元，支出决算为</w:t>
      </w:r>
      <w:r>
        <w:rPr>
          <w:rFonts w:hint="eastAsia" w:ascii="仿宋_GB2312" w:hAnsi="宋体" w:eastAsia="仿宋_GB2312"/>
          <w:sz w:val="32"/>
          <w:szCs w:val="32"/>
          <w:lang w:val="en-US" w:eastAsia="zh-CN"/>
        </w:rPr>
        <w:t>5288.37</w:t>
      </w:r>
      <w:r>
        <w:rPr>
          <w:rFonts w:hint="eastAsia" w:ascii="仿宋_GB2312" w:hAnsi="宋体" w:eastAsia="仿宋_GB2312"/>
          <w:sz w:val="32"/>
          <w:szCs w:val="32"/>
        </w:rPr>
        <w:t>万元，决算数</w:t>
      </w:r>
      <w:r>
        <w:rPr>
          <w:rFonts w:hint="eastAsia" w:ascii="仿宋_GB2312" w:hAnsi="宋体" w:eastAsia="仿宋_GB2312"/>
          <w:sz w:val="32"/>
          <w:szCs w:val="32"/>
          <w:lang w:eastAsia="zh-CN"/>
        </w:rPr>
        <w:t>大</w:t>
      </w:r>
      <w:r>
        <w:rPr>
          <w:rFonts w:hint="eastAsia" w:ascii="仿宋_GB2312" w:hAnsi="宋体" w:eastAsia="仿宋_GB2312"/>
          <w:sz w:val="32"/>
          <w:szCs w:val="32"/>
        </w:rPr>
        <w:t>于年初预算数的主要原因</w:t>
      </w:r>
      <w:r>
        <w:rPr>
          <w:rFonts w:hint="eastAsia" w:ascii="仿宋_GB2312" w:hAnsi="宋体" w:eastAsia="仿宋_GB2312"/>
          <w:sz w:val="32"/>
          <w:szCs w:val="32"/>
          <w:lang w:eastAsia="zh-CN"/>
        </w:rPr>
        <w:t>有上级下达城乡义务教育保障机制，经开区调入教育专项经费</w:t>
      </w:r>
      <w:r>
        <w:rPr>
          <w:rFonts w:hint="eastAsia" w:ascii="仿宋_GB2312" w:eastAsia="仿宋_GB2312"/>
          <w:sz w:val="32"/>
          <w:szCs w:val="32"/>
          <w:lang w:eastAsia="zh-CN"/>
        </w:rPr>
        <w:t>。</w:t>
      </w:r>
    </w:p>
    <w:p w14:paraId="38BA7182">
      <w:pPr>
        <w:pStyle w:val="7"/>
        <w:numPr>
          <w:ilvl w:val="0"/>
          <w:numId w:val="0"/>
        </w:numPr>
        <w:autoSpaceDE w:val="0"/>
        <w:autoSpaceDN w:val="0"/>
        <w:adjustRightInd w:val="0"/>
        <w:spacing w:line="240" w:lineRule="auto"/>
        <w:ind w:left="0" w:leftChars="0" w:firstLine="640" w:firstLineChars="200"/>
        <w:rPr>
          <w:rFonts w:hint="eastAsia" w:ascii="仿宋_GB2312" w:hAnsi="宋体" w:eastAsia="仿宋_GB2312"/>
          <w:sz w:val="32"/>
          <w:szCs w:val="32"/>
        </w:rPr>
      </w:pPr>
      <w:r>
        <w:rPr>
          <w:rFonts w:hint="eastAsia" w:ascii="仿宋_GB2312" w:hAnsi="宋体" w:eastAsia="仿宋_GB2312" w:cs="Calibri"/>
          <w:kern w:val="2"/>
          <w:sz w:val="32"/>
          <w:szCs w:val="32"/>
          <w:lang w:val="en-US" w:eastAsia="zh-CN" w:bidi="ar-SA"/>
        </w:rPr>
        <w:t>8、</w:t>
      </w:r>
      <w:r>
        <w:rPr>
          <w:rFonts w:hint="eastAsia" w:ascii="仿宋_GB2312" w:hAnsi="宋体" w:eastAsia="仿宋_GB2312"/>
          <w:sz w:val="32"/>
          <w:szCs w:val="32"/>
        </w:rPr>
        <w:t>教育支出（类）</w:t>
      </w:r>
      <w:r>
        <w:rPr>
          <w:rFonts w:hint="eastAsia" w:ascii="仿宋_GB2312" w:hAnsi="宋体" w:eastAsia="仿宋_GB2312"/>
          <w:sz w:val="32"/>
          <w:szCs w:val="32"/>
          <w:lang w:eastAsia="zh-CN"/>
        </w:rPr>
        <w:t>教育费附加安排的支出</w:t>
      </w:r>
      <w:r>
        <w:rPr>
          <w:rFonts w:hint="eastAsia" w:ascii="仿宋_GB2312" w:hAnsi="宋体" w:eastAsia="仿宋_GB2312"/>
          <w:sz w:val="32"/>
          <w:szCs w:val="32"/>
        </w:rPr>
        <w:t>（款）</w:t>
      </w:r>
      <w:r>
        <w:rPr>
          <w:rFonts w:hint="eastAsia" w:ascii="仿宋_GB2312" w:hAnsi="宋体" w:eastAsia="仿宋_GB2312"/>
          <w:sz w:val="32"/>
          <w:szCs w:val="32"/>
          <w:lang w:eastAsia="zh-CN"/>
        </w:rPr>
        <w:t>城市中小学教学设施</w:t>
      </w:r>
      <w:r>
        <w:rPr>
          <w:rFonts w:hint="eastAsia" w:ascii="仿宋_GB2312" w:hAnsi="宋体" w:eastAsia="仿宋_GB2312"/>
          <w:sz w:val="32"/>
          <w:szCs w:val="32"/>
        </w:rPr>
        <w:t>（项）</w:t>
      </w:r>
    </w:p>
    <w:p w14:paraId="73DFEBE4">
      <w:pPr>
        <w:pStyle w:val="7"/>
        <w:numPr>
          <w:ilvl w:val="0"/>
          <w:numId w:val="0"/>
        </w:numPr>
        <w:autoSpaceDE w:val="0"/>
        <w:autoSpaceDN w:val="0"/>
        <w:adjustRightInd w:val="0"/>
        <w:spacing w:line="570" w:lineRule="exact"/>
        <w:ind w:firstLine="640" w:firstLineChars="200"/>
        <w:rPr>
          <w:rFonts w:hint="eastAsia" w:ascii="仿宋_GB2312" w:eastAsia="仿宋_GB2312"/>
          <w:sz w:val="32"/>
          <w:szCs w:val="32"/>
          <w:lang w:eastAsia="zh-CN"/>
        </w:rPr>
      </w:pPr>
      <w:r>
        <w:rPr>
          <w:rFonts w:hint="eastAsia" w:ascii="仿宋_GB2312" w:hAnsi="宋体" w:eastAsia="仿宋_GB2312"/>
          <w:sz w:val="32"/>
          <w:szCs w:val="32"/>
        </w:rPr>
        <w:t>年初预算为0万元，支出决算为</w:t>
      </w:r>
      <w:r>
        <w:rPr>
          <w:rFonts w:hint="eastAsia" w:ascii="仿宋_GB2312" w:hAnsi="宋体" w:eastAsia="仿宋_GB2312"/>
          <w:sz w:val="32"/>
          <w:szCs w:val="32"/>
          <w:lang w:val="en-US" w:eastAsia="zh-CN"/>
        </w:rPr>
        <w:t>4400</w:t>
      </w:r>
      <w:r>
        <w:rPr>
          <w:rFonts w:hint="eastAsia" w:ascii="仿宋_GB2312" w:hAnsi="宋体" w:eastAsia="仿宋_GB2312"/>
          <w:sz w:val="32"/>
          <w:szCs w:val="32"/>
        </w:rPr>
        <w:t>万元，决算数大于年初预算数的主要原因是</w:t>
      </w:r>
      <w:r>
        <w:rPr>
          <w:rFonts w:hint="eastAsia" w:ascii="仿宋_GB2312" w:hAnsi="宋体" w:eastAsia="仿宋_GB2312"/>
          <w:sz w:val="32"/>
          <w:szCs w:val="32"/>
          <w:lang w:eastAsia="zh-CN"/>
        </w:rPr>
        <w:t>追加雪峰学校建设资金尾款</w:t>
      </w:r>
      <w:r>
        <w:rPr>
          <w:rFonts w:hint="eastAsia" w:ascii="仿宋_GB2312" w:hAnsi="宋体" w:eastAsia="仿宋_GB2312"/>
          <w:sz w:val="32"/>
          <w:szCs w:val="32"/>
        </w:rPr>
        <w:t>。</w:t>
      </w:r>
    </w:p>
    <w:p w14:paraId="326A99DF">
      <w:pPr>
        <w:pStyle w:val="7"/>
        <w:numPr>
          <w:ilvl w:val="0"/>
          <w:numId w:val="0"/>
        </w:numPr>
        <w:autoSpaceDE w:val="0"/>
        <w:autoSpaceDN w:val="0"/>
        <w:adjustRightInd w:val="0"/>
        <w:spacing w:line="570" w:lineRule="exact"/>
        <w:ind w:firstLine="640" w:firstLineChars="200"/>
        <w:rPr>
          <w:rFonts w:hint="eastAsia" w:ascii="仿宋_GB2312" w:hAnsi="宋体" w:eastAsia="仿宋_GB2312"/>
          <w:sz w:val="32"/>
          <w:szCs w:val="32"/>
        </w:rPr>
      </w:pPr>
      <w:r>
        <w:rPr>
          <w:rFonts w:hint="eastAsia" w:ascii="仿宋_GB2312" w:hAnsi="宋体" w:eastAsia="仿宋_GB2312" w:cs="Calibri"/>
          <w:kern w:val="2"/>
          <w:sz w:val="32"/>
          <w:szCs w:val="32"/>
          <w:lang w:val="en-US" w:eastAsia="zh-CN" w:bidi="ar-SA"/>
        </w:rPr>
        <w:t>9、</w:t>
      </w:r>
      <w:r>
        <w:rPr>
          <w:rFonts w:hint="eastAsia" w:ascii="仿宋_GB2312" w:hAnsi="宋体" w:eastAsia="仿宋_GB2312"/>
          <w:sz w:val="32"/>
          <w:szCs w:val="32"/>
          <w:lang w:eastAsia="zh-CN"/>
        </w:rPr>
        <w:t>科学技术</w:t>
      </w:r>
      <w:r>
        <w:rPr>
          <w:rFonts w:hint="eastAsia" w:ascii="仿宋_GB2312" w:hAnsi="宋体" w:eastAsia="仿宋_GB2312"/>
          <w:sz w:val="32"/>
          <w:szCs w:val="32"/>
        </w:rPr>
        <w:t>支出（类）</w:t>
      </w:r>
      <w:r>
        <w:rPr>
          <w:rFonts w:hint="eastAsia" w:ascii="仿宋_GB2312" w:hAnsi="宋体" w:eastAsia="仿宋_GB2312"/>
          <w:sz w:val="32"/>
          <w:szCs w:val="32"/>
          <w:lang w:eastAsia="zh-CN"/>
        </w:rPr>
        <w:t>科学技术普及</w:t>
      </w:r>
      <w:r>
        <w:rPr>
          <w:rFonts w:hint="eastAsia" w:ascii="仿宋_GB2312" w:hAnsi="宋体" w:eastAsia="仿宋_GB2312"/>
          <w:sz w:val="32"/>
          <w:szCs w:val="32"/>
        </w:rPr>
        <w:t>（款）</w:t>
      </w:r>
      <w:r>
        <w:rPr>
          <w:rFonts w:hint="eastAsia" w:ascii="仿宋_GB2312" w:hAnsi="宋体" w:eastAsia="仿宋_GB2312"/>
          <w:sz w:val="32"/>
          <w:szCs w:val="32"/>
          <w:lang w:eastAsia="zh-CN"/>
        </w:rPr>
        <w:t>其他科学技术普及支出</w:t>
      </w:r>
      <w:r>
        <w:rPr>
          <w:rFonts w:hint="eastAsia" w:ascii="仿宋_GB2312" w:hAnsi="宋体" w:eastAsia="仿宋_GB2312"/>
          <w:sz w:val="32"/>
          <w:szCs w:val="32"/>
        </w:rPr>
        <w:t>（项）</w:t>
      </w:r>
    </w:p>
    <w:p w14:paraId="23706E17">
      <w:pPr>
        <w:pStyle w:val="7"/>
        <w:numPr>
          <w:ilvl w:val="0"/>
          <w:numId w:val="0"/>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ascii="仿宋_GB2312" w:hAnsi="宋体" w:eastAsia="仿宋_GB2312"/>
          <w:sz w:val="32"/>
          <w:szCs w:val="32"/>
        </w:rPr>
        <w:t>年初预算为0万元，支出决算为</w:t>
      </w:r>
      <w:r>
        <w:rPr>
          <w:rFonts w:hint="eastAsia" w:ascii="仿宋_GB2312" w:hAnsi="宋体" w:eastAsia="仿宋_GB2312"/>
          <w:sz w:val="32"/>
          <w:szCs w:val="32"/>
          <w:lang w:val="en-US" w:eastAsia="zh-CN"/>
        </w:rPr>
        <w:t>3568.45</w:t>
      </w:r>
      <w:r>
        <w:rPr>
          <w:rFonts w:hint="eastAsia" w:ascii="仿宋_GB2312" w:hAnsi="宋体" w:eastAsia="仿宋_GB2312"/>
          <w:sz w:val="32"/>
          <w:szCs w:val="32"/>
        </w:rPr>
        <w:t>万元，决算数大于年初预算数的主要原因是</w:t>
      </w:r>
      <w:r>
        <w:rPr>
          <w:rFonts w:hint="eastAsia" w:ascii="仿宋_GB2312" w:hAnsi="宋体" w:eastAsia="仿宋_GB2312"/>
          <w:sz w:val="32"/>
          <w:szCs w:val="32"/>
          <w:lang w:eastAsia="zh-CN"/>
        </w:rPr>
        <w:t>调整部分资金用于科学技术普及支出</w:t>
      </w:r>
      <w:r>
        <w:rPr>
          <w:rFonts w:hint="eastAsia" w:ascii="仿宋_GB2312" w:hAnsi="宋体" w:eastAsia="仿宋_GB2312"/>
          <w:sz w:val="32"/>
          <w:szCs w:val="32"/>
        </w:rPr>
        <w:t>。</w:t>
      </w:r>
    </w:p>
    <w:p w14:paraId="284DBD8A">
      <w:pPr>
        <w:pStyle w:val="7"/>
        <w:numPr>
          <w:ilvl w:val="0"/>
          <w:numId w:val="0"/>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bidi="ar-SA"/>
        </w:rPr>
        <w:t>六、</w:t>
      </w:r>
      <w:r>
        <w:rPr>
          <w:rFonts w:ascii="Times New Roman" w:hAnsi="Times New Roman" w:eastAsia="黑体" w:cs="Times New Roman"/>
          <w:color w:val="000000"/>
          <w:kern w:val="0"/>
          <w:sz w:val="32"/>
          <w:szCs w:val="32"/>
        </w:rPr>
        <w:t>一般公共预算财政拨款基本支出决算情况说明</w:t>
      </w:r>
    </w:p>
    <w:p w14:paraId="41E26797">
      <w:pPr>
        <w:pStyle w:val="16"/>
        <w:ind w:firstLine="800" w:firstLineChars="250"/>
        <w:rPr>
          <w:rFonts w:ascii="Times New Roman" w:hAnsi="Times New Roman" w:eastAsia="黑体" w:cs="Times New Roman"/>
          <w:color w:val="000000"/>
          <w:kern w:val="0"/>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年度一般公共预算财政拨款基本支出</w:t>
      </w:r>
      <w:r>
        <w:rPr>
          <w:rFonts w:hint="eastAsia" w:ascii="仿宋_GB2312" w:hAnsi="宋体" w:eastAsia="仿宋_GB2312"/>
          <w:sz w:val="32"/>
          <w:szCs w:val="32"/>
          <w:lang w:val="en-US" w:eastAsia="zh-CN"/>
        </w:rPr>
        <w:t>24686.97</w:t>
      </w:r>
      <w:r>
        <w:rPr>
          <w:rFonts w:hint="eastAsia" w:ascii="仿宋_GB2312" w:hAnsi="宋体" w:eastAsia="仿宋_GB2312"/>
          <w:sz w:val="32"/>
          <w:szCs w:val="32"/>
        </w:rPr>
        <w:t>万元，其中：人员经费</w:t>
      </w:r>
      <w:r>
        <w:rPr>
          <w:rFonts w:hint="eastAsia" w:ascii="仿宋_GB2312" w:hAnsi="宋体" w:eastAsia="仿宋_GB2312"/>
          <w:sz w:val="32"/>
          <w:szCs w:val="32"/>
          <w:lang w:val="en-US" w:eastAsia="zh-CN"/>
        </w:rPr>
        <w:t>24585</w:t>
      </w:r>
      <w:r>
        <w:rPr>
          <w:rFonts w:hint="eastAsia" w:ascii="仿宋_GB2312" w:hAnsi="宋体" w:eastAsia="仿宋_GB2312"/>
          <w:sz w:val="32"/>
          <w:szCs w:val="32"/>
        </w:rPr>
        <w:t>万元，占基本支出的99</w:t>
      </w:r>
      <w:r>
        <w:rPr>
          <w:rFonts w:hint="eastAsia" w:ascii="仿宋_GB2312" w:hAnsi="宋体" w:eastAsia="仿宋_GB2312"/>
          <w:sz w:val="32"/>
          <w:szCs w:val="32"/>
          <w:lang w:val="en-US" w:eastAsia="zh-CN"/>
        </w:rPr>
        <w:t>.59</w:t>
      </w:r>
      <w:r>
        <w:rPr>
          <w:rFonts w:hint="eastAsia" w:ascii="仿宋_GB2312" w:hAnsi="宋体" w:eastAsia="仿宋_GB2312"/>
          <w:sz w:val="32"/>
          <w:szCs w:val="32"/>
        </w:rPr>
        <w:t>%,主要包括基本工资、津贴补贴、奖金、伙食补助费、绩效工资、社会保障缴费、住房公积金以及对个人和家庭的补助；公用经费</w:t>
      </w:r>
      <w:r>
        <w:rPr>
          <w:rFonts w:hint="eastAsia" w:ascii="仿宋_GB2312" w:hAnsi="宋体" w:eastAsia="仿宋_GB2312"/>
          <w:sz w:val="32"/>
          <w:szCs w:val="32"/>
          <w:lang w:val="en-US" w:eastAsia="zh-CN"/>
        </w:rPr>
        <w:t>101.97</w:t>
      </w:r>
      <w:r>
        <w:rPr>
          <w:rFonts w:hint="eastAsia" w:ascii="仿宋_GB2312" w:hAnsi="宋体" w:eastAsia="仿宋_GB2312"/>
          <w:sz w:val="32"/>
          <w:szCs w:val="32"/>
        </w:rPr>
        <w:t>万元，占基本支出的</w:t>
      </w:r>
      <w:r>
        <w:rPr>
          <w:rFonts w:hint="eastAsia" w:ascii="仿宋_GB2312" w:hAnsi="宋体" w:eastAsia="仿宋_GB2312"/>
          <w:sz w:val="32"/>
          <w:szCs w:val="32"/>
          <w:lang w:val="en-US" w:eastAsia="zh-CN"/>
        </w:rPr>
        <w:t>0.41</w:t>
      </w:r>
      <w:r>
        <w:rPr>
          <w:rFonts w:hint="eastAsia" w:ascii="仿宋_GB2312" w:hAnsi="宋体" w:eastAsia="仿宋_GB2312"/>
          <w:sz w:val="32"/>
          <w:szCs w:val="32"/>
        </w:rPr>
        <w:t>%，主要包括办公费、印刷费、租赁费、培训费、福利费、其他交通费。</w:t>
      </w:r>
    </w:p>
    <w:p w14:paraId="1DFD4ECC">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31DF65FC">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5C1BAFA8">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1</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万元，完成预算的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,其中：</w:t>
      </w:r>
    </w:p>
    <w:p w14:paraId="569AD747">
      <w:pPr>
        <w:pStyle w:val="16"/>
        <w:ind w:firstLine="800" w:firstLineChars="25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万元，决算数等于预算数</w:t>
      </w:r>
      <w:r>
        <w:rPr>
          <w:rFonts w:hint="eastAsia" w:ascii="Times New Roman" w:hAnsi="Times New Roman" w:eastAsia="仿宋" w:cs="Times New Roman"/>
          <w:sz w:val="32"/>
          <w:szCs w:val="32"/>
          <w:lang w:eastAsia="zh-CN"/>
        </w:rPr>
        <w:t>。</w:t>
      </w:r>
    </w:p>
    <w:p w14:paraId="326068D5">
      <w:pPr>
        <w:pStyle w:val="16"/>
        <w:ind w:firstLine="800" w:firstLineChars="25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公务接待费支出预算为</w:t>
      </w:r>
      <w:r>
        <w:rPr>
          <w:rFonts w:hint="eastAsia" w:ascii="Times New Roman" w:hAnsi="Times New Roman" w:eastAsia="仿宋" w:cs="Times New Roman"/>
          <w:sz w:val="32"/>
          <w:szCs w:val="32"/>
          <w:lang w:val="en-US" w:eastAsia="zh-CN"/>
        </w:rPr>
        <w:t>1</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Times New Roman" w:hAnsi="Times New Roman" w:eastAsia="仿宋" w:cs="Times New Roman"/>
          <w:sz w:val="32"/>
          <w:szCs w:val="32"/>
          <w:lang w:eastAsia="zh-CN"/>
        </w:rPr>
        <w:t>决算数小于预算数的主要原因是当年无</w:t>
      </w:r>
      <w:r>
        <w:rPr>
          <w:rFonts w:ascii="Times New Roman" w:hAnsi="Times New Roman" w:eastAsia="仿宋" w:cs="Times New Roman"/>
          <w:sz w:val="32"/>
          <w:szCs w:val="32"/>
        </w:rPr>
        <w:t>公务接待费支出</w:t>
      </w:r>
      <w:r>
        <w:rPr>
          <w:rFonts w:hint="eastAsia" w:ascii="Times New Roman" w:hAnsi="Times New Roman" w:eastAsia="仿宋" w:cs="Times New Roman"/>
          <w:sz w:val="32"/>
          <w:szCs w:val="32"/>
          <w:lang w:eastAsia="zh-CN"/>
        </w:rPr>
        <w:t>。</w:t>
      </w:r>
    </w:p>
    <w:p w14:paraId="22D31C85">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公务用车购置费支出预算为0万元，支出决算为0万元，决算数等于预算数</w:t>
      </w:r>
      <w:r>
        <w:rPr>
          <w:rFonts w:hint="eastAsia" w:ascii="Times New Roman" w:hAnsi="Times New Roman" w:eastAsia="仿宋" w:cs="Times New Roman"/>
          <w:sz w:val="32"/>
          <w:szCs w:val="32"/>
          <w:lang w:eastAsia="zh-CN"/>
        </w:rPr>
        <w:t>。</w:t>
      </w:r>
    </w:p>
    <w:p w14:paraId="64B736C6">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万元，决算数等于预算数</w:t>
      </w:r>
      <w:r>
        <w:rPr>
          <w:rFonts w:hint="eastAsia" w:ascii="Times New Roman" w:hAnsi="Times New Roman" w:eastAsia="仿宋" w:cs="Times New Roman"/>
          <w:sz w:val="32"/>
          <w:szCs w:val="32"/>
          <w:lang w:eastAsia="zh-CN"/>
        </w:rPr>
        <w:t>。</w:t>
      </w:r>
    </w:p>
    <w:p w14:paraId="670A0318">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5C34752">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%。其中：</w:t>
      </w:r>
    </w:p>
    <w:p w14:paraId="7A86E08C">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14:paraId="607DCDC2">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14:paraId="155C8626">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14:paraId="5AB63345">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59268527">
      <w:pPr>
        <w:pStyle w:val="16"/>
        <w:ind w:firstLine="640" w:firstLineChars="200"/>
        <w:rPr>
          <w:rFonts w:ascii="Times New Roman" w:hAnsi="Times New Roman" w:eastAsia="黑体" w:cs="Times New Roman"/>
          <w:color w:val="000000"/>
          <w:kern w:val="0"/>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w:t>
      </w:r>
      <w:r>
        <w:rPr>
          <w:rFonts w:hint="eastAsia" w:ascii="仿宋_GB2312" w:hAnsi="宋体" w:eastAsia="仿宋_GB2312"/>
          <w:sz w:val="32"/>
          <w:szCs w:val="32"/>
          <w:lang w:eastAsia="zh-CN"/>
        </w:rPr>
        <w:t>本单位没有</w:t>
      </w:r>
      <w:r>
        <w:rPr>
          <w:rFonts w:hint="eastAsia" w:ascii="仿宋_GB2312" w:hAnsi="宋体" w:eastAsia="仿宋_GB2312"/>
          <w:sz w:val="32"/>
          <w:szCs w:val="32"/>
        </w:rPr>
        <w:t>政府性基金预算财政拨款收入</w:t>
      </w:r>
      <w:r>
        <w:rPr>
          <w:rFonts w:hint="eastAsia" w:ascii="仿宋_GB2312" w:hAnsi="宋体" w:eastAsia="仿宋_GB2312"/>
          <w:sz w:val="32"/>
          <w:szCs w:val="32"/>
          <w:lang w:eastAsia="zh-CN"/>
        </w:rPr>
        <w:t>，也没有使用政府性基金安排的支出。</w:t>
      </w:r>
    </w:p>
    <w:p w14:paraId="4F871BE8">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19ED089E">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761DB51E">
      <w:pPr>
        <w:pStyle w:val="7"/>
        <w:numPr>
          <w:ilvl w:val="0"/>
          <w:numId w:val="3"/>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714F526C">
      <w:pPr>
        <w:pStyle w:val="16"/>
        <w:ind w:firstLine="800" w:firstLineChars="250"/>
        <w:rPr>
          <w:rFonts w:hint="eastAsia" w:ascii="Times New Roman" w:hAnsi="Times New Roman" w:eastAsia="仿宋_GB2312" w:cs="Times New Roman"/>
          <w:color w:val="000000"/>
          <w:kern w:val="0"/>
          <w:sz w:val="32"/>
          <w:szCs w:val="32"/>
          <w:lang w:eastAsia="zh-CN"/>
        </w:rPr>
      </w:pPr>
      <w:r>
        <w:rPr>
          <w:rFonts w:hint="eastAsia" w:ascii="仿宋_GB2312" w:hAnsi="宋体" w:eastAsia="仿宋_GB2312"/>
          <w:sz w:val="32"/>
          <w:szCs w:val="32"/>
        </w:rPr>
        <w:t>本</w:t>
      </w:r>
      <w:r>
        <w:rPr>
          <w:rFonts w:hint="eastAsia" w:ascii="仿宋_GB2312" w:hAnsi="宋体" w:eastAsia="仿宋_GB2312"/>
          <w:sz w:val="32"/>
          <w:szCs w:val="32"/>
          <w:lang w:eastAsia="zh-CN"/>
        </w:rPr>
        <w:t>单位</w:t>
      </w: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年度机关运行经费支出</w:t>
      </w:r>
      <w:r>
        <w:rPr>
          <w:rFonts w:hint="eastAsia" w:ascii="仿宋_GB2312" w:hAnsi="宋体" w:eastAsia="仿宋_GB2312"/>
          <w:sz w:val="32"/>
          <w:szCs w:val="32"/>
          <w:lang w:val="en-US" w:eastAsia="zh-CN"/>
        </w:rPr>
        <w:t>101.97</w:t>
      </w:r>
      <w:r>
        <w:rPr>
          <w:rFonts w:hint="eastAsia" w:ascii="仿宋_GB2312" w:hAnsi="宋体" w:eastAsia="仿宋_GB2312"/>
          <w:sz w:val="32"/>
          <w:szCs w:val="32"/>
        </w:rPr>
        <w:t>万元，比年初预算数</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27.2</w:t>
      </w:r>
      <w:r>
        <w:rPr>
          <w:rFonts w:hint="eastAsia" w:ascii="仿宋_GB2312" w:hAnsi="宋体" w:eastAsia="仿宋_GB2312"/>
          <w:sz w:val="32"/>
          <w:szCs w:val="32"/>
        </w:rPr>
        <w:t>万元，</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36.38</w:t>
      </w:r>
      <w:r>
        <w:rPr>
          <w:rFonts w:hint="eastAsia" w:ascii="仿宋_GB2312" w:hAnsi="宋体" w:eastAsia="仿宋_GB2312"/>
          <w:sz w:val="32"/>
          <w:szCs w:val="32"/>
        </w:rPr>
        <w:t>%。主要原因是</w:t>
      </w:r>
      <w:r>
        <w:rPr>
          <w:rFonts w:hint="eastAsia" w:ascii="仿宋_GB2312" w:hAnsi="宋体" w:eastAsia="仿宋_GB2312"/>
          <w:sz w:val="32"/>
          <w:szCs w:val="32"/>
          <w:lang w:eastAsia="zh-CN"/>
        </w:rPr>
        <w:t>：当年人员增加，</w:t>
      </w:r>
      <w:r>
        <w:rPr>
          <w:rFonts w:hint="eastAsia" w:ascii="仿宋_GB2312" w:hAnsi="宋体" w:eastAsia="仿宋_GB2312"/>
          <w:sz w:val="32"/>
          <w:szCs w:val="32"/>
        </w:rPr>
        <w:t>机关运行经费支出</w:t>
      </w:r>
      <w:r>
        <w:rPr>
          <w:rFonts w:hint="eastAsia" w:ascii="仿宋_GB2312" w:hAnsi="宋体" w:eastAsia="仿宋_GB2312"/>
          <w:sz w:val="32"/>
          <w:szCs w:val="32"/>
          <w:lang w:eastAsia="zh-CN"/>
        </w:rPr>
        <w:t>增加。</w:t>
      </w:r>
    </w:p>
    <w:p w14:paraId="6F011C59">
      <w:pPr>
        <w:pStyle w:val="7"/>
        <w:numPr>
          <w:ilvl w:val="0"/>
          <w:numId w:val="3"/>
        </w:numPr>
        <w:autoSpaceDE w:val="0"/>
        <w:autoSpaceDN w:val="0"/>
        <w:adjustRightInd w:val="0"/>
        <w:spacing w:line="570" w:lineRule="exact"/>
        <w:ind w:left="0" w:leftChars="0" w:firstLine="640" w:firstLineChars="200"/>
        <w:rPr>
          <w:rFonts w:hint="eastAsia" w:ascii="Times New Roman" w:hAnsi="Times New Roman" w:eastAsia="黑体" w:cs="黑体"/>
          <w:color w:val="000000"/>
          <w:kern w:val="0"/>
          <w:sz w:val="32"/>
          <w:szCs w:val="32"/>
        </w:rPr>
      </w:pPr>
      <w:r>
        <w:rPr>
          <w:rFonts w:ascii="Times New Roman" w:hAnsi="Times New Roman" w:eastAsia="黑体" w:cs="Times New Roman"/>
          <w:color w:val="000000"/>
          <w:kern w:val="0"/>
          <w:sz w:val="32"/>
          <w:szCs w:val="32"/>
        </w:rPr>
        <w:t>一般性支出情况说明</w:t>
      </w:r>
    </w:p>
    <w:p w14:paraId="181840D1">
      <w:pPr>
        <w:pStyle w:val="7"/>
        <w:numPr>
          <w:ilvl w:val="0"/>
          <w:numId w:val="0"/>
        </w:numPr>
        <w:autoSpaceDE w:val="0"/>
        <w:autoSpaceDN w:val="0"/>
        <w:adjustRightInd w:val="0"/>
        <w:spacing w:line="570" w:lineRule="exact"/>
        <w:ind w:leftChars="200" w:firstLine="640" w:firstLineChars="200"/>
        <w:rPr>
          <w:rFonts w:ascii="Times New Roman" w:hAnsi="Times New Roman" w:eastAsia="黑体" w:cs="Times New Roman"/>
          <w:color w:val="000000"/>
          <w:kern w:val="0"/>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年本部门开支会议费</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万元，开支培训费</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r>
        <w:rPr>
          <w:rFonts w:hint="eastAsia" w:ascii="仿宋_GB2312" w:hAnsi="宋体" w:eastAsia="仿宋_GB2312"/>
          <w:sz w:val="32"/>
          <w:szCs w:val="32"/>
          <w:lang w:eastAsia="zh-CN"/>
        </w:rPr>
        <w:t>。</w:t>
      </w:r>
    </w:p>
    <w:p w14:paraId="4CD544D5">
      <w:pPr>
        <w:pStyle w:val="7"/>
        <w:numPr>
          <w:ilvl w:val="0"/>
          <w:numId w:val="3"/>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14:paraId="4696AAB1">
      <w:pPr>
        <w:pStyle w:val="16"/>
        <w:ind w:firstLine="800" w:firstLineChars="250"/>
        <w:rPr>
          <w:rFonts w:hint="eastAsia" w:ascii="Times New Roman" w:hAnsi="Times New Roman" w:eastAsia="仿宋_GB2312" w:cs="Times New Roman"/>
          <w:color w:val="000000"/>
          <w:kern w:val="0"/>
          <w:sz w:val="32"/>
          <w:szCs w:val="32"/>
          <w:lang w:eastAsia="zh-CN"/>
        </w:rPr>
      </w:pPr>
      <w:r>
        <w:rPr>
          <w:rFonts w:hint="eastAsia" w:asciiTheme="minorEastAsia" w:hAnsiTheme="minorEastAsia" w:eastAsiaTheme="minorEastAsia"/>
          <w:sz w:val="32"/>
          <w:szCs w:val="32"/>
        </w:rPr>
        <w:t>本</w:t>
      </w:r>
      <w:r>
        <w:rPr>
          <w:rFonts w:hint="eastAsia" w:ascii="仿宋_GB2312" w:hAnsi="宋体" w:eastAsia="仿宋_GB2312"/>
          <w:sz w:val="32"/>
          <w:szCs w:val="32"/>
        </w:rPr>
        <w:t>部门202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年度政府采购支出总额</w:t>
      </w:r>
      <w:r>
        <w:rPr>
          <w:rFonts w:hint="eastAsia" w:ascii="仿宋_GB2312" w:hAnsi="宋体" w:eastAsia="仿宋_GB2312"/>
          <w:sz w:val="32"/>
          <w:szCs w:val="32"/>
          <w:lang w:val="en-US" w:eastAsia="zh-CN"/>
        </w:rPr>
        <w:t>6926.34</w:t>
      </w:r>
      <w:r>
        <w:rPr>
          <w:rFonts w:hint="eastAsia" w:ascii="仿宋_GB2312" w:hAnsi="宋体" w:eastAsia="仿宋_GB2312"/>
          <w:sz w:val="32"/>
          <w:szCs w:val="32"/>
        </w:rPr>
        <w:t>万元，其中：</w:t>
      </w:r>
      <w:r>
        <w:rPr>
          <w:rFonts w:hint="eastAsia" w:ascii="仿宋_GB2312" w:hAnsi="宋体" w:eastAsia="仿宋_GB2312"/>
          <w:sz w:val="32"/>
          <w:szCs w:val="32"/>
          <w:lang w:eastAsia="zh-CN"/>
        </w:rPr>
        <w:t>政府采购货物支出</w:t>
      </w:r>
      <w:r>
        <w:rPr>
          <w:rFonts w:hint="eastAsia" w:ascii="仿宋_GB2312" w:hAnsi="宋体" w:eastAsia="仿宋_GB2312"/>
          <w:sz w:val="32"/>
          <w:szCs w:val="32"/>
          <w:lang w:val="en-US" w:eastAsia="zh-CN"/>
        </w:rPr>
        <w:t>2526.34万元，</w:t>
      </w:r>
      <w:r>
        <w:rPr>
          <w:rFonts w:hint="eastAsia" w:ascii="仿宋_GB2312" w:hAnsi="宋体" w:eastAsia="仿宋_GB2312"/>
          <w:sz w:val="32"/>
          <w:szCs w:val="32"/>
        </w:rPr>
        <w:t>政府采购工程支出</w:t>
      </w:r>
      <w:r>
        <w:rPr>
          <w:rFonts w:hint="eastAsia" w:ascii="仿宋_GB2312" w:hAnsi="宋体" w:eastAsia="仿宋_GB2312"/>
          <w:sz w:val="32"/>
          <w:szCs w:val="32"/>
          <w:lang w:val="en-US" w:eastAsia="zh-CN"/>
        </w:rPr>
        <w:t>4400</w:t>
      </w:r>
      <w:r>
        <w:rPr>
          <w:rFonts w:hint="eastAsia" w:ascii="仿宋_GB2312" w:hAnsi="宋体" w:eastAsia="仿宋_GB2312"/>
          <w:sz w:val="32"/>
          <w:szCs w:val="32"/>
        </w:rPr>
        <w:t>万元。授予中小企业合同金额</w:t>
      </w:r>
      <w:r>
        <w:rPr>
          <w:rFonts w:hint="eastAsia" w:ascii="仿宋_GB2312" w:hAnsi="宋体" w:eastAsia="仿宋_GB2312"/>
          <w:sz w:val="32"/>
          <w:szCs w:val="32"/>
          <w:lang w:val="en-US" w:eastAsia="zh-CN"/>
        </w:rPr>
        <w:t>2526.34</w:t>
      </w:r>
      <w:r>
        <w:rPr>
          <w:rFonts w:hint="eastAsia" w:ascii="仿宋_GB2312" w:hAnsi="宋体" w:eastAsia="仿宋_GB2312"/>
          <w:sz w:val="32"/>
          <w:szCs w:val="32"/>
        </w:rPr>
        <w:t>万元，占政府采购支出总额</w:t>
      </w:r>
      <w:r>
        <w:rPr>
          <w:rFonts w:hint="eastAsia" w:ascii="仿宋_GB2312" w:hAnsi="宋体" w:eastAsia="仿宋_GB2312"/>
          <w:sz w:val="32"/>
          <w:szCs w:val="32"/>
          <w:lang w:eastAsia="zh-CN"/>
        </w:rPr>
        <w:t>的</w:t>
      </w:r>
      <w:r>
        <w:rPr>
          <w:rFonts w:hint="eastAsia" w:ascii="仿宋_GB2312" w:hAnsi="宋体" w:eastAsia="仿宋_GB2312"/>
          <w:sz w:val="32"/>
          <w:szCs w:val="32"/>
          <w:lang w:val="en-US" w:eastAsia="zh-CN"/>
        </w:rPr>
        <w:t>36.47</w:t>
      </w:r>
      <w:r>
        <w:rPr>
          <w:rFonts w:hint="eastAsia" w:ascii="仿宋_GB2312" w:hAnsi="宋体" w:eastAsia="仿宋_GB2312"/>
          <w:sz w:val="32"/>
          <w:szCs w:val="32"/>
        </w:rPr>
        <w:t>%，其中：授予小微企业合同金额</w:t>
      </w:r>
      <w:r>
        <w:rPr>
          <w:rFonts w:hint="eastAsia" w:ascii="仿宋_GB2312" w:hAnsi="宋体" w:eastAsia="仿宋_GB2312"/>
          <w:sz w:val="32"/>
          <w:szCs w:val="32"/>
          <w:lang w:val="en-US" w:eastAsia="zh-CN"/>
        </w:rPr>
        <w:t>2526.34</w:t>
      </w:r>
      <w:r>
        <w:rPr>
          <w:rFonts w:hint="eastAsia" w:ascii="仿宋_GB2312" w:hAnsi="宋体" w:eastAsia="仿宋_GB2312"/>
          <w:sz w:val="32"/>
          <w:szCs w:val="32"/>
        </w:rPr>
        <w:t>万元</w:t>
      </w:r>
      <w:r>
        <w:rPr>
          <w:rFonts w:hint="eastAsia" w:ascii="仿宋_GB2312" w:hAnsi="宋体" w:eastAsia="仿宋_GB2312"/>
          <w:sz w:val="32"/>
          <w:szCs w:val="32"/>
          <w:lang w:eastAsia="zh-CN"/>
        </w:rPr>
        <w:t>。</w:t>
      </w:r>
    </w:p>
    <w:p w14:paraId="5B8F2CB1">
      <w:pPr>
        <w:pStyle w:val="7"/>
        <w:numPr>
          <w:ilvl w:val="0"/>
          <w:numId w:val="3"/>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14:paraId="27E19C17">
      <w:pPr>
        <w:pStyle w:val="16"/>
        <w:ind w:firstLine="800" w:firstLineChars="250"/>
        <w:rPr>
          <w:rFonts w:ascii="Times New Roman" w:hAnsi="Times New Roman" w:eastAsia="黑体" w:cs="Times New Roman"/>
          <w:color w:val="000000"/>
          <w:kern w:val="0"/>
          <w:sz w:val="32"/>
          <w:szCs w:val="32"/>
        </w:rPr>
      </w:pPr>
      <w:r>
        <w:rPr>
          <w:rFonts w:hint="eastAsia" w:ascii="仿宋_GB2312" w:hAnsi="宋体" w:eastAsia="仿宋_GB2312"/>
          <w:sz w:val="32"/>
          <w:szCs w:val="32"/>
        </w:rPr>
        <w:t>截至202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年12月31日，单</w:t>
      </w:r>
      <w:r>
        <w:rPr>
          <w:rFonts w:hint="eastAsia" w:ascii="仿宋_GB2312" w:hAnsi="宋体" w:eastAsia="仿宋_GB2312"/>
          <w:sz w:val="32"/>
          <w:szCs w:val="32"/>
          <w:lang w:eastAsia="zh-CN"/>
        </w:rPr>
        <w:t>位无</w:t>
      </w:r>
      <w:r>
        <w:rPr>
          <w:rFonts w:hint="eastAsia" w:ascii="仿宋_GB2312" w:hAnsi="宋体" w:eastAsia="仿宋_GB2312"/>
          <w:sz w:val="32"/>
          <w:szCs w:val="32"/>
        </w:rPr>
        <w:t>车辆；</w:t>
      </w:r>
      <w:r>
        <w:rPr>
          <w:rFonts w:hint="eastAsia" w:ascii="仿宋_GB2312" w:hAnsi="宋体" w:eastAsia="仿宋_GB2312"/>
          <w:sz w:val="32"/>
          <w:szCs w:val="32"/>
          <w:lang w:eastAsia="zh-CN"/>
        </w:rPr>
        <w:t>无</w:t>
      </w:r>
      <w:r>
        <w:rPr>
          <w:rFonts w:hint="eastAsia" w:ascii="仿宋_GB2312" w:hAnsi="宋体" w:eastAsia="仿宋_GB2312"/>
          <w:sz w:val="32"/>
          <w:szCs w:val="32"/>
        </w:rPr>
        <w:t>单位价值50万元以上通用设备；</w:t>
      </w:r>
      <w:r>
        <w:rPr>
          <w:rFonts w:hint="eastAsia" w:ascii="仿宋_GB2312" w:hAnsi="宋体" w:eastAsia="仿宋_GB2312"/>
          <w:sz w:val="32"/>
          <w:szCs w:val="32"/>
          <w:lang w:eastAsia="zh-CN"/>
        </w:rPr>
        <w:t>无</w:t>
      </w:r>
      <w:r>
        <w:rPr>
          <w:rFonts w:hint="eastAsia" w:ascii="仿宋_GB2312" w:hAnsi="宋体" w:eastAsia="仿宋_GB2312"/>
          <w:sz w:val="32"/>
          <w:szCs w:val="32"/>
        </w:rPr>
        <w:t>单位价值100万元以上专用设备。</w:t>
      </w:r>
    </w:p>
    <w:p w14:paraId="009BD280">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40B054F0">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1211EE3C">
      <w:pPr>
        <w:autoSpaceDE w:val="0"/>
        <w:autoSpaceDN w:val="0"/>
        <w:adjustRightInd w:val="0"/>
        <w:ind w:firstLine="640" w:firstLineChars="200"/>
        <w:jc w:val="left"/>
        <w:rPr>
          <w:rFonts w:ascii="Times New Roman" w:hAnsi="Times New Roman" w:eastAsia="楷体_GB2312" w:cs="Times New Roman"/>
          <w:b/>
          <w:color w:val="000000"/>
          <w:kern w:val="0"/>
          <w:sz w:val="32"/>
          <w:szCs w:val="32"/>
        </w:rPr>
      </w:pPr>
      <w:r>
        <w:rPr>
          <w:rFonts w:hint="eastAsia" w:ascii="仿宋_GB2312" w:hAnsi="宋体" w:eastAsia="仿宋_GB2312" w:cs="黑体"/>
          <w:color w:val="000000"/>
          <w:kern w:val="0"/>
          <w:sz w:val="32"/>
          <w:szCs w:val="32"/>
          <w:lang w:val="en-US" w:eastAsia="zh-CN" w:bidi="ar-SA"/>
        </w:rPr>
        <w:t>根据预算绩效管理要求，我部门组织对2023年度一般公共预算项目支出全面开展绩效自评，其中，一级项目19个，共涉及资金17172.32万元，占一般公共预算项目支出总额的100%。从评价情况来看，</w:t>
      </w:r>
      <w:r>
        <w:rPr>
          <w:rFonts w:hint="eastAsia" w:ascii="仿宋_GB2312" w:hAnsi="宋体" w:eastAsia="仿宋_GB2312"/>
          <w:sz w:val="32"/>
          <w:szCs w:val="32"/>
        </w:rPr>
        <w:t>预算执行及时、有效，绩效目标得到较好实现</w:t>
      </w:r>
      <w:r>
        <w:rPr>
          <w:rFonts w:hint="eastAsia" w:ascii="仿宋_GB2312" w:hAnsi="宋体" w:eastAsia="仿宋_GB2312"/>
          <w:sz w:val="32"/>
          <w:szCs w:val="32"/>
          <w:lang w:eastAsia="zh-CN"/>
        </w:rPr>
        <w:t>，</w:t>
      </w:r>
      <w:r>
        <w:rPr>
          <w:rFonts w:hint="eastAsia" w:ascii="仿宋_GB2312" w:eastAsia="仿宋_GB2312"/>
          <w:sz w:val="32"/>
          <w:szCs w:val="32"/>
        </w:rPr>
        <w:t>项目支出使得区域学科教育教学研究与建设大大加强，教育资源供给逐步优化，办学条件</w:t>
      </w:r>
      <w:r>
        <w:rPr>
          <w:rFonts w:hint="eastAsia" w:ascii="仿宋_GB2312" w:eastAsia="仿宋_GB2312"/>
          <w:sz w:val="32"/>
          <w:szCs w:val="32"/>
          <w:lang w:eastAsia="zh-CN"/>
        </w:rPr>
        <w:t>有</w:t>
      </w:r>
      <w:r>
        <w:rPr>
          <w:rFonts w:hint="eastAsia" w:ascii="仿宋_GB2312" w:eastAsia="仿宋_GB2312"/>
          <w:sz w:val="32"/>
          <w:szCs w:val="32"/>
        </w:rPr>
        <w:t>明显改善。</w:t>
      </w:r>
      <w:r>
        <w:rPr>
          <w:rFonts w:hint="eastAsia" w:ascii="仿宋_GB2312" w:eastAsia="仿宋_GB2312"/>
          <w:sz w:val="32"/>
          <w:szCs w:val="32"/>
          <w:lang w:eastAsia="zh-CN"/>
        </w:rPr>
        <w:t>部门整体支出绩效评价报告详见附件。</w:t>
      </w:r>
    </w:p>
    <w:p w14:paraId="7032C590">
      <w:pPr>
        <w:pStyle w:val="7"/>
        <w:numPr>
          <w:ilvl w:val="0"/>
          <w:numId w:val="4"/>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311D649E">
      <w:pPr>
        <w:autoSpaceDE w:val="0"/>
        <w:autoSpaceDN w:val="0"/>
        <w:adjustRightInd w:val="0"/>
        <w:ind w:firstLine="640" w:firstLineChars="200"/>
        <w:jc w:val="left"/>
        <w:rPr>
          <w:rFonts w:hint="eastAsia" w:ascii="仿宋_GB2312" w:hAnsi="宋体" w:eastAsia="仿宋_GB2312" w:cs="黑体"/>
          <w:color w:val="000000"/>
          <w:kern w:val="0"/>
          <w:sz w:val="32"/>
          <w:szCs w:val="32"/>
          <w:lang w:val="en-US" w:eastAsia="zh-CN" w:bidi="ar-SA"/>
        </w:rPr>
      </w:pPr>
      <w:r>
        <w:rPr>
          <w:rFonts w:hint="eastAsia" w:ascii="仿宋_GB2312" w:eastAsia="仿宋_GB2312"/>
          <w:sz w:val="32"/>
          <w:szCs w:val="32"/>
        </w:rPr>
        <w:t>民生补助专项</w:t>
      </w:r>
      <w:r>
        <w:rPr>
          <w:rFonts w:hint="eastAsia" w:ascii="仿宋_GB2312" w:hAnsi="宋体" w:eastAsia="仿宋_GB2312" w:cs="黑体"/>
          <w:color w:val="000000"/>
          <w:kern w:val="0"/>
          <w:sz w:val="32"/>
          <w:szCs w:val="32"/>
          <w:lang w:val="en-US" w:eastAsia="zh-CN" w:bidi="ar-SA"/>
        </w:rPr>
        <w:t>项目绩效自评综述：根据年初设定的绩效目标，项目绩效自评得分为92.70分。项目全年预算数为</w:t>
      </w:r>
      <w:r>
        <w:rPr>
          <w:rFonts w:hint="eastAsia" w:ascii="仿宋_GB2312" w:eastAsia="仿宋_GB2312"/>
          <w:sz w:val="32"/>
          <w:szCs w:val="32"/>
          <w:lang w:val="en-US" w:eastAsia="zh-CN"/>
        </w:rPr>
        <w:t>1073.98</w:t>
      </w:r>
      <w:r>
        <w:rPr>
          <w:rFonts w:hint="eastAsia" w:ascii="仿宋_GB2312" w:hAnsi="宋体" w:eastAsia="仿宋_GB2312" w:cs="黑体"/>
          <w:color w:val="000000"/>
          <w:kern w:val="0"/>
          <w:sz w:val="32"/>
          <w:szCs w:val="32"/>
          <w:lang w:val="en-US" w:eastAsia="zh-CN" w:bidi="ar-SA"/>
        </w:rPr>
        <w:t>万元，执行数为</w:t>
      </w:r>
      <w:r>
        <w:rPr>
          <w:rFonts w:hint="eastAsia" w:ascii="仿宋_GB2312" w:eastAsia="仿宋_GB2312"/>
          <w:sz w:val="32"/>
          <w:szCs w:val="32"/>
          <w:lang w:val="en-US" w:eastAsia="zh-CN"/>
        </w:rPr>
        <w:t>509.46</w:t>
      </w:r>
      <w:r>
        <w:rPr>
          <w:rFonts w:hint="eastAsia" w:ascii="仿宋_GB2312" w:hAnsi="宋体" w:eastAsia="仿宋_GB2312" w:cs="黑体"/>
          <w:color w:val="000000"/>
          <w:kern w:val="0"/>
          <w:sz w:val="32"/>
          <w:szCs w:val="32"/>
          <w:lang w:val="en-US" w:eastAsia="zh-CN" w:bidi="ar-SA"/>
        </w:rPr>
        <w:t>万元，完成预算的47.00%。项目绩效目标完成情况：已按标准足额落实城乡义务教育学校公用经费。持续增加普惠园位，持续推进学前教育改革发展，提升办园水平。已按政策补助贫困学生及幼儿，确保顺利接收教育。持续开展随班就读项目，接收特殊教育学生。</w:t>
      </w:r>
    </w:p>
    <w:p w14:paraId="56E47B73">
      <w:pPr>
        <w:tabs>
          <w:tab w:val="left" w:pos="7560"/>
        </w:tabs>
        <w:adjustRightInd w:val="0"/>
        <w:snapToGrid w:val="0"/>
        <w:spacing w:line="560" w:lineRule="exact"/>
        <w:ind w:firstLine="640" w:firstLineChars="200"/>
        <w:jc w:val="left"/>
        <w:rPr>
          <w:rFonts w:hint="eastAsia" w:ascii="仿宋_GB2312" w:hAnsi="宋体" w:eastAsia="仿宋_GB2312" w:cs="黑体"/>
          <w:color w:val="000000"/>
          <w:kern w:val="0"/>
          <w:sz w:val="32"/>
          <w:szCs w:val="32"/>
          <w:lang w:val="en-US" w:eastAsia="zh-CN" w:bidi="ar-SA"/>
        </w:rPr>
      </w:pPr>
      <w:r>
        <w:rPr>
          <w:rFonts w:hint="default" w:ascii="Times New Roman" w:hAnsi="Times New Roman" w:eastAsia="仿宋_GB2312" w:cs="Times New Roman"/>
          <w:color w:val="auto"/>
          <w:sz w:val="32"/>
          <w:szCs w:val="32"/>
        </w:rPr>
        <w:t>教育事业发展</w:t>
      </w:r>
      <w:r>
        <w:rPr>
          <w:rFonts w:hint="eastAsia" w:ascii="Times New Roman" w:hAnsi="Times New Roman" w:eastAsia="仿宋_GB2312" w:cs="Times New Roman"/>
          <w:color w:val="auto"/>
          <w:sz w:val="32"/>
          <w:szCs w:val="32"/>
          <w:lang w:eastAsia="zh-CN"/>
        </w:rPr>
        <w:t>专项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96.90分。项目全年预算数为6371.16万元，执行数为5081.41万元，完成预算的79.00%。项目绩效目标完成情况：全面贯彻党的教育方针，石峰教育软实力有所提升，全面实施素质教育，学科教育教学研究与建设有所加强，教师队伍整体水平逐年提高，教育教学质量逐年提升。</w:t>
      </w:r>
    </w:p>
    <w:p w14:paraId="42D7FBCE">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lang w:val="en-US" w:eastAsia="zh-CN"/>
        </w:rPr>
      </w:pPr>
      <w:r>
        <w:rPr>
          <w:rFonts w:hint="eastAsia" w:ascii="仿宋_GB2312" w:eastAsia="仿宋_GB2312"/>
          <w:sz w:val="32"/>
          <w:szCs w:val="32"/>
        </w:rPr>
        <w:t>经开区-城乡教育</w:t>
      </w:r>
      <w:r>
        <w:rPr>
          <w:rFonts w:hint="eastAsia" w:ascii="Times New Roman" w:hAnsi="Times New Roman" w:eastAsia="仿宋_GB2312" w:cs="Times New Roman"/>
          <w:color w:val="auto"/>
          <w:sz w:val="32"/>
          <w:szCs w:val="32"/>
          <w:lang w:eastAsia="zh-CN"/>
        </w:rPr>
        <w:t>专项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自评综述：项目绩效自评得分为94.70分。项目全年预算数为1835.45万元，执行数为1237.69万元，完成预算的67.00%。项目绩效目标完成情况：</w:t>
      </w:r>
      <w:r>
        <w:rPr>
          <w:rFonts w:hint="eastAsia" w:ascii="仿宋_GB2312" w:hAnsi="Times New Roman" w:eastAsia="仿宋_GB2312" w:cs="Times New Roman"/>
          <w:b w:val="0"/>
          <w:bCs w:val="0"/>
          <w:color w:val="auto"/>
          <w:kern w:val="2"/>
          <w:sz w:val="32"/>
          <w:szCs w:val="32"/>
          <w:lang w:val="en-US" w:eastAsia="zh-CN" w:bidi="ar-SA"/>
        </w:rPr>
        <w:t>要用于经开片区学校学生公用经费区级承担部分支出、保安经费、代课教师工资等支出</w:t>
      </w:r>
      <w:r>
        <w:rPr>
          <w:rFonts w:hint="default" w:ascii="仿宋_GB2312" w:hAnsi="Times New Roman" w:eastAsia="仿宋_GB2312" w:cs="Times New Roman"/>
          <w:b w:val="0"/>
          <w:bCs w:val="0"/>
          <w:color w:val="auto"/>
          <w:kern w:val="2"/>
          <w:sz w:val="32"/>
          <w:szCs w:val="32"/>
          <w:lang w:val="en-US" w:eastAsia="zh-CN" w:bidi="ar-SA"/>
        </w:rPr>
        <w:t>，较好地优化了教师队伍结构，保障了校园稳定和安全，</w:t>
      </w:r>
      <w:r>
        <w:rPr>
          <w:rFonts w:hint="eastAsia" w:ascii="仿宋_GB2312" w:hAnsi="Times New Roman" w:eastAsia="仿宋_GB2312" w:cs="Times New Roman"/>
          <w:b w:val="0"/>
          <w:bCs w:val="0"/>
          <w:color w:val="auto"/>
          <w:kern w:val="2"/>
          <w:sz w:val="32"/>
          <w:szCs w:val="32"/>
          <w:lang w:val="en-US" w:eastAsia="zh-CN" w:bidi="ar-SA"/>
        </w:rPr>
        <w:t>落实</w:t>
      </w:r>
      <w:r>
        <w:rPr>
          <w:rFonts w:hint="default" w:ascii="仿宋_GB2312" w:hAnsi="Times New Roman" w:eastAsia="仿宋_GB2312" w:cs="Times New Roman"/>
          <w:b w:val="0"/>
          <w:bCs w:val="0"/>
          <w:color w:val="auto"/>
          <w:kern w:val="2"/>
          <w:sz w:val="32"/>
          <w:szCs w:val="32"/>
          <w:lang w:val="en-US" w:eastAsia="zh-CN" w:bidi="ar-SA"/>
        </w:rPr>
        <w:t>了</w:t>
      </w:r>
      <w:r>
        <w:rPr>
          <w:rFonts w:hint="eastAsia" w:ascii="仿宋_GB2312" w:hAnsi="Times New Roman" w:eastAsia="仿宋_GB2312" w:cs="Times New Roman"/>
          <w:b w:val="0"/>
          <w:bCs w:val="0"/>
          <w:color w:val="auto"/>
          <w:kern w:val="2"/>
          <w:sz w:val="32"/>
          <w:szCs w:val="32"/>
          <w:lang w:val="en-US" w:eastAsia="zh-CN" w:bidi="ar-SA"/>
        </w:rPr>
        <w:t>经开片区义务教育经费保障机制，按标准足额落实城乡义务教育学校公用经费，按期拨付</w:t>
      </w:r>
      <w:r>
        <w:rPr>
          <w:rFonts w:hint="default" w:ascii="仿宋_GB2312" w:hAnsi="Times New Roman" w:eastAsia="仿宋_GB2312" w:cs="Times New Roman"/>
          <w:b w:val="0"/>
          <w:bCs w:val="0"/>
          <w:color w:val="auto"/>
          <w:kern w:val="2"/>
          <w:sz w:val="32"/>
          <w:szCs w:val="32"/>
          <w:lang w:val="en-US" w:eastAsia="zh-CN" w:bidi="ar-SA"/>
        </w:rPr>
        <w:t>学前教育生均公用经费</w:t>
      </w:r>
      <w:r>
        <w:rPr>
          <w:rFonts w:hint="eastAsia" w:ascii="仿宋_GB2312" w:hAnsi="Times New Roman" w:eastAsia="仿宋_GB2312" w:cs="Times New Roman"/>
          <w:b w:val="0"/>
          <w:bCs w:val="0"/>
          <w:color w:val="auto"/>
          <w:kern w:val="2"/>
          <w:sz w:val="32"/>
          <w:szCs w:val="32"/>
          <w:lang w:val="en-US" w:eastAsia="zh-CN" w:bidi="ar-SA"/>
        </w:rPr>
        <w:t>，持续推进学前教育改革发展，提升办园水平。</w:t>
      </w:r>
    </w:p>
    <w:p w14:paraId="66788CD3">
      <w:pPr>
        <w:pStyle w:val="7"/>
        <w:autoSpaceDE w:val="0"/>
        <w:autoSpaceDN w:val="0"/>
        <w:adjustRightInd w:val="0"/>
        <w:spacing w:line="570" w:lineRule="exact"/>
        <w:ind w:firstLine="640" w:firstLineChars="200"/>
        <w:rPr>
          <w:rFonts w:hint="eastAsia" w:ascii="仿宋_GB2312" w:hAnsi="Times New Roman" w:eastAsia="仿宋_GB2312" w:cs="Times New Roman"/>
          <w:b w:val="0"/>
          <w:bCs w:val="0"/>
          <w:color w:val="auto"/>
          <w:kern w:val="2"/>
          <w:sz w:val="32"/>
          <w:szCs w:val="32"/>
          <w:lang w:val="en-US" w:eastAsia="zh-CN" w:bidi="ar-SA"/>
        </w:rPr>
      </w:pPr>
      <w:r>
        <w:rPr>
          <w:rFonts w:hint="default" w:ascii="仿宋_GB2312" w:hAnsi="Times New Roman" w:eastAsia="仿宋_GB2312" w:cs="Times New Roman"/>
          <w:b w:val="0"/>
          <w:bCs w:val="0"/>
          <w:color w:val="auto"/>
          <w:kern w:val="2"/>
          <w:sz w:val="32"/>
          <w:szCs w:val="32"/>
          <w:lang w:val="en-US" w:eastAsia="zh-CN" w:bidi="ar-SA"/>
        </w:rPr>
        <w:t>雪峰学校建设</w:t>
      </w:r>
      <w:r>
        <w:rPr>
          <w:rFonts w:hint="eastAsia" w:ascii="Times New Roman" w:hAnsi="Times New Roman" w:eastAsia="仿宋_GB2312" w:cs="Times New Roman"/>
          <w:color w:val="auto"/>
          <w:sz w:val="32"/>
          <w:szCs w:val="32"/>
          <w:lang w:eastAsia="zh-CN"/>
        </w:rPr>
        <w:t>专项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自评综述：项目绩效自评得分为98分。项目全年预算数为4400万元，执行数为4400万元，完成预算的100%。项目绩效目标完成情况：</w:t>
      </w:r>
      <w:r>
        <w:rPr>
          <w:rFonts w:hint="eastAsia" w:ascii="仿宋_GB2312" w:hAnsi="Times New Roman" w:eastAsia="仿宋_GB2312" w:cs="Times New Roman"/>
          <w:b w:val="0"/>
          <w:bCs w:val="0"/>
          <w:color w:val="auto"/>
          <w:kern w:val="2"/>
          <w:sz w:val="32"/>
          <w:szCs w:val="32"/>
          <w:lang w:val="en-US" w:eastAsia="zh-CN" w:bidi="ar-SA"/>
        </w:rPr>
        <w:t>雪峰学校建设资金4400万用于株洲市九方雪峰学校新建工程尾款支付，学校占地面积33.75亩，总建筑面积1.96万平方，可容纳1500个学位，校区于2022年秋季正式招生，23年秋季在校师生已达933人。九方雪峰学校的设立缓解了义务教育学位供需矛盾，对石峰区教育事业发展起到有力支撑。</w:t>
      </w:r>
    </w:p>
    <w:p w14:paraId="42FEF782">
      <w:pPr>
        <w:pStyle w:val="7"/>
        <w:autoSpaceDE w:val="0"/>
        <w:autoSpaceDN w:val="0"/>
        <w:adjustRightInd w:val="0"/>
        <w:spacing w:line="570" w:lineRule="exact"/>
        <w:ind w:firstLine="640" w:firstLineChars="200"/>
        <w:rPr>
          <w:rFonts w:hint="eastAsia" w:ascii="仿宋_GB2312"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一般</w:t>
      </w:r>
      <w:r>
        <w:rPr>
          <w:rFonts w:hint="default" w:ascii="仿宋_GB2312" w:hAnsi="Calibri" w:eastAsia="仿宋_GB2312" w:cs="Calibri"/>
          <w:b w:val="0"/>
          <w:bCs w:val="0"/>
          <w:i w:val="0"/>
          <w:iCs w:val="0"/>
          <w:color w:val="auto"/>
          <w:kern w:val="2"/>
          <w:sz w:val="32"/>
          <w:szCs w:val="32"/>
          <w:highlight w:val="none"/>
          <w:vertAlign w:val="baseline"/>
          <w:lang w:val="en-US" w:eastAsia="zh-CN" w:bidi="ar-SA"/>
        </w:rPr>
        <w:t>债券资金</w:t>
      </w:r>
      <w:r>
        <w:rPr>
          <w:rFonts w:hint="eastAsia" w:ascii="Times New Roman" w:hAnsi="Times New Roman" w:eastAsia="仿宋_GB2312" w:cs="Times New Roman"/>
          <w:color w:val="auto"/>
          <w:sz w:val="32"/>
          <w:szCs w:val="32"/>
          <w:lang w:eastAsia="zh-CN"/>
        </w:rPr>
        <w:t>专项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自评综述：项目绩效自评得分为91.30分。项目全年预算数为660万元，执行数为90万元，完成预算的13.00%。项目绩效目标完成情况：</w:t>
      </w:r>
      <w:r>
        <w:rPr>
          <w:rFonts w:hint="eastAsia" w:ascii="仿宋_GB2312" w:hAnsi="Times New Roman" w:eastAsia="仿宋_GB2312" w:cs="Times New Roman"/>
          <w:b w:val="0"/>
          <w:bCs w:val="0"/>
          <w:color w:val="auto"/>
          <w:kern w:val="2"/>
          <w:sz w:val="32"/>
          <w:szCs w:val="32"/>
          <w:lang w:val="en-US" w:eastAsia="zh-CN" w:bidi="ar-SA"/>
        </w:rPr>
        <w:t>完成枫叶中学挡土墙护坡改造项目，完成雪峰学校安全隐患整改，消除安全隐患，保障师生安全。</w:t>
      </w:r>
    </w:p>
    <w:p w14:paraId="70E1B693">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一次性抚恤金</w:t>
      </w:r>
      <w:r>
        <w:rPr>
          <w:rFonts w:hint="eastAsia" w:ascii="Times New Roman" w:hAnsi="Times New Roman" w:eastAsia="仿宋_GB2312" w:cs="Times New Roman"/>
          <w:color w:val="auto"/>
          <w:sz w:val="32"/>
          <w:szCs w:val="32"/>
          <w:lang w:eastAsia="zh-CN"/>
        </w:rPr>
        <w:t>专项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自评综述：项目绩效自评得分为100分。项目全年预算数为179.16万元，执行数为179.16万元，完成预算的100%。项目绩效目标完成情况：</w:t>
      </w:r>
      <w:r>
        <w:rPr>
          <w:rFonts w:hint="eastAsia" w:ascii="仿宋" w:hAnsi="仿宋" w:eastAsia="仿宋" w:cs="仿宋"/>
          <w:sz w:val="32"/>
          <w:szCs w:val="32"/>
          <w:lang w:val="en-US" w:eastAsia="zh-CN"/>
        </w:rPr>
        <w:t>根据人社部发〔2008〕42号文件和湘人社发〔2013〕86号文件政策，按规定发放</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22-23年去世人员的</w:t>
      </w:r>
      <w:r>
        <w:rPr>
          <w:rFonts w:hint="eastAsia" w:ascii="仿宋_GB2312" w:eastAsia="仿宋_GB2312"/>
          <w:sz w:val="32"/>
          <w:szCs w:val="32"/>
          <w:lang w:val="en-US" w:eastAsia="zh-CN"/>
        </w:rPr>
        <w:t>一次性抚恤金至遗属。</w:t>
      </w:r>
    </w:p>
    <w:p w14:paraId="4AE84FE4">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eastAsia="仿宋_GB2312"/>
          <w:sz w:val="32"/>
          <w:szCs w:val="32"/>
          <w:lang w:val="en-US" w:eastAsia="zh-CN"/>
        </w:rPr>
        <w:t>争资奖励工作经费</w:t>
      </w:r>
      <w:r>
        <w:rPr>
          <w:rFonts w:hint="eastAsia" w:ascii="Times New Roman" w:hAnsi="Times New Roman" w:eastAsia="仿宋_GB2312" w:cs="Times New Roman"/>
          <w:color w:val="auto"/>
          <w:sz w:val="32"/>
          <w:szCs w:val="32"/>
          <w:lang w:eastAsia="zh-CN"/>
        </w:rPr>
        <w:t>专项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自评综述：项目绩效自评得分为99.50分。项目全年预算数为14.7万元，执行数为14.06万元，完成预算的95.00%。项目绩效目标完成情况：已</w:t>
      </w:r>
      <w:r>
        <w:rPr>
          <w:rFonts w:hint="eastAsia" w:ascii="仿宋" w:hAnsi="仿宋" w:eastAsia="仿宋" w:cs="仿宋"/>
          <w:sz w:val="32"/>
          <w:szCs w:val="32"/>
          <w:lang w:val="en-US" w:eastAsia="zh-CN"/>
        </w:rPr>
        <w:t>完成争取转移支付资金目标任务，并合规使用争资奖励工作经费。</w:t>
      </w:r>
    </w:p>
    <w:p w14:paraId="2C4B7C78">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eastAsia="仿宋_GB2312"/>
          <w:sz w:val="32"/>
          <w:szCs w:val="32"/>
          <w:lang w:val="en-US" w:eastAsia="zh-CN"/>
        </w:rPr>
        <w:t>城乡义务教育保障机制资金</w:t>
      </w:r>
      <w:r>
        <w:rPr>
          <w:rFonts w:hint="eastAsia" w:ascii="Times New Roman" w:hAnsi="Times New Roman" w:eastAsia="仿宋_GB2312" w:cs="Times New Roman"/>
          <w:color w:val="auto"/>
          <w:sz w:val="32"/>
          <w:szCs w:val="32"/>
          <w:lang w:eastAsia="zh-CN"/>
        </w:rPr>
        <w:t>专项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97.60分。项目全年预算数为3852.89万元，执行数为2954.36万元，完成预算的76.00%。项目绩效目标完成情况：已按标准足额落实城乡义务教育学校公用经费。按政策补助贫困学生，确保顺利接收教育。持续开展随班就读项目，接收特殊教育学生。已完成义务教育校舍维修安全整改。</w:t>
      </w:r>
    </w:p>
    <w:p w14:paraId="30D121A6">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黑体"/>
          <w:color w:val="000000"/>
          <w:kern w:val="0"/>
          <w:sz w:val="32"/>
          <w:szCs w:val="32"/>
          <w:lang w:val="en-US" w:eastAsia="zh-CN" w:bidi="ar-SA"/>
        </w:rPr>
      </w:pPr>
      <w:r>
        <w:rPr>
          <w:rFonts w:hint="eastAsia" w:ascii="仿宋_GB2312" w:eastAsia="仿宋_GB2312"/>
          <w:sz w:val="32"/>
          <w:szCs w:val="32"/>
          <w:lang w:val="en-US" w:eastAsia="zh-CN"/>
        </w:rPr>
        <w:t>支持学前教育发展资金</w:t>
      </w:r>
      <w:r>
        <w:rPr>
          <w:rFonts w:hint="eastAsia" w:ascii="Times New Roman" w:hAnsi="Times New Roman" w:eastAsia="仿宋_GB2312" w:cs="Times New Roman"/>
          <w:color w:val="auto"/>
          <w:sz w:val="32"/>
          <w:szCs w:val="32"/>
          <w:lang w:eastAsia="zh-CN"/>
        </w:rPr>
        <w:t>专项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84.5分。项目全年预算数为1329.3万元，执行数为602.49万元，完成预算的45.00%。项目绩效目标完成情况：已按期拨付学前生均公用经费，持续推进学前教育改革发展，提升办园水平。已按政策补助贫困幼儿，确保顺利接收教育。</w:t>
      </w:r>
    </w:p>
    <w:p w14:paraId="34F44947">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黑体"/>
          <w:color w:val="000000"/>
          <w:kern w:val="0"/>
          <w:sz w:val="32"/>
          <w:szCs w:val="32"/>
          <w:lang w:val="en-US" w:eastAsia="zh-CN" w:bidi="ar-SA"/>
        </w:rPr>
      </w:pPr>
      <w:r>
        <w:rPr>
          <w:rFonts w:hint="eastAsia" w:ascii="仿宋_GB2312" w:eastAsia="仿宋_GB2312"/>
          <w:sz w:val="32"/>
          <w:szCs w:val="32"/>
          <w:lang w:val="en-US" w:eastAsia="zh-CN"/>
        </w:rPr>
        <w:t>义务教育薄弱环节改善与能力提升补助专</w:t>
      </w:r>
      <w:r>
        <w:rPr>
          <w:rFonts w:hint="eastAsia" w:ascii="Times New Roman" w:hAnsi="Times New Roman" w:eastAsia="仿宋_GB2312" w:cs="Times New Roman"/>
          <w:color w:val="auto"/>
          <w:sz w:val="32"/>
          <w:szCs w:val="32"/>
          <w:lang w:eastAsia="zh-CN"/>
        </w:rPr>
        <w:t>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自评综述：项目绩效自评得分为94.60分。项目全年预算数为639万元，执行数为297.94万元，完成预算的46.00%。项目绩效目标完成情况：已完成备案项目义务教育学校建设维修，改善学校硬件设施。</w:t>
      </w:r>
    </w:p>
    <w:p w14:paraId="447201FB">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黑体"/>
          <w:color w:val="000000"/>
          <w:kern w:val="0"/>
          <w:sz w:val="32"/>
          <w:szCs w:val="32"/>
          <w:lang w:val="en-US" w:eastAsia="zh-CN" w:bidi="ar-SA"/>
        </w:rPr>
      </w:pPr>
      <w:r>
        <w:rPr>
          <w:rFonts w:hint="eastAsia" w:ascii="仿宋_GB2312" w:eastAsia="仿宋_GB2312"/>
          <w:sz w:val="32"/>
          <w:szCs w:val="32"/>
          <w:lang w:val="en-US" w:eastAsia="zh-CN"/>
        </w:rPr>
        <w:t>公办幼儿园保教费专</w:t>
      </w:r>
      <w:r>
        <w:rPr>
          <w:rFonts w:hint="eastAsia" w:ascii="Times New Roman" w:hAnsi="Times New Roman" w:eastAsia="仿宋_GB2312" w:cs="Times New Roman"/>
          <w:color w:val="auto"/>
          <w:sz w:val="32"/>
          <w:szCs w:val="32"/>
          <w:lang w:eastAsia="zh-CN"/>
        </w:rPr>
        <w:t>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自评综述：项目绩效自评得分为100分。项目全年预算数为294.2万元，执行数为294.2万元，完成预算的100.00%。项目绩效目标完成情况：已保障公办幼儿园正常运转。</w:t>
      </w:r>
    </w:p>
    <w:p w14:paraId="3948D116">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黑体"/>
          <w:color w:val="000000"/>
          <w:kern w:val="0"/>
          <w:sz w:val="32"/>
          <w:szCs w:val="32"/>
          <w:lang w:val="en-US" w:eastAsia="zh-CN" w:bidi="ar-SA"/>
        </w:rPr>
      </w:pPr>
      <w:r>
        <w:rPr>
          <w:rFonts w:hint="eastAsia" w:ascii="仿宋_GB2312" w:eastAsia="仿宋_GB2312"/>
          <w:sz w:val="32"/>
          <w:szCs w:val="32"/>
          <w:lang w:val="en-US" w:eastAsia="zh-CN"/>
        </w:rPr>
        <w:t>义务教育课后服务费专</w:t>
      </w:r>
      <w:r>
        <w:rPr>
          <w:rFonts w:hint="eastAsia" w:ascii="Times New Roman" w:hAnsi="Times New Roman" w:eastAsia="仿宋_GB2312" w:cs="Times New Roman"/>
          <w:color w:val="auto"/>
          <w:sz w:val="32"/>
          <w:szCs w:val="32"/>
          <w:lang w:eastAsia="zh-CN"/>
        </w:rPr>
        <w:t>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100分。项目全年预算数为215.38万元，执行数为215.38万元，完成预算的100.00%。项目绩效目标完成情况：学校在课后服务方面的管理不断规范，课后服务实施效果较好，基本解决中小学校下午放学时间与家长下班时间不匹配的问题，特色社团活动的开展使得学生素质发展更加全面，人民群众的获得感和幸福感不断增强。</w:t>
      </w:r>
    </w:p>
    <w:p w14:paraId="5B0CF464">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黑体"/>
          <w:color w:val="000000"/>
          <w:kern w:val="0"/>
          <w:sz w:val="32"/>
          <w:szCs w:val="32"/>
          <w:lang w:val="en-US" w:eastAsia="zh-CN" w:bidi="ar-SA"/>
        </w:rPr>
      </w:pPr>
      <w:r>
        <w:rPr>
          <w:rFonts w:hint="eastAsia" w:ascii="仿宋_GB2312" w:eastAsia="仿宋_GB2312"/>
          <w:sz w:val="32"/>
          <w:szCs w:val="32"/>
          <w:lang w:val="en-US" w:eastAsia="zh-CN"/>
        </w:rPr>
        <w:t>先锋小学维修改造资金专</w:t>
      </w:r>
      <w:r>
        <w:rPr>
          <w:rFonts w:hint="eastAsia" w:ascii="Times New Roman" w:hAnsi="Times New Roman" w:eastAsia="仿宋_GB2312" w:cs="Times New Roman"/>
          <w:color w:val="auto"/>
          <w:sz w:val="32"/>
          <w:szCs w:val="32"/>
          <w:lang w:eastAsia="zh-CN"/>
        </w:rPr>
        <w:t>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自评综述：项目绩效自评得分为100分。项目全年预算数为5万元，执行数为5万元，完成预算的100.00%。项目绩效目标完成情况：安排维修改造资金5万用于先锋小学仓库维修等方面支出。</w:t>
      </w:r>
    </w:p>
    <w:p w14:paraId="0B9AA45C">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黑体"/>
          <w:color w:val="000000"/>
          <w:kern w:val="0"/>
          <w:sz w:val="32"/>
          <w:szCs w:val="32"/>
          <w:lang w:val="en-US" w:eastAsia="zh-CN" w:bidi="ar-SA"/>
        </w:rPr>
      </w:pPr>
      <w:r>
        <w:rPr>
          <w:rFonts w:hint="eastAsia" w:ascii="仿宋_GB2312" w:eastAsia="仿宋_GB2312"/>
          <w:sz w:val="32"/>
          <w:szCs w:val="32"/>
          <w:lang w:val="en-US" w:eastAsia="zh-CN"/>
        </w:rPr>
        <w:t>增加公办义务教育学位省级补助资金专</w:t>
      </w:r>
      <w:r>
        <w:rPr>
          <w:rFonts w:hint="eastAsia" w:ascii="Times New Roman" w:hAnsi="Times New Roman" w:eastAsia="仿宋_GB2312" w:cs="Times New Roman"/>
          <w:color w:val="auto"/>
          <w:sz w:val="32"/>
          <w:szCs w:val="32"/>
          <w:lang w:eastAsia="zh-CN"/>
        </w:rPr>
        <w:t>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96.10分。项目全年预算数为282万元，执行数为173万元，完成预算的61.00%。项目绩效目标完成情况：根据上级文件精神，制定《株洲市石峰区购买民办义务教育学校学位工作实施方案》，按照方案的标准向株洲市外国语石峰学校购买2022年秋季学期和2023年春季学期初中学位692个，推进了义务教育结构优化和布局调整。</w:t>
      </w:r>
    </w:p>
    <w:p w14:paraId="41554DC8">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宋体" w:eastAsia="仿宋_GB2312" w:cs="黑体"/>
          <w:color w:val="000000"/>
          <w:kern w:val="0"/>
          <w:sz w:val="32"/>
          <w:szCs w:val="32"/>
          <w:lang w:val="en-US" w:eastAsia="zh-CN" w:bidi="ar-SA"/>
        </w:rPr>
      </w:pPr>
      <w:r>
        <w:rPr>
          <w:rFonts w:hint="eastAsia" w:ascii="仿宋_GB2312" w:eastAsia="仿宋_GB2312"/>
          <w:sz w:val="32"/>
          <w:szCs w:val="32"/>
          <w:lang w:val="en-US" w:eastAsia="zh-CN"/>
        </w:rPr>
        <w:t>教师招聘专项工作经费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100分。项目全年预算数为30万元，执行数为30万元，完成预算的100%。项目绩效目标完成情况：23年共招聘新进在编教师82人，教师招聘专项工作经费安排30万主要用于支付第三方组考公司服务费、招聘产生的印刷费、办公用费及餐费等。有效补充了教师队伍人数，优化了年龄结构。</w:t>
      </w:r>
    </w:p>
    <w:p w14:paraId="0996151C">
      <w:pPr>
        <w:pStyle w:val="7"/>
        <w:autoSpaceDE w:val="0"/>
        <w:autoSpaceDN w:val="0"/>
        <w:adjustRightInd w:val="0"/>
        <w:spacing w:line="570" w:lineRule="exact"/>
        <w:ind w:firstLine="640" w:firstLineChars="200"/>
        <w:rPr>
          <w:rFonts w:hint="eastAsia" w:ascii="仿宋_GB2312" w:hAnsi="宋体" w:eastAsia="仿宋_GB2312" w:cs="黑体"/>
          <w:color w:val="000000"/>
          <w:kern w:val="0"/>
          <w:sz w:val="32"/>
          <w:szCs w:val="32"/>
          <w:lang w:val="en-US" w:eastAsia="zh-CN" w:bidi="ar-SA"/>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基础教育发展专项</w:t>
      </w:r>
      <w:r>
        <w:rPr>
          <w:rFonts w:hint="eastAsia" w:ascii="Times New Roman" w:hAnsi="Times New Roman" w:eastAsia="仿宋_GB2312" w:cs="Times New Roman"/>
          <w:b w:val="0"/>
          <w:bCs w:val="0"/>
          <w:i w:val="0"/>
          <w:iCs w:val="0"/>
          <w:color w:val="auto"/>
          <w:kern w:val="2"/>
          <w:sz w:val="32"/>
          <w:szCs w:val="32"/>
          <w:highlight w:val="none"/>
          <w:vertAlign w:val="baseline"/>
          <w:lang w:val="en-US" w:eastAsia="zh-CN" w:bidi="ar-SA"/>
        </w:rPr>
        <w:t>（</w:t>
      </w:r>
      <w:r>
        <w:rPr>
          <w:rFonts w:hint="eastAsia" w:ascii="仿宋_GB2312" w:eastAsia="仿宋_GB2312"/>
          <w:sz w:val="32"/>
          <w:szCs w:val="32"/>
          <w:lang w:val="en-US" w:eastAsia="zh-CN"/>
        </w:rPr>
        <w:t>中小学幼儿园校车奖补）</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100分。项目全年预算数为12万元，执行数为12万元，完成预算的100%。项目绩效目标完成情况：中小学幼儿园校车奖补12万用于支付校车服务公司校车安全达标管理奖补，通过专业化的校车公司服务进一步推动了校车安全管理工作，确保了全区幼儿上下学的乘车安全。</w:t>
      </w:r>
    </w:p>
    <w:p w14:paraId="55633E46">
      <w:pPr>
        <w:pStyle w:val="7"/>
        <w:autoSpaceDE w:val="0"/>
        <w:autoSpaceDN w:val="0"/>
        <w:adjustRightInd w:val="0"/>
        <w:spacing w:line="570" w:lineRule="exact"/>
        <w:ind w:firstLine="640" w:firstLineChars="200"/>
        <w:rPr>
          <w:rFonts w:hint="eastAsia" w:ascii="仿宋_GB2312" w:hAnsi="宋体" w:eastAsia="仿宋_GB2312" w:cs="黑体"/>
          <w:color w:val="000000"/>
          <w:kern w:val="0"/>
          <w:sz w:val="32"/>
          <w:szCs w:val="32"/>
          <w:lang w:val="en-US" w:eastAsia="zh-CN" w:bidi="ar-SA"/>
        </w:rPr>
      </w:pPr>
      <w:r>
        <w:rPr>
          <w:rFonts w:hint="eastAsia" w:ascii="仿宋_GB2312" w:eastAsia="仿宋_GB2312"/>
          <w:sz w:val="32"/>
          <w:szCs w:val="32"/>
          <w:lang w:val="en-US" w:eastAsia="zh-CN"/>
        </w:rPr>
        <w:t>教育综合发展专项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92.00分。项目全年预算数为72.2万元，执行数为15.1万元，完成预算的20.00%。项目绩效目标完成情况：主要用于支付石峰区北星小学-维修改造资金5万；真抓实干成效明显市级奖励工作经费10.1万用于支付日常印刷、办公用品等费用。</w:t>
      </w:r>
    </w:p>
    <w:p w14:paraId="596B4C56">
      <w:pPr>
        <w:pStyle w:val="7"/>
        <w:autoSpaceDE w:val="0"/>
        <w:autoSpaceDN w:val="0"/>
        <w:adjustRightInd w:val="0"/>
        <w:spacing w:line="570" w:lineRule="exact"/>
        <w:ind w:firstLine="640" w:firstLineChars="200"/>
        <w:rPr>
          <w:rFonts w:hint="eastAsia" w:ascii="仿宋_GB2312" w:hAnsi="宋体" w:eastAsia="仿宋_GB2312" w:cs="黑体"/>
          <w:color w:val="000000"/>
          <w:kern w:val="0"/>
          <w:sz w:val="32"/>
          <w:szCs w:val="32"/>
          <w:lang w:val="en-US" w:eastAsia="zh-CN" w:bidi="ar-SA"/>
        </w:rPr>
      </w:pPr>
      <w:r>
        <w:rPr>
          <w:rFonts w:hint="eastAsia" w:ascii="仿宋_GB2312" w:eastAsia="仿宋_GB2312"/>
          <w:sz w:val="32"/>
          <w:szCs w:val="32"/>
          <w:lang w:val="en-US" w:eastAsia="zh-CN"/>
        </w:rPr>
        <w:t>“三区”教师专项计划选派工作（含“银龄计划”）专项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100分。项目全年预算数为16万元，执行数为16万元，完成预算的100%。项目绩效目标完成情况：选派株洲市枫叶中学、株洲市第六中学、株洲市石峰区清水塘学校、株洲市九方小学、株洲市石峰区杨梅塘小学、株洲市石峰区杉木塘小学、株洲市石峰区先锋小学7所学校8名骨干教师前往湘西支教，积极鼓励教师参加“三区”教育事业发展。</w:t>
      </w:r>
    </w:p>
    <w:p w14:paraId="765BE491">
      <w:pPr>
        <w:pStyle w:val="7"/>
        <w:autoSpaceDE w:val="0"/>
        <w:autoSpaceDN w:val="0"/>
        <w:adjustRightInd w:val="0"/>
        <w:spacing w:line="570" w:lineRule="exact"/>
        <w:ind w:firstLine="640" w:firstLineChars="200"/>
        <w:rPr>
          <w:rFonts w:hint="eastAsia" w:ascii="仿宋_GB2312" w:hAnsi="宋体" w:eastAsia="仿宋_GB2312" w:cs="黑体"/>
          <w:color w:val="000000"/>
          <w:kern w:val="0"/>
          <w:sz w:val="32"/>
          <w:szCs w:val="32"/>
          <w:lang w:val="en-US" w:eastAsia="zh-CN" w:bidi="ar-SA"/>
        </w:rPr>
      </w:pPr>
      <w:r>
        <w:rPr>
          <w:rFonts w:hint="default" w:ascii="仿宋_GB2312" w:hAnsi="Calibri" w:eastAsia="仿宋_GB2312" w:cs="Calibri"/>
          <w:kern w:val="2"/>
          <w:sz w:val="32"/>
          <w:szCs w:val="32"/>
          <w:lang w:val="en-US" w:eastAsia="zh-CN" w:bidi="ar-SA"/>
        </w:rPr>
        <w:t>其他资金</w:t>
      </w:r>
      <w:r>
        <w:rPr>
          <w:rFonts w:hint="eastAsia" w:ascii="仿宋_GB2312" w:eastAsia="仿宋_GB2312" w:cs="Calibri"/>
          <w:kern w:val="2"/>
          <w:sz w:val="32"/>
          <w:szCs w:val="32"/>
          <w:lang w:val="en-US" w:eastAsia="zh-CN" w:bidi="ar-SA"/>
        </w:rPr>
        <w:t>收入</w:t>
      </w:r>
      <w:r>
        <w:rPr>
          <w:rFonts w:hint="eastAsia" w:ascii="仿宋_GB2312" w:eastAsia="仿宋_GB2312"/>
          <w:sz w:val="32"/>
          <w:szCs w:val="32"/>
          <w:lang w:val="en-US" w:eastAsia="zh-CN"/>
        </w:rPr>
        <w:t>专项</w:t>
      </w:r>
      <w:r>
        <w:rPr>
          <w:rFonts w:hint="eastAsia" w:ascii="仿宋_GB2312" w:eastAsia="仿宋_GB2312"/>
          <w:sz w:val="32"/>
          <w:szCs w:val="32"/>
          <w:lang w:eastAsia="zh-CN"/>
        </w:rPr>
        <w:t>绩效</w:t>
      </w:r>
      <w:r>
        <w:rPr>
          <w:rFonts w:hint="eastAsia" w:ascii="仿宋_GB2312" w:hAnsi="宋体" w:eastAsia="仿宋_GB2312" w:cs="黑体"/>
          <w:color w:val="000000"/>
          <w:kern w:val="0"/>
          <w:sz w:val="32"/>
          <w:szCs w:val="32"/>
          <w:lang w:val="en-US" w:eastAsia="zh-CN" w:bidi="ar-SA"/>
        </w:rPr>
        <w:t>自评综述：项目绩效自评得分为94.20分。项目全年预算数为2470.87万元，执行数为1045.07万元，完成预算的42.00%。项目绩效目标完成情况：合规支出缴入财政专户的义务教育课后服务费、作业本费、公办幼儿园保教费、医疗补助支出。</w:t>
      </w:r>
    </w:p>
    <w:p w14:paraId="2BC0E60A">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22ED83F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7C55CFA6">
      <w:pPr>
        <w:pStyle w:val="16"/>
        <w:jc w:val="both"/>
        <w:rPr>
          <w:rFonts w:ascii="Times New Roman" w:hAnsi="Times New Roman" w:cs="Times New Roman"/>
          <w:sz w:val="84"/>
          <w:szCs w:val="84"/>
        </w:rPr>
      </w:pPr>
    </w:p>
    <w:p w14:paraId="0B7BB222">
      <w:pPr>
        <w:pStyle w:val="16"/>
        <w:jc w:val="both"/>
        <w:rPr>
          <w:rFonts w:ascii="Times New Roman" w:hAnsi="Times New Roman" w:cs="Times New Roman"/>
          <w:sz w:val="84"/>
          <w:szCs w:val="84"/>
        </w:rPr>
      </w:pPr>
    </w:p>
    <w:p w14:paraId="6AED143C">
      <w:pPr>
        <w:pStyle w:val="16"/>
        <w:jc w:val="both"/>
        <w:rPr>
          <w:rFonts w:ascii="Times New Roman" w:hAnsi="Times New Roman" w:cs="Times New Roman"/>
          <w:sz w:val="84"/>
          <w:szCs w:val="84"/>
        </w:rPr>
      </w:pPr>
    </w:p>
    <w:p w14:paraId="00EE76BE">
      <w:pPr>
        <w:pStyle w:val="16"/>
        <w:jc w:val="both"/>
        <w:rPr>
          <w:rFonts w:ascii="Times New Roman" w:hAnsi="Times New Roman" w:cs="Times New Roman"/>
          <w:sz w:val="84"/>
          <w:szCs w:val="84"/>
        </w:rPr>
      </w:pPr>
    </w:p>
    <w:p w14:paraId="66FEB5EB">
      <w:pPr>
        <w:pStyle w:val="16"/>
        <w:jc w:val="both"/>
        <w:rPr>
          <w:rFonts w:ascii="Times New Roman" w:hAnsi="Times New Roman" w:cs="Times New Roman"/>
          <w:sz w:val="84"/>
          <w:szCs w:val="84"/>
        </w:rPr>
      </w:pPr>
    </w:p>
    <w:p w14:paraId="7026D29C">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1640990A">
      <w:pPr>
        <w:pStyle w:val="16"/>
        <w:jc w:val="center"/>
        <w:rPr>
          <w:rFonts w:ascii="Times New Roman" w:hAnsi="Times New Roman" w:eastAsia="方正小标宋简体" w:cs="Times New Roman"/>
          <w:sz w:val="76"/>
          <w:szCs w:val="76"/>
        </w:rPr>
      </w:pPr>
    </w:p>
    <w:p w14:paraId="3050920B">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0A82E14C">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2189C6F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1772B2E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09C0C9F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3AC8F76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2C269A5F">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5307B4F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6701ADBD">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7BD05FCD">
      <w:pPr>
        <w:pStyle w:val="16"/>
        <w:jc w:val="both"/>
        <w:rPr>
          <w:rFonts w:hint="eastAsia" w:ascii="Times New Roman" w:hAnsi="Times New Roman" w:cs="Times New Roman"/>
          <w:sz w:val="72"/>
          <w:szCs w:val="72"/>
        </w:rPr>
      </w:pPr>
    </w:p>
    <w:p w14:paraId="42A27EB0">
      <w:pPr>
        <w:pStyle w:val="16"/>
        <w:jc w:val="both"/>
        <w:rPr>
          <w:rFonts w:ascii="Times New Roman" w:hAnsi="Times New Roman" w:cs="Times New Roman"/>
          <w:sz w:val="84"/>
          <w:szCs w:val="84"/>
        </w:rPr>
      </w:pPr>
    </w:p>
    <w:p w14:paraId="71AEA856">
      <w:pPr>
        <w:pStyle w:val="16"/>
        <w:jc w:val="both"/>
        <w:rPr>
          <w:rFonts w:ascii="Times New Roman" w:hAnsi="Times New Roman" w:cs="Times New Roman"/>
          <w:sz w:val="84"/>
          <w:szCs w:val="84"/>
        </w:rPr>
      </w:pPr>
    </w:p>
    <w:p w14:paraId="48978136">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59C69F8D">
      <w:pPr>
        <w:pStyle w:val="16"/>
        <w:jc w:val="center"/>
        <w:rPr>
          <w:rFonts w:ascii="Times New Roman" w:hAnsi="Times New Roman" w:eastAsia="方正小标宋简体" w:cs="Times New Roman"/>
          <w:sz w:val="56"/>
          <w:szCs w:val="56"/>
        </w:rPr>
      </w:pPr>
    </w:p>
    <w:p w14:paraId="28ED0F43">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159BD3D4">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4D1ECFF9">
      <w:pPr>
        <w:pStyle w:val="16"/>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lang w:eastAsia="zh-CN"/>
        </w:rPr>
        <w:t>自评报告</w:t>
      </w:r>
    </w:p>
    <w:p w14:paraId="23FA9826">
      <w:pPr>
        <w:pStyle w:val="16"/>
        <w:spacing w:line="596" w:lineRule="exact"/>
        <w:jc w:val="center"/>
        <w:rPr>
          <w:rFonts w:hint="eastAsia" w:ascii="Times New Roman" w:hAnsi="Times New Roman" w:eastAsia="方正小标宋简体" w:cs="Times New Roman"/>
          <w:sz w:val="32"/>
          <w:szCs w:val="32"/>
          <w:lang w:eastAsia="zh-CN"/>
        </w:rPr>
      </w:pPr>
    </w:p>
    <w:p w14:paraId="211F7E48">
      <w:pPr>
        <w:pStyle w:val="16"/>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FD945">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80755C">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0380755C">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0CBF52"/>
    <w:multiLevelType w:val="singleLevel"/>
    <w:tmpl w:val="D50CBF52"/>
    <w:lvl w:ilvl="0" w:tentative="0">
      <w:start w:val="2"/>
      <w:numFmt w:val="chineseCounting"/>
      <w:suff w:val="nothing"/>
      <w:lvlText w:val="（%1）"/>
      <w:lvlJc w:val="left"/>
      <w:rPr>
        <w:rFonts w:hint="eastAsia"/>
      </w:rPr>
    </w:lvl>
  </w:abstractNum>
  <w:abstractNum w:abstractNumId="1">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12B2716"/>
    <w:multiLevelType w:val="singleLevel"/>
    <w:tmpl w:val="212B2716"/>
    <w:lvl w:ilvl="0" w:tentative="0">
      <w:start w:val="10"/>
      <w:numFmt w:val="chineseCounting"/>
      <w:suff w:val="nothing"/>
      <w:lvlText w:val="%1、"/>
      <w:lvlJc w:val="left"/>
      <w:rPr>
        <w:rFonts w:hint="eastAsia"/>
      </w:rPr>
    </w:lvl>
  </w:abstractNum>
  <w:abstractNum w:abstractNumId="3">
    <w:nsid w:val="24AD6F99"/>
    <w:multiLevelType w:val="singleLevel"/>
    <w:tmpl w:val="24AD6F99"/>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06F2F"/>
    <w:rsid w:val="00F21988"/>
    <w:rsid w:val="00F4725C"/>
    <w:rsid w:val="00F74360"/>
    <w:rsid w:val="00FB462F"/>
    <w:rsid w:val="00FD0A50"/>
    <w:rsid w:val="00FE16FA"/>
    <w:rsid w:val="00FE328A"/>
    <w:rsid w:val="00FE6269"/>
    <w:rsid w:val="00FF5CD6"/>
    <w:rsid w:val="0213141D"/>
    <w:rsid w:val="028C1D30"/>
    <w:rsid w:val="03E219EE"/>
    <w:rsid w:val="06915006"/>
    <w:rsid w:val="0751274D"/>
    <w:rsid w:val="07634BF4"/>
    <w:rsid w:val="07A77932"/>
    <w:rsid w:val="07EA70C4"/>
    <w:rsid w:val="084762C4"/>
    <w:rsid w:val="084C5688"/>
    <w:rsid w:val="086F1377"/>
    <w:rsid w:val="08F14AE1"/>
    <w:rsid w:val="09D973F0"/>
    <w:rsid w:val="0A5B6057"/>
    <w:rsid w:val="0B567F72"/>
    <w:rsid w:val="0B9A2BAF"/>
    <w:rsid w:val="0C2661F0"/>
    <w:rsid w:val="0C7C6B53"/>
    <w:rsid w:val="0D3F15F5"/>
    <w:rsid w:val="0D9D0734"/>
    <w:rsid w:val="0EBB70C4"/>
    <w:rsid w:val="0EF6245F"/>
    <w:rsid w:val="0F1D38DB"/>
    <w:rsid w:val="118A0FD0"/>
    <w:rsid w:val="11E43B98"/>
    <w:rsid w:val="12EF558E"/>
    <w:rsid w:val="13692089"/>
    <w:rsid w:val="14D56A06"/>
    <w:rsid w:val="15F5110D"/>
    <w:rsid w:val="173B3498"/>
    <w:rsid w:val="181A30AD"/>
    <w:rsid w:val="18985D2F"/>
    <w:rsid w:val="18FA38C9"/>
    <w:rsid w:val="18FF04F5"/>
    <w:rsid w:val="1AB8095B"/>
    <w:rsid w:val="1ADF238C"/>
    <w:rsid w:val="1B323160"/>
    <w:rsid w:val="1B714E5F"/>
    <w:rsid w:val="1BEF4851"/>
    <w:rsid w:val="1D01483C"/>
    <w:rsid w:val="1D047E88"/>
    <w:rsid w:val="1D7E7C3A"/>
    <w:rsid w:val="1DEA21C9"/>
    <w:rsid w:val="1E532BCB"/>
    <w:rsid w:val="1EBE63A2"/>
    <w:rsid w:val="1EDB2E6A"/>
    <w:rsid w:val="1F041D62"/>
    <w:rsid w:val="1F6317DE"/>
    <w:rsid w:val="1F745786"/>
    <w:rsid w:val="20F14BC7"/>
    <w:rsid w:val="215313DE"/>
    <w:rsid w:val="21B1218A"/>
    <w:rsid w:val="2228286B"/>
    <w:rsid w:val="23696C97"/>
    <w:rsid w:val="23737B15"/>
    <w:rsid w:val="238B2E7B"/>
    <w:rsid w:val="242B6642"/>
    <w:rsid w:val="2751016E"/>
    <w:rsid w:val="28B9421C"/>
    <w:rsid w:val="29CA4207"/>
    <w:rsid w:val="2AD95BF4"/>
    <w:rsid w:val="2B02634F"/>
    <w:rsid w:val="2B3D2F7E"/>
    <w:rsid w:val="2BFD6B16"/>
    <w:rsid w:val="2CBE62A5"/>
    <w:rsid w:val="2E3F51C4"/>
    <w:rsid w:val="2F101369"/>
    <w:rsid w:val="2FE36023"/>
    <w:rsid w:val="312B7C81"/>
    <w:rsid w:val="31F167D5"/>
    <w:rsid w:val="321612FC"/>
    <w:rsid w:val="32B56379"/>
    <w:rsid w:val="357339A5"/>
    <w:rsid w:val="363B44C3"/>
    <w:rsid w:val="369D33CF"/>
    <w:rsid w:val="374C0952"/>
    <w:rsid w:val="3784633D"/>
    <w:rsid w:val="38090922"/>
    <w:rsid w:val="38D75D21"/>
    <w:rsid w:val="38D86941"/>
    <w:rsid w:val="393D49F6"/>
    <w:rsid w:val="395219B1"/>
    <w:rsid w:val="39842625"/>
    <w:rsid w:val="39FA28E7"/>
    <w:rsid w:val="3A7C32FC"/>
    <w:rsid w:val="3B4C0F20"/>
    <w:rsid w:val="3B716BD9"/>
    <w:rsid w:val="3BFC46F4"/>
    <w:rsid w:val="3C6D73A0"/>
    <w:rsid w:val="3D475B3C"/>
    <w:rsid w:val="3D581DFE"/>
    <w:rsid w:val="3D9D1F07"/>
    <w:rsid w:val="3DF8713D"/>
    <w:rsid w:val="3E0E6961"/>
    <w:rsid w:val="3E171CB9"/>
    <w:rsid w:val="3E1F0B6E"/>
    <w:rsid w:val="40063D93"/>
    <w:rsid w:val="4061546E"/>
    <w:rsid w:val="406311E6"/>
    <w:rsid w:val="407707ED"/>
    <w:rsid w:val="419B050B"/>
    <w:rsid w:val="440A7BCA"/>
    <w:rsid w:val="444430DC"/>
    <w:rsid w:val="45E701C3"/>
    <w:rsid w:val="46BE0A2A"/>
    <w:rsid w:val="46C71DA3"/>
    <w:rsid w:val="472236C4"/>
    <w:rsid w:val="47462CC7"/>
    <w:rsid w:val="47867568"/>
    <w:rsid w:val="47C05439"/>
    <w:rsid w:val="491312CF"/>
    <w:rsid w:val="493556E9"/>
    <w:rsid w:val="499046CE"/>
    <w:rsid w:val="49A95790"/>
    <w:rsid w:val="4ABB39CC"/>
    <w:rsid w:val="4B1C68ED"/>
    <w:rsid w:val="4B8003CD"/>
    <w:rsid w:val="4BF076A6"/>
    <w:rsid w:val="4CDD7C2A"/>
    <w:rsid w:val="4F2953A8"/>
    <w:rsid w:val="4F976C0B"/>
    <w:rsid w:val="510C4F82"/>
    <w:rsid w:val="51360251"/>
    <w:rsid w:val="521F0CE5"/>
    <w:rsid w:val="523F5138"/>
    <w:rsid w:val="52742DDF"/>
    <w:rsid w:val="538D47D7"/>
    <w:rsid w:val="538E105C"/>
    <w:rsid w:val="53BF69FD"/>
    <w:rsid w:val="54352A41"/>
    <w:rsid w:val="5579695E"/>
    <w:rsid w:val="55B81234"/>
    <w:rsid w:val="563A433F"/>
    <w:rsid w:val="56CF0F2B"/>
    <w:rsid w:val="581D1822"/>
    <w:rsid w:val="591A5257"/>
    <w:rsid w:val="5A2E5F69"/>
    <w:rsid w:val="5BCD17B1"/>
    <w:rsid w:val="5D2E7409"/>
    <w:rsid w:val="5E4A70E9"/>
    <w:rsid w:val="5F750196"/>
    <w:rsid w:val="60841B7E"/>
    <w:rsid w:val="60CE7B5E"/>
    <w:rsid w:val="6155027F"/>
    <w:rsid w:val="626F5370"/>
    <w:rsid w:val="632C3261"/>
    <w:rsid w:val="635D15B9"/>
    <w:rsid w:val="64405216"/>
    <w:rsid w:val="64714AD2"/>
    <w:rsid w:val="64857E64"/>
    <w:rsid w:val="64B928D3"/>
    <w:rsid w:val="65965345"/>
    <w:rsid w:val="65F04BE5"/>
    <w:rsid w:val="67242BCD"/>
    <w:rsid w:val="673E5311"/>
    <w:rsid w:val="675D60DF"/>
    <w:rsid w:val="681C5653"/>
    <w:rsid w:val="697D0373"/>
    <w:rsid w:val="6A1707C7"/>
    <w:rsid w:val="6A484E25"/>
    <w:rsid w:val="6B8D6867"/>
    <w:rsid w:val="6B9B2D32"/>
    <w:rsid w:val="6BE26BB3"/>
    <w:rsid w:val="6C270A6A"/>
    <w:rsid w:val="6D1014FE"/>
    <w:rsid w:val="6DAC56CB"/>
    <w:rsid w:val="6E0F6D2F"/>
    <w:rsid w:val="6EAE4254"/>
    <w:rsid w:val="6F20011E"/>
    <w:rsid w:val="711710AD"/>
    <w:rsid w:val="716B13F9"/>
    <w:rsid w:val="718D5813"/>
    <w:rsid w:val="71EF5B86"/>
    <w:rsid w:val="71FD64F5"/>
    <w:rsid w:val="726E11A1"/>
    <w:rsid w:val="741D2E7E"/>
    <w:rsid w:val="74205B29"/>
    <w:rsid w:val="74583EB6"/>
    <w:rsid w:val="75B82733"/>
    <w:rsid w:val="75F714AD"/>
    <w:rsid w:val="76065B94"/>
    <w:rsid w:val="7693567A"/>
    <w:rsid w:val="76FD0D45"/>
    <w:rsid w:val="78081C98"/>
    <w:rsid w:val="792627D5"/>
    <w:rsid w:val="796055BB"/>
    <w:rsid w:val="7A903C7E"/>
    <w:rsid w:val="7A94551C"/>
    <w:rsid w:val="7C5331B5"/>
    <w:rsid w:val="7DC12ACC"/>
    <w:rsid w:val="7DC2177C"/>
    <w:rsid w:val="7DD16A88"/>
    <w:rsid w:val="7EAA7C1A"/>
    <w:rsid w:val="7EFC7B3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pPr>
      <w:spacing w:before="100" w:beforeAutospacing="1" w:after="120"/>
    </w:pPr>
    <w:rPr>
      <w:rFonts w:ascii="Times New Roman" w:hAnsi="Times New Roman" w:cs="Times New Roman"/>
    </w:rPr>
  </w:style>
  <w:style w:type="paragraph" w:styleId="3">
    <w:name w:val="annotation text"/>
    <w:basedOn w:val="1"/>
    <w:link w:val="11"/>
    <w:semiHidden/>
    <w:qFormat/>
    <w:uiPriority w:val="99"/>
    <w:pPr>
      <w:jc w:val="left"/>
    </w:p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3"/>
    <w:semiHidden/>
    <w:qFormat/>
    <w:locked/>
    <w:uiPriority w:val="99"/>
    <w:rPr>
      <w:rFonts w:ascii="Calibri" w:hAnsi="Calibri" w:cs="Calibri"/>
      <w:sz w:val="21"/>
      <w:szCs w:val="21"/>
    </w:rPr>
  </w:style>
  <w:style w:type="character" w:customStyle="1" w:styleId="12">
    <w:name w:val="正文文本 Char"/>
    <w:basedOn w:val="9"/>
    <w:link w:val="2"/>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7464</Words>
  <Characters>8262</Characters>
  <Lines>56</Lines>
  <Paragraphs>15</Paragraphs>
  <TotalTime>8</TotalTime>
  <ScaleCrop>false</ScaleCrop>
  <LinksUpToDate>false</LinksUpToDate>
  <CharactersWithSpaces>8280</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2024-10-21T03:49:02Z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9864499E16F94F65B7CD48859791F591_13</vt:lpwstr>
  </property>
</Properties>
</file>