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06A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 w14:paraId="359AD8D7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 w14:paraId="736749B7">
      <w:pPr>
        <w:tabs>
          <w:tab w:val="left" w:pos="7560"/>
        </w:tabs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</w:p>
    <w:p w14:paraId="2A76DD8F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32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32"/>
        </w:rPr>
        <w:t>年度部门整体支出绩效自评报告</w:t>
      </w:r>
    </w:p>
    <w:p w14:paraId="1E0D226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7ECAED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84E67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8BB9A5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C9EAA4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A32B25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926DA2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77802B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D73ED8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88D287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67D71B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E28E8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DED19A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5B7BBE1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841B5E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default" w:ascii="Times New Roman" w:hAnsi="Times New Roman" w:eastAsia="黑体" w:cs="Times New Roman"/>
          <w:color w:val="auto"/>
          <w:sz w:val="36"/>
          <w:szCs w:val="44"/>
        </w:rPr>
      </w:pPr>
      <w:r>
        <w:rPr>
          <w:rFonts w:hint="default" w:ascii="Times New Roman" w:hAnsi="Times New Roman" w:eastAsia="黑体" w:cs="Times New Roman"/>
          <w:color w:val="auto"/>
          <w:sz w:val="36"/>
          <w:szCs w:val="44"/>
        </w:rPr>
        <w:t>单位名称（盖章）</w:t>
      </w:r>
    </w:p>
    <w:p w14:paraId="424AA97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970C0D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745676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AndChars" w:linePitch="312" w:charSpace="0"/>
        </w:sectPr>
      </w:pPr>
    </w:p>
    <w:p w14:paraId="61B36C2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一、预算单位基本情况</w:t>
      </w:r>
    </w:p>
    <w:p w14:paraId="5CF30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《中共株洲市石峰区委党校职能配置和人员编制规定》文件规定，本部门主要职责是：结合区情研究宣传党的基本理论、基本路线以及一系列的方针、政策。及时学习、宣传党和国家深化改革的一系列重大决策；制定党校教育计划，围绕党校工作开展调查研究、学术讨论活动；参与制订干部教育培训规划和计划，负责干部教育培训工作的组织实施；负责区委党校的日常管理工作；完成区委交办的其他工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截至202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年12月31日，我单位编制人数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人，较上年度增加0人，年末实有人数4人，较上年度增加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人。</w:t>
      </w:r>
    </w:p>
    <w:p w14:paraId="1CC70A9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二、预算收支出情况（按单位预算口径）</w:t>
      </w:r>
    </w:p>
    <w:p w14:paraId="533041CE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年预算收入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万元，其中年初预算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93.07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万元，调整追加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3.64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2EE2D9B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2023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96.71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万元，其中基本支出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63.15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33.56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15.79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</w:t>
      </w:r>
    </w:p>
    <w:p w14:paraId="271D5EB2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三、资金使用及绩效情况（包含单位管理的公共专项）</w:t>
      </w:r>
    </w:p>
    <w:p w14:paraId="0BF0EF0A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（一）整体支出绩效情况</w:t>
      </w:r>
    </w:p>
    <w:p w14:paraId="3B17B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outlineLvl w:val="9"/>
        <w:rPr>
          <w:rFonts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1.全面系统学习习近平新时代中国特色社会主义思想。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校全体教职工3人全程参加全省党校行政学院（校）系统为期5天的《秋季开学前集训》，党校校长全程参加中国干部网络学院为期两周的《基层教师讲好党的二十大精神》视频直播培训学习，选派骨干教师先后参加市委组织部举办的《党员教育工作骨干培训班》、省社科联举办的全省《哲社科骨干培训班》、市委党校系统为期7天的《师资培训班》学习，做到先</w:t>
      </w:r>
      <w:r>
        <w:rPr>
          <w:rFonts w:hint="eastAsia" w:eastAsia="仿宋_GB2312"/>
          <w:sz w:val="32"/>
          <w:szCs w:val="32"/>
        </w:rPr>
        <w:t>学一步，深学一层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92E39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outlineLvl w:val="9"/>
        <w:rPr>
          <w:rFonts w:hint="eastAsia" w:eastAsia="仿宋_GB2312"/>
          <w:sz w:val="32"/>
          <w:szCs w:val="44"/>
          <w:lang w:eastAsia="zh-CN"/>
        </w:rPr>
      </w:pPr>
      <w:r>
        <w:rPr>
          <w:rFonts w:hint="eastAsia" w:ascii="楷体" w:hAnsi="楷体" w:eastAsia="楷体"/>
          <w:b/>
          <w:color w:val="000000"/>
          <w:sz w:val="32"/>
          <w:szCs w:val="32"/>
          <w:lang w:val="en-US" w:eastAsia="zh-CN"/>
        </w:rPr>
        <w:t>2.全员积极听课备课磨课送课赛课。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立足主业主课，结合石峰实际，将学习党的二十大精神作为党校主体班的必修课和开班第一课，原则上党校教师全程跟听主体班所有课程。把党的二十大报告中的新观点、新论断、新思想、新战略、新要求融入到原有课程中，用新时代党的创新理论夯实课程；联系实际工作，推出微党课《永葆军人本色，赓续红色情怀》；打磨《人民就是江山 江山就是人民》《以中国式现代化推进中华民族伟大复兴》等系列理论党课。</w:t>
      </w:r>
      <w:r>
        <w:rPr>
          <w:rFonts w:hint="eastAsia" w:eastAsia="仿宋_GB2312"/>
          <w:sz w:val="32"/>
          <w:szCs w:val="44"/>
          <w:lang w:eastAsia="zh-CN"/>
        </w:rPr>
        <w:t>党校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骨干教师分别到市住建局、铜办、清办等单位送课授课，宣讲党的二十大精神，累计12次。以赛促教，选派</w:t>
      </w:r>
      <w:r>
        <w:rPr>
          <w:rFonts w:hint="eastAsia" w:eastAsia="仿宋_GB2312"/>
          <w:sz w:val="32"/>
          <w:szCs w:val="44"/>
          <w:lang w:val="en-US" w:eastAsia="zh-CN"/>
        </w:rPr>
        <w:t>1名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骨干教师参加市妇联主办的巾帼宣讲赛，获授巾帼宣讲员称号；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骨干教师主讲的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党课《坚定不移推进文化自信自强》在</w:t>
      </w:r>
      <w:r>
        <w:rPr>
          <w:rFonts w:hint="eastAsia" w:eastAsia="仿宋_GB2312"/>
          <w:sz w:val="32"/>
          <w:szCs w:val="44"/>
        </w:rPr>
        <w:t>全市党校系统</w:t>
      </w:r>
      <w:r>
        <w:rPr>
          <w:rFonts w:hint="eastAsia" w:eastAsia="仿宋_GB2312"/>
          <w:sz w:val="32"/>
          <w:szCs w:val="44"/>
          <w:lang w:eastAsia="zh-CN"/>
        </w:rPr>
        <w:t>年度赛课中喜获</w:t>
      </w:r>
      <w:r>
        <w:rPr>
          <w:rFonts w:hint="eastAsia" w:eastAsia="仿宋_GB2312"/>
          <w:sz w:val="32"/>
          <w:szCs w:val="44"/>
        </w:rPr>
        <w:t>二等奖</w:t>
      </w:r>
      <w:r>
        <w:rPr>
          <w:rFonts w:hint="eastAsia" w:eastAsia="仿宋_GB2312"/>
          <w:sz w:val="32"/>
          <w:szCs w:val="44"/>
          <w:lang w:eastAsia="zh-CN"/>
        </w:rPr>
        <w:t>，被认定为市级精品党课，也是城区党校唯一的精品党课。</w:t>
      </w:r>
    </w:p>
    <w:p w14:paraId="5E923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640" w:firstLineChars="200"/>
        <w:textAlignment w:val="baseline"/>
        <w:outlineLvl w:val="9"/>
        <w:rPr>
          <w:rStyle w:val="16"/>
          <w:rFonts w:hint="default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3.全力做好干部教育培训工作</w:t>
      </w:r>
      <w:r>
        <w:rPr>
          <w:rStyle w:val="16"/>
          <w:rFonts w:hint="eastAsia" w:ascii="Times New Roman" w:hAnsi="Times New Roman" w:eastAsia="仿宋_GB2312"/>
          <w:b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2023年计划举办13期培训班，培训学员1518人次。全年实际举办完成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中青班、科干班、党的二十大精神集中轮训研讨班、主题教育专题读书班、村党组织书记培训班、新进教师培训班等14期培训班，累计培训学员1708人次。</w:t>
      </w:r>
      <w:r>
        <w:rPr>
          <w:rStyle w:val="16"/>
          <w:rFonts w:hint="eastAsia" w:ascii="Times New Roman" w:hAnsi="Times New Roman" w:eastAsia="仿宋_GB2312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创新干部教育培训方法。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以廉洁文化建设+，打造廉洁教育阵地，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充分发挥廉洁文化示范基地作用，深入推进党风廉洁建设和反腐败工作，净化干部思想、规范党员行为。</w:t>
      </w:r>
      <w:r>
        <w:rPr>
          <w:rFonts w:hint="eastAsia" w:ascii="Times New Roman" w:hAnsi="仿宋" w:eastAsia="仿宋"/>
          <w:kern w:val="2"/>
          <w:sz w:val="32"/>
          <w:szCs w:val="32"/>
          <w:lang w:val="en-US" w:eastAsia="zh-CN" w:bidi="ar-SA"/>
        </w:rPr>
        <w:t>中青班课程设置注重与石峰区发展实际相结合，创新开设领导干部心理健康、家庭家教家风、公文写作等特色课程，将干部作风建设、乡村振兴、产业发展等纳入调研课题，课程安排兼具理论与实操，通过理论教学与实践历练的有机结合，进一步提升青年干部履职尽责、实干担当的能力。科干班赴深圳办学，让学员亲临改革发展前沿阵地，认真看、仔细听、深刻悟，加快更新发展理念。及时认真总结并大力推广工作经验，在新湖南、红星云、株洲日报、新株洲、株洲党建、株洲党校、石峰发布等省、市、区各级媒体平台刊登《党建引领 人民至上》《发挥党校“为党育才”的独特价值 推动建设高素质干部队伍》《石峰区2023年青年干部培训班侧记》等多篇通讯和理论文章。</w:t>
      </w:r>
    </w:p>
    <w:p w14:paraId="2D252FCF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（二）项目支出绩效情况</w:t>
      </w:r>
    </w:p>
    <w:p w14:paraId="30188E9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对应年初预算申报及年中预算调整的子项目分别描述绩效情况（可单独提供项目绩效评价报告），格式参考如下：</w:t>
      </w:r>
    </w:p>
    <w:p w14:paraId="5AA9CC4F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培训专项经费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追加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19.65万元，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28.55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万元，结余结转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10.81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2BA0BEB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党校培训经费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 w14:paraId="3BBF1F4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28.34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干部教育培训工作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负责全区干部的教育培训工作，包括培训师资外聘、组织管理等工作，使全区干部队伍的政治理论水平、思想政治素养、业务工作能力得到切实提升，为全区经济社会发展提供人才支撑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4E33B6F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”年初预算金额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万元，实际支出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万元。项目实施及绩效情况如下：</w:t>
      </w:r>
    </w:p>
    <w:p w14:paraId="3ABE470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物业管理专项经费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</w:t>
      </w:r>
    </w:p>
    <w:p w14:paraId="4736D5B6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项目支出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万元，主要用于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学校卫生清扫保洁工作及停车场的管理及维护工作。物业管理服务委托给株洲市北城物业管理有限公司进行。</w:t>
      </w:r>
    </w:p>
    <w:p w14:paraId="2A75C141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四、绩效管理存在的问题及下一步改进措施</w:t>
      </w:r>
    </w:p>
    <w:p w14:paraId="050D8323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区委党校</w:t>
      </w:r>
      <w:r>
        <w:rPr>
          <w:rFonts w:hint="eastAsia" w:ascii="仿宋_GB2312" w:eastAsia="仿宋_GB2312"/>
          <w:color w:val="auto"/>
          <w:sz w:val="32"/>
          <w:szCs w:val="32"/>
        </w:rPr>
        <w:t>进一步加强财务管理，经费支出更加规范。对照会计基础工作规范化规定的要求，部门绩效管理也还存在一定差距，如：预算编制工作有待细化、预算的合理性和执行力度还需加强、项目资金支出进度分配不均等。      </w:t>
      </w:r>
    </w:p>
    <w:p w14:paraId="1C54B6C0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 针对上述薄弱环节，下一步，本部门将重点在以下三个方面着力：一是着力加强预算编制管理，科学规划预算编制工作，进一步提高预算编制的科学性、合理性、严谨性和可控性；二是着力加强资金使用管理，在费用报账支付时，严格按照预算规定的费用项目和用途进行资金使用审核、列报支付、财务核算，杜绝超支现象的发生；三是着力加强项目支出调度，加强项目开展事前事中事后的跟踪和支出进度的控制，开展项目绩效评价，科学、合理安排支出项目。</w:t>
      </w:r>
    </w:p>
    <w:p w14:paraId="2252443D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其他需要说明的情况</w:t>
      </w:r>
    </w:p>
    <w:p w14:paraId="407113FD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无其他需要说明的情况。</w:t>
      </w:r>
    </w:p>
    <w:p w14:paraId="32753427">
      <w:pPr>
        <w:tabs>
          <w:tab w:val="left" w:pos="7560"/>
        </w:tabs>
        <w:adjustRightInd w:val="0"/>
        <w:snapToGrid w:val="0"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 w14:paraId="7F6D7483">
      <w:pPr>
        <w:rPr>
          <w:rFonts w:hint="default"/>
          <w:lang w:eastAsia="zh-CN"/>
        </w:rPr>
      </w:pPr>
    </w:p>
    <w:sectPr>
      <w:footerReference r:id="rId4" w:type="default"/>
      <w:pgSz w:w="11906" w:h="16838"/>
      <w:pgMar w:top="1531" w:right="1531" w:bottom="1531" w:left="1531" w:header="851" w:footer="119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DB264"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CC3C3F"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C498"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548C53">
                <w:pPr>
                  <w:pStyle w:val="5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5FFD4F"/>
    <w:multiLevelType w:val="singleLevel"/>
    <w:tmpl w:val="955FFD4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wNjFlYzQ2YjlhNWJkYTAzNzUyYzZkMTQzM2M4M2IifQ=="/>
  </w:docVars>
  <w:rsids>
    <w:rsidRoot w:val="008E6491"/>
    <w:rsid w:val="000248EA"/>
    <w:rsid w:val="000A3A1B"/>
    <w:rsid w:val="000E17EC"/>
    <w:rsid w:val="00220AC5"/>
    <w:rsid w:val="002476BD"/>
    <w:rsid w:val="002C1873"/>
    <w:rsid w:val="002C2128"/>
    <w:rsid w:val="002F4169"/>
    <w:rsid w:val="00304E26"/>
    <w:rsid w:val="003055F8"/>
    <w:rsid w:val="0031281F"/>
    <w:rsid w:val="00341D1C"/>
    <w:rsid w:val="00380CD5"/>
    <w:rsid w:val="003C549F"/>
    <w:rsid w:val="003F01CC"/>
    <w:rsid w:val="0043193B"/>
    <w:rsid w:val="00433B4B"/>
    <w:rsid w:val="004E64C2"/>
    <w:rsid w:val="005A6F70"/>
    <w:rsid w:val="00634606"/>
    <w:rsid w:val="00634CB8"/>
    <w:rsid w:val="006B1B13"/>
    <w:rsid w:val="00753562"/>
    <w:rsid w:val="007830AB"/>
    <w:rsid w:val="00797513"/>
    <w:rsid w:val="007C5100"/>
    <w:rsid w:val="00806E32"/>
    <w:rsid w:val="00832C97"/>
    <w:rsid w:val="00897CA2"/>
    <w:rsid w:val="008A4C72"/>
    <w:rsid w:val="008C3049"/>
    <w:rsid w:val="008D5121"/>
    <w:rsid w:val="008E6491"/>
    <w:rsid w:val="008E7E2D"/>
    <w:rsid w:val="00940193"/>
    <w:rsid w:val="00952B81"/>
    <w:rsid w:val="00955478"/>
    <w:rsid w:val="00956E78"/>
    <w:rsid w:val="009715BF"/>
    <w:rsid w:val="00975B8F"/>
    <w:rsid w:val="009B2A1B"/>
    <w:rsid w:val="009E7525"/>
    <w:rsid w:val="00A07D45"/>
    <w:rsid w:val="00A14938"/>
    <w:rsid w:val="00A330BC"/>
    <w:rsid w:val="00A7389A"/>
    <w:rsid w:val="00A76B5D"/>
    <w:rsid w:val="00AB106C"/>
    <w:rsid w:val="00AF6751"/>
    <w:rsid w:val="00BC5463"/>
    <w:rsid w:val="00C02A97"/>
    <w:rsid w:val="00C52AFF"/>
    <w:rsid w:val="00C87654"/>
    <w:rsid w:val="00CC3803"/>
    <w:rsid w:val="00D942F4"/>
    <w:rsid w:val="00D96B47"/>
    <w:rsid w:val="00DE300B"/>
    <w:rsid w:val="00E07250"/>
    <w:rsid w:val="00E61034"/>
    <w:rsid w:val="00EC433B"/>
    <w:rsid w:val="00ED34BC"/>
    <w:rsid w:val="00EF3CBB"/>
    <w:rsid w:val="00F94C4E"/>
    <w:rsid w:val="00FA12BD"/>
    <w:rsid w:val="00FB79DC"/>
    <w:rsid w:val="01730CDE"/>
    <w:rsid w:val="0300092A"/>
    <w:rsid w:val="030F3E6D"/>
    <w:rsid w:val="03157FF6"/>
    <w:rsid w:val="04270403"/>
    <w:rsid w:val="04A23AD7"/>
    <w:rsid w:val="04E8122B"/>
    <w:rsid w:val="05244B59"/>
    <w:rsid w:val="07F26B0E"/>
    <w:rsid w:val="081D72B1"/>
    <w:rsid w:val="089E5151"/>
    <w:rsid w:val="08E475C6"/>
    <w:rsid w:val="09314228"/>
    <w:rsid w:val="09351A48"/>
    <w:rsid w:val="0942192E"/>
    <w:rsid w:val="09BB4712"/>
    <w:rsid w:val="0A443A42"/>
    <w:rsid w:val="0A6D78B3"/>
    <w:rsid w:val="0B466AC3"/>
    <w:rsid w:val="0C2E6972"/>
    <w:rsid w:val="0D5077BE"/>
    <w:rsid w:val="0D972270"/>
    <w:rsid w:val="0DA01BE2"/>
    <w:rsid w:val="0DAF708E"/>
    <w:rsid w:val="0EA03BB9"/>
    <w:rsid w:val="0F74026E"/>
    <w:rsid w:val="0FB02EE6"/>
    <w:rsid w:val="103F11C1"/>
    <w:rsid w:val="10561432"/>
    <w:rsid w:val="10E71038"/>
    <w:rsid w:val="110C7443"/>
    <w:rsid w:val="11562771"/>
    <w:rsid w:val="11D90D72"/>
    <w:rsid w:val="12CB3584"/>
    <w:rsid w:val="132C7419"/>
    <w:rsid w:val="13461F88"/>
    <w:rsid w:val="14777C70"/>
    <w:rsid w:val="151B4301"/>
    <w:rsid w:val="15647297"/>
    <w:rsid w:val="1565539D"/>
    <w:rsid w:val="15B41D83"/>
    <w:rsid w:val="16525605"/>
    <w:rsid w:val="1663351B"/>
    <w:rsid w:val="174E4C23"/>
    <w:rsid w:val="1750216C"/>
    <w:rsid w:val="179D57AB"/>
    <w:rsid w:val="18B17961"/>
    <w:rsid w:val="192B318F"/>
    <w:rsid w:val="19A417B7"/>
    <w:rsid w:val="1A1E487B"/>
    <w:rsid w:val="1A3B2435"/>
    <w:rsid w:val="1A5E2762"/>
    <w:rsid w:val="1A6B02C6"/>
    <w:rsid w:val="1A7954E3"/>
    <w:rsid w:val="1AEC4F67"/>
    <w:rsid w:val="1B070EDC"/>
    <w:rsid w:val="1BB54765"/>
    <w:rsid w:val="1BEF0709"/>
    <w:rsid w:val="1C6E2FB7"/>
    <w:rsid w:val="1D842E68"/>
    <w:rsid w:val="1E1F6BF7"/>
    <w:rsid w:val="20562A02"/>
    <w:rsid w:val="20B37FA3"/>
    <w:rsid w:val="20BF3573"/>
    <w:rsid w:val="20D86258"/>
    <w:rsid w:val="20DD4A99"/>
    <w:rsid w:val="21292C53"/>
    <w:rsid w:val="215E4F0F"/>
    <w:rsid w:val="21776705"/>
    <w:rsid w:val="21EB549F"/>
    <w:rsid w:val="22001A42"/>
    <w:rsid w:val="225613D4"/>
    <w:rsid w:val="22F0649A"/>
    <w:rsid w:val="23BC5A33"/>
    <w:rsid w:val="24285D8F"/>
    <w:rsid w:val="242C216C"/>
    <w:rsid w:val="24E616F5"/>
    <w:rsid w:val="24E70084"/>
    <w:rsid w:val="24FA6475"/>
    <w:rsid w:val="252B2FED"/>
    <w:rsid w:val="25384864"/>
    <w:rsid w:val="25E652BD"/>
    <w:rsid w:val="278A5206"/>
    <w:rsid w:val="278E5496"/>
    <w:rsid w:val="27D03788"/>
    <w:rsid w:val="289F4D7D"/>
    <w:rsid w:val="28A279DD"/>
    <w:rsid w:val="28B613A3"/>
    <w:rsid w:val="28F104F6"/>
    <w:rsid w:val="29D41291"/>
    <w:rsid w:val="2A8C7939"/>
    <w:rsid w:val="2B2E1227"/>
    <w:rsid w:val="2B80630B"/>
    <w:rsid w:val="2B917500"/>
    <w:rsid w:val="2BF7282F"/>
    <w:rsid w:val="2C0113CB"/>
    <w:rsid w:val="2D8A136A"/>
    <w:rsid w:val="2E770DFB"/>
    <w:rsid w:val="2E9665FD"/>
    <w:rsid w:val="2F1763DE"/>
    <w:rsid w:val="3002077B"/>
    <w:rsid w:val="300B0291"/>
    <w:rsid w:val="311E625A"/>
    <w:rsid w:val="327D5EDF"/>
    <w:rsid w:val="32BF66DA"/>
    <w:rsid w:val="32CC12ED"/>
    <w:rsid w:val="33324BC0"/>
    <w:rsid w:val="338F36C8"/>
    <w:rsid w:val="33CD2E7D"/>
    <w:rsid w:val="34674742"/>
    <w:rsid w:val="348059AF"/>
    <w:rsid w:val="34A733C3"/>
    <w:rsid w:val="35D16D46"/>
    <w:rsid w:val="36AB48EE"/>
    <w:rsid w:val="36CB0E19"/>
    <w:rsid w:val="37410FF2"/>
    <w:rsid w:val="377D4BC1"/>
    <w:rsid w:val="37C11B48"/>
    <w:rsid w:val="380C4020"/>
    <w:rsid w:val="38385FFD"/>
    <w:rsid w:val="3915133C"/>
    <w:rsid w:val="396A687C"/>
    <w:rsid w:val="3A1A4EB3"/>
    <w:rsid w:val="3A6C373A"/>
    <w:rsid w:val="3AC30DF9"/>
    <w:rsid w:val="3B3C6E45"/>
    <w:rsid w:val="3B69738B"/>
    <w:rsid w:val="3BA452C2"/>
    <w:rsid w:val="3CAE3F93"/>
    <w:rsid w:val="3CCE2173"/>
    <w:rsid w:val="3CFF26A1"/>
    <w:rsid w:val="3D387759"/>
    <w:rsid w:val="3EE94F30"/>
    <w:rsid w:val="3F570588"/>
    <w:rsid w:val="3F5B111B"/>
    <w:rsid w:val="4059750B"/>
    <w:rsid w:val="40894179"/>
    <w:rsid w:val="408F3EBF"/>
    <w:rsid w:val="409860B0"/>
    <w:rsid w:val="413C6D6B"/>
    <w:rsid w:val="41FE6046"/>
    <w:rsid w:val="42347456"/>
    <w:rsid w:val="42720F81"/>
    <w:rsid w:val="427B2141"/>
    <w:rsid w:val="43587B65"/>
    <w:rsid w:val="44332554"/>
    <w:rsid w:val="44527E3B"/>
    <w:rsid w:val="44A7431B"/>
    <w:rsid w:val="44DA00F4"/>
    <w:rsid w:val="44E419D4"/>
    <w:rsid w:val="458E4325"/>
    <w:rsid w:val="46625214"/>
    <w:rsid w:val="46C85E76"/>
    <w:rsid w:val="46FD5CE6"/>
    <w:rsid w:val="47126E17"/>
    <w:rsid w:val="4837025C"/>
    <w:rsid w:val="486C2D19"/>
    <w:rsid w:val="48C164A5"/>
    <w:rsid w:val="48D96419"/>
    <w:rsid w:val="4907074D"/>
    <w:rsid w:val="49072B3D"/>
    <w:rsid w:val="499E39EC"/>
    <w:rsid w:val="49AA2F42"/>
    <w:rsid w:val="49F43376"/>
    <w:rsid w:val="49F52274"/>
    <w:rsid w:val="4B7D53D4"/>
    <w:rsid w:val="4B802306"/>
    <w:rsid w:val="4BB559D8"/>
    <w:rsid w:val="4BC64CF7"/>
    <w:rsid w:val="4C1E7F82"/>
    <w:rsid w:val="4C39729F"/>
    <w:rsid w:val="4C915EB9"/>
    <w:rsid w:val="4DE65243"/>
    <w:rsid w:val="4E3E7768"/>
    <w:rsid w:val="4E7B4F9A"/>
    <w:rsid w:val="4EF83924"/>
    <w:rsid w:val="4F4041E0"/>
    <w:rsid w:val="4FA97C0B"/>
    <w:rsid w:val="505C3AA6"/>
    <w:rsid w:val="50CF697A"/>
    <w:rsid w:val="510D7DB6"/>
    <w:rsid w:val="517F0763"/>
    <w:rsid w:val="51D1739A"/>
    <w:rsid w:val="527D12F0"/>
    <w:rsid w:val="5336629F"/>
    <w:rsid w:val="537222B5"/>
    <w:rsid w:val="539E2A68"/>
    <w:rsid w:val="540E1038"/>
    <w:rsid w:val="54583E48"/>
    <w:rsid w:val="56602BE6"/>
    <w:rsid w:val="56AE3CF8"/>
    <w:rsid w:val="56B35C8C"/>
    <w:rsid w:val="56ED1418"/>
    <w:rsid w:val="57874E14"/>
    <w:rsid w:val="5788198F"/>
    <w:rsid w:val="579532EC"/>
    <w:rsid w:val="579A6409"/>
    <w:rsid w:val="57BD48C8"/>
    <w:rsid w:val="57F4387E"/>
    <w:rsid w:val="58841072"/>
    <w:rsid w:val="58D611A3"/>
    <w:rsid w:val="590B2972"/>
    <w:rsid w:val="59A77C75"/>
    <w:rsid w:val="5A0F1FE2"/>
    <w:rsid w:val="5ACE500F"/>
    <w:rsid w:val="5B777609"/>
    <w:rsid w:val="5B8135BF"/>
    <w:rsid w:val="5D3673BF"/>
    <w:rsid w:val="5D974E3E"/>
    <w:rsid w:val="5D9B4911"/>
    <w:rsid w:val="5FA76FE8"/>
    <w:rsid w:val="5FC17D62"/>
    <w:rsid w:val="601F704F"/>
    <w:rsid w:val="60336F5F"/>
    <w:rsid w:val="60351D24"/>
    <w:rsid w:val="60E56779"/>
    <w:rsid w:val="61241942"/>
    <w:rsid w:val="614C7899"/>
    <w:rsid w:val="61FB341B"/>
    <w:rsid w:val="625E5182"/>
    <w:rsid w:val="62C1521F"/>
    <w:rsid w:val="633E4244"/>
    <w:rsid w:val="63785F66"/>
    <w:rsid w:val="63903F3A"/>
    <w:rsid w:val="64802980"/>
    <w:rsid w:val="64F03848"/>
    <w:rsid w:val="66BD30AA"/>
    <w:rsid w:val="677A293B"/>
    <w:rsid w:val="67A443BD"/>
    <w:rsid w:val="68F776E4"/>
    <w:rsid w:val="6927577B"/>
    <w:rsid w:val="69394480"/>
    <w:rsid w:val="6A023290"/>
    <w:rsid w:val="6AD05FDE"/>
    <w:rsid w:val="6AD65D9C"/>
    <w:rsid w:val="6B095F81"/>
    <w:rsid w:val="6B1B4D90"/>
    <w:rsid w:val="6B4662F0"/>
    <w:rsid w:val="6B7E01F7"/>
    <w:rsid w:val="6BC106E2"/>
    <w:rsid w:val="6C2978BD"/>
    <w:rsid w:val="6C53275F"/>
    <w:rsid w:val="6C606AE7"/>
    <w:rsid w:val="6C6A76A4"/>
    <w:rsid w:val="6C740601"/>
    <w:rsid w:val="6DCB0391"/>
    <w:rsid w:val="6DD11E60"/>
    <w:rsid w:val="6E0D4307"/>
    <w:rsid w:val="6E55001A"/>
    <w:rsid w:val="6E653953"/>
    <w:rsid w:val="6E870266"/>
    <w:rsid w:val="6EB35808"/>
    <w:rsid w:val="6ED87861"/>
    <w:rsid w:val="6EEC5CCF"/>
    <w:rsid w:val="6F034D12"/>
    <w:rsid w:val="6F4C3CE0"/>
    <w:rsid w:val="70B062BF"/>
    <w:rsid w:val="70EE2A07"/>
    <w:rsid w:val="71805A0D"/>
    <w:rsid w:val="728218C8"/>
    <w:rsid w:val="72C53241"/>
    <w:rsid w:val="73323209"/>
    <w:rsid w:val="73BF32E5"/>
    <w:rsid w:val="745C21FC"/>
    <w:rsid w:val="748222C0"/>
    <w:rsid w:val="751F698F"/>
    <w:rsid w:val="75216C76"/>
    <w:rsid w:val="76880C59"/>
    <w:rsid w:val="77520CB2"/>
    <w:rsid w:val="77FC1EB0"/>
    <w:rsid w:val="787C5627"/>
    <w:rsid w:val="78DD3E8B"/>
    <w:rsid w:val="78E57C7B"/>
    <w:rsid w:val="79344D9C"/>
    <w:rsid w:val="7973570C"/>
    <w:rsid w:val="799C07A5"/>
    <w:rsid w:val="79AB2C1B"/>
    <w:rsid w:val="79C5370F"/>
    <w:rsid w:val="7A3D5122"/>
    <w:rsid w:val="7B9873A6"/>
    <w:rsid w:val="7BF056D7"/>
    <w:rsid w:val="7C346A84"/>
    <w:rsid w:val="7C9524F8"/>
    <w:rsid w:val="7C9731D2"/>
    <w:rsid w:val="7CE7577C"/>
    <w:rsid w:val="7D670134"/>
    <w:rsid w:val="7D695474"/>
    <w:rsid w:val="7D7C3D3A"/>
    <w:rsid w:val="7DF55347"/>
    <w:rsid w:val="7E64772D"/>
    <w:rsid w:val="7E8E2937"/>
    <w:rsid w:val="7F68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Date"/>
    <w:basedOn w:val="1"/>
    <w:next w:val="1"/>
    <w:link w:val="13"/>
    <w:semiHidden/>
    <w:qFormat/>
    <w:uiPriority w:val="99"/>
    <w:pPr>
      <w:ind w:left="100" w:leftChars="250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</w:style>
  <w:style w:type="paragraph" w:customStyle="1" w:styleId="10">
    <w:name w:val="正文文字"/>
    <w:basedOn w:val="1"/>
    <w:next w:val="1"/>
    <w:qFormat/>
    <w:uiPriority w:val="99"/>
    <w:pPr>
      <w:spacing w:after="120"/>
    </w:pPr>
  </w:style>
  <w:style w:type="character" w:customStyle="1" w:styleId="11">
    <w:name w:val="Header Char"/>
    <w:basedOn w:val="8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8"/>
    <w:link w:val="5"/>
    <w:qFormat/>
    <w:locked/>
    <w:uiPriority w:val="99"/>
    <w:rPr>
      <w:sz w:val="18"/>
      <w:szCs w:val="18"/>
    </w:rPr>
  </w:style>
  <w:style w:type="character" w:customStyle="1" w:styleId="13">
    <w:name w:val="Date Char"/>
    <w:basedOn w:val="8"/>
    <w:link w:val="4"/>
    <w:semiHidden/>
    <w:qFormat/>
    <w:locked/>
    <w:uiPriority w:val="99"/>
  </w:style>
  <w:style w:type="character" w:customStyle="1" w:styleId="14">
    <w:name w:val="font41"/>
    <w:basedOn w:val="8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11"/>
    <w:basedOn w:val="8"/>
    <w:qFormat/>
    <w:uiPriority w:val="99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UserStyle_0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100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5</Pages>
  <Words>1348</Words>
  <Characters>1421</Characters>
  <Lines>0</Lines>
  <Paragraphs>0</Paragraphs>
  <TotalTime>30</TotalTime>
  <ScaleCrop>false</ScaleCrop>
  <LinksUpToDate>false</LinksUpToDate>
  <CharactersWithSpaces>1436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2019-01-15T03:17:00Z</dcterms:created>
  <dc:creator>Windows 用户</dc:creator>
  <cp:lastModifiedBy>Administrator</cp:lastModifiedBy>
  <cp:lastPrinted>2023-08-28T07:21:00Z</cp:lastPrinted>
  <dcterms:modified xsi:type="dcterms:W3CDTF">2024-06-30T03:52:59Z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D046AB22908C472C8AD60C17670F1370</vt:lpwstr>
  </property>
</Properties>
</file>