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ABCC9">
      <w:pPr>
        <w:keepNext w:val="0"/>
        <w:keepLines w:val="0"/>
        <w:pageBreakBefore w:val="0"/>
        <w:widowControl/>
        <w:kinsoku w:val="0"/>
        <w:wordWrap/>
        <w:overflowPunct/>
        <w:topLinePunct w:val="0"/>
        <w:autoSpaceDE w:val="0"/>
        <w:autoSpaceDN w:val="0"/>
        <w:bidi w:val="0"/>
        <w:adjustRightInd/>
        <w:snapToGrid w:val="0"/>
        <w:spacing w:line="560" w:lineRule="exact"/>
        <w:ind w:left="3236" w:right="458" w:hanging="2703"/>
        <w:jc w:val="center"/>
        <w:textAlignment w:val="baseline"/>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2024 年</w:t>
      </w:r>
      <w:r>
        <w:rPr>
          <w:rFonts w:hint="eastAsia" w:ascii="方正小标宋简体" w:hAnsi="方正小标宋简体" w:eastAsia="方正小标宋简体" w:cs="方正小标宋简体"/>
          <w:sz w:val="40"/>
          <w:szCs w:val="40"/>
          <w:lang w:val="en-US" w:eastAsia="zh-CN"/>
        </w:rPr>
        <w:t>株洲市</w:t>
      </w:r>
      <w:r>
        <w:rPr>
          <w:rFonts w:ascii="方正小标宋简体" w:hAnsi="方正小标宋简体" w:eastAsia="方正小标宋简体" w:cs="方正小标宋简体"/>
          <w:sz w:val="40"/>
          <w:szCs w:val="40"/>
        </w:rPr>
        <w:t>家装厨卫“焕新”活动</w:t>
      </w:r>
    </w:p>
    <w:p w14:paraId="6E459C40">
      <w:pPr>
        <w:keepNext w:val="0"/>
        <w:keepLines w:val="0"/>
        <w:pageBreakBefore w:val="0"/>
        <w:widowControl/>
        <w:kinsoku w:val="0"/>
        <w:wordWrap/>
        <w:overflowPunct/>
        <w:topLinePunct w:val="0"/>
        <w:autoSpaceDE w:val="0"/>
        <w:autoSpaceDN w:val="0"/>
        <w:bidi w:val="0"/>
        <w:adjustRightInd/>
        <w:snapToGrid w:val="0"/>
        <w:spacing w:line="560" w:lineRule="exact"/>
        <w:ind w:left="4117" w:leftChars="854" w:right="458" w:hanging="2324" w:hangingChars="584"/>
        <w:jc w:val="both"/>
        <w:textAlignment w:val="baseline"/>
        <w:rPr>
          <w:rFonts w:hint="default" w:ascii="方正小标宋简体" w:hAnsi="方正小标宋简体" w:eastAsia="方正小标宋简体" w:cs="方正小标宋简体"/>
          <w:spacing w:val="-1"/>
          <w:sz w:val="40"/>
          <w:szCs w:val="40"/>
          <w:lang w:val="en-US" w:eastAsia="zh-CN"/>
        </w:rPr>
      </w:pPr>
      <w:r>
        <w:rPr>
          <w:rFonts w:hint="eastAsia" w:ascii="方正小标宋简体" w:hAnsi="方正小标宋简体" w:eastAsia="方正小标宋简体" w:cs="方正小标宋简体"/>
          <w:spacing w:val="-1"/>
          <w:sz w:val="40"/>
          <w:szCs w:val="40"/>
          <w:lang w:val="en-US" w:eastAsia="zh-CN"/>
        </w:rPr>
        <w:t>报名</w:t>
      </w:r>
      <w:r>
        <w:rPr>
          <w:rFonts w:ascii="方正小标宋简体" w:hAnsi="方正小标宋简体" w:eastAsia="方正小标宋简体" w:cs="方正小标宋简体"/>
          <w:spacing w:val="-1"/>
          <w:sz w:val="40"/>
          <w:szCs w:val="40"/>
        </w:rPr>
        <w:t>参与企业</w:t>
      </w:r>
      <w:r>
        <w:rPr>
          <w:rFonts w:hint="eastAsia" w:ascii="方正小标宋简体" w:hAnsi="方正小标宋简体" w:eastAsia="方正小标宋简体" w:cs="方正小标宋简体"/>
          <w:spacing w:val="-1"/>
          <w:sz w:val="40"/>
          <w:szCs w:val="40"/>
          <w:lang w:val="en-US" w:eastAsia="zh-CN"/>
        </w:rPr>
        <w:t>申报资料填写说明</w:t>
      </w:r>
    </w:p>
    <w:p w14:paraId="763B42B0">
      <w:pPr>
        <w:keepNext w:val="0"/>
        <w:keepLines w:val="0"/>
        <w:pageBreakBefore w:val="0"/>
        <w:widowControl/>
        <w:kinsoku w:val="0"/>
        <w:wordWrap/>
        <w:overflowPunct/>
        <w:topLinePunct w:val="0"/>
        <w:autoSpaceDE w:val="0"/>
        <w:autoSpaceDN w:val="0"/>
        <w:bidi w:val="0"/>
        <w:adjustRightInd/>
        <w:snapToGrid w:val="0"/>
        <w:spacing w:line="560" w:lineRule="exact"/>
        <w:ind w:right="458"/>
        <w:jc w:val="center"/>
        <w:textAlignment w:val="baseline"/>
        <w:rPr>
          <w:rFonts w:hint="eastAsia" w:ascii="方正小标宋简体" w:hAnsi="方正小标宋简体" w:eastAsia="方正小标宋简体" w:cs="方正小标宋简体"/>
          <w:spacing w:val="-1"/>
          <w:sz w:val="40"/>
          <w:szCs w:val="40"/>
          <w:lang w:val="en-US" w:eastAsia="zh-CN"/>
        </w:rPr>
      </w:pPr>
      <w:r>
        <w:rPr>
          <w:rFonts w:hint="eastAsia" w:ascii="方正小标宋简体" w:hAnsi="方正小标宋简体" w:eastAsia="方正小标宋简体" w:cs="方正小标宋简体"/>
          <w:spacing w:val="-1"/>
          <w:sz w:val="40"/>
          <w:szCs w:val="40"/>
          <w:lang w:val="en-US" w:eastAsia="zh-CN"/>
        </w:rPr>
        <w:t xml:space="preserve">     （</w:t>
      </w:r>
      <w:r>
        <w:rPr>
          <w:rFonts w:hint="eastAsia" w:ascii="仿宋_GB2312" w:hAnsi="仿宋_GB2312" w:eastAsia="仿宋_GB2312" w:cs="仿宋_GB2312"/>
          <w:b/>
          <w:bCs/>
          <w:color w:val="0000FF"/>
          <w:spacing w:val="-1"/>
          <w:sz w:val="40"/>
          <w:szCs w:val="40"/>
          <w:lang w:val="en-US" w:eastAsia="zh-CN"/>
        </w:rPr>
        <w:t>请仔细阅读文件内容，按照要求提供资料</w:t>
      </w:r>
      <w:r>
        <w:rPr>
          <w:rFonts w:hint="eastAsia" w:ascii="方正小标宋简体" w:hAnsi="方正小标宋简体" w:eastAsia="方正小标宋简体" w:cs="方正小标宋简体"/>
          <w:spacing w:val="-1"/>
          <w:sz w:val="40"/>
          <w:szCs w:val="40"/>
          <w:lang w:val="en-US" w:eastAsia="zh-CN"/>
        </w:rPr>
        <w:t>）</w:t>
      </w:r>
    </w:p>
    <w:p w14:paraId="3616CA82">
      <w:pPr>
        <w:keepNext w:val="0"/>
        <w:keepLines w:val="0"/>
        <w:pageBreakBefore w:val="0"/>
        <w:widowControl/>
        <w:kinsoku w:val="0"/>
        <w:wordWrap/>
        <w:overflowPunct/>
        <w:topLinePunct w:val="0"/>
        <w:autoSpaceDE w:val="0"/>
        <w:autoSpaceDN w:val="0"/>
        <w:bidi w:val="0"/>
        <w:adjustRightInd/>
        <w:snapToGrid w:val="0"/>
        <w:spacing w:line="560" w:lineRule="exact"/>
        <w:ind w:left="3236" w:right="458" w:hanging="2703"/>
        <w:jc w:val="left"/>
        <w:textAlignment w:val="baseline"/>
        <w:rPr>
          <w:rFonts w:hint="default" w:ascii="方正小标宋简体" w:hAnsi="方正小标宋简体" w:eastAsia="方正小标宋简体" w:cs="方正小标宋简体"/>
          <w:spacing w:val="-1"/>
          <w:sz w:val="40"/>
          <w:szCs w:val="40"/>
          <w:lang w:val="en-US" w:eastAsia="zh-CN"/>
        </w:rPr>
      </w:pPr>
    </w:p>
    <w:p w14:paraId="6D88D21C">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各参与企业按照</w:t>
      </w:r>
      <w:r>
        <w:rPr>
          <w:rFonts w:hint="eastAsia" w:ascii="仿宋_GB2312" w:hAnsi="仿宋_GB2312" w:eastAsia="仿宋_GB2312" w:cs="仿宋_GB2312"/>
          <w:b/>
          <w:bCs/>
          <w:color w:val="00B0F0"/>
          <w:sz w:val="32"/>
          <w:szCs w:val="32"/>
          <w:lang w:val="en-US" w:eastAsia="zh-CN"/>
        </w:rPr>
        <w:t>企业注册所在地</w:t>
      </w:r>
      <w:r>
        <w:rPr>
          <w:rFonts w:hint="eastAsia" w:ascii="仿宋_GB2312" w:hAnsi="仿宋_GB2312" w:eastAsia="仿宋_GB2312" w:cs="仿宋_GB2312"/>
          <w:sz w:val="32"/>
          <w:szCs w:val="32"/>
          <w:lang w:val="en-US" w:eastAsia="zh-CN"/>
        </w:rPr>
        <w:t>向属地商务局提交报名所需材料，</w:t>
      </w:r>
      <w:r>
        <w:rPr>
          <w:rFonts w:hint="eastAsia" w:ascii="仿宋_GB2312" w:hAnsi="仿宋_GB2312" w:eastAsia="仿宋_GB2312" w:cs="仿宋_GB2312"/>
          <w:b/>
          <w:bCs/>
          <w:color w:val="0070C0"/>
          <w:sz w:val="32"/>
          <w:szCs w:val="32"/>
          <w:lang w:val="en-US" w:eastAsia="zh-CN"/>
        </w:rPr>
        <w:t>企业的分公司同总公司一起在总公司注册所在地申报，企业的子公司按照注册所在地分别申报，个体户不在申报范围。</w:t>
      </w:r>
      <w:r>
        <w:rPr>
          <w:rFonts w:hint="eastAsia" w:ascii="仿宋_GB2312" w:hAnsi="仿宋_GB2312" w:eastAsia="仿宋_GB2312" w:cs="仿宋_GB2312"/>
          <w:sz w:val="32"/>
          <w:szCs w:val="32"/>
          <w:lang w:val="en-US" w:eastAsia="zh-CN"/>
        </w:rPr>
        <w:t>报名材料需在规定时间内提交，所有材料均需加盖申报企业公章，统一使用A4纸</w:t>
      </w:r>
      <w:r>
        <w:rPr>
          <w:rFonts w:hint="eastAsia" w:ascii="仿宋_GB2312" w:hAnsi="仿宋_GB2312" w:eastAsia="仿宋_GB2312" w:cs="仿宋_GB2312"/>
          <w:b/>
          <w:bCs/>
          <w:sz w:val="32"/>
          <w:szCs w:val="32"/>
          <w:lang w:val="en-US" w:eastAsia="zh-CN"/>
        </w:rPr>
        <w:t>双面打印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签名需手写</w:t>
      </w:r>
      <w:r>
        <w:rPr>
          <w:rFonts w:hint="eastAsia" w:ascii="仿宋_GB2312" w:hAnsi="仿宋_GB2312" w:eastAsia="仿宋_GB2312" w:cs="仿宋_GB2312"/>
          <w:sz w:val="32"/>
          <w:szCs w:val="32"/>
          <w:lang w:val="en-US" w:eastAsia="zh-CN"/>
        </w:rPr>
        <w:t>），按目录顺序装订成册，纸质材料一式2份，一份由属地商务局留存，一份提交至市商务局市场运行和消费促进科，电子版交属地商务局提供的邮箱地址。</w:t>
      </w:r>
    </w:p>
    <w:p w14:paraId="089DBA1E">
      <w:pPr>
        <w:keepNext w:val="0"/>
        <w:keepLines w:val="0"/>
        <w:pageBreakBefore w:val="0"/>
        <w:widowControl/>
        <w:numPr>
          <w:ilvl w:val="0"/>
          <w:numId w:val="1"/>
        </w:numPr>
        <w:kinsoku w:val="0"/>
        <w:wordWrap/>
        <w:overflowPunct/>
        <w:topLinePunct w:val="0"/>
        <w:autoSpaceDE w:val="0"/>
        <w:autoSpaceDN w:val="0"/>
        <w:bidi w:val="0"/>
        <w:snapToGrid w:val="0"/>
        <w:spacing w:line="56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补贴范围</w:t>
      </w:r>
    </w:p>
    <w:p w14:paraId="3B3B6E36">
      <w:pPr>
        <w:keepNext w:val="0"/>
        <w:keepLines w:val="0"/>
        <w:pageBreakBefore w:val="0"/>
        <w:widowControl/>
        <w:numPr>
          <w:ilvl w:val="0"/>
          <w:numId w:val="2"/>
        </w:numPr>
        <w:kinsoku w:val="0"/>
        <w:wordWrap/>
        <w:overflowPunct/>
        <w:topLinePunct w:val="0"/>
        <w:autoSpaceDE w:val="0"/>
        <w:autoSpaceDN w:val="0"/>
        <w:bidi w:val="0"/>
        <w:snapToGrid w:val="0"/>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住宅升级和厨卫改造产品（15类）：</w:t>
      </w:r>
      <w:r>
        <w:rPr>
          <w:rFonts w:hint="eastAsia" w:ascii="仿宋_GB2312" w:hAnsi="仿宋_GB2312" w:eastAsia="仿宋_GB2312" w:cs="仿宋_GB2312"/>
          <w:sz w:val="32"/>
          <w:szCs w:val="32"/>
          <w:lang w:val="en-US" w:eastAsia="zh-CN"/>
        </w:rPr>
        <w:t>对个人消费者购买符合要求的用于住宅升级和厨卫局部改造所需的饰面砖、地板、墙板、套装门、床、床垫、沙发、橱柜、衣柜、书柜、餐桌（椅）、书桌（椅）、淋浴器、灯具、洁具15类商品按购置发票总额给予15%一次性补贴，每位消费者每类商品限申请1次补贴，每类商品补贴金额不超过2000元。</w:t>
      </w:r>
    </w:p>
    <w:p w14:paraId="175A9845">
      <w:pPr>
        <w:keepNext w:val="0"/>
        <w:keepLines w:val="0"/>
        <w:pageBreakBefore w:val="0"/>
        <w:widowControl/>
        <w:numPr>
          <w:ilvl w:val="0"/>
          <w:numId w:val="2"/>
        </w:numPr>
        <w:kinsoku w:val="0"/>
        <w:wordWrap/>
        <w:overflowPunct/>
        <w:topLinePunct w:val="0"/>
        <w:autoSpaceDE w:val="0"/>
        <w:autoSpaceDN w:val="0"/>
        <w:bidi w:val="0"/>
        <w:snapToGrid w:val="0"/>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智能家居产品（22类）：</w:t>
      </w:r>
      <w:r>
        <w:rPr>
          <w:rFonts w:hint="eastAsia" w:ascii="仿宋_GB2312" w:hAnsi="仿宋_GB2312" w:eastAsia="仿宋_GB2312" w:cs="仿宋_GB2312"/>
          <w:sz w:val="32"/>
          <w:szCs w:val="32"/>
          <w:lang w:val="en-US" w:eastAsia="zh-CN"/>
        </w:rPr>
        <w:t>对个人消费者购买符合要求的蒸（烤）机、微波炉、消毒柜、洗碗机、净水器、软水机、扫地机器人、吸尘器、洗地机、空气净化器（新风机）、垃圾处理器、智能门锁、智能门窗、智能窗帘、智能音箱、智能马桶（盖）、智能家用监控、智能照明、智能床（智能床垫）、智能桌椅（含智能按摩椅、智能沙发）、智能健身设备、智能服务机器人22类智能家居产品按购置发票总额给予15%一次性补贴，每位消费者每类商品限申请1次补贴，每类商品补贴金额不超过2000元。</w:t>
      </w:r>
    </w:p>
    <w:p w14:paraId="7E6743C0">
      <w:pPr>
        <w:keepNext w:val="0"/>
        <w:keepLines w:val="0"/>
        <w:pageBreakBefore w:val="0"/>
        <w:widowControl/>
        <w:numPr>
          <w:ilvl w:val="0"/>
          <w:numId w:val="2"/>
        </w:numPr>
        <w:kinsoku w:val="0"/>
        <w:wordWrap/>
        <w:overflowPunct/>
        <w:topLinePunct w:val="0"/>
        <w:autoSpaceDE w:val="0"/>
        <w:autoSpaceDN w:val="0"/>
        <w:bidi w:val="0"/>
        <w:snapToGrid w:val="0"/>
        <w:spacing w:line="560" w:lineRule="exact"/>
        <w:ind w:left="0" w:leftChars="0"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适老化改造产品（13类）：</w:t>
      </w:r>
      <w:r>
        <w:rPr>
          <w:rFonts w:hint="eastAsia" w:ascii="仿宋_GB2312" w:hAnsi="仿宋_GB2312" w:eastAsia="仿宋_GB2312" w:cs="仿宋_GB2312"/>
          <w:sz w:val="32"/>
          <w:szCs w:val="32"/>
          <w:lang w:val="en-US" w:eastAsia="zh-CN"/>
        </w:rPr>
        <w:t>对个人消费者购买符合要求的呼吸机、雾化器、制氧机、多功能护理床、移位助行器、紧急呼叫器、无障碍扶手、手动轮椅、电动轮椅、助听器、烟感/燃气火灾报警器、智能药箱、定位器13类适老化改造所用商品按购置发票总额给予15%一次性补贴，每位消费者每类商品限申请1次补贴，每类商品补贴金额不超过2000元。</w:t>
      </w:r>
    </w:p>
    <w:p w14:paraId="34C8C5B6">
      <w:pPr>
        <w:keepNext w:val="0"/>
        <w:keepLines w:val="0"/>
        <w:pageBreakBefore w:val="0"/>
        <w:widowControl/>
        <w:numPr>
          <w:numId w:val="0"/>
        </w:numPr>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以上50类每位消费者补贴金额总计不超过3万元。</w:t>
      </w:r>
    </w:p>
    <w:p w14:paraId="33651CF2">
      <w:pPr>
        <w:keepNext w:val="0"/>
        <w:keepLines w:val="0"/>
        <w:pageBreakBefore w:val="0"/>
        <w:widowControl/>
        <w:numPr>
          <w:numId w:val="0"/>
        </w:numPr>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产品不包括国家家电以旧换新明确的8大类：冰箱（含冷柜、冰吧）、洗衣机（含洗烘一体机、干衣机）、电视（含投影仪）、空调（含挂壁式空调、立柜式空调、中央空调风管机、中央空调多联机、中央空调天花机）、电脑（含台式机、笔记本电脑）、热水器（含壁挂炉、电热水器、小厨宝）、家用灶具（含电磁炉、集成灶）、吸油烟机等8类家电产品。</w:t>
      </w:r>
    </w:p>
    <w:p w14:paraId="43ADF7F8">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二、企业报名所需资料：</w:t>
      </w:r>
    </w:p>
    <w:p w14:paraId="6A3DE058">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企业报名申请表（附件 1 ）</w:t>
      </w:r>
      <w:r>
        <w:rPr>
          <w:rFonts w:hint="eastAsia" w:ascii="仿宋_GB2312" w:hAnsi="仿宋_GB2312" w:eastAsia="仿宋_GB2312" w:cs="仿宋_GB2312"/>
          <w:sz w:val="32"/>
          <w:szCs w:val="32"/>
          <w:lang w:eastAsia="zh-CN"/>
        </w:rPr>
        <w:t>。</w:t>
      </w:r>
    </w:p>
    <w:p w14:paraId="4D6391DD">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（二）企业有效营业执照复印件，水印的门头和经营场所照片（含招牌和地址门牌）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门头1张，经营场所内部2-3张，需拍到经营产品。</w:t>
      </w:r>
    </w:p>
    <w:p w14:paraId="05D3FC9C">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（三）“信用中国”官网提供的企业信用报告</w:t>
      </w:r>
      <w:r>
        <w:rPr>
          <w:rFonts w:hint="eastAsia" w:ascii="仿宋_GB2312" w:hAnsi="仿宋_GB2312" w:eastAsia="仿宋_GB2312" w:cs="仿宋_GB2312"/>
          <w:sz w:val="32"/>
          <w:szCs w:val="32"/>
          <w:lang w:eastAsia="zh-CN"/>
        </w:rPr>
        <w:t>。</w:t>
      </w:r>
    </w:p>
    <w:p w14:paraId="414C38F1">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全国电子税务局提供的企业纳税信用等级报告</w:t>
      </w:r>
      <w:r>
        <w:rPr>
          <w:rFonts w:hint="eastAsia" w:ascii="仿宋_GB2312" w:hAnsi="仿宋_GB2312" w:eastAsia="仿宋_GB2312" w:cs="仿宋_GB2312"/>
          <w:sz w:val="32"/>
          <w:szCs w:val="32"/>
          <w:lang w:eastAsia="zh-CN"/>
        </w:rPr>
        <w:t>。</w:t>
      </w:r>
    </w:p>
    <w:p w14:paraId="30A013CB">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2023年度/2024年上半年企业财务报表或完税证明。</w:t>
      </w:r>
    </w:p>
    <w:p w14:paraId="7F63F3C7">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对照申请企业经营范围，每大类补贴产品提供2-3张发票复印件。如企业经营范围为</w:t>
      </w:r>
      <w:r>
        <w:rPr>
          <w:rFonts w:hint="eastAsia" w:ascii="仿宋_GB2312" w:hAnsi="仿宋_GB2312" w:eastAsia="仿宋_GB2312" w:cs="仿宋_GB2312"/>
          <w:sz w:val="32"/>
          <w:szCs w:val="32"/>
          <w:lang w:eastAsia="zh-CN"/>
        </w:rPr>
        <w:t>住宅升级和厨卫改造产品</w:t>
      </w:r>
      <w:r>
        <w:rPr>
          <w:rFonts w:hint="eastAsia" w:ascii="仿宋_GB2312" w:hAnsi="仿宋_GB2312" w:eastAsia="仿宋_GB2312" w:cs="仿宋_GB2312"/>
          <w:sz w:val="32"/>
          <w:szCs w:val="32"/>
          <w:lang w:val="en-US" w:eastAsia="zh-CN"/>
        </w:rPr>
        <w:t>大类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则从该大类15类补贴产品中任选2-3个不同产品如地板、灯具、沙发分别提供一张发票复印件，如4大类均在经营范围，则每大类提供2-3张发票复印件，</w:t>
      </w:r>
      <w:r>
        <w:rPr>
          <w:rFonts w:hint="eastAsia" w:ascii="仿宋_GB2312" w:hAnsi="仿宋_GB2312" w:eastAsia="仿宋_GB2312" w:cs="仿宋_GB2312"/>
          <w:color w:val="0000FF"/>
          <w:sz w:val="32"/>
          <w:szCs w:val="32"/>
          <w:lang w:val="en-US" w:eastAsia="zh-CN"/>
        </w:rPr>
        <w:t>其中需提供一张正式活动规定要求的发票（具体见发票开具要求）</w:t>
      </w:r>
      <w:r>
        <w:rPr>
          <w:rFonts w:hint="eastAsia" w:ascii="仿宋_GB2312" w:hAnsi="仿宋_GB2312" w:eastAsia="仿宋_GB2312" w:cs="仿宋_GB2312"/>
          <w:sz w:val="32"/>
          <w:szCs w:val="32"/>
          <w:lang w:val="en-US" w:eastAsia="zh-CN"/>
        </w:rPr>
        <w:t>，其他可以为企业之前开具的发票复印件；提供POS机小票一张，POS机需按要求开具（能刷实体卡正规的POS机都可以，没有pos机可以联系银联商务郭逢柏18908483458、肖锦民15897338272进行办理）。</w:t>
      </w:r>
    </w:p>
    <w:p w14:paraId="5C9CABEF">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申报企业</w:t>
      </w:r>
      <w:r>
        <w:rPr>
          <w:rFonts w:hint="eastAsia" w:ascii="仿宋_GB2312" w:hAnsi="仿宋_GB2312" w:eastAsia="仿宋_GB2312" w:cs="仿宋_GB2312"/>
          <w:sz w:val="32"/>
          <w:szCs w:val="32"/>
          <w:lang w:val="en-US" w:eastAsia="zh-CN"/>
        </w:rPr>
        <w:t>与生产品牌签订的长期经销或代理协议、授权函等证明资料复印件</w:t>
      </w:r>
      <w:r>
        <w:rPr>
          <w:rFonts w:hint="eastAsia" w:ascii="仿宋_GB2312" w:hAnsi="仿宋_GB2312" w:eastAsia="仿宋_GB2312" w:cs="仿宋_GB2312"/>
          <w:b/>
          <w:bCs/>
          <w:sz w:val="32"/>
          <w:szCs w:val="32"/>
          <w:lang w:val="en-US" w:eastAsia="zh-CN"/>
        </w:rPr>
        <w:t>（必须提供，多个品牌授权如协议内容过多，可复印含授权内容页和签字盖章页，被授权公司应为申报企业名称，</w:t>
      </w:r>
      <w:r>
        <w:rPr>
          <w:rFonts w:hint="eastAsia" w:ascii="仿宋_GB2312" w:hAnsi="仿宋_GB2312" w:eastAsia="仿宋_GB2312" w:cs="仿宋_GB2312"/>
          <w:b/>
          <w:bCs/>
          <w:color w:val="0070C0"/>
          <w:sz w:val="32"/>
          <w:szCs w:val="32"/>
          <w:lang w:val="en-US" w:eastAsia="zh-CN"/>
        </w:rPr>
        <w:t>非申报企业获得的协议、授权函无需提供</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w:t>
      </w:r>
    </w:p>
    <w:p w14:paraId="5EFC9592">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企业负责人及门店负责人身份证复印件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多个门店负责人均需提供。</w:t>
      </w:r>
    </w:p>
    <w:p w14:paraId="5C5920D2">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参与活动</w:t>
      </w:r>
      <w:r>
        <w:rPr>
          <w:rFonts w:hint="eastAsia" w:ascii="仿宋_GB2312" w:hAnsi="仿宋_GB2312" w:eastAsia="仿宋_GB2312" w:cs="仿宋_GB2312"/>
          <w:sz w:val="32"/>
          <w:szCs w:val="32"/>
        </w:rPr>
        <w:t>承诺书（附件 2）</w:t>
      </w:r>
    </w:p>
    <w:p w14:paraId="6A0516FB">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b/>
          <w:bCs/>
          <w:color w:val="0070C0"/>
          <w:sz w:val="32"/>
          <w:szCs w:val="32"/>
          <w:lang w:val="en-US" w:eastAsia="zh-CN"/>
        </w:rPr>
      </w:pPr>
      <w:r>
        <w:rPr>
          <w:rFonts w:hint="eastAsia" w:ascii="仿宋_GB2312" w:hAnsi="仿宋_GB2312" w:eastAsia="仿宋_GB2312" w:cs="仿宋_GB2312"/>
          <w:sz w:val="32"/>
          <w:szCs w:val="32"/>
          <w:lang w:val="en-US" w:eastAsia="zh-CN"/>
        </w:rPr>
        <w:t>（十）申报</w:t>
      </w:r>
      <w:r>
        <w:rPr>
          <w:rFonts w:hint="eastAsia" w:ascii="仿宋_GB2312" w:hAnsi="仿宋_GB2312" w:eastAsia="仿宋_GB2312" w:cs="仿宋_GB2312"/>
          <w:sz w:val="32"/>
          <w:szCs w:val="32"/>
        </w:rPr>
        <w:t>企业在质量、品牌、纳税、公益等方面获得的荣誉证书复印件</w:t>
      </w:r>
      <w:r>
        <w:rPr>
          <w:rFonts w:hint="eastAsia" w:ascii="仿宋_GB2312" w:hAnsi="仿宋_GB2312" w:eastAsia="仿宋_GB2312" w:cs="仿宋_GB2312"/>
          <w:b/>
          <w:bCs/>
          <w:color w:val="0070C0"/>
          <w:sz w:val="32"/>
          <w:szCs w:val="32"/>
          <w:lang w:val="en-US" w:eastAsia="zh-CN"/>
        </w:rPr>
        <w:t>（非申报企业获得的荣誉无需提供）。</w:t>
      </w:r>
    </w:p>
    <w:p w14:paraId="5A54B6B9">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黑体" w:hAnsi="黑体" w:eastAsia="黑体" w:cs="黑体"/>
          <w:color w:val="00B050"/>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报送信息核验</w:t>
      </w:r>
      <w:r>
        <w:rPr>
          <w:rFonts w:hint="eastAsia" w:ascii="黑体" w:hAnsi="黑体" w:eastAsia="黑体" w:cs="黑体"/>
          <w:color w:val="00B050"/>
          <w:sz w:val="32"/>
          <w:szCs w:val="32"/>
          <w:lang w:eastAsia="zh-CN"/>
        </w:rPr>
        <w:t>（</w:t>
      </w:r>
      <w:r>
        <w:rPr>
          <w:rFonts w:hint="eastAsia" w:ascii="黑体" w:hAnsi="黑体" w:eastAsia="黑体" w:cs="黑体"/>
          <w:color w:val="00B050"/>
          <w:sz w:val="32"/>
          <w:szCs w:val="32"/>
          <w:lang w:val="en-US" w:eastAsia="zh-CN"/>
        </w:rPr>
        <w:t>本内容请一定认真核对</w:t>
      </w:r>
      <w:r>
        <w:rPr>
          <w:rFonts w:hint="eastAsia" w:ascii="黑体" w:hAnsi="黑体" w:eastAsia="黑体" w:cs="黑体"/>
          <w:color w:val="00B050"/>
          <w:sz w:val="32"/>
          <w:szCs w:val="32"/>
          <w:lang w:eastAsia="zh-CN"/>
        </w:rPr>
        <w:t>）</w:t>
      </w:r>
    </w:p>
    <w:p w14:paraId="2B10E94F">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b/>
          <w:bCs/>
          <w:color w:val="FF0000"/>
          <w:sz w:val="32"/>
          <w:szCs w:val="32"/>
          <w:lang w:eastAsia="zh-CN"/>
        </w:rPr>
      </w:pPr>
      <w:r>
        <w:rPr>
          <w:rFonts w:hint="eastAsia" w:ascii="仿宋_GB2312" w:hAnsi="仿宋_GB2312" w:eastAsia="仿宋_GB2312" w:cs="仿宋_GB2312"/>
          <w:sz w:val="32"/>
          <w:szCs w:val="32"/>
          <w:lang w:eastAsia="zh-CN"/>
        </w:rPr>
        <w:t>1.企业申报表中</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lang w:eastAsia="zh-CN"/>
        </w:rPr>
        <w:t>企业名称、</w:t>
      </w:r>
      <w:r>
        <w:rPr>
          <w:rFonts w:hint="eastAsia" w:ascii="仿宋_GB2312" w:hAnsi="仿宋_GB2312" w:eastAsia="仿宋_GB2312" w:cs="仿宋_GB2312"/>
          <w:sz w:val="32"/>
          <w:szCs w:val="32"/>
          <w:lang w:val="en-US" w:eastAsia="zh-CN"/>
        </w:rPr>
        <w:t>营业执照名称、</w:t>
      </w:r>
      <w:r>
        <w:rPr>
          <w:rFonts w:hint="eastAsia" w:ascii="仿宋_GB2312" w:hAnsi="仿宋_GB2312" w:eastAsia="仿宋_GB2312" w:cs="仿宋_GB2312"/>
          <w:sz w:val="32"/>
          <w:szCs w:val="32"/>
          <w:lang w:eastAsia="zh-CN"/>
        </w:rPr>
        <w:t>发票销售方名称、 POS 小票商户名称是否一致</w:t>
      </w:r>
      <w:r>
        <w:rPr>
          <w:rFonts w:hint="eastAsia" w:ascii="仿宋_GB2312" w:hAnsi="仿宋_GB2312" w:eastAsia="仿宋_GB2312" w:cs="仿宋_GB2312"/>
          <w:b/>
          <w:bCs/>
          <w:color w:val="0070C0"/>
          <w:sz w:val="32"/>
          <w:szCs w:val="32"/>
          <w:lang w:eastAsia="zh-CN"/>
        </w:rPr>
        <w:t>（</w:t>
      </w:r>
      <w:r>
        <w:rPr>
          <w:rFonts w:hint="eastAsia" w:ascii="仿宋_GB2312" w:hAnsi="仿宋_GB2312" w:eastAsia="仿宋_GB2312" w:cs="仿宋_GB2312"/>
          <w:b/>
          <w:bCs/>
          <w:color w:val="0070C0"/>
          <w:sz w:val="32"/>
          <w:szCs w:val="32"/>
          <w:lang w:val="en-US" w:eastAsia="zh-CN"/>
        </w:rPr>
        <w:t>这点很重要，一定要核对，不一致无法参加活动</w:t>
      </w:r>
      <w:r>
        <w:rPr>
          <w:rFonts w:hint="eastAsia" w:ascii="仿宋_GB2312" w:hAnsi="仿宋_GB2312" w:eastAsia="仿宋_GB2312" w:cs="仿宋_GB2312"/>
          <w:b/>
          <w:bCs/>
          <w:color w:val="0070C0"/>
          <w:sz w:val="32"/>
          <w:szCs w:val="32"/>
          <w:lang w:eastAsia="zh-CN"/>
        </w:rPr>
        <w:t>）。</w:t>
      </w:r>
    </w:p>
    <w:p w14:paraId="4336EACF">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b/>
          <w:bCs/>
          <w:color w:val="0070C0"/>
          <w:sz w:val="32"/>
          <w:szCs w:val="32"/>
          <w:lang w:val="en-US" w:eastAsia="zh-CN"/>
        </w:rPr>
      </w:pPr>
      <w:r>
        <w:rPr>
          <w:rFonts w:hint="eastAsia" w:ascii="仿宋_GB2312" w:hAnsi="仿宋_GB2312" w:eastAsia="仿宋_GB2312" w:cs="仿宋_GB2312"/>
          <w:sz w:val="32"/>
          <w:szCs w:val="32"/>
          <w:lang w:eastAsia="zh-CN"/>
        </w:rPr>
        <w:t>2.企业申报表中“参与补贴商品”是否严格按照</w:t>
      </w:r>
      <w:r>
        <w:rPr>
          <w:rFonts w:hint="eastAsia" w:ascii="仿宋_GB2312" w:hAnsi="仿宋_GB2312" w:eastAsia="仿宋_GB2312" w:cs="仿宋_GB2312"/>
          <w:sz w:val="32"/>
          <w:szCs w:val="32"/>
          <w:lang w:val="en-US" w:eastAsia="zh-CN"/>
        </w:rPr>
        <w:t>文件明确的</w:t>
      </w:r>
      <w:r>
        <w:rPr>
          <w:rFonts w:hint="eastAsia" w:ascii="仿宋_GB2312" w:hAnsi="仿宋_GB2312" w:eastAsia="仿宋_GB2312" w:cs="仿宋_GB2312"/>
          <w:sz w:val="32"/>
          <w:szCs w:val="32"/>
          <w:lang w:eastAsia="zh-CN"/>
        </w:rPr>
        <w:t>50 类补贴商品填写，</w:t>
      </w:r>
      <w:r>
        <w:rPr>
          <w:rFonts w:hint="eastAsia" w:ascii="仿宋_GB2312" w:hAnsi="仿宋_GB2312" w:eastAsia="仿宋_GB2312" w:cs="仿宋_GB2312"/>
          <w:sz w:val="32"/>
          <w:szCs w:val="32"/>
          <w:lang w:val="en-US" w:eastAsia="zh-CN"/>
        </w:rPr>
        <w:t>参与补贴商品名称需与文件内容一模一样，品类有带括号，也要对应一致，不可少括号文字。如书桌（椅）、智能桌椅（含智能按摩椅、智能沙发），括号内容不能删减。是否</w:t>
      </w:r>
      <w:r>
        <w:rPr>
          <w:rFonts w:hint="eastAsia" w:ascii="仿宋_GB2312" w:hAnsi="仿宋_GB2312" w:eastAsia="仿宋_GB2312" w:cs="仿宋_GB2312"/>
          <w:sz w:val="32"/>
          <w:szCs w:val="32"/>
          <w:lang w:eastAsia="zh-CN"/>
        </w:rPr>
        <w:t>符合企业经营范围，</w:t>
      </w:r>
      <w:r>
        <w:rPr>
          <w:rFonts w:hint="eastAsia" w:ascii="仿宋_GB2312" w:hAnsi="仿宋_GB2312" w:eastAsia="仿宋_GB2312" w:cs="仿宋_GB2312"/>
          <w:sz w:val="32"/>
          <w:szCs w:val="32"/>
          <w:lang w:val="en-US" w:eastAsia="zh-CN"/>
        </w:rPr>
        <w:t>是否能开出单品类发票，是否正规授函或协议销售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color w:val="0070C0"/>
          <w:sz w:val="32"/>
          <w:szCs w:val="32"/>
          <w:lang w:val="en-US" w:eastAsia="zh-CN"/>
        </w:rPr>
        <w:t>（参与补贴商品一定要明确好，否则消费者无法顺利提交补贴申请资料）。</w:t>
      </w:r>
    </w:p>
    <w:p w14:paraId="16603920">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3.企业申报表中“门店刷卡交易 POS 机商户号”是否全量填写。</w:t>
      </w:r>
      <w:r>
        <w:rPr>
          <w:rFonts w:hint="eastAsia" w:ascii="仿宋_GB2312" w:hAnsi="仿宋_GB2312" w:eastAsia="仿宋_GB2312" w:cs="仿宋_GB2312"/>
          <w:color w:val="0000FF"/>
          <w:sz w:val="32"/>
          <w:szCs w:val="32"/>
          <w:lang w:val="en-US" w:eastAsia="zh-CN"/>
        </w:rPr>
        <w:t>报名材料提交前</w:t>
      </w:r>
      <w:r>
        <w:rPr>
          <w:rFonts w:hint="eastAsia" w:ascii="仿宋_GB2312" w:hAnsi="仿宋_GB2312" w:eastAsia="仿宋_GB2312" w:cs="仿宋_GB2312"/>
          <w:color w:val="0000FF"/>
          <w:sz w:val="32"/>
          <w:szCs w:val="32"/>
          <w:lang w:eastAsia="zh-CN"/>
        </w:rPr>
        <w:t>参与企业所有门店需配合完成至少 1 笔测试交易，</w:t>
      </w:r>
      <w:r>
        <w:rPr>
          <w:rFonts w:hint="eastAsia" w:ascii="仿宋_GB2312" w:hAnsi="仿宋_GB2312" w:eastAsia="仿宋_GB2312" w:cs="仿宋_GB2312"/>
          <w:sz w:val="32"/>
          <w:szCs w:val="32"/>
          <w:lang w:eastAsia="zh-CN"/>
        </w:rPr>
        <w:t>POS 机商户号查询及测试路径如下：</w:t>
      </w:r>
    </w:p>
    <w:p w14:paraId="19A10C17">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（1）在企业参与活动的 POS 机上进行一笔 1 元以上的刷卡交易，且该交易不可撤销。</w:t>
      </w:r>
      <w:r>
        <w:rPr>
          <w:rFonts w:hint="eastAsia" w:ascii="仿宋_GB2312" w:hAnsi="仿宋_GB2312" w:eastAsia="仿宋_GB2312" w:cs="仿宋_GB2312"/>
          <w:b/>
          <w:bCs/>
          <w:color w:val="0070C0"/>
          <w:sz w:val="32"/>
          <w:szCs w:val="32"/>
          <w:lang w:val="en-US" w:eastAsia="zh-CN"/>
        </w:rPr>
        <w:t>(需用银行卡刷一笔消费，看刷卡消费上pos机的商户号，其他支付方式不行)。</w:t>
      </w:r>
    </w:p>
    <w:p w14:paraId="2BA11557">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（2）打印 POS 机交易小票，核对商户编号（</w:t>
      </w:r>
      <w:r>
        <w:rPr>
          <w:rFonts w:hint="eastAsia" w:ascii="仿宋_GB2312" w:hAnsi="仿宋_GB2312" w:eastAsia="仿宋_GB2312" w:cs="仿宋_GB2312"/>
          <w:b/>
          <w:bCs/>
          <w:color w:val="0070C0"/>
          <w:sz w:val="32"/>
          <w:szCs w:val="32"/>
          <w:lang w:val="en-US" w:eastAsia="zh-CN"/>
        </w:rPr>
        <w:t>15 位，非15位不对</w:t>
      </w:r>
      <w:r>
        <w:rPr>
          <w:rFonts w:hint="eastAsia" w:ascii="仿宋_GB2312" w:hAnsi="仿宋_GB2312" w:eastAsia="仿宋_GB2312" w:cs="仿宋_GB2312"/>
          <w:sz w:val="32"/>
          <w:szCs w:val="32"/>
          <w:lang w:eastAsia="zh-CN"/>
        </w:rPr>
        <w:t>）信息是否和申报时提供的商户号信息一致，如不一致</w:t>
      </w:r>
      <w:r>
        <w:rPr>
          <w:rFonts w:hint="eastAsia" w:ascii="仿宋_GB2312" w:hAnsi="仿宋_GB2312" w:eastAsia="仿宋_GB2312" w:cs="仿宋_GB2312"/>
          <w:sz w:val="32"/>
          <w:szCs w:val="32"/>
          <w:lang w:val="en-US" w:eastAsia="zh-CN"/>
        </w:rPr>
        <w:t>请修改正确</w:t>
      </w:r>
      <w:r>
        <w:rPr>
          <w:rFonts w:hint="eastAsia" w:ascii="仿宋_GB2312" w:hAnsi="仿宋_GB2312" w:eastAsia="仿宋_GB2312" w:cs="仿宋_GB2312"/>
          <w:sz w:val="32"/>
          <w:szCs w:val="32"/>
          <w:lang w:eastAsia="zh-CN"/>
        </w:rPr>
        <w:t>。</w:t>
      </w:r>
    </w:p>
    <w:p w14:paraId="12947B73">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（3）核对 POS 机交易小票商户名称是否和企业名称一致，</w:t>
      </w:r>
      <w:r>
        <w:rPr>
          <w:rFonts w:hint="eastAsia" w:ascii="仿宋_GB2312" w:hAnsi="仿宋_GB2312" w:eastAsia="仿宋_GB2312" w:cs="仿宋_GB2312"/>
          <w:sz w:val="32"/>
          <w:szCs w:val="32"/>
          <w:lang w:val="en-US" w:eastAsia="zh-CN"/>
        </w:rPr>
        <w:t>如不一致需联系POS机办理企业修改到与企业名称一致。</w:t>
      </w:r>
    </w:p>
    <w:p w14:paraId="395E2432">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4.发票开具要求。</w:t>
      </w:r>
    </w:p>
    <w:p w14:paraId="350D0EAC">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（1）企业需开具株洲市增值税专用发票或普票。</w:t>
      </w:r>
    </w:p>
    <w:p w14:paraId="0EB74C90">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（2）每张发票仅限开具 1 类商品，如购买多个品类商品，请分开开票。</w:t>
      </w:r>
    </w:p>
    <w:p w14:paraId="2A983996">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（3）发票“货物或应税劳务、服务名称”/“项目名称”需为 50 类补贴范围内商品。</w:t>
      </w:r>
    </w:p>
    <w:p w14:paraId="4EA09FE0">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（4）“销售方名称”需为申报企业名称。</w:t>
      </w:r>
    </w:p>
    <w:p w14:paraId="115C654A">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（5）“购买方名称”需为个人消费者用户姓名。</w:t>
      </w:r>
    </w:p>
    <w:p w14:paraId="52CFB18F">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（6）“纳税人识别号”需为用户身份证号。</w:t>
      </w:r>
    </w:p>
    <w:p w14:paraId="7934D14B">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（7）商品数量、单价、金额、税率、税额、价税合计等信息需完整。</w:t>
      </w:r>
    </w:p>
    <w:p w14:paraId="6BF2D5B2">
      <w:pPr>
        <w:keepNext w:val="0"/>
        <w:keepLines w:val="0"/>
        <w:pageBreakBefore w:val="0"/>
        <w:widowControl/>
        <w:kinsoku w:val="0"/>
        <w:wordWrap/>
        <w:overflowPunct/>
        <w:topLinePunct w:val="0"/>
        <w:autoSpaceDE w:val="0"/>
        <w:autoSpaceDN w:val="0"/>
        <w:bidi w:val="0"/>
        <w:snapToGrid w:val="0"/>
        <w:spacing w:line="560" w:lineRule="exact"/>
        <w:ind w:firstLine="640" w:firstLineChars="200"/>
        <w:textAlignment w:val="baseline"/>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（8）备注栏需注明“</w:t>
      </w:r>
      <w:r>
        <w:rPr>
          <w:rFonts w:hint="eastAsia" w:ascii="仿宋_GB2312" w:hAnsi="仿宋_GB2312" w:eastAsia="仿宋_GB2312" w:cs="仿宋_GB2312"/>
          <w:color w:val="0000FF"/>
          <w:sz w:val="32"/>
          <w:szCs w:val="32"/>
          <w:lang w:val="en-US" w:eastAsia="zh-CN"/>
        </w:rPr>
        <w:t>家装厨卫</w:t>
      </w:r>
      <w:r>
        <w:rPr>
          <w:rFonts w:hint="eastAsia" w:ascii="仿宋_GB2312" w:hAnsi="仿宋_GB2312" w:eastAsia="仿宋_GB2312" w:cs="仿宋_GB2312"/>
          <w:sz w:val="32"/>
          <w:szCs w:val="32"/>
          <w:lang w:val="en-US" w:eastAsia="zh-CN"/>
        </w:rPr>
        <w:t>-补贴商品名称”（例如：</w:t>
      </w:r>
      <w:r>
        <w:rPr>
          <w:rFonts w:hint="eastAsia" w:ascii="仿宋_GB2312" w:hAnsi="仿宋_GB2312" w:eastAsia="仿宋_GB2312" w:cs="仿宋_GB2312"/>
          <w:color w:val="0000FF"/>
          <w:sz w:val="32"/>
          <w:szCs w:val="32"/>
          <w:lang w:val="en-US" w:eastAsia="zh-CN"/>
        </w:rPr>
        <w:t>家装厨卫</w:t>
      </w:r>
      <w:r>
        <w:rPr>
          <w:rFonts w:hint="eastAsia" w:ascii="仿宋_GB2312" w:hAnsi="仿宋_GB2312" w:eastAsia="仿宋_GB2312" w:cs="仿宋_GB2312"/>
          <w:sz w:val="32"/>
          <w:szCs w:val="32"/>
          <w:lang w:val="en-US" w:eastAsia="zh-CN"/>
        </w:rPr>
        <w:t>-蒸（烤）机、</w:t>
      </w:r>
      <w:r>
        <w:rPr>
          <w:rFonts w:hint="eastAsia" w:ascii="仿宋_GB2312" w:hAnsi="仿宋_GB2312" w:eastAsia="仿宋_GB2312" w:cs="仿宋_GB2312"/>
          <w:color w:val="0000FF"/>
          <w:sz w:val="32"/>
          <w:szCs w:val="32"/>
          <w:lang w:val="en-US" w:eastAsia="zh-CN"/>
        </w:rPr>
        <w:t>家装厨卫</w:t>
      </w:r>
      <w:r>
        <w:rPr>
          <w:rFonts w:hint="eastAsia" w:ascii="仿宋_GB2312" w:hAnsi="仿宋_GB2312" w:eastAsia="仿宋_GB2312" w:cs="仿宋_GB2312"/>
          <w:sz w:val="32"/>
          <w:szCs w:val="32"/>
          <w:lang w:val="en-US" w:eastAsia="zh-CN"/>
        </w:rPr>
        <w:t>-地板）。</w:t>
      </w:r>
      <w:r>
        <w:rPr>
          <w:rFonts w:hint="eastAsia" w:ascii="仿宋_GB2312" w:hAnsi="仿宋_GB2312" w:eastAsia="仿宋_GB2312" w:cs="仿宋_GB2312"/>
          <w:color w:val="0000FF"/>
          <w:sz w:val="32"/>
          <w:szCs w:val="32"/>
          <w:lang w:val="en-US" w:eastAsia="zh-CN"/>
        </w:rPr>
        <w:t>备注栏统一都是家装厨卫再加补贴商品名称。</w:t>
      </w:r>
    </w:p>
    <w:p w14:paraId="31899162">
      <w:pPr>
        <w:keepNext w:val="0"/>
        <w:keepLines w:val="0"/>
        <w:pageBreakBefore w:val="0"/>
        <w:widowControl/>
        <w:kinsoku w:val="0"/>
        <w:wordWrap/>
        <w:overflowPunct/>
        <w:topLinePunct w:val="0"/>
        <w:autoSpaceDE w:val="0"/>
        <w:autoSpaceDN w:val="0"/>
        <w:bidi w:val="0"/>
        <w:snapToGrid w:val="0"/>
        <w:spacing w:line="560" w:lineRule="exact"/>
        <w:ind w:firstLine="643" w:firstLineChars="200"/>
        <w:textAlignment w:val="baseline"/>
        <w:rPr>
          <w:rFonts w:hint="eastAsia" w:ascii="方正小标宋简体" w:hAnsi="方正小标宋简体" w:eastAsia="方正小标宋简体" w:cs="方正小标宋简体"/>
          <w:b/>
          <w:bCs/>
          <w:color w:val="FF0000"/>
          <w:sz w:val="44"/>
          <w:szCs w:val="44"/>
          <w:lang w:val="en-US" w:eastAsia="zh-CN"/>
        </w:rPr>
      </w:pPr>
      <w:r>
        <w:rPr>
          <w:rFonts w:hint="eastAsia" w:ascii="仿宋_GB2312" w:hAnsi="仿宋_GB2312" w:eastAsia="仿宋_GB2312" w:cs="仿宋_GB2312"/>
          <w:b/>
          <w:bCs/>
          <w:color w:val="00B050"/>
          <w:sz w:val="32"/>
          <w:szCs w:val="32"/>
          <w:lang w:val="en-US" w:eastAsia="zh-CN"/>
        </w:rPr>
        <w:t>注：补贴商品名称需严格按照 50 类补贴商品名称填写，不一致系统会拒绝申请。</w:t>
      </w:r>
    </w:p>
    <w:p w14:paraId="61B2A6E6">
      <w:pPr>
        <w:keepNext w:val="0"/>
        <w:keepLines w:val="0"/>
        <w:pageBreakBefore w:val="0"/>
        <w:widowControl/>
        <w:kinsoku w:val="0"/>
        <w:wordWrap/>
        <w:overflowPunct/>
        <w:topLinePunct w:val="0"/>
        <w:autoSpaceDE w:val="0"/>
        <w:autoSpaceDN w:val="0"/>
        <w:bidi w:val="0"/>
        <w:snapToGrid w:val="0"/>
        <w:spacing w:line="560" w:lineRule="exact"/>
        <w:ind w:firstLine="883" w:firstLineChars="200"/>
        <w:textAlignment w:val="baseline"/>
        <w:rPr>
          <w:rFonts w:hint="eastAsia" w:ascii="方正小标宋简体" w:hAnsi="方正小标宋简体" w:eastAsia="方正小标宋简体" w:cs="方正小标宋简体"/>
          <w:b/>
          <w:bCs/>
          <w:color w:val="FF0000"/>
          <w:sz w:val="44"/>
          <w:szCs w:val="44"/>
          <w:lang w:val="en-US" w:eastAsia="zh-CN"/>
        </w:rPr>
      </w:pPr>
    </w:p>
    <w:p w14:paraId="2A8D8C4D">
      <w:pPr>
        <w:keepNext w:val="0"/>
        <w:keepLines w:val="0"/>
        <w:pageBreakBefore w:val="0"/>
        <w:widowControl/>
        <w:kinsoku w:val="0"/>
        <w:wordWrap/>
        <w:overflowPunct/>
        <w:topLinePunct w:val="0"/>
        <w:autoSpaceDE w:val="0"/>
        <w:autoSpaceDN w:val="0"/>
        <w:bidi w:val="0"/>
        <w:snapToGrid w:val="0"/>
        <w:spacing w:line="560" w:lineRule="exact"/>
        <w:ind w:firstLine="883" w:firstLineChars="200"/>
        <w:textAlignment w:val="baseline"/>
        <w:rPr>
          <w:rFonts w:hint="eastAsia" w:ascii="方正小标宋简体" w:hAnsi="方正小标宋简体" w:eastAsia="方正小标宋简体" w:cs="方正小标宋简体"/>
          <w:b/>
          <w:bCs/>
          <w:color w:val="FF0000"/>
          <w:sz w:val="44"/>
          <w:szCs w:val="44"/>
          <w:lang w:val="en-US" w:eastAsia="zh-CN"/>
        </w:rPr>
      </w:pPr>
      <w:r>
        <w:rPr>
          <w:rFonts w:hint="eastAsia" w:ascii="方正小标宋简体" w:hAnsi="方正小标宋简体" w:eastAsia="方正小标宋简体" w:cs="方正小标宋简体"/>
          <w:b/>
          <w:bCs/>
          <w:color w:val="FF0000"/>
          <w:sz w:val="44"/>
          <w:szCs w:val="44"/>
          <w:lang w:val="en-US" w:eastAsia="zh-CN"/>
        </w:rPr>
        <w:t>本文档最后一页为申报资料封面，请将封面放在申报资料首页，并按照封面内容</w:t>
      </w:r>
      <w:r>
        <w:rPr>
          <w:rFonts w:hint="eastAsia" w:ascii="方正小标宋简体" w:hAnsi="方正小标宋简体" w:eastAsia="方正小标宋简体" w:cs="方正小标宋简体"/>
          <w:b/>
          <w:bCs/>
          <w:color w:val="0070C0"/>
          <w:sz w:val="44"/>
          <w:szCs w:val="44"/>
          <w:lang w:val="en-US" w:eastAsia="zh-CN"/>
        </w:rPr>
        <w:t>顺序</w:t>
      </w:r>
      <w:r>
        <w:rPr>
          <w:rFonts w:hint="eastAsia" w:ascii="方正小标宋简体" w:hAnsi="方正小标宋简体" w:eastAsia="方正小标宋简体" w:cs="方正小标宋简体"/>
          <w:b/>
          <w:bCs/>
          <w:color w:val="FF0000"/>
          <w:sz w:val="44"/>
          <w:szCs w:val="44"/>
          <w:lang w:val="en-US" w:eastAsia="zh-CN"/>
        </w:rPr>
        <w:t>装订成册，谢谢支持。</w:t>
      </w:r>
    </w:p>
    <w:p w14:paraId="70054051">
      <w:pPr>
        <w:keepNext w:val="0"/>
        <w:keepLines w:val="0"/>
        <w:pageBreakBefore w:val="0"/>
        <w:widowControl/>
        <w:kinsoku w:val="0"/>
        <w:wordWrap/>
        <w:overflowPunct/>
        <w:topLinePunct w:val="0"/>
        <w:autoSpaceDE w:val="0"/>
        <w:autoSpaceDN w:val="0"/>
        <w:bidi w:val="0"/>
        <w:snapToGrid w:val="0"/>
        <w:spacing w:line="560" w:lineRule="exact"/>
        <w:ind w:firstLine="883" w:firstLineChars="200"/>
        <w:textAlignment w:val="baseline"/>
        <w:rPr>
          <w:rFonts w:hint="eastAsia" w:ascii="方正小标宋简体" w:hAnsi="方正小标宋简体" w:eastAsia="方正小标宋简体" w:cs="方正小标宋简体"/>
          <w:b/>
          <w:bCs/>
          <w:color w:val="FF0000"/>
          <w:sz w:val="44"/>
          <w:szCs w:val="44"/>
          <w:lang w:val="en-US" w:eastAsia="zh-CN"/>
        </w:rPr>
      </w:pPr>
    </w:p>
    <w:p w14:paraId="24F17D4E">
      <w:pPr>
        <w:keepNext w:val="0"/>
        <w:keepLines w:val="0"/>
        <w:pageBreakBefore w:val="0"/>
        <w:widowControl/>
        <w:kinsoku w:val="0"/>
        <w:wordWrap/>
        <w:overflowPunct/>
        <w:topLinePunct w:val="0"/>
        <w:autoSpaceDE w:val="0"/>
        <w:autoSpaceDN w:val="0"/>
        <w:bidi w:val="0"/>
        <w:snapToGrid w:val="0"/>
        <w:spacing w:line="560" w:lineRule="exact"/>
        <w:ind w:firstLine="883" w:firstLineChars="200"/>
        <w:textAlignment w:val="baseline"/>
        <w:rPr>
          <w:rFonts w:hint="default" w:ascii="仿宋_GB2312" w:hAnsi="仿宋_GB2312" w:eastAsia="仿宋_GB2312" w:cs="仿宋_GB2312"/>
          <w:lang w:val="en-US"/>
        </w:rPr>
        <w:sectPr>
          <w:footerReference r:id="rId5" w:type="default"/>
          <w:pgSz w:w="11906" w:h="16838"/>
          <w:pgMar w:top="1431" w:right="1473" w:bottom="1159" w:left="1785" w:header="0" w:footer="818" w:gutter="0"/>
          <w:pgNumType w:fmt="numberInDash"/>
          <w:cols w:space="720" w:num="1"/>
        </w:sectPr>
      </w:pPr>
      <w:r>
        <w:rPr>
          <w:rFonts w:hint="eastAsia" w:ascii="方正小标宋简体" w:hAnsi="方正小标宋简体" w:eastAsia="方正小标宋简体" w:cs="方正小标宋简体"/>
          <w:b/>
          <w:bCs/>
          <w:color w:val="FF0000"/>
          <w:sz w:val="44"/>
          <w:szCs w:val="44"/>
          <w:lang w:val="en-US" w:eastAsia="zh-CN"/>
        </w:rPr>
        <w:t>申报资料所有红色标记请企业按要求填写后将红色标记内容删除。</w:t>
      </w:r>
      <w:r>
        <w:rPr>
          <w:rFonts w:hint="eastAsia" w:ascii="仿宋_GB2312" w:hAnsi="仿宋_GB2312" w:eastAsia="仿宋_GB2312" w:cs="仿宋_GB2312"/>
          <w:sz w:val="32"/>
          <w:szCs w:val="32"/>
          <w:lang w:val="en-US" w:eastAsia="zh-CN"/>
        </w:rPr>
        <w:t xml:space="preserve">   </w:t>
      </w:r>
    </w:p>
    <w:p w14:paraId="5EB9469E">
      <w:pPr>
        <w:keepNext w:val="0"/>
        <w:keepLines w:val="0"/>
        <w:pageBreakBefore w:val="0"/>
        <w:widowControl/>
        <w:kinsoku w:val="0"/>
        <w:wordWrap/>
        <w:overflowPunct/>
        <w:topLinePunct w:val="0"/>
        <w:autoSpaceDE w:val="0"/>
        <w:autoSpaceDN w:val="0"/>
        <w:bidi w:val="0"/>
        <w:adjustRightInd/>
        <w:snapToGrid w:val="0"/>
        <w:spacing w:line="560" w:lineRule="exact"/>
        <w:jc w:val="both"/>
        <w:textAlignment w:val="baseline"/>
        <w:rPr>
          <w:rFonts w:hint="eastAsia" w:ascii="Arial"/>
          <w:sz w:val="44"/>
          <w:szCs w:val="44"/>
        </w:rPr>
      </w:pPr>
      <w:r>
        <w:rPr>
          <w:rFonts w:hint="eastAsia" w:ascii="黑体" w:hAnsi="黑体" w:eastAsia="黑体" w:cs="黑体"/>
          <w:sz w:val="32"/>
          <w:szCs w:val="32"/>
        </w:rPr>
        <w:t>附件 1</w:t>
      </w:r>
    </w:p>
    <w:p w14:paraId="11C67F57">
      <w:pPr>
        <w:keepNext w:val="0"/>
        <w:keepLines w:val="0"/>
        <w:pageBreakBefore w:val="0"/>
        <w:widowControl/>
        <w:kinsoku w:val="0"/>
        <w:wordWrap/>
        <w:overflowPunct/>
        <w:topLinePunct w:val="0"/>
        <w:autoSpaceDE w:val="0"/>
        <w:autoSpaceDN w:val="0"/>
        <w:bidi w:val="0"/>
        <w:adjustRightInd/>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企业报名申请表</w:t>
      </w:r>
    </w:p>
    <w:p w14:paraId="53BA46E8">
      <w:pPr>
        <w:keepNext w:val="0"/>
        <w:keepLines w:val="0"/>
        <w:pageBreakBefore w:val="0"/>
        <w:widowControl/>
        <w:kinsoku w:val="0"/>
        <w:wordWrap/>
        <w:overflowPunct/>
        <w:topLinePunct w:val="0"/>
        <w:autoSpaceDE w:val="0"/>
        <w:autoSpaceDN w:val="0"/>
        <w:bidi w:val="0"/>
        <w:adjustRightInd/>
        <w:snapToGrid w:val="0"/>
        <w:spacing w:line="560" w:lineRule="exact"/>
        <w:jc w:val="right"/>
        <w:textAlignment w:val="baseline"/>
        <w:rPr>
          <w:rFonts w:hint="eastAsia" w:ascii="楷体_GB2312" w:hAnsi="楷体_GB2312" w:eastAsia="楷体_GB2312" w:cs="楷体_GB2312"/>
          <w:sz w:val="28"/>
          <w:szCs w:val="28"/>
        </w:rPr>
      </w:pPr>
      <w:r>
        <w:rPr>
          <w:rFonts w:hint="eastAsia" w:eastAsia="宋体"/>
          <w:sz w:val="44"/>
          <w:szCs w:val="44"/>
          <w:lang w:val="en-US" w:eastAsia="zh-CN"/>
        </w:rPr>
        <w:t xml:space="preserve"> </w:t>
      </w:r>
      <w:r>
        <w:rPr>
          <w:rFonts w:hint="eastAsia" w:ascii="楷体_GB2312" w:hAnsi="楷体_GB2312" w:eastAsia="楷体_GB2312" w:cs="楷体_GB2312"/>
          <w:sz w:val="28"/>
          <w:szCs w:val="28"/>
        </w:rPr>
        <w:t>填报日期：2024 年  月  日</w:t>
      </w:r>
    </w:p>
    <w:tbl>
      <w:tblPr>
        <w:tblStyle w:val="9"/>
        <w:tblpPr w:leftFromText="180" w:rightFromText="180" w:vertAnchor="text" w:horzAnchor="page" w:tblpX="1429" w:tblpY="126"/>
        <w:tblOverlap w:val="never"/>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0"/>
        <w:gridCol w:w="3070"/>
        <w:gridCol w:w="1903"/>
        <w:gridCol w:w="2332"/>
      </w:tblGrid>
      <w:tr w14:paraId="12D62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20" w:type="dxa"/>
            <w:vAlign w:val="center"/>
          </w:tcPr>
          <w:p w14:paraId="2F6C1A9F">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525"/>
              <w:jc w:val="both"/>
              <w:textAlignment w:val="baseline"/>
            </w:pPr>
            <w:r>
              <w:rPr>
                <w:spacing w:val="-2"/>
              </w:rPr>
              <w:t>企业名称</w:t>
            </w:r>
          </w:p>
          <w:p w14:paraId="06530FBA">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45" w:leftChars="0"/>
              <w:jc w:val="both"/>
              <w:textAlignment w:val="baseline"/>
            </w:pPr>
            <w:r>
              <w:rPr>
                <w:spacing w:val="-3"/>
              </w:rPr>
              <w:t>（营业执照名称）</w:t>
            </w:r>
          </w:p>
        </w:tc>
        <w:tc>
          <w:tcPr>
            <w:tcW w:w="7305" w:type="dxa"/>
            <w:gridSpan w:val="3"/>
            <w:vAlign w:val="center"/>
          </w:tcPr>
          <w:p w14:paraId="660AD9FA">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r>
              <w:rPr>
                <w:rFonts w:hint="eastAsia" w:ascii="黑体" w:hAnsi="黑体" w:eastAsia="黑体" w:cs="黑体"/>
                <w:i/>
                <w:iCs/>
                <w:snapToGrid w:val="0"/>
                <w:color w:val="FF0000"/>
                <w:spacing w:val="3"/>
                <w:kern w:val="0"/>
                <w:sz w:val="22"/>
                <w:szCs w:val="22"/>
                <w:lang w:val="en-US" w:eastAsia="en-US" w:bidi="ar-SA"/>
              </w:rPr>
              <w:t>企业名称、营业执照、公司公章三者必须保持一致，</w:t>
            </w:r>
            <w:r>
              <w:rPr>
                <w:rFonts w:hint="eastAsia" w:ascii="黑体" w:hAnsi="黑体" w:eastAsia="黑体" w:cs="黑体"/>
                <w:i/>
                <w:iCs/>
                <w:snapToGrid w:val="0"/>
                <w:color w:val="FF0000"/>
                <w:spacing w:val="3"/>
                <w:kern w:val="0"/>
                <w:sz w:val="22"/>
                <w:szCs w:val="22"/>
                <w:lang w:val="en-US" w:eastAsia="zh-CN" w:bidi="ar-SA"/>
              </w:rPr>
              <w:t>填写正确。</w:t>
            </w:r>
          </w:p>
        </w:tc>
      </w:tr>
      <w:tr w14:paraId="4416A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920" w:type="dxa"/>
            <w:vAlign w:val="center"/>
          </w:tcPr>
          <w:p w14:paraId="11EA8A0B">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197" w:leftChars="0"/>
              <w:jc w:val="both"/>
              <w:textAlignment w:val="baseline"/>
            </w:pPr>
            <w:r>
              <w:rPr>
                <w:spacing w:val="-2"/>
              </w:rPr>
              <w:t>发票销售方名称</w:t>
            </w:r>
          </w:p>
        </w:tc>
        <w:tc>
          <w:tcPr>
            <w:tcW w:w="7305" w:type="dxa"/>
            <w:gridSpan w:val="3"/>
            <w:vAlign w:val="center"/>
          </w:tcPr>
          <w:p w14:paraId="014E6E61">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hint="default" w:ascii="Arial"/>
                <w:sz w:val="21"/>
                <w:lang w:val="en-US"/>
              </w:rPr>
            </w:pPr>
            <w:r>
              <w:rPr>
                <w:rFonts w:hint="eastAsia" w:ascii="黑体" w:hAnsi="黑体" w:eastAsia="黑体" w:cs="黑体"/>
                <w:i/>
                <w:iCs/>
                <w:snapToGrid w:val="0"/>
                <w:color w:val="FF0000"/>
                <w:spacing w:val="3"/>
                <w:kern w:val="0"/>
                <w:sz w:val="22"/>
                <w:szCs w:val="22"/>
                <w:lang w:val="en-US" w:eastAsia="zh-CN" w:bidi="ar-SA"/>
              </w:rPr>
              <w:t>发票销售方需与企业名称保持一致，开具的发票需在补贴目录中。</w:t>
            </w:r>
          </w:p>
        </w:tc>
      </w:tr>
      <w:tr w14:paraId="0BF45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920" w:type="dxa"/>
            <w:vAlign w:val="center"/>
          </w:tcPr>
          <w:p w14:paraId="020BDCA0">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83" w:leftChars="0"/>
              <w:jc w:val="both"/>
              <w:textAlignment w:val="baseline"/>
            </w:pPr>
            <w:r>
              <w:rPr>
                <w:spacing w:val="-1"/>
              </w:rPr>
              <w:t>统一社会信用代码</w:t>
            </w:r>
          </w:p>
        </w:tc>
        <w:tc>
          <w:tcPr>
            <w:tcW w:w="7305" w:type="dxa"/>
            <w:gridSpan w:val="3"/>
            <w:vAlign w:val="center"/>
          </w:tcPr>
          <w:p w14:paraId="7EA6E03A">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p>
        </w:tc>
      </w:tr>
      <w:tr w14:paraId="47D81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920" w:type="dxa"/>
            <w:vAlign w:val="center"/>
          </w:tcPr>
          <w:p w14:paraId="00876636">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529" w:leftChars="0"/>
              <w:jc w:val="both"/>
              <w:textAlignment w:val="baseline"/>
            </w:pPr>
            <w:r>
              <w:rPr>
                <w:spacing w:val="-3"/>
              </w:rPr>
              <w:t>注册地址</w:t>
            </w:r>
          </w:p>
        </w:tc>
        <w:tc>
          <w:tcPr>
            <w:tcW w:w="7305" w:type="dxa"/>
            <w:gridSpan w:val="3"/>
            <w:vAlign w:val="center"/>
          </w:tcPr>
          <w:p w14:paraId="2EBC4D4A">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p>
        </w:tc>
      </w:tr>
      <w:tr w14:paraId="76550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920" w:type="dxa"/>
            <w:vAlign w:val="center"/>
          </w:tcPr>
          <w:p w14:paraId="56E70ABC">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304" w:leftChars="0"/>
              <w:jc w:val="both"/>
              <w:textAlignment w:val="baseline"/>
            </w:pPr>
            <w:r>
              <w:rPr>
                <w:spacing w:val="-1"/>
              </w:rPr>
              <w:t>企业经营范围</w:t>
            </w:r>
          </w:p>
        </w:tc>
        <w:tc>
          <w:tcPr>
            <w:tcW w:w="7305" w:type="dxa"/>
            <w:gridSpan w:val="3"/>
            <w:vAlign w:val="center"/>
          </w:tcPr>
          <w:p w14:paraId="1D0FBC49">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r>
              <w:rPr>
                <w:rFonts w:hint="eastAsia" w:ascii="黑体" w:hAnsi="黑体" w:eastAsia="黑体" w:cs="黑体"/>
                <w:i/>
                <w:iCs/>
                <w:snapToGrid w:val="0"/>
                <w:color w:val="FF0000"/>
                <w:spacing w:val="3"/>
                <w:kern w:val="0"/>
                <w:sz w:val="22"/>
                <w:szCs w:val="22"/>
                <w:lang w:val="en-US" w:eastAsia="zh-CN" w:bidi="ar-SA"/>
              </w:rPr>
              <w:t>与营业执照企业经营范围保持一致</w:t>
            </w:r>
          </w:p>
        </w:tc>
      </w:tr>
      <w:tr w14:paraId="187DD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920" w:type="dxa"/>
            <w:vAlign w:val="center"/>
          </w:tcPr>
          <w:p w14:paraId="1FCF9663">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304" w:leftChars="0"/>
              <w:jc w:val="both"/>
              <w:textAlignment w:val="baseline"/>
            </w:pPr>
            <w:r>
              <w:rPr>
                <w:spacing w:val="-1"/>
              </w:rPr>
              <w:t>企业经营地址</w:t>
            </w:r>
          </w:p>
        </w:tc>
        <w:tc>
          <w:tcPr>
            <w:tcW w:w="7305" w:type="dxa"/>
            <w:gridSpan w:val="3"/>
            <w:vAlign w:val="center"/>
          </w:tcPr>
          <w:p w14:paraId="0DD2437E">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r>
              <w:rPr>
                <w:rFonts w:hint="eastAsia" w:ascii="黑体" w:hAnsi="黑体" w:eastAsia="黑体" w:cs="黑体"/>
                <w:i/>
                <w:iCs/>
                <w:snapToGrid w:val="0"/>
                <w:color w:val="FF0000"/>
                <w:spacing w:val="3"/>
                <w:kern w:val="0"/>
                <w:sz w:val="22"/>
                <w:szCs w:val="22"/>
                <w:lang w:val="en-US" w:eastAsia="zh-CN" w:bidi="ar-SA"/>
              </w:rPr>
              <w:t>填写实际经营地址，与百度地图导航地址保持一致</w:t>
            </w:r>
          </w:p>
        </w:tc>
      </w:tr>
      <w:tr w14:paraId="23A6E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920" w:type="dxa"/>
            <w:vAlign w:val="center"/>
          </w:tcPr>
          <w:p w14:paraId="25322A32">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416" w:leftChars="0" w:right="296" w:rightChars="0" w:hanging="110" w:firstLineChars="0"/>
              <w:jc w:val="both"/>
              <w:textAlignment w:val="baseline"/>
            </w:pPr>
            <w:r>
              <w:rPr>
                <w:spacing w:val="-2"/>
              </w:rPr>
              <w:t>参与补贴商品</w:t>
            </w:r>
            <w:r>
              <w:rPr>
                <w:spacing w:val="3"/>
              </w:rPr>
              <w:t xml:space="preserve"> </w:t>
            </w:r>
            <w:r>
              <w:rPr>
                <w:spacing w:val="-2"/>
              </w:rPr>
              <w:t>及服务目录</w:t>
            </w:r>
          </w:p>
        </w:tc>
        <w:tc>
          <w:tcPr>
            <w:tcW w:w="7305" w:type="dxa"/>
            <w:gridSpan w:val="3"/>
            <w:vAlign w:val="center"/>
          </w:tcPr>
          <w:p w14:paraId="74427E37">
            <w:pPr>
              <w:pStyle w:val="10"/>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hint="default"/>
                <w:lang w:val="en-US"/>
              </w:rPr>
            </w:pPr>
            <w:r>
              <w:rPr>
                <w:rFonts w:hint="eastAsia"/>
                <w:i/>
                <w:iCs/>
                <w:color w:val="FF0000"/>
                <w:spacing w:val="3"/>
                <w:lang w:val="en-US" w:eastAsia="zh-CN"/>
              </w:rPr>
              <w:t>对照</w:t>
            </w:r>
            <w:r>
              <w:rPr>
                <w:i/>
                <w:iCs/>
                <w:color w:val="FF0000"/>
                <w:spacing w:val="3"/>
              </w:rPr>
              <w:t>发文指定</w:t>
            </w:r>
            <w:r>
              <w:rPr>
                <w:rFonts w:hint="eastAsia"/>
                <w:i/>
                <w:iCs/>
                <w:color w:val="FF0000"/>
                <w:spacing w:val="3"/>
                <w:lang w:val="en-US" w:eastAsia="zh-CN"/>
              </w:rPr>
              <w:t>补贴</w:t>
            </w:r>
            <w:r>
              <w:rPr>
                <w:i/>
                <w:iCs/>
                <w:color w:val="FF0000"/>
                <w:spacing w:val="3"/>
              </w:rPr>
              <w:t>品类</w:t>
            </w:r>
            <w:r>
              <w:rPr>
                <w:rFonts w:hint="eastAsia"/>
                <w:i/>
                <w:iCs/>
                <w:color w:val="FF0000"/>
                <w:spacing w:val="3"/>
                <w:lang w:eastAsia="zh-CN"/>
              </w:rPr>
              <w:t>，</w:t>
            </w:r>
            <w:r>
              <w:rPr>
                <w:rFonts w:hint="eastAsia"/>
                <w:i/>
                <w:iCs/>
                <w:color w:val="FF0000"/>
                <w:spacing w:val="3"/>
                <w:lang w:val="en-US" w:eastAsia="zh-CN"/>
              </w:rPr>
              <w:t>按照实际经营的补贴品类</w:t>
            </w:r>
            <w:r>
              <w:rPr>
                <w:i/>
                <w:iCs/>
                <w:color w:val="FF0000"/>
                <w:spacing w:val="3"/>
              </w:rPr>
              <w:t>填写</w:t>
            </w:r>
            <w:r>
              <w:rPr>
                <w:rFonts w:hint="eastAsia"/>
                <w:i/>
                <w:iCs/>
                <w:color w:val="FF0000"/>
                <w:spacing w:val="3"/>
                <w:lang w:eastAsia="zh-CN"/>
              </w:rPr>
              <w:t>（</w:t>
            </w:r>
            <w:r>
              <w:rPr>
                <w:rFonts w:hint="eastAsia"/>
                <w:i/>
                <w:iCs/>
                <w:color w:val="FF0000"/>
                <w:spacing w:val="3"/>
                <w:lang w:val="en-US" w:eastAsia="zh-CN"/>
              </w:rPr>
              <w:t>不在经营范畴的品类请勿填写</w:t>
            </w:r>
            <w:r>
              <w:rPr>
                <w:rFonts w:hint="eastAsia"/>
                <w:i/>
                <w:iCs/>
                <w:color w:val="FF0000"/>
                <w:spacing w:val="3"/>
                <w:lang w:eastAsia="zh-CN"/>
              </w:rPr>
              <w:t>），</w:t>
            </w:r>
            <w:r>
              <w:rPr>
                <w:rFonts w:hint="eastAsia"/>
                <w:i/>
                <w:iCs/>
                <w:color w:val="FF0000"/>
                <w:spacing w:val="3"/>
                <w:lang w:val="en-US" w:eastAsia="zh-CN"/>
              </w:rPr>
              <w:t>填写的品类必须能开具出对应品类株洲市合规的增值税发票。三大类中某一大类均销售，则写大类名称，如智能家居产品（22类），如只销售几类产品，则只写对应几类。品类有带括号，则要对应一致，不可少括号文字。如</w:t>
            </w:r>
            <w:r>
              <w:rPr>
                <w:rFonts w:hint="default"/>
                <w:i/>
                <w:iCs/>
                <w:color w:val="FF0000"/>
                <w:spacing w:val="3"/>
                <w:lang w:val="en-US" w:eastAsia="zh-CN"/>
              </w:rPr>
              <w:t>书桌（椅）</w:t>
            </w:r>
            <w:r>
              <w:rPr>
                <w:rFonts w:hint="eastAsia"/>
                <w:i/>
                <w:iCs/>
                <w:color w:val="FF0000"/>
                <w:spacing w:val="3"/>
                <w:lang w:val="en-US" w:eastAsia="zh-CN"/>
              </w:rPr>
              <w:t>、智能桌椅（含智能按摩椅、智能沙发）</w:t>
            </w:r>
          </w:p>
        </w:tc>
      </w:tr>
      <w:tr w14:paraId="5027A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920" w:type="dxa"/>
            <w:vAlign w:val="center"/>
          </w:tcPr>
          <w:p w14:paraId="4772F1E9">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539"/>
              <w:jc w:val="both"/>
              <w:textAlignment w:val="baseline"/>
            </w:pPr>
            <w:r>
              <w:rPr>
                <w:spacing w:val="-5"/>
              </w:rPr>
              <w:t>门店名称</w:t>
            </w:r>
          </w:p>
          <w:p w14:paraId="76A99C1C">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38" w:leftChars="0"/>
              <w:jc w:val="both"/>
              <w:textAlignment w:val="baseline"/>
            </w:pPr>
            <w:r>
              <w:rPr>
                <w:spacing w:val="-5"/>
              </w:rPr>
              <w:t>（对外经营名称）</w:t>
            </w:r>
          </w:p>
        </w:tc>
        <w:tc>
          <w:tcPr>
            <w:tcW w:w="7305" w:type="dxa"/>
            <w:gridSpan w:val="3"/>
            <w:vAlign w:val="center"/>
          </w:tcPr>
          <w:p w14:paraId="42A7241E">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p>
        </w:tc>
      </w:tr>
      <w:tr w14:paraId="0C37A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920" w:type="dxa"/>
            <w:vAlign w:val="center"/>
          </w:tcPr>
          <w:p w14:paraId="12C7C6E4">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524" w:leftChars="0" w:right="66" w:rightChars="0" w:hanging="434" w:firstLineChars="0"/>
              <w:jc w:val="both"/>
              <w:textAlignment w:val="baseline"/>
            </w:pPr>
            <w:r>
              <w:rPr>
                <w:spacing w:val="-3"/>
              </w:rPr>
              <w:t>门店刷卡交易</w:t>
            </w:r>
            <w:r>
              <w:rPr>
                <w:spacing w:val="-50"/>
              </w:rPr>
              <w:t xml:space="preserve"> </w:t>
            </w:r>
            <w:r>
              <w:rPr>
                <w:rFonts w:ascii="Times New Roman" w:hAnsi="Times New Roman" w:eastAsia="Times New Roman" w:cs="Times New Roman"/>
                <w:spacing w:val="-3"/>
              </w:rPr>
              <w:t>POS</w:t>
            </w:r>
            <w:r>
              <w:rPr>
                <w:rFonts w:ascii="Times New Roman" w:hAnsi="Times New Roman" w:eastAsia="Times New Roman" w:cs="Times New Roman"/>
              </w:rPr>
              <w:t xml:space="preserve"> </w:t>
            </w:r>
            <w:r>
              <w:rPr>
                <w:spacing w:val="-2"/>
              </w:rPr>
              <w:t>机商户号</w:t>
            </w:r>
          </w:p>
        </w:tc>
        <w:tc>
          <w:tcPr>
            <w:tcW w:w="7305" w:type="dxa"/>
            <w:gridSpan w:val="3"/>
            <w:vAlign w:val="center"/>
          </w:tcPr>
          <w:p w14:paraId="4FE0BF60">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hint="default" w:ascii="Arial" w:eastAsia="宋体"/>
                <w:sz w:val="21"/>
                <w:lang w:val="en-US" w:eastAsia="zh-CN"/>
              </w:rPr>
            </w:pPr>
            <w:r>
              <w:rPr>
                <w:rFonts w:hint="eastAsia" w:ascii="黑体" w:hAnsi="黑体" w:eastAsia="黑体" w:cs="黑体"/>
                <w:i/>
                <w:iCs/>
                <w:snapToGrid w:val="0"/>
                <w:color w:val="FF0000"/>
                <w:spacing w:val="3"/>
                <w:kern w:val="0"/>
                <w:sz w:val="22"/>
                <w:szCs w:val="22"/>
                <w:lang w:val="en-US" w:eastAsia="zh-CN" w:bidi="ar-SA"/>
              </w:rPr>
              <w:t>能接受实体卡刷卡的POS机都行，必须有pos机，pos机商户号需用实体卡刷卡后确定。</w:t>
            </w:r>
          </w:p>
        </w:tc>
      </w:tr>
      <w:tr w14:paraId="7D8AB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920" w:type="dxa"/>
            <w:vAlign w:val="center"/>
          </w:tcPr>
          <w:p w14:paraId="5CF60754">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728" w:leftChars="0" w:right="237" w:rightChars="0" w:hanging="483" w:firstLineChars="0"/>
              <w:jc w:val="both"/>
              <w:textAlignment w:val="baseline"/>
              <w:rPr>
                <w:sz w:val="23"/>
                <w:szCs w:val="23"/>
              </w:rPr>
            </w:pPr>
            <w:r>
              <w:rPr>
                <w:spacing w:val="8"/>
                <w:sz w:val="23"/>
                <w:szCs w:val="23"/>
              </w:rPr>
              <w:t>企业纳税税局</w:t>
            </w:r>
            <w:r>
              <w:rPr>
                <w:spacing w:val="3"/>
                <w:sz w:val="23"/>
                <w:szCs w:val="23"/>
              </w:rPr>
              <w:t xml:space="preserve"> </w:t>
            </w:r>
            <w:r>
              <w:rPr>
                <w:spacing w:val="4"/>
                <w:sz w:val="23"/>
                <w:szCs w:val="23"/>
              </w:rPr>
              <w:t>名称</w:t>
            </w:r>
          </w:p>
        </w:tc>
        <w:tc>
          <w:tcPr>
            <w:tcW w:w="3070" w:type="dxa"/>
            <w:vAlign w:val="center"/>
          </w:tcPr>
          <w:p w14:paraId="6220E69C">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p>
        </w:tc>
        <w:tc>
          <w:tcPr>
            <w:tcW w:w="1903" w:type="dxa"/>
            <w:vAlign w:val="center"/>
          </w:tcPr>
          <w:p w14:paraId="2121D7FF">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605" w:leftChars="0" w:right="228" w:rightChars="0" w:hanging="368" w:firstLineChars="0"/>
              <w:jc w:val="both"/>
              <w:textAlignment w:val="baseline"/>
              <w:rPr>
                <w:sz w:val="23"/>
                <w:szCs w:val="23"/>
              </w:rPr>
            </w:pPr>
            <w:r>
              <w:rPr>
                <w:spacing w:val="8"/>
                <w:sz w:val="23"/>
                <w:szCs w:val="23"/>
              </w:rPr>
              <w:t>企业纳税所属</w:t>
            </w:r>
            <w:r>
              <w:rPr>
                <w:spacing w:val="3"/>
                <w:sz w:val="23"/>
                <w:szCs w:val="23"/>
              </w:rPr>
              <w:t xml:space="preserve"> </w:t>
            </w:r>
            <w:r>
              <w:rPr>
                <w:spacing w:val="4"/>
                <w:sz w:val="23"/>
                <w:szCs w:val="23"/>
              </w:rPr>
              <w:t>县市区</w:t>
            </w:r>
          </w:p>
        </w:tc>
        <w:tc>
          <w:tcPr>
            <w:tcW w:w="2332" w:type="dxa"/>
            <w:vAlign w:val="center"/>
          </w:tcPr>
          <w:p w14:paraId="0C4AF05C">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p>
        </w:tc>
      </w:tr>
      <w:tr w14:paraId="4B5AC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920" w:type="dxa"/>
            <w:vAlign w:val="center"/>
          </w:tcPr>
          <w:p w14:paraId="023BC7F9">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197" w:leftChars="0"/>
              <w:jc w:val="both"/>
              <w:textAlignment w:val="baseline"/>
            </w:pPr>
            <w:r>
              <w:rPr>
                <w:spacing w:val="-2"/>
              </w:rPr>
              <w:t>法定代表人姓名</w:t>
            </w:r>
          </w:p>
        </w:tc>
        <w:tc>
          <w:tcPr>
            <w:tcW w:w="3070" w:type="dxa"/>
            <w:vAlign w:val="center"/>
          </w:tcPr>
          <w:p w14:paraId="6E6A8611">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p>
        </w:tc>
        <w:tc>
          <w:tcPr>
            <w:tcW w:w="1903" w:type="dxa"/>
            <w:vAlign w:val="center"/>
          </w:tcPr>
          <w:p w14:paraId="694B6FB0">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268" w:leftChars="0"/>
              <w:jc w:val="both"/>
              <w:textAlignment w:val="baseline"/>
            </w:pPr>
            <w:r>
              <w:rPr>
                <w:spacing w:val="-2"/>
                <w:position w:val="1"/>
              </w:rPr>
              <w:t>联系电话</w:t>
            </w:r>
            <w:r>
              <w:rPr>
                <w:rFonts w:ascii="Times New Roman" w:hAnsi="Times New Roman" w:eastAsia="Times New Roman" w:cs="Times New Roman"/>
                <w:spacing w:val="-2"/>
                <w:position w:val="1"/>
              </w:rPr>
              <w:t>/</w:t>
            </w:r>
            <w:r>
              <w:rPr>
                <w:spacing w:val="-2"/>
                <w:position w:val="1"/>
              </w:rPr>
              <w:t>手机</w:t>
            </w:r>
          </w:p>
        </w:tc>
        <w:tc>
          <w:tcPr>
            <w:tcW w:w="2332" w:type="dxa"/>
            <w:vAlign w:val="center"/>
          </w:tcPr>
          <w:p w14:paraId="18B95A57">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p>
        </w:tc>
      </w:tr>
      <w:tr w14:paraId="33745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1920" w:type="dxa"/>
            <w:vAlign w:val="center"/>
          </w:tcPr>
          <w:p w14:paraId="42B39EDB">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417" w:leftChars="0"/>
              <w:jc w:val="both"/>
              <w:textAlignment w:val="baseline"/>
            </w:pPr>
            <w:r>
              <w:rPr>
                <w:spacing w:val="-2"/>
              </w:rPr>
              <w:t>联系人姓名</w:t>
            </w:r>
          </w:p>
        </w:tc>
        <w:tc>
          <w:tcPr>
            <w:tcW w:w="3070" w:type="dxa"/>
            <w:vAlign w:val="center"/>
          </w:tcPr>
          <w:p w14:paraId="76ADF248">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p>
        </w:tc>
        <w:tc>
          <w:tcPr>
            <w:tcW w:w="1903" w:type="dxa"/>
            <w:vAlign w:val="center"/>
          </w:tcPr>
          <w:p w14:paraId="5E361782">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268" w:leftChars="0"/>
              <w:jc w:val="both"/>
              <w:textAlignment w:val="baseline"/>
            </w:pPr>
            <w:r>
              <w:rPr>
                <w:spacing w:val="-2"/>
                <w:position w:val="1"/>
              </w:rPr>
              <w:t>联系电话</w:t>
            </w:r>
            <w:r>
              <w:rPr>
                <w:rFonts w:ascii="Times New Roman" w:hAnsi="Times New Roman" w:eastAsia="Times New Roman" w:cs="Times New Roman"/>
                <w:spacing w:val="-2"/>
                <w:position w:val="1"/>
              </w:rPr>
              <w:t>/</w:t>
            </w:r>
            <w:r>
              <w:rPr>
                <w:spacing w:val="-2"/>
                <w:position w:val="1"/>
              </w:rPr>
              <w:t>手机</w:t>
            </w:r>
          </w:p>
        </w:tc>
        <w:tc>
          <w:tcPr>
            <w:tcW w:w="2332" w:type="dxa"/>
            <w:vAlign w:val="center"/>
          </w:tcPr>
          <w:p w14:paraId="68AA089D">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p>
        </w:tc>
      </w:tr>
      <w:tr w14:paraId="5DBF7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2" w:hRule="atLeast"/>
        </w:trPr>
        <w:tc>
          <w:tcPr>
            <w:tcW w:w="1920" w:type="dxa"/>
            <w:vAlign w:val="center"/>
          </w:tcPr>
          <w:p w14:paraId="5E207637">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p>
          <w:p w14:paraId="5C8AEB19">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p>
          <w:p w14:paraId="62C8FAE3">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p>
          <w:p w14:paraId="7395099F">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743" w:leftChars="0"/>
              <w:jc w:val="both"/>
              <w:textAlignment w:val="baseline"/>
            </w:pPr>
            <w:r>
              <w:rPr>
                <w:spacing w:val="-2"/>
              </w:rPr>
              <w:t>企业承诺</w:t>
            </w:r>
          </w:p>
        </w:tc>
        <w:tc>
          <w:tcPr>
            <w:tcW w:w="7305" w:type="dxa"/>
            <w:gridSpan w:val="3"/>
            <w:vAlign w:val="center"/>
          </w:tcPr>
          <w:p w14:paraId="2A2D9F0B">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1127" w:right="12" w:hanging="664"/>
              <w:jc w:val="both"/>
              <w:textAlignment w:val="baseline"/>
            </w:pPr>
            <w:r>
              <w:rPr>
                <w:spacing w:val="-2"/>
              </w:rPr>
              <w:t>我单位按照</w:t>
            </w:r>
            <w:r>
              <w:rPr>
                <w:spacing w:val="-54"/>
              </w:rPr>
              <w:t xml:space="preserve"> </w:t>
            </w:r>
            <w:r>
              <w:rPr>
                <w:rFonts w:ascii="Times New Roman" w:hAnsi="Times New Roman" w:eastAsia="Times New Roman" w:cs="Times New Roman"/>
                <w:spacing w:val="-2"/>
              </w:rPr>
              <w:t xml:space="preserve">2024 </w:t>
            </w:r>
            <w:r>
              <w:rPr>
                <w:spacing w:val="-2"/>
              </w:rPr>
              <w:t>年湖南省家装厨卫</w:t>
            </w:r>
            <w:r>
              <w:rPr>
                <w:rFonts w:ascii="Times New Roman" w:hAnsi="Times New Roman" w:eastAsia="Times New Roman" w:cs="Times New Roman"/>
                <w:spacing w:val="-2"/>
              </w:rPr>
              <w:t>“</w:t>
            </w:r>
            <w:r>
              <w:rPr>
                <w:spacing w:val="-2"/>
              </w:rPr>
              <w:t>焕新</w:t>
            </w:r>
            <w:r>
              <w:rPr>
                <w:rFonts w:ascii="Times New Roman" w:hAnsi="Times New Roman" w:eastAsia="Times New Roman" w:cs="Times New Roman"/>
                <w:spacing w:val="-3"/>
              </w:rPr>
              <w:t>”</w:t>
            </w:r>
            <w:r>
              <w:rPr>
                <w:spacing w:val="-3"/>
              </w:rPr>
              <w:t>活动有关规定，保证提供的所</w:t>
            </w:r>
            <w:r>
              <w:t xml:space="preserve"> </w:t>
            </w:r>
            <w:r>
              <w:rPr>
                <w:spacing w:val="-1"/>
              </w:rPr>
              <w:t>有信息、材料等真实有效，并接受有关部门的监</w:t>
            </w:r>
            <w:r>
              <w:rPr>
                <w:spacing w:val="-2"/>
              </w:rPr>
              <w:t>督。</w:t>
            </w:r>
          </w:p>
          <w:p w14:paraId="5DAFFFD6">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p>
          <w:p w14:paraId="43773F97">
            <w:pPr>
              <w:keepNext w:val="0"/>
              <w:keepLines w:val="0"/>
              <w:pageBreakBefore w:val="0"/>
              <w:widowControl/>
              <w:kinsoku w:val="0"/>
              <w:wordWrap/>
              <w:overflowPunct/>
              <w:topLinePunct w:val="0"/>
              <w:autoSpaceDE w:val="0"/>
              <w:autoSpaceDN w:val="0"/>
              <w:bidi w:val="0"/>
              <w:adjustRightInd/>
              <w:snapToGrid w:val="0"/>
              <w:spacing w:line="240" w:lineRule="atLeast"/>
              <w:jc w:val="both"/>
              <w:textAlignment w:val="baseline"/>
              <w:rPr>
                <w:rFonts w:ascii="Arial"/>
                <w:sz w:val="21"/>
              </w:rPr>
            </w:pPr>
          </w:p>
          <w:p w14:paraId="604FE862">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3713"/>
              <w:jc w:val="both"/>
              <w:textAlignment w:val="baseline"/>
            </w:pPr>
            <w:r>
              <w:rPr>
                <w:spacing w:val="-3"/>
              </w:rPr>
              <w:t>法定代表人（负责人）签字：</w:t>
            </w:r>
          </w:p>
          <w:p w14:paraId="24579021">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5430"/>
              <w:jc w:val="both"/>
              <w:textAlignment w:val="baseline"/>
            </w:pPr>
            <w:r>
              <w:rPr>
                <w:spacing w:val="-4"/>
              </w:rPr>
              <w:t>（企业公章）</w:t>
            </w:r>
          </w:p>
          <w:p w14:paraId="2BC7D5F2">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5495" w:leftChars="0"/>
              <w:jc w:val="both"/>
              <w:textAlignment w:val="baseline"/>
            </w:pPr>
            <w:r>
              <w:rPr>
                <w:rFonts w:ascii="Times New Roman" w:hAnsi="Times New Roman" w:eastAsia="Times New Roman" w:cs="Times New Roman"/>
                <w:spacing w:val="-4"/>
              </w:rPr>
              <w:t>2024</w:t>
            </w:r>
            <w:r>
              <w:rPr>
                <w:rFonts w:ascii="Times New Roman" w:hAnsi="Times New Roman" w:eastAsia="Times New Roman" w:cs="Times New Roman"/>
                <w:spacing w:val="9"/>
              </w:rPr>
              <w:t xml:space="preserve"> </w:t>
            </w:r>
            <w:r>
              <w:rPr>
                <w:spacing w:val="-4"/>
              </w:rPr>
              <w:t>年</w:t>
            </w:r>
            <w:r>
              <w:rPr>
                <w:spacing w:val="6"/>
              </w:rPr>
              <w:t xml:space="preserve">  </w:t>
            </w:r>
            <w:r>
              <w:rPr>
                <w:spacing w:val="-4"/>
              </w:rPr>
              <w:t>月</w:t>
            </w:r>
            <w:r>
              <w:rPr>
                <w:spacing w:val="22"/>
              </w:rPr>
              <w:t xml:space="preserve">  </w:t>
            </w:r>
            <w:r>
              <w:rPr>
                <w:spacing w:val="-4"/>
              </w:rPr>
              <w:t>日</w:t>
            </w:r>
          </w:p>
        </w:tc>
      </w:tr>
    </w:tbl>
    <w:p w14:paraId="598E88CF">
      <w:pPr>
        <w:keepNext w:val="0"/>
        <w:keepLines w:val="0"/>
        <w:pageBreakBefore w:val="0"/>
        <w:widowControl/>
        <w:kinsoku w:val="0"/>
        <w:wordWrap/>
        <w:overflowPunct/>
        <w:topLinePunct w:val="0"/>
        <w:autoSpaceDE w:val="0"/>
        <w:autoSpaceDN w:val="0"/>
        <w:bidi w:val="0"/>
        <w:adjustRightInd/>
        <w:snapToGrid w:val="0"/>
        <w:spacing w:line="360" w:lineRule="auto"/>
        <w:ind w:right="192"/>
        <w:textAlignment w:val="baseline"/>
        <w:rPr>
          <w:rFonts w:ascii="黑体" w:hAnsi="黑体" w:eastAsia="黑体" w:cs="黑体"/>
          <w:spacing w:val="-4"/>
          <w:sz w:val="31"/>
          <w:szCs w:val="31"/>
        </w:rPr>
      </w:pPr>
      <w:r>
        <w:rPr>
          <w:rFonts w:ascii="楷体" w:hAnsi="楷体" w:eastAsia="楷体" w:cs="楷体"/>
          <w:spacing w:val="8"/>
          <w:sz w:val="23"/>
          <w:szCs w:val="23"/>
        </w:rPr>
        <w:t>注：如报名企业涉及在多个县市区缴纳税款，需填列多张申请表，并提交对应县</w:t>
      </w:r>
      <w:r>
        <w:rPr>
          <w:rFonts w:ascii="楷体" w:hAnsi="楷体" w:eastAsia="楷体" w:cs="楷体"/>
          <w:spacing w:val="7"/>
          <w:sz w:val="23"/>
          <w:szCs w:val="23"/>
        </w:rPr>
        <w:t>市区审核。门店名称请填写门店经营全称，该名称将用于对外展示。</w:t>
      </w:r>
    </w:p>
    <w:p w14:paraId="6C03FAF1">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r>
        <w:rPr>
          <w:rFonts w:ascii="黑体" w:hAnsi="黑体" w:eastAsia="黑体" w:cs="黑体"/>
          <w:spacing w:val="-4"/>
          <w:sz w:val="31"/>
          <w:szCs w:val="31"/>
        </w:rPr>
        <w:t>附件</w:t>
      </w:r>
      <w:r>
        <w:rPr>
          <w:rFonts w:ascii="黑体" w:hAnsi="黑体" w:eastAsia="黑体" w:cs="黑体"/>
          <w:spacing w:val="-67"/>
          <w:sz w:val="31"/>
          <w:szCs w:val="31"/>
        </w:rPr>
        <w:t xml:space="preserve"> </w:t>
      </w:r>
      <w:r>
        <w:rPr>
          <w:rFonts w:ascii="Times New Roman" w:hAnsi="Times New Roman" w:eastAsia="Times New Roman" w:cs="Times New Roman"/>
          <w:spacing w:val="-4"/>
          <w:sz w:val="31"/>
          <w:szCs w:val="31"/>
        </w:rPr>
        <w:t>2</w:t>
      </w:r>
    </w:p>
    <w:p w14:paraId="7E22A3CC">
      <w:pPr>
        <w:keepNext w:val="0"/>
        <w:keepLines w:val="0"/>
        <w:pageBreakBefore w:val="0"/>
        <w:widowControl/>
        <w:kinsoku w:val="0"/>
        <w:wordWrap/>
        <w:overflowPunct/>
        <w:topLinePunct w:val="0"/>
        <w:autoSpaceDE w:val="0"/>
        <w:autoSpaceDN w:val="0"/>
        <w:bidi w:val="0"/>
        <w:adjustRightInd/>
        <w:snapToGrid w:val="0"/>
        <w:spacing w:line="560" w:lineRule="exact"/>
        <w:ind w:left="3020" w:right="1239" w:hanging="1847"/>
        <w:textAlignment w:val="baseline"/>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pacing w:val="-1"/>
          <w:sz w:val="40"/>
          <w:szCs w:val="40"/>
        </w:rPr>
        <w:t>2024 年</w:t>
      </w:r>
      <w:r>
        <w:rPr>
          <w:rFonts w:hint="eastAsia" w:ascii="方正小标宋简体" w:hAnsi="方正小标宋简体" w:eastAsia="方正小标宋简体" w:cs="方正小标宋简体"/>
          <w:spacing w:val="-1"/>
          <w:sz w:val="40"/>
          <w:szCs w:val="40"/>
          <w:lang w:val="en-US" w:eastAsia="zh-CN"/>
        </w:rPr>
        <w:t>株洲市</w:t>
      </w:r>
      <w:r>
        <w:rPr>
          <w:rFonts w:ascii="方正小标宋简体" w:hAnsi="方正小标宋简体" w:eastAsia="方正小标宋简体" w:cs="方正小标宋简体"/>
          <w:spacing w:val="-1"/>
          <w:sz w:val="40"/>
          <w:szCs w:val="40"/>
        </w:rPr>
        <w:t>家装厨卫“焕新”活动</w:t>
      </w:r>
      <w:r>
        <w:rPr>
          <w:rFonts w:ascii="方正小标宋简体" w:hAnsi="方正小标宋简体" w:eastAsia="方正小标宋简体" w:cs="方正小标宋简体"/>
          <w:spacing w:val="13"/>
          <w:sz w:val="40"/>
          <w:szCs w:val="40"/>
        </w:rPr>
        <w:t xml:space="preserve"> </w:t>
      </w:r>
      <w:r>
        <w:rPr>
          <w:rFonts w:ascii="方正小标宋简体" w:hAnsi="方正小标宋简体" w:eastAsia="方正小标宋简体" w:cs="方正小标宋简体"/>
          <w:spacing w:val="-1"/>
          <w:sz w:val="40"/>
          <w:szCs w:val="40"/>
        </w:rPr>
        <w:t>参与企业承诺书</w:t>
      </w:r>
    </w:p>
    <w:p w14:paraId="6BFEBAB0">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p w14:paraId="7794B650">
      <w:pPr>
        <w:pStyle w:val="2"/>
        <w:keepNext w:val="0"/>
        <w:keepLines w:val="0"/>
        <w:pageBreakBefore w:val="0"/>
        <w:widowControl/>
        <w:kinsoku w:val="0"/>
        <w:wordWrap/>
        <w:overflowPunct/>
        <w:topLinePunct w:val="0"/>
        <w:autoSpaceDE w:val="0"/>
        <w:autoSpaceDN w:val="0"/>
        <w:bidi w:val="0"/>
        <w:adjustRightInd/>
        <w:snapToGrid w:val="0"/>
        <w:spacing w:line="560" w:lineRule="exact"/>
        <w:ind w:firstLine="640" w:firstLineChars="200"/>
        <w:textAlignment w:val="baseline"/>
      </w:pPr>
      <w:r>
        <w:rPr>
          <w:spacing w:val="5"/>
        </w:rPr>
        <w:t>本公司（企业名称</w:t>
      </w:r>
      <w:r>
        <w:rPr>
          <w:spacing w:val="18"/>
        </w:rPr>
        <w:t>：</w:t>
      </w:r>
      <w:r>
        <w:rPr>
          <w:rFonts w:hint="eastAsia"/>
          <w:b/>
          <w:bCs/>
          <w:i w:val="0"/>
          <w:iCs w:val="0"/>
          <w:color w:val="FF0000"/>
          <w:spacing w:val="17"/>
          <w:lang w:val="en-US" w:eastAsia="zh-CN"/>
        </w:rPr>
        <w:t xml:space="preserve">全称 </w:t>
      </w:r>
      <w:r>
        <w:rPr>
          <w:rFonts w:hint="eastAsia"/>
          <w:b/>
          <w:bCs/>
          <w:i/>
          <w:iCs/>
          <w:color w:val="FF0000"/>
          <w:spacing w:val="17"/>
          <w:lang w:val="en-US" w:eastAsia="zh-CN"/>
        </w:rPr>
        <w:t xml:space="preserve">  </w:t>
      </w:r>
      <w:r>
        <w:rPr>
          <w:b/>
          <w:bCs/>
          <w:i/>
          <w:iCs/>
          <w:color w:val="FF0000"/>
          <w:spacing w:val="17"/>
        </w:rPr>
        <w:t xml:space="preserve">  </w:t>
      </w:r>
      <w:r>
        <w:rPr>
          <w:rFonts w:hint="eastAsia"/>
          <w:spacing w:val="17"/>
          <w:lang w:val="en-US" w:eastAsia="zh-CN"/>
        </w:rPr>
        <w:t xml:space="preserve">  </w:t>
      </w:r>
      <w:r>
        <w:rPr>
          <w:spacing w:val="17"/>
        </w:rPr>
        <w:t xml:space="preserve"> </w:t>
      </w:r>
      <w:r>
        <w:rPr>
          <w:spacing w:val="18"/>
        </w:rPr>
        <w:t>）</w:t>
      </w:r>
      <w:r>
        <w:rPr>
          <w:spacing w:val="5"/>
        </w:rPr>
        <w:t>自愿申请参加</w:t>
      </w:r>
      <w:r>
        <w:rPr>
          <w:spacing w:val="-64"/>
        </w:rPr>
        <w:t xml:space="preserve"> </w:t>
      </w:r>
      <w:r>
        <w:rPr>
          <w:rFonts w:ascii="Times New Roman" w:hAnsi="Times New Roman" w:eastAsia="Times New Roman" w:cs="Times New Roman"/>
          <w:spacing w:val="5"/>
        </w:rPr>
        <w:t>2024</w:t>
      </w:r>
      <w:r>
        <w:rPr>
          <w:rFonts w:ascii="Times New Roman" w:hAnsi="Times New Roman" w:eastAsia="Times New Roman" w:cs="Times New Roman"/>
          <w:spacing w:val="23"/>
        </w:rPr>
        <w:t xml:space="preserve"> </w:t>
      </w:r>
      <w:r>
        <w:rPr>
          <w:spacing w:val="5"/>
        </w:rPr>
        <w:t>年湖南省</w:t>
      </w:r>
      <w:r>
        <w:rPr>
          <w:spacing w:val="4"/>
        </w:rPr>
        <w:t>家装厨卫</w:t>
      </w:r>
      <w:r>
        <w:rPr>
          <w:rFonts w:ascii="Times New Roman" w:hAnsi="Times New Roman" w:eastAsia="Times New Roman" w:cs="Times New Roman"/>
          <w:spacing w:val="4"/>
        </w:rPr>
        <w:t>“</w:t>
      </w:r>
      <w:r>
        <w:rPr>
          <w:spacing w:val="4"/>
        </w:rPr>
        <w:t>焕新</w:t>
      </w:r>
      <w:r>
        <w:rPr>
          <w:rFonts w:ascii="Times New Roman" w:hAnsi="Times New Roman" w:eastAsia="Times New Roman" w:cs="Times New Roman"/>
          <w:spacing w:val="4"/>
        </w:rPr>
        <w:t>”</w:t>
      </w:r>
      <w:r>
        <w:rPr>
          <w:spacing w:val="4"/>
        </w:rPr>
        <w:t>活动（简称</w:t>
      </w:r>
      <w:r>
        <w:rPr>
          <w:rFonts w:ascii="Times New Roman" w:hAnsi="Times New Roman" w:eastAsia="Times New Roman" w:cs="Times New Roman"/>
          <w:spacing w:val="4"/>
        </w:rPr>
        <w:t>“</w:t>
      </w:r>
      <w:r>
        <w:rPr>
          <w:spacing w:val="4"/>
        </w:rPr>
        <w:t>家装厨卫活动</w:t>
      </w:r>
      <w:r>
        <w:rPr>
          <w:rFonts w:ascii="Times New Roman" w:hAnsi="Times New Roman" w:eastAsia="Times New Roman" w:cs="Times New Roman"/>
          <w:spacing w:val="4"/>
        </w:rPr>
        <w:t>”</w:t>
      </w:r>
      <w:r>
        <w:rPr>
          <w:spacing w:val="-69"/>
        </w:rPr>
        <w:t>），</w:t>
      </w:r>
      <w:r>
        <w:rPr>
          <w:spacing w:val="4"/>
        </w:rPr>
        <w:t>并郑</w:t>
      </w:r>
      <w:r>
        <w:rPr>
          <w:spacing w:val="3"/>
        </w:rPr>
        <w:t>重承诺如下：</w:t>
      </w:r>
    </w:p>
    <w:p w14:paraId="793A8656">
      <w:pPr>
        <w:pStyle w:val="2"/>
        <w:keepNext w:val="0"/>
        <w:keepLines w:val="0"/>
        <w:pageBreakBefore w:val="0"/>
        <w:widowControl/>
        <w:kinsoku w:val="0"/>
        <w:wordWrap/>
        <w:overflowPunct/>
        <w:topLinePunct w:val="0"/>
        <w:autoSpaceDE w:val="0"/>
        <w:autoSpaceDN w:val="0"/>
        <w:bidi w:val="0"/>
        <w:adjustRightInd/>
        <w:snapToGrid w:val="0"/>
        <w:spacing w:line="560" w:lineRule="exact"/>
        <w:ind w:left="42" w:right="71" w:firstLine="629"/>
        <w:textAlignment w:val="baseline"/>
      </w:pPr>
      <w:r>
        <w:rPr>
          <w:rFonts w:ascii="Times New Roman" w:hAnsi="Times New Roman" w:eastAsia="Times New Roman" w:cs="Times New Roman"/>
          <w:spacing w:val="7"/>
        </w:rPr>
        <w:t>1.</w:t>
      </w:r>
      <w:r>
        <w:rPr>
          <w:spacing w:val="7"/>
        </w:rPr>
        <w:t>严格遵守各项促进消费补贴活动要求，</w:t>
      </w:r>
      <w:r>
        <w:rPr>
          <w:spacing w:val="6"/>
        </w:rPr>
        <w:t>积极组织本公司各</w:t>
      </w:r>
      <w:r>
        <w:t xml:space="preserve"> </w:t>
      </w:r>
      <w:r>
        <w:rPr>
          <w:spacing w:val="5"/>
        </w:rPr>
        <w:t>门店参与，在活动期间认真解答消费者相关咨询。</w:t>
      </w:r>
    </w:p>
    <w:p w14:paraId="502C27BE">
      <w:pPr>
        <w:pStyle w:val="2"/>
        <w:keepNext w:val="0"/>
        <w:keepLines w:val="0"/>
        <w:pageBreakBefore w:val="0"/>
        <w:widowControl/>
        <w:kinsoku w:val="0"/>
        <w:wordWrap/>
        <w:overflowPunct/>
        <w:topLinePunct w:val="0"/>
        <w:autoSpaceDE w:val="0"/>
        <w:autoSpaceDN w:val="0"/>
        <w:bidi w:val="0"/>
        <w:adjustRightInd/>
        <w:snapToGrid w:val="0"/>
        <w:spacing w:line="560" w:lineRule="exact"/>
        <w:ind w:right="33" w:firstLine="641"/>
        <w:textAlignment w:val="baseline"/>
      </w:pPr>
      <w:r>
        <w:rPr>
          <w:rFonts w:ascii="Times New Roman" w:hAnsi="Times New Roman" w:eastAsia="Times New Roman" w:cs="Times New Roman"/>
          <w:spacing w:val="8"/>
        </w:rPr>
        <w:t>2.</w:t>
      </w:r>
      <w:r>
        <w:rPr>
          <w:spacing w:val="8"/>
        </w:rPr>
        <w:t>承诺提供的企业申请信息真实、完整、准确，如</w:t>
      </w:r>
      <w:r>
        <w:rPr>
          <w:spacing w:val="7"/>
        </w:rPr>
        <w:t>本公司提</w:t>
      </w:r>
      <w:r>
        <w:t xml:space="preserve"> </w:t>
      </w:r>
      <w:r>
        <w:rPr>
          <w:spacing w:val="5"/>
        </w:rPr>
        <w:t>供了错误或虚假的企业信息，本公司将承担全部责任，并且如因</w:t>
      </w:r>
      <w:r>
        <w:rPr>
          <w:spacing w:val="16"/>
        </w:rPr>
        <w:t xml:space="preserve"> </w:t>
      </w:r>
      <w:r>
        <w:rPr>
          <w:spacing w:val="7"/>
        </w:rPr>
        <w:t>本公司的前述行为给活动实施部门和服务机构造成了任何损</w:t>
      </w:r>
      <w:r>
        <w:rPr>
          <w:spacing w:val="6"/>
        </w:rPr>
        <w:t>失，</w:t>
      </w:r>
      <w:r>
        <w:t xml:space="preserve"> </w:t>
      </w:r>
      <w:r>
        <w:rPr>
          <w:spacing w:val="4"/>
        </w:rPr>
        <w:t>本公司将承担赔偿责任。</w:t>
      </w:r>
    </w:p>
    <w:p w14:paraId="094CA50B">
      <w:pPr>
        <w:pStyle w:val="2"/>
        <w:keepNext w:val="0"/>
        <w:keepLines w:val="0"/>
        <w:pageBreakBefore w:val="0"/>
        <w:widowControl/>
        <w:kinsoku w:val="0"/>
        <w:wordWrap/>
        <w:overflowPunct/>
        <w:topLinePunct w:val="0"/>
        <w:autoSpaceDE w:val="0"/>
        <w:autoSpaceDN w:val="0"/>
        <w:bidi w:val="0"/>
        <w:adjustRightInd/>
        <w:snapToGrid w:val="0"/>
        <w:spacing w:line="560" w:lineRule="exact"/>
        <w:ind w:right="19" w:firstLine="646"/>
        <w:jc w:val="both"/>
        <w:textAlignment w:val="baseline"/>
      </w:pPr>
      <w:r>
        <w:rPr>
          <w:rFonts w:ascii="Times New Roman" w:hAnsi="Times New Roman" w:eastAsia="Times New Roman" w:cs="Times New Roman"/>
          <w:spacing w:val="7"/>
        </w:rPr>
        <w:t>3.</w:t>
      </w:r>
      <w:r>
        <w:rPr>
          <w:spacing w:val="7"/>
        </w:rPr>
        <w:t>承诺开具的发票真实有效，商品销售企业开具的湖南省增</w:t>
      </w:r>
      <w:r>
        <w:rPr>
          <w:spacing w:val="17"/>
        </w:rPr>
        <w:t xml:space="preserve"> </w:t>
      </w:r>
      <w:r>
        <w:rPr>
          <w:spacing w:val="5"/>
        </w:rPr>
        <w:t>值税发票</w:t>
      </w:r>
      <w:r>
        <w:rPr>
          <w:rFonts w:hint="eastAsia" w:ascii="楷体_GB2312" w:hAnsi="楷体_GB2312" w:eastAsia="楷体_GB2312" w:cs="楷体_GB2312"/>
          <w:b/>
          <w:bCs/>
          <w:spacing w:val="5"/>
        </w:rPr>
        <w:t>“服务名称”</w:t>
      </w:r>
      <w:r>
        <w:rPr>
          <w:rFonts w:hint="eastAsia" w:ascii="楷体_GB2312" w:hAnsi="楷体_GB2312" w:eastAsia="楷体_GB2312" w:cs="楷体_GB2312"/>
          <w:b/>
          <w:bCs/>
          <w:spacing w:val="5"/>
          <w:lang w:val="en-US" w:eastAsia="zh-CN"/>
        </w:rPr>
        <w:t>栏</w:t>
      </w:r>
      <w:r>
        <w:rPr>
          <w:rFonts w:hint="eastAsia" w:ascii="楷体_GB2312" w:hAnsi="楷体_GB2312" w:eastAsia="楷体_GB2312" w:cs="楷体_GB2312"/>
          <w:b/>
          <w:bCs/>
          <w:spacing w:val="5"/>
        </w:rPr>
        <w:t>与补贴范围产品名称完全一致</w:t>
      </w:r>
      <w:r>
        <w:rPr>
          <w:spacing w:val="5"/>
        </w:rPr>
        <w:t>，买方</w:t>
      </w:r>
      <w:r>
        <w:rPr>
          <w:spacing w:val="15"/>
        </w:rPr>
        <w:t xml:space="preserve"> </w:t>
      </w:r>
      <w:r>
        <w:rPr>
          <w:spacing w:val="7"/>
        </w:rPr>
        <w:t>名称、销售方名称、纳税人识别号、数量、单价、金额、税率、</w:t>
      </w:r>
      <w:r>
        <w:rPr>
          <w:spacing w:val="11"/>
        </w:rPr>
        <w:t xml:space="preserve"> </w:t>
      </w:r>
      <w:r>
        <w:rPr>
          <w:spacing w:val="5"/>
        </w:rPr>
        <w:t>税额、价税合计等信息需完整准确。如因本公司提供虚假发票套</w:t>
      </w:r>
      <w:r>
        <w:rPr>
          <w:spacing w:val="14"/>
        </w:rPr>
        <w:t xml:space="preserve"> </w:t>
      </w:r>
      <w:r>
        <w:rPr>
          <w:spacing w:val="5"/>
        </w:rPr>
        <w:t>取活动补贴资金的，本公司将全额归还补贴资金，并承担赔偿责</w:t>
      </w:r>
      <w:r>
        <w:rPr>
          <w:spacing w:val="17"/>
        </w:rPr>
        <w:t xml:space="preserve"> </w:t>
      </w:r>
      <w:r>
        <w:rPr>
          <w:spacing w:val="-15"/>
        </w:rPr>
        <w:t>任。</w:t>
      </w:r>
    </w:p>
    <w:p w14:paraId="15A00FA3">
      <w:pPr>
        <w:pStyle w:val="2"/>
        <w:keepNext w:val="0"/>
        <w:keepLines w:val="0"/>
        <w:pageBreakBefore w:val="0"/>
        <w:widowControl/>
        <w:kinsoku w:val="0"/>
        <w:wordWrap/>
        <w:overflowPunct/>
        <w:topLinePunct w:val="0"/>
        <w:autoSpaceDE w:val="0"/>
        <w:autoSpaceDN w:val="0"/>
        <w:bidi w:val="0"/>
        <w:adjustRightInd/>
        <w:snapToGrid w:val="0"/>
        <w:spacing w:line="560" w:lineRule="exact"/>
        <w:ind w:left="9" w:right="71" w:firstLine="629"/>
        <w:jc w:val="both"/>
        <w:textAlignment w:val="baseline"/>
      </w:pPr>
      <w:r>
        <w:rPr>
          <w:rFonts w:ascii="Times New Roman" w:hAnsi="Times New Roman" w:eastAsia="Times New Roman" w:cs="Times New Roman"/>
          <w:spacing w:val="10"/>
        </w:rPr>
        <w:t>4.</w:t>
      </w:r>
      <w:r>
        <w:rPr>
          <w:spacing w:val="10"/>
        </w:rPr>
        <w:t>承诺县市区内全部参与门店支持受理</w:t>
      </w:r>
      <w:r>
        <w:rPr>
          <w:rFonts w:ascii="Times New Roman" w:hAnsi="Times New Roman" w:eastAsia="Times New Roman" w:cs="Times New Roman"/>
        </w:rPr>
        <w:t>POS</w:t>
      </w:r>
      <w:r>
        <w:rPr>
          <w:spacing w:val="10"/>
        </w:rPr>
        <w:t>机刷卡交易，承</w:t>
      </w:r>
      <w:r>
        <w:rPr>
          <w:spacing w:val="15"/>
        </w:rPr>
        <w:t xml:space="preserve"> </w:t>
      </w:r>
      <w:r>
        <w:rPr>
          <w:spacing w:val="5"/>
        </w:rPr>
        <w:t>诺按照活动实施部门和服务机构组织对门店店员进行培训，积极</w:t>
      </w:r>
      <w:r>
        <w:rPr>
          <w:spacing w:val="6"/>
        </w:rPr>
        <w:t xml:space="preserve"> </w:t>
      </w:r>
      <w:r>
        <w:rPr>
          <w:spacing w:val="8"/>
        </w:rPr>
        <w:t>配合实施部门和服务机构开展家装厨卫活动宣传。</w:t>
      </w:r>
    </w:p>
    <w:p w14:paraId="2AB3677F">
      <w:pPr>
        <w:pStyle w:val="2"/>
        <w:keepNext w:val="0"/>
        <w:keepLines w:val="0"/>
        <w:pageBreakBefore w:val="0"/>
        <w:widowControl/>
        <w:kinsoku w:val="0"/>
        <w:wordWrap/>
        <w:overflowPunct/>
        <w:topLinePunct w:val="0"/>
        <w:autoSpaceDE w:val="0"/>
        <w:autoSpaceDN w:val="0"/>
        <w:bidi w:val="0"/>
        <w:adjustRightInd/>
        <w:snapToGrid w:val="0"/>
        <w:spacing w:line="560" w:lineRule="exact"/>
        <w:ind w:right="45"/>
        <w:jc w:val="right"/>
        <w:textAlignment w:val="baseline"/>
      </w:pPr>
      <w:r>
        <w:rPr>
          <w:rFonts w:ascii="Times New Roman" w:hAnsi="Times New Roman" w:eastAsia="Times New Roman" w:cs="Times New Roman"/>
          <w:spacing w:val="8"/>
        </w:rPr>
        <w:t>5.</w:t>
      </w:r>
      <w:r>
        <w:rPr>
          <w:spacing w:val="8"/>
        </w:rPr>
        <w:t>承诺做好对参与家装厨卫活动消费者的服务和受理工作，</w:t>
      </w:r>
    </w:p>
    <w:p w14:paraId="7365BA23">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sectPr>
          <w:footerReference r:id="rId6" w:type="default"/>
          <w:pgSz w:w="11906" w:h="16838"/>
          <w:pgMar w:top="748" w:right="1404" w:bottom="1159" w:left="1592" w:header="0" w:footer="818" w:gutter="0"/>
          <w:pgNumType w:fmt="numberInDash"/>
          <w:cols w:space="720" w:num="1"/>
        </w:sectPr>
      </w:pPr>
    </w:p>
    <w:p w14:paraId="7465C44C">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p w14:paraId="575B5DBA">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p w14:paraId="2D15DBCF">
      <w:pPr>
        <w:pStyle w:val="2"/>
        <w:keepNext w:val="0"/>
        <w:keepLines w:val="0"/>
        <w:pageBreakBefore w:val="0"/>
        <w:widowControl/>
        <w:kinsoku w:val="0"/>
        <w:wordWrap/>
        <w:overflowPunct/>
        <w:topLinePunct w:val="0"/>
        <w:autoSpaceDE w:val="0"/>
        <w:autoSpaceDN w:val="0"/>
        <w:bidi w:val="0"/>
        <w:adjustRightInd/>
        <w:snapToGrid w:val="0"/>
        <w:spacing w:line="560" w:lineRule="exact"/>
        <w:ind w:right="102" w:firstLine="15"/>
        <w:textAlignment w:val="baseline"/>
      </w:pPr>
      <w:r>
        <w:rPr>
          <w:spacing w:val="5"/>
        </w:rPr>
        <w:t>具备物流配送、安装调试、保修维护等综合服务能力，不增设任</w:t>
      </w:r>
      <w:r>
        <w:rPr>
          <w:spacing w:val="2"/>
        </w:rPr>
        <w:t xml:space="preserve"> </w:t>
      </w:r>
      <w:r>
        <w:rPr>
          <w:spacing w:val="7"/>
        </w:rPr>
        <w:t>何参与活动附加条件，不降低服务水平和质量。</w:t>
      </w:r>
    </w:p>
    <w:p w14:paraId="370CB9B5">
      <w:pPr>
        <w:pStyle w:val="2"/>
        <w:keepNext w:val="0"/>
        <w:keepLines w:val="0"/>
        <w:pageBreakBefore w:val="0"/>
        <w:widowControl/>
        <w:kinsoku w:val="0"/>
        <w:wordWrap/>
        <w:overflowPunct/>
        <w:topLinePunct w:val="0"/>
        <w:autoSpaceDE w:val="0"/>
        <w:autoSpaceDN w:val="0"/>
        <w:bidi w:val="0"/>
        <w:adjustRightInd/>
        <w:snapToGrid w:val="0"/>
        <w:spacing w:line="560" w:lineRule="exact"/>
        <w:ind w:left="9" w:firstLine="638"/>
        <w:jc w:val="both"/>
        <w:textAlignment w:val="baseline"/>
      </w:pPr>
      <w:r>
        <w:rPr>
          <w:rFonts w:ascii="Times New Roman" w:hAnsi="Times New Roman" w:eastAsia="Times New Roman" w:cs="Times New Roman"/>
          <w:spacing w:val="20"/>
        </w:rPr>
        <w:t>6.</w:t>
      </w:r>
      <w:r>
        <w:rPr>
          <w:spacing w:val="20"/>
        </w:rPr>
        <w:t>承诺全力配合活动实施部门及服务机构实施相关</w:t>
      </w:r>
      <w:r>
        <w:rPr>
          <w:spacing w:val="19"/>
        </w:rPr>
        <w:t>套利防</w:t>
      </w:r>
      <w:r>
        <w:t xml:space="preserve"> </w:t>
      </w:r>
      <w:r>
        <w:rPr>
          <w:spacing w:val="6"/>
        </w:rPr>
        <w:t>控措施，预防并制止</w:t>
      </w:r>
      <w:r>
        <w:rPr>
          <w:rFonts w:ascii="Times New Roman" w:hAnsi="Times New Roman" w:eastAsia="Times New Roman" w:cs="Times New Roman"/>
          <w:spacing w:val="6"/>
        </w:rPr>
        <w:t>“</w:t>
      </w:r>
      <w:r>
        <w:rPr>
          <w:spacing w:val="6"/>
        </w:rPr>
        <w:t>黄牛</w:t>
      </w:r>
      <w:r>
        <w:rPr>
          <w:rFonts w:ascii="Times New Roman" w:hAnsi="Times New Roman" w:eastAsia="Times New Roman" w:cs="Times New Roman"/>
          <w:spacing w:val="6"/>
        </w:rPr>
        <w:t>”</w:t>
      </w:r>
      <w:r>
        <w:rPr>
          <w:spacing w:val="6"/>
        </w:rPr>
        <w:t xml:space="preserve">等恶意套利行为，同时将加强参与门 </w:t>
      </w:r>
      <w:r>
        <w:rPr>
          <w:spacing w:val="-1"/>
        </w:rPr>
        <w:t>店的保安工作，对于疑似</w:t>
      </w:r>
      <w:r>
        <w:rPr>
          <w:rFonts w:ascii="Times New Roman" w:hAnsi="Times New Roman" w:eastAsia="Times New Roman" w:cs="Times New Roman"/>
          <w:spacing w:val="-1"/>
        </w:rPr>
        <w:t>“</w:t>
      </w:r>
      <w:r>
        <w:rPr>
          <w:spacing w:val="-1"/>
        </w:rPr>
        <w:t>黄牛</w:t>
      </w:r>
      <w:r>
        <w:rPr>
          <w:rFonts w:ascii="Times New Roman" w:hAnsi="Times New Roman" w:eastAsia="Times New Roman" w:cs="Times New Roman"/>
          <w:spacing w:val="-1"/>
        </w:rPr>
        <w:t>”</w:t>
      </w:r>
      <w:r>
        <w:rPr>
          <w:spacing w:val="-1"/>
        </w:rPr>
        <w:t>等企图套利人员采取警告、劝退、</w:t>
      </w:r>
      <w:r>
        <w:rPr>
          <w:spacing w:val="5"/>
        </w:rPr>
        <w:t xml:space="preserve"> </w:t>
      </w:r>
      <w:r>
        <w:rPr>
          <w:spacing w:val="-3"/>
        </w:rPr>
        <w:t>报警等及时有效的防控措施。</w:t>
      </w:r>
    </w:p>
    <w:p w14:paraId="61E25572">
      <w:pPr>
        <w:pStyle w:val="2"/>
        <w:keepNext w:val="0"/>
        <w:keepLines w:val="0"/>
        <w:pageBreakBefore w:val="0"/>
        <w:widowControl/>
        <w:kinsoku w:val="0"/>
        <w:wordWrap/>
        <w:overflowPunct/>
        <w:topLinePunct w:val="0"/>
        <w:autoSpaceDE w:val="0"/>
        <w:autoSpaceDN w:val="0"/>
        <w:bidi w:val="0"/>
        <w:adjustRightInd/>
        <w:snapToGrid w:val="0"/>
        <w:spacing w:line="560" w:lineRule="exact"/>
        <w:ind w:left="8" w:right="102" w:firstLine="637"/>
        <w:jc w:val="both"/>
        <w:textAlignment w:val="baseline"/>
      </w:pPr>
      <w:r>
        <w:rPr>
          <w:rFonts w:ascii="Times New Roman" w:hAnsi="Times New Roman" w:eastAsia="Times New Roman" w:cs="Times New Roman"/>
          <w:spacing w:val="7"/>
        </w:rPr>
        <w:t>7.</w:t>
      </w:r>
      <w:r>
        <w:rPr>
          <w:spacing w:val="7"/>
        </w:rPr>
        <w:t>承诺不参与或要求、唆使、放任、授权本公司员工、门店</w:t>
      </w:r>
      <w:r>
        <w:rPr>
          <w:spacing w:val="18"/>
        </w:rPr>
        <w:t xml:space="preserve"> </w:t>
      </w:r>
      <w:r>
        <w:rPr>
          <w:spacing w:val="5"/>
        </w:rPr>
        <w:t>工作人员或任何其他第三方使用包括但不限于虚构交易、刷单等</w:t>
      </w:r>
      <w:r>
        <w:rPr>
          <w:spacing w:val="10"/>
        </w:rPr>
        <w:t xml:space="preserve"> </w:t>
      </w:r>
      <w:r>
        <w:rPr>
          <w:spacing w:val="5"/>
        </w:rPr>
        <w:t>不正当方式套取活动补贴。若本公司员工或参与门店涉嫌自行或</w:t>
      </w:r>
      <w:r>
        <w:rPr>
          <w:spacing w:val="7"/>
        </w:rPr>
        <w:t xml:space="preserve"> </w:t>
      </w:r>
      <w:r>
        <w:rPr>
          <w:spacing w:val="5"/>
        </w:rPr>
        <w:t>者勾结外部人员从事前项套利行为的，本公司将及时制止并采取</w:t>
      </w:r>
      <w:r>
        <w:rPr>
          <w:spacing w:val="7"/>
        </w:rPr>
        <w:t xml:space="preserve"> </w:t>
      </w:r>
      <w:r>
        <w:rPr>
          <w:spacing w:val="5"/>
        </w:rPr>
        <w:t>充分补救及费用追偿措施，追偿范围包括所涉及的补贴资金以及</w:t>
      </w:r>
      <w:r>
        <w:rPr>
          <w:spacing w:val="9"/>
        </w:rPr>
        <w:t xml:space="preserve"> </w:t>
      </w:r>
      <w:r>
        <w:rPr>
          <w:spacing w:val="5"/>
        </w:rPr>
        <w:t>活动实施部门和服务机构其他损失（如律师费、调查费以及取证</w:t>
      </w:r>
      <w:r>
        <w:rPr>
          <w:spacing w:val="7"/>
        </w:rPr>
        <w:t xml:space="preserve"> </w:t>
      </w:r>
      <w:r>
        <w:rPr>
          <w:spacing w:val="8"/>
        </w:rPr>
        <w:t>费用等</w:t>
      </w:r>
      <w:r>
        <w:rPr>
          <w:spacing w:val="-83"/>
        </w:rPr>
        <w:t>），</w:t>
      </w:r>
      <w:r>
        <w:rPr>
          <w:spacing w:val="8"/>
        </w:rPr>
        <w:t>并就相关情况及时告知活动实施部门及服务机构。</w:t>
      </w:r>
    </w:p>
    <w:p w14:paraId="3902ECEB">
      <w:pPr>
        <w:pStyle w:val="2"/>
        <w:keepNext w:val="0"/>
        <w:keepLines w:val="0"/>
        <w:pageBreakBefore w:val="0"/>
        <w:widowControl/>
        <w:kinsoku w:val="0"/>
        <w:wordWrap/>
        <w:overflowPunct/>
        <w:topLinePunct w:val="0"/>
        <w:autoSpaceDE w:val="0"/>
        <w:autoSpaceDN w:val="0"/>
        <w:bidi w:val="0"/>
        <w:adjustRightInd/>
        <w:snapToGrid w:val="0"/>
        <w:spacing w:line="560" w:lineRule="exact"/>
        <w:ind w:left="4" w:right="105" w:firstLine="642"/>
        <w:jc w:val="both"/>
        <w:textAlignment w:val="baseline"/>
      </w:pPr>
      <w:r>
        <w:rPr>
          <w:spacing w:val="5"/>
        </w:rPr>
        <w:t>本公司同意，本条所述相关套利行为的认定以服务机构</w:t>
      </w:r>
      <w:r>
        <w:rPr>
          <w:spacing w:val="4"/>
        </w:rPr>
        <w:t>系统</w:t>
      </w:r>
      <w:r>
        <w:t xml:space="preserve"> </w:t>
      </w:r>
      <w:r>
        <w:rPr>
          <w:spacing w:val="5"/>
        </w:rPr>
        <w:t>记录和判定规则为准。若服务机构发现有异常交易，本公司同意</w:t>
      </w:r>
      <w:r>
        <w:rPr>
          <w:spacing w:val="11"/>
        </w:rPr>
        <w:t xml:space="preserve"> </w:t>
      </w:r>
      <w:r>
        <w:rPr>
          <w:spacing w:val="8"/>
        </w:rPr>
        <w:t>全力配合查明情况并提供有关证据材料。</w:t>
      </w:r>
    </w:p>
    <w:p w14:paraId="4139BD00">
      <w:pPr>
        <w:pStyle w:val="2"/>
        <w:keepNext w:val="0"/>
        <w:keepLines w:val="0"/>
        <w:pageBreakBefore w:val="0"/>
        <w:widowControl/>
        <w:kinsoku w:val="0"/>
        <w:wordWrap/>
        <w:overflowPunct/>
        <w:topLinePunct w:val="0"/>
        <w:autoSpaceDE w:val="0"/>
        <w:autoSpaceDN w:val="0"/>
        <w:bidi w:val="0"/>
        <w:adjustRightInd/>
        <w:snapToGrid w:val="0"/>
        <w:spacing w:line="560" w:lineRule="exact"/>
        <w:ind w:left="9" w:right="102" w:firstLine="643"/>
        <w:jc w:val="both"/>
        <w:textAlignment w:val="baseline"/>
      </w:pPr>
      <w:r>
        <w:rPr>
          <w:rFonts w:ascii="Times New Roman" w:hAnsi="Times New Roman" w:eastAsia="Times New Roman" w:cs="Times New Roman"/>
          <w:spacing w:val="7"/>
        </w:rPr>
        <w:t>8.</w:t>
      </w:r>
      <w:r>
        <w:rPr>
          <w:spacing w:val="7"/>
        </w:rPr>
        <w:t>承诺诚信经营，不采用包括但不限于先涨价后折扣等手段</w:t>
      </w:r>
      <w:r>
        <w:rPr>
          <w:spacing w:val="12"/>
        </w:rPr>
        <w:t xml:space="preserve"> </w:t>
      </w:r>
      <w:r>
        <w:rPr>
          <w:spacing w:val="5"/>
        </w:rPr>
        <w:t xml:space="preserve">欺骗消费者。承诺提供的商品或服务内容符合国家法律法规和行 </w:t>
      </w:r>
      <w:r>
        <w:rPr>
          <w:spacing w:val="8"/>
        </w:rPr>
        <w:t>业要求，对提供商品、服务的品质依法承担保证责任。</w:t>
      </w:r>
    </w:p>
    <w:p w14:paraId="68A29C4C">
      <w:pPr>
        <w:pStyle w:val="2"/>
        <w:keepNext w:val="0"/>
        <w:keepLines w:val="0"/>
        <w:pageBreakBefore w:val="0"/>
        <w:widowControl/>
        <w:kinsoku w:val="0"/>
        <w:wordWrap/>
        <w:overflowPunct/>
        <w:topLinePunct w:val="0"/>
        <w:autoSpaceDE w:val="0"/>
        <w:autoSpaceDN w:val="0"/>
        <w:bidi w:val="0"/>
        <w:adjustRightInd/>
        <w:snapToGrid w:val="0"/>
        <w:spacing w:line="560" w:lineRule="exact"/>
        <w:ind w:left="9" w:right="102" w:firstLine="675"/>
        <w:jc w:val="both"/>
        <w:textAlignment w:val="baseline"/>
      </w:pPr>
      <w:r>
        <w:rPr>
          <w:spacing w:val="16"/>
        </w:rPr>
        <w:t>因本公司提供的服务及产品问题或企业参与活动门店未根</w:t>
      </w:r>
      <w:r>
        <w:rPr>
          <w:spacing w:val="3"/>
        </w:rPr>
        <w:t xml:space="preserve"> </w:t>
      </w:r>
      <w:r>
        <w:rPr>
          <w:spacing w:val="5"/>
        </w:rPr>
        <w:t>据要求实施活动而引发的客户退换货、投诉和争议等，由本公司</w:t>
      </w:r>
      <w:r>
        <w:rPr>
          <w:spacing w:val="6"/>
        </w:rPr>
        <w:t xml:space="preserve"> </w:t>
      </w:r>
      <w:r>
        <w:rPr>
          <w:spacing w:val="5"/>
        </w:rPr>
        <w:t>负责解决，妥善安抚并依法赔偿消费者由此造成的相关损失，保</w:t>
      </w:r>
      <w:r>
        <w:rPr>
          <w:spacing w:val="8"/>
        </w:rPr>
        <w:t xml:space="preserve"> </w:t>
      </w:r>
      <w:r>
        <w:rPr>
          <w:spacing w:val="5"/>
        </w:rPr>
        <w:t>护消费者权益。对于涉及本公司的其他投诉及纠纷事宜，将第一</w:t>
      </w:r>
    </w:p>
    <w:p w14:paraId="6FB70E70">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sectPr>
          <w:footerReference r:id="rId7" w:type="default"/>
          <w:pgSz w:w="11906" w:h="16838"/>
          <w:pgMar w:top="1431" w:right="1370" w:bottom="1159" w:left="1592" w:header="0" w:footer="818" w:gutter="0"/>
          <w:pgNumType w:fmt="numberInDash"/>
          <w:cols w:space="720" w:num="1"/>
        </w:sectPr>
      </w:pPr>
    </w:p>
    <w:p w14:paraId="4BE1D2F9">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p w14:paraId="2A8A67BC">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p w14:paraId="3D621085">
      <w:pPr>
        <w:pStyle w:val="2"/>
        <w:keepNext w:val="0"/>
        <w:keepLines w:val="0"/>
        <w:pageBreakBefore w:val="0"/>
        <w:widowControl/>
        <w:kinsoku w:val="0"/>
        <w:wordWrap/>
        <w:overflowPunct/>
        <w:topLinePunct w:val="0"/>
        <w:autoSpaceDE w:val="0"/>
        <w:autoSpaceDN w:val="0"/>
        <w:bidi w:val="0"/>
        <w:adjustRightInd/>
        <w:snapToGrid w:val="0"/>
        <w:spacing w:line="560" w:lineRule="exact"/>
        <w:ind w:left="5" w:right="35" w:firstLine="28"/>
        <w:jc w:val="both"/>
        <w:textAlignment w:val="baseline"/>
      </w:pPr>
      <w:r>
        <w:rPr>
          <w:spacing w:val="4"/>
        </w:rPr>
        <w:t>时间主动配合关联方予以处理。若发生媒体投诉，将及时联络活</w:t>
      </w:r>
      <w:r>
        <w:rPr>
          <w:spacing w:val="10"/>
        </w:rPr>
        <w:t xml:space="preserve"> </w:t>
      </w:r>
      <w:r>
        <w:rPr>
          <w:spacing w:val="5"/>
        </w:rPr>
        <w:t>动实施部门、服务机构相关工作人员，达成处置共识后，由双方</w:t>
      </w:r>
      <w:r>
        <w:rPr>
          <w:spacing w:val="11"/>
        </w:rPr>
        <w:t xml:space="preserve"> </w:t>
      </w:r>
      <w:r>
        <w:rPr>
          <w:spacing w:val="2"/>
        </w:rPr>
        <w:t>按统一</w:t>
      </w:r>
      <w:r>
        <w:rPr>
          <w:spacing w:val="-69"/>
        </w:rPr>
        <w:t xml:space="preserve"> </w:t>
      </w:r>
      <w:r>
        <w:rPr>
          <w:spacing w:val="2"/>
        </w:rPr>
        <w:t>口径回应媒体，避免不良影响扩大化。</w:t>
      </w:r>
    </w:p>
    <w:p w14:paraId="4C0C705F">
      <w:pPr>
        <w:pStyle w:val="2"/>
        <w:keepNext w:val="0"/>
        <w:keepLines w:val="0"/>
        <w:pageBreakBefore w:val="0"/>
        <w:widowControl/>
        <w:kinsoku w:val="0"/>
        <w:wordWrap/>
        <w:overflowPunct/>
        <w:topLinePunct w:val="0"/>
        <w:autoSpaceDE w:val="0"/>
        <w:autoSpaceDN w:val="0"/>
        <w:bidi w:val="0"/>
        <w:adjustRightInd/>
        <w:snapToGrid w:val="0"/>
        <w:spacing w:line="560" w:lineRule="exact"/>
        <w:ind w:left="644"/>
        <w:textAlignment w:val="baseline"/>
      </w:pPr>
      <w:r>
        <w:rPr>
          <w:rFonts w:ascii="Times New Roman" w:hAnsi="Times New Roman" w:eastAsia="Times New Roman" w:cs="Times New Roman"/>
          <w:spacing w:val="4"/>
        </w:rPr>
        <w:t>9.</w:t>
      </w:r>
      <w:r>
        <w:rPr>
          <w:spacing w:val="4"/>
        </w:rPr>
        <w:t>承诺积极配合进行宣传推广：</w:t>
      </w:r>
    </w:p>
    <w:p w14:paraId="42C55101">
      <w:pPr>
        <w:pStyle w:val="2"/>
        <w:keepNext w:val="0"/>
        <w:keepLines w:val="0"/>
        <w:pageBreakBefore w:val="0"/>
        <w:widowControl/>
        <w:kinsoku w:val="0"/>
        <w:wordWrap/>
        <w:overflowPunct/>
        <w:topLinePunct w:val="0"/>
        <w:autoSpaceDE w:val="0"/>
        <w:autoSpaceDN w:val="0"/>
        <w:bidi w:val="0"/>
        <w:adjustRightInd/>
        <w:snapToGrid w:val="0"/>
        <w:spacing w:line="560" w:lineRule="exact"/>
        <w:ind w:left="3" w:right="33" w:firstLine="472"/>
        <w:textAlignment w:val="baseline"/>
      </w:pPr>
      <w:r>
        <w:rPr>
          <w:spacing w:val="2"/>
        </w:rPr>
        <w:t>（</w:t>
      </w:r>
      <w:r>
        <w:rPr>
          <w:spacing w:val="-55"/>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6"/>
        </w:rPr>
        <w:t xml:space="preserve"> </w:t>
      </w:r>
      <w:r>
        <w:rPr>
          <w:spacing w:val="2"/>
        </w:rPr>
        <w:t>）活动期间，本公司将提供电子屏</w:t>
      </w:r>
      <w:r>
        <w:rPr>
          <w:rFonts w:ascii="Times New Roman" w:hAnsi="Times New Roman" w:eastAsia="Times New Roman" w:cs="Times New Roman"/>
          <w:spacing w:val="2"/>
        </w:rPr>
        <w:t>/</w:t>
      </w:r>
      <w:r>
        <w:rPr>
          <w:spacing w:val="2"/>
        </w:rPr>
        <w:t>展架</w:t>
      </w:r>
      <w:r>
        <w:rPr>
          <w:rFonts w:ascii="Times New Roman" w:hAnsi="Times New Roman" w:eastAsia="Times New Roman" w:cs="Times New Roman"/>
          <w:spacing w:val="2"/>
        </w:rPr>
        <w:t>/</w:t>
      </w:r>
      <w:r>
        <w:rPr>
          <w:spacing w:val="2"/>
        </w:rPr>
        <w:t>台卡</w:t>
      </w:r>
      <w:r>
        <w:rPr>
          <w:rFonts w:ascii="Times New Roman" w:hAnsi="Times New Roman" w:eastAsia="Times New Roman" w:cs="Times New Roman"/>
          <w:spacing w:val="2"/>
        </w:rPr>
        <w:t>/</w:t>
      </w:r>
      <w:r>
        <w:rPr>
          <w:spacing w:val="2"/>
        </w:rPr>
        <w:t>店内语音播</w:t>
      </w:r>
      <w:r>
        <w:t xml:space="preserve"> </w:t>
      </w:r>
      <w:r>
        <w:rPr>
          <w:spacing w:val="13"/>
        </w:rPr>
        <w:t>报</w:t>
      </w:r>
      <w:r>
        <w:rPr>
          <w:rFonts w:ascii="Times New Roman" w:hAnsi="Times New Roman" w:eastAsia="Times New Roman" w:cs="Times New Roman"/>
          <w:spacing w:val="13"/>
        </w:rPr>
        <w:t>/</w:t>
      </w:r>
      <w:r>
        <w:rPr>
          <w:spacing w:val="13"/>
        </w:rPr>
        <w:t xml:space="preserve">收银员导购员宣传等店内渠道开展全方位宣传，采用服务机 </w:t>
      </w:r>
      <w:r>
        <w:rPr>
          <w:spacing w:val="5"/>
        </w:rPr>
        <w:t>构提供的统一宣传</w:t>
      </w:r>
      <w:r>
        <w:rPr>
          <w:rFonts w:ascii="Times New Roman" w:hAnsi="Times New Roman" w:eastAsia="Times New Roman" w:cs="Times New Roman"/>
        </w:rPr>
        <w:t>VI</w:t>
      </w:r>
      <w:r>
        <w:rPr>
          <w:spacing w:val="5"/>
        </w:rPr>
        <w:t>，同时加强面向老年人群的家装厨卫补贴活</w:t>
      </w:r>
      <w:r>
        <w:t xml:space="preserve"> </w:t>
      </w:r>
      <w:r>
        <w:rPr>
          <w:spacing w:val="5"/>
        </w:rPr>
        <w:t>动宣传辅导。</w:t>
      </w:r>
    </w:p>
    <w:p w14:paraId="34A3795A">
      <w:pPr>
        <w:pStyle w:val="2"/>
        <w:keepNext w:val="0"/>
        <w:keepLines w:val="0"/>
        <w:pageBreakBefore w:val="0"/>
        <w:widowControl/>
        <w:kinsoku w:val="0"/>
        <w:wordWrap/>
        <w:overflowPunct/>
        <w:topLinePunct w:val="0"/>
        <w:autoSpaceDE w:val="0"/>
        <w:autoSpaceDN w:val="0"/>
        <w:bidi w:val="0"/>
        <w:adjustRightInd/>
        <w:snapToGrid w:val="0"/>
        <w:spacing w:line="560" w:lineRule="exact"/>
        <w:ind w:left="3" w:firstLine="472"/>
        <w:textAlignment w:val="baseline"/>
      </w:pPr>
      <w:r>
        <w:rPr>
          <w:spacing w:val="7"/>
        </w:rPr>
        <w:t>（</w:t>
      </w:r>
      <w:r>
        <w:rPr>
          <w:rFonts w:ascii="Times New Roman" w:hAnsi="Times New Roman" w:eastAsia="Times New Roman" w:cs="Times New Roman"/>
          <w:spacing w:val="7"/>
        </w:rPr>
        <w:t>2</w:t>
      </w:r>
      <w:r>
        <w:rPr>
          <w:spacing w:val="7"/>
        </w:rPr>
        <w:t>）严格遵守活动实施部门及服务机构有</w:t>
      </w:r>
      <w:r>
        <w:rPr>
          <w:spacing w:val="6"/>
        </w:rPr>
        <w:t>关媒体宣传要求，</w:t>
      </w:r>
      <w:r>
        <w:t xml:space="preserve"> </w:t>
      </w:r>
      <w:r>
        <w:rPr>
          <w:spacing w:val="5"/>
        </w:rPr>
        <w:t>未经许可，不得擅自使用活动实施部门及服务机构相关名称、标</w:t>
      </w:r>
      <w:r>
        <w:rPr>
          <w:spacing w:val="12"/>
        </w:rPr>
        <w:t xml:space="preserve"> </w:t>
      </w:r>
      <w:r>
        <w:rPr>
          <w:spacing w:val="-5"/>
        </w:rPr>
        <w:t>识和品牌。</w:t>
      </w:r>
    </w:p>
    <w:p w14:paraId="16B1C891">
      <w:pPr>
        <w:pStyle w:val="2"/>
        <w:keepNext w:val="0"/>
        <w:keepLines w:val="0"/>
        <w:pageBreakBefore w:val="0"/>
        <w:widowControl/>
        <w:kinsoku w:val="0"/>
        <w:wordWrap/>
        <w:overflowPunct/>
        <w:topLinePunct w:val="0"/>
        <w:autoSpaceDE w:val="0"/>
        <w:autoSpaceDN w:val="0"/>
        <w:bidi w:val="0"/>
        <w:adjustRightInd/>
        <w:snapToGrid w:val="0"/>
        <w:spacing w:line="560" w:lineRule="exact"/>
        <w:ind w:firstLine="475"/>
        <w:textAlignment w:val="baseline"/>
      </w:pPr>
      <w:r>
        <w:rPr>
          <w:spacing w:val="7"/>
        </w:rPr>
        <w:t>（</w:t>
      </w:r>
      <w:r>
        <w:rPr>
          <w:rFonts w:ascii="Times New Roman" w:hAnsi="Times New Roman" w:eastAsia="Times New Roman" w:cs="Times New Roman"/>
          <w:spacing w:val="7"/>
        </w:rPr>
        <w:t>3</w:t>
      </w:r>
      <w:r>
        <w:rPr>
          <w:spacing w:val="7"/>
        </w:rPr>
        <w:t>）授权活动实施部门和服务机构为本次</w:t>
      </w:r>
      <w:r>
        <w:rPr>
          <w:spacing w:val="6"/>
        </w:rPr>
        <w:t>活动实施之目的，</w:t>
      </w:r>
      <w:r>
        <w:t xml:space="preserve"> </w:t>
      </w:r>
      <w:r>
        <w:rPr>
          <w:spacing w:val="17"/>
        </w:rPr>
        <w:t>使用本公司商户名称、品牌及相关商标标识进行市场宣传和推</w:t>
      </w:r>
      <w:r>
        <w:rPr>
          <w:spacing w:val="9"/>
        </w:rPr>
        <w:t xml:space="preserve"> </w:t>
      </w:r>
      <w:r>
        <w:rPr>
          <w:spacing w:val="5"/>
        </w:rPr>
        <w:t>广，并将配合提供相关</w:t>
      </w:r>
      <w:r>
        <w:rPr>
          <w:rFonts w:ascii="Times New Roman" w:hAnsi="Times New Roman" w:eastAsia="Times New Roman" w:cs="Times New Roman"/>
        </w:rPr>
        <w:t>VI</w:t>
      </w:r>
      <w:r>
        <w:rPr>
          <w:spacing w:val="5"/>
        </w:rPr>
        <w:t>规范。同时，经提前告知本公司后，活</w:t>
      </w:r>
      <w:r>
        <w:rPr>
          <w:spacing w:val="6"/>
        </w:rPr>
        <w:t xml:space="preserve"> </w:t>
      </w:r>
      <w:r>
        <w:rPr>
          <w:spacing w:val="17"/>
        </w:rPr>
        <w:t>动实施部门和服务机构可进一步将前述元素转授予本次活动实</w:t>
      </w:r>
      <w:r>
        <w:rPr>
          <w:spacing w:val="9"/>
        </w:rPr>
        <w:t xml:space="preserve"> </w:t>
      </w:r>
      <w:r>
        <w:rPr>
          <w:spacing w:val="5"/>
        </w:rPr>
        <w:t>施的相关合作方、承办方使用。</w:t>
      </w:r>
    </w:p>
    <w:p w14:paraId="0B33B5C7">
      <w:pPr>
        <w:pStyle w:val="2"/>
        <w:keepNext w:val="0"/>
        <w:keepLines w:val="0"/>
        <w:pageBreakBefore w:val="0"/>
        <w:widowControl/>
        <w:kinsoku w:val="0"/>
        <w:wordWrap/>
        <w:overflowPunct/>
        <w:topLinePunct w:val="0"/>
        <w:autoSpaceDE w:val="0"/>
        <w:autoSpaceDN w:val="0"/>
        <w:bidi w:val="0"/>
        <w:adjustRightInd/>
        <w:snapToGrid w:val="0"/>
        <w:spacing w:line="560" w:lineRule="exact"/>
        <w:ind w:left="27" w:right="31" w:firstLine="642"/>
        <w:textAlignment w:val="baseline"/>
      </w:pPr>
      <w:r>
        <w:rPr>
          <w:rFonts w:ascii="Times New Roman" w:hAnsi="Times New Roman" w:eastAsia="Times New Roman" w:cs="Times New Roman"/>
          <w:spacing w:val="13"/>
        </w:rPr>
        <w:t>10.</w:t>
      </w:r>
      <w:r>
        <w:rPr>
          <w:spacing w:val="13"/>
        </w:rPr>
        <w:t>承诺将积极配合政府部门以数据核查</w:t>
      </w:r>
      <w:r>
        <w:rPr>
          <w:spacing w:val="12"/>
        </w:rPr>
        <w:t>、第三方审计等方</w:t>
      </w:r>
      <w:r>
        <w:t xml:space="preserve"> </w:t>
      </w:r>
      <w:r>
        <w:rPr>
          <w:spacing w:val="3"/>
        </w:rPr>
        <w:t>式进行的审计、监督等工作。</w:t>
      </w:r>
    </w:p>
    <w:p w14:paraId="102F2CCB">
      <w:pPr>
        <w:pStyle w:val="2"/>
        <w:keepNext w:val="0"/>
        <w:keepLines w:val="0"/>
        <w:pageBreakBefore w:val="0"/>
        <w:widowControl/>
        <w:kinsoku w:val="0"/>
        <w:wordWrap/>
        <w:overflowPunct/>
        <w:topLinePunct w:val="0"/>
        <w:autoSpaceDE w:val="0"/>
        <w:autoSpaceDN w:val="0"/>
        <w:bidi w:val="0"/>
        <w:adjustRightInd/>
        <w:snapToGrid w:val="0"/>
        <w:spacing w:line="560" w:lineRule="exact"/>
        <w:ind w:left="21" w:right="37" w:firstLine="648"/>
        <w:textAlignment w:val="baseline"/>
      </w:pPr>
      <w:r>
        <w:rPr>
          <w:rFonts w:ascii="Times New Roman" w:hAnsi="Times New Roman" w:eastAsia="Times New Roman" w:cs="Times New Roman"/>
          <w:spacing w:val="12"/>
        </w:rPr>
        <w:t>11.</w:t>
      </w:r>
      <w:r>
        <w:rPr>
          <w:spacing w:val="12"/>
        </w:rPr>
        <w:t>承诺对老年人或困难群体在报名和参与家装厨卫补贴活</w:t>
      </w:r>
      <w:r>
        <w:rPr>
          <w:spacing w:val="13"/>
        </w:rPr>
        <w:t xml:space="preserve"> </w:t>
      </w:r>
      <w:r>
        <w:rPr>
          <w:spacing w:val="5"/>
        </w:rPr>
        <w:t>动过程中遇到的问题提供必要的咨询和帮助。</w:t>
      </w:r>
    </w:p>
    <w:p w14:paraId="7E9715BD">
      <w:pPr>
        <w:pStyle w:val="2"/>
        <w:keepNext w:val="0"/>
        <w:keepLines w:val="0"/>
        <w:pageBreakBefore w:val="0"/>
        <w:widowControl/>
        <w:kinsoku w:val="0"/>
        <w:wordWrap/>
        <w:overflowPunct/>
        <w:topLinePunct w:val="0"/>
        <w:autoSpaceDE w:val="0"/>
        <w:autoSpaceDN w:val="0"/>
        <w:bidi w:val="0"/>
        <w:adjustRightInd/>
        <w:snapToGrid w:val="0"/>
        <w:spacing w:line="560" w:lineRule="exact"/>
        <w:ind w:left="2" w:right="31" w:firstLine="666"/>
        <w:textAlignment w:val="baseline"/>
      </w:pPr>
      <w:r>
        <w:rPr>
          <w:rFonts w:ascii="Times New Roman" w:hAnsi="Times New Roman" w:eastAsia="Times New Roman" w:cs="Times New Roman"/>
          <w:spacing w:val="13"/>
        </w:rPr>
        <w:t>12.</w:t>
      </w:r>
      <w:r>
        <w:rPr>
          <w:spacing w:val="13"/>
        </w:rPr>
        <w:t>承诺指定专人负责处理包括但不限于</w:t>
      </w:r>
      <w:r>
        <w:rPr>
          <w:spacing w:val="12"/>
        </w:rPr>
        <w:t>日常沟通、宣传推</w:t>
      </w:r>
      <w:r>
        <w:t xml:space="preserve"> </w:t>
      </w:r>
      <w:r>
        <w:rPr>
          <w:spacing w:val="7"/>
        </w:rPr>
        <w:t>广、客户投诉等家装厨卫补贴活动中涉及的各项事宜。</w:t>
      </w:r>
    </w:p>
    <w:p w14:paraId="143C67BB">
      <w:pPr>
        <w:pStyle w:val="2"/>
        <w:keepNext w:val="0"/>
        <w:keepLines w:val="0"/>
        <w:pageBreakBefore w:val="0"/>
        <w:widowControl/>
        <w:kinsoku w:val="0"/>
        <w:wordWrap/>
        <w:overflowPunct/>
        <w:topLinePunct w:val="0"/>
        <w:autoSpaceDE w:val="0"/>
        <w:autoSpaceDN w:val="0"/>
        <w:bidi w:val="0"/>
        <w:adjustRightInd/>
        <w:snapToGrid w:val="0"/>
        <w:spacing w:line="560" w:lineRule="exact"/>
        <w:ind w:left="644"/>
        <w:textAlignment w:val="baseline"/>
      </w:pPr>
      <w:r>
        <w:rPr>
          <w:spacing w:val="-10"/>
        </w:rPr>
        <w:t>联</w:t>
      </w:r>
      <w:r>
        <w:rPr>
          <w:spacing w:val="33"/>
        </w:rPr>
        <w:t xml:space="preserve"> </w:t>
      </w:r>
      <w:r>
        <w:rPr>
          <w:spacing w:val="-10"/>
        </w:rPr>
        <w:t>系</w:t>
      </w:r>
      <w:r>
        <w:rPr>
          <w:spacing w:val="21"/>
        </w:rPr>
        <w:t xml:space="preserve"> </w:t>
      </w:r>
      <w:r>
        <w:rPr>
          <w:spacing w:val="-10"/>
        </w:rPr>
        <w:t>人：</w:t>
      </w:r>
      <w:r>
        <w:rPr>
          <w:spacing w:val="-132"/>
        </w:rPr>
        <w:t xml:space="preserve"> </w:t>
      </w:r>
      <w:r>
        <w:rPr>
          <w:u w:val="single" w:color="auto"/>
        </w:rPr>
        <w:t xml:space="preserve">                       </w:t>
      </w:r>
    </w:p>
    <w:p w14:paraId="18B40AD6">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sectPr>
          <w:footerReference r:id="rId8" w:type="default"/>
          <w:pgSz w:w="11906" w:h="16838"/>
          <w:pgMar w:top="1431" w:right="1437" w:bottom="1159" w:left="1594" w:header="0" w:footer="818" w:gutter="0"/>
          <w:pgNumType w:fmt="numberInDash"/>
          <w:cols w:space="720" w:num="1"/>
        </w:sectPr>
      </w:pPr>
    </w:p>
    <w:p w14:paraId="01FCBD16">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p w14:paraId="71ADC050">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p w14:paraId="75D6B102">
      <w:pPr>
        <w:pStyle w:val="2"/>
        <w:keepNext w:val="0"/>
        <w:keepLines w:val="0"/>
        <w:pageBreakBefore w:val="0"/>
        <w:widowControl/>
        <w:kinsoku w:val="0"/>
        <w:wordWrap/>
        <w:overflowPunct/>
        <w:topLinePunct w:val="0"/>
        <w:autoSpaceDE w:val="0"/>
        <w:autoSpaceDN w:val="0"/>
        <w:bidi w:val="0"/>
        <w:adjustRightInd/>
        <w:snapToGrid w:val="0"/>
        <w:spacing w:line="560" w:lineRule="exact"/>
        <w:ind w:left="644"/>
        <w:textAlignment w:val="baseline"/>
      </w:pPr>
      <w:r>
        <w:rPr>
          <w:spacing w:val="1"/>
        </w:rPr>
        <w:t>联系电话：</w:t>
      </w:r>
      <w:r>
        <w:rPr>
          <w:spacing w:val="-123"/>
        </w:rPr>
        <w:t xml:space="preserve"> </w:t>
      </w:r>
      <w:r>
        <w:rPr>
          <w:u w:val="single" w:color="auto"/>
        </w:rPr>
        <w:t xml:space="preserve">                       </w:t>
      </w:r>
    </w:p>
    <w:p w14:paraId="499124CA">
      <w:pPr>
        <w:pStyle w:val="2"/>
        <w:keepNext w:val="0"/>
        <w:keepLines w:val="0"/>
        <w:pageBreakBefore w:val="0"/>
        <w:widowControl/>
        <w:kinsoku w:val="0"/>
        <w:wordWrap/>
        <w:overflowPunct/>
        <w:topLinePunct w:val="0"/>
        <w:autoSpaceDE w:val="0"/>
        <w:autoSpaceDN w:val="0"/>
        <w:bidi w:val="0"/>
        <w:adjustRightInd/>
        <w:snapToGrid w:val="0"/>
        <w:spacing w:line="560" w:lineRule="exact"/>
        <w:ind w:left="2" w:firstLine="666"/>
        <w:textAlignment w:val="baseline"/>
      </w:pPr>
      <w:r>
        <w:rPr>
          <w:rFonts w:ascii="Times New Roman" w:hAnsi="Times New Roman" w:eastAsia="Times New Roman" w:cs="Times New Roman"/>
          <w:spacing w:val="13"/>
        </w:rPr>
        <w:t>13.</w:t>
      </w:r>
      <w:r>
        <w:rPr>
          <w:spacing w:val="13"/>
        </w:rPr>
        <w:t>本公司知晓并同意，如违反以上任何</w:t>
      </w:r>
      <w:r>
        <w:rPr>
          <w:spacing w:val="12"/>
        </w:rPr>
        <w:t>承诺，活动组织实</w:t>
      </w:r>
      <w:r>
        <w:t xml:space="preserve"> </w:t>
      </w:r>
      <w:r>
        <w:rPr>
          <w:spacing w:val="17"/>
        </w:rPr>
        <w:t>施部门和服务机构有权随时取消本公司所有门店参与活动的资</w:t>
      </w:r>
      <w:r>
        <w:rPr>
          <w:spacing w:val="6"/>
        </w:rPr>
        <w:t xml:space="preserve"> </w:t>
      </w:r>
      <w:r>
        <w:rPr>
          <w:spacing w:val="5"/>
        </w:rPr>
        <w:t>格，并丧失后续参与家装厨卫活动的资格，且本公司同意活动实</w:t>
      </w:r>
      <w:r>
        <w:rPr>
          <w:spacing w:val="13"/>
        </w:rPr>
        <w:t xml:space="preserve"> </w:t>
      </w:r>
      <w:r>
        <w:rPr>
          <w:spacing w:val="17"/>
        </w:rPr>
        <w:t>施部门和服务机构可进一步采取包括但不限于以下任一或同时</w:t>
      </w:r>
      <w:r>
        <w:rPr>
          <w:spacing w:val="6"/>
        </w:rPr>
        <w:t xml:space="preserve"> </w:t>
      </w:r>
      <w:r>
        <w:rPr>
          <w:spacing w:val="8"/>
        </w:rPr>
        <w:t>采取以下全部措施，追究本公司相关违约责任：</w:t>
      </w:r>
    </w:p>
    <w:p w14:paraId="615602DA">
      <w:pPr>
        <w:pStyle w:val="2"/>
        <w:keepNext w:val="0"/>
        <w:keepLines w:val="0"/>
        <w:pageBreakBefore w:val="0"/>
        <w:widowControl/>
        <w:kinsoku w:val="0"/>
        <w:wordWrap/>
        <w:overflowPunct/>
        <w:topLinePunct w:val="0"/>
        <w:autoSpaceDE w:val="0"/>
        <w:autoSpaceDN w:val="0"/>
        <w:bidi w:val="0"/>
        <w:adjustRightInd/>
        <w:snapToGrid w:val="0"/>
        <w:spacing w:line="560" w:lineRule="exact"/>
        <w:ind w:left="7" w:right="5" w:firstLine="468"/>
        <w:textAlignment w:val="baseline"/>
      </w:pPr>
      <w:r>
        <w:rPr>
          <w:spacing w:val="1"/>
        </w:rPr>
        <w:t>（</w:t>
      </w:r>
      <w:r>
        <w:rPr>
          <w:spacing w:val="-72"/>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6"/>
        </w:rPr>
        <w:t xml:space="preserve"> </w:t>
      </w:r>
      <w:r>
        <w:rPr>
          <w:spacing w:val="1"/>
        </w:rPr>
        <w:t>）要求本公司全额退还经活动实施部门和</w:t>
      </w:r>
      <w:r>
        <w:t xml:space="preserve">服务机构认定的 </w:t>
      </w:r>
      <w:r>
        <w:rPr>
          <w:spacing w:val="8"/>
        </w:rPr>
        <w:t>违约行为所涉家装厨卫活动补贴资金；</w:t>
      </w:r>
    </w:p>
    <w:p w14:paraId="4F69CD37">
      <w:pPr>
        <w:pStyle w:val="2"/>
        <w:keepNext w:val="0"/>
        <w:keepLines w:val="0"/>
        <w:pageBreakBefore w:val="0"/>
        <w:widowControl/>
        <w:kinsoku w:val="0"/>
        <w:wordWrap/>
        <w:overflowPunct/>
        <w:topLinePunct w:val="0"/>
        <w:autoSpaceDE w:val="0"/>
        <w:autoSpaceDN w:val="0"/>
        <w:bidi w:val="0"/>
        <w:adjustRightInd/>
        <w:snapToGrid w:val="0"/>
        <w:spacing w:line="560" w:lineRule="exact"/>
        <w:ind w:left="475"/>
        <w:textAlignment w:val="baseline"/>
      </w:pPr>
      <w:r>
        <w:rPr>
          <w:spacing w:val="9"/>
        </w:rPr>
        <w:t>（</w:t>
      </w:r>
      <w:r>
        <w:rPr>
          <w:rFonts w:ascii="Times New Roman" w:hAnsi="Times New Roman" w:eastAsia="Times New Roman" w:cs="Times New Roman"/>
          <w:spacing w:val="9"/>
        </w:rPr>
        <w:t>2</w:t>
      </w:r>
      <w:r>
        <w:rPr>
          <w:spacing w:val="9"/>
        </w:rPr>
        <w:t>）要求本公司赔偿违约行为所导致的一切损失；</w:t>
      </w:r>
    </w:p>
    <w:p w14:paraId="6AA1A047">
      <w:pPr>
        <w:pStyle w:val="2"/>
        <w:keepNext w:val="0"/>
        <w:keepLines w:val="0"/>
        <w:pageBreakBefore w:val="0"/>
        <w:widowControl/>
        <w:kinsoku w:val="0"/>
        <w:wordWrap/>
        <w:overflowPunct/>
        <w:topLinePunct w:val="0"/>
        <w:autoSpaceDE w:val="0"/>
        <w:autoSpaceDN w:val="0"/>
        <w:bidi w:val="0"/>
        <w:adjustRightInd/>
        <w:snapToGrid w:val="0"/>
        <w:spacing w:line="560" w:lineRule="exact"/>
        <w:ind w:left="10" w:right="5" w:firstLine="465"/>
        <w:textAlignment w:val="baseline"/>
      </w:pPr>
      <w:r>
        <w:rPr>
          <w:spacing w:val="4"/>
        </w:rPr>
        <w:t>（</w:t>
      </w:r>
      <w:r>
        <w:rPr>
          <w:rFonts w:ascii="Times New Roman" w:hAnsi="Times New Roman" w:eastAsia="Times New Roman" w:cs="Times New Roman"/>
          <w:spacing w:val="4"/>
        </w:rPr>
        <w:t>3</w:t>
      </w:r>
      <w:r>
        <w:rPr>
          <w:rFonts w:ascii="Times New Roman" w:hAnsi="Times New Roman" w:eastAsia="Times New Roman" w:cs="Times New Roman"/>
          <w:spacing w:val="-36"/>
        </w:rPr>
        <w:t xml:space="preserve"> </w:t>
      </w:r>
      <w:r>
        <w:rPr>
          <w:spacing w:val="4"/>
        </w:rPr>
        <w:t>）活动组织实施部门有权会同相关部门将本公</w:t>
      </w:r>
      <w:r>
        <w:rPr>
          <w:spacing w:val="3"/>
        </w:rPr>
        <w:t>司依法列入</w:t>
      </w:r>
      <w:r>
        <w:t xml:space="preserve"> 不诚信单位名单。</w:t>
      </w:r>
    </w:p>
    <w:p w14:paraId="129CB08A">
      <w:pPr>
        <w:pStyle w:val="2"/>
        <w:keepNext w:val="0"/>
        <w:keepLines w:val="0"/>
        <w:pageBreakBefore w:val="0"/>
        <w:widowControl/>
        <w:kinsoku w:val="0"/>
        <w:wordWrap/>
        <w:overflowPunct/>
        <w:topLinePunct w:val="0"/>
        <w:autoSpaceDE w:val="0"/>
        <w:autoSpaceDN w:val="0"/>
        <w:bidi w:val="0"/>
        <w:adjustRightInd/>
        <w:snapToGrid w:val="0"/>
        <w:spacing w:line="560" w:lineRule="exact"/>
        <w:ind w:left="648"/>
        <w:textAlignment w:val="baseline"/>
      </w:pPr>
      <w:r>
        <w:rPr>
          <w:spacing w:val="8"/>
        </w:rPr>
        <w:t>特此承诺。本函自签字盖章之日起生效，并持续有效。</w:t>
      </w:r>
    </w:p>
    <w:p w14:paraId="2A8D1D9E">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p w14:paraId="1A2A65F1">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p w14:paraId="6B2DB43C">
      <w:pPr>
        <w:pStyle w:val="2"/>
        <w:keepNext w:val="0"/>
        <w:keepLines w:val="0"/>
        <w:pageBreakBefore w:val="0"/>
        <w:widowControl/>
        <w:tabs>
          <w:tab w:val="left" w:pos="8195"/>
        </w:tabs>
        <w:kinsoku w:val="0"/>
        <w:wordWrap/>
        <w:overflowPunct/>
        <w:topLinePunct w:val="0"/>
        <w:autoSpaceDE w:val="0"/>
        <w:autoSpaceDN w:val="0"/>
        <w:bidi w:val="0"/>
        <w:adjustRightInd/>
        <w:snapToGrid w:val="0"/>
        <w:spacing w:line="560" w:lineRule="exact"/>
        <w:ind w:left="5474" w:right="6" w:firstLine="2"/>
        <w:textAlignment w:val="baseline"/>
      </w:pPr>
      <w:r>
        <w:rPr>
          <w:u w:val="single" w:color="auto"/>
        </w:rPr>
        <w:tab/>
      </w:r>
      <w:r>
        <w:rPr>
          <w:spacing w:val="-144"/>
        </w:rPr>
        <w:t xml:space="preserve"> </w:t>
      </w:r>
      <w:r>
        <w:rPr>
          <w:spacing w:val="3"/>
        </w:rPr>
        <w:t>公司</w:t>
      </w:r>
      <w:r>
        <w:t xml:space="preserve"> </w:t>
      </w:r>
      <w:r>
        <w:rPr>
          <w:spacing w:val="3"/>
        </w:rPr>
        <w:t>法人签字：</w:t>
      </w:r>
    </w:p>
    <w:p w14:paraId="6D934898">
      <w:pPr>
        <w:pStyle w:val="2"/>
        <w:keepNext w:val="0"/>
        <w:keepLines w:val="0"/>
        <w:pageBreakBefore w:val="0"/>
        <w:widowControl/>
        <w:kinsoku w:val="0"/>
        <w:wordWrap/>
        <w:overflowPunct/>
        <w:topLinePunct w:val="0"/>
        <w:autoSpaceDE w:val="0"/>
        <w:autoSpaceDN w:val="0"/>
        <w:bidi w:val="0"/>
        <w:adjustRightInd/>
        <w:snapToGrid w:val="0"/>
        <w:spacing w:line="560" w:lineRule="exact"/>
        <w:ind w:left="5466"/>
        <w:textAlignment w:val="baseline"/>
      </w:pPr>
      <w:r>
        <w:rPr>
          <w:spacing w:val="4"/>
        </w:rPr>
        <w:t>企业盖章：</w:t>
      </w:r>
    </w:p>
    <w:p w14:paraId="319A6375">
      <w:pPr>
        <w:pStyle w:val="2"/>
        <w:keepNext w:val="0"/>
        <w:keepLines w:val="0"/>
        <w:pageBreakBefore w:val="0"/>
        <w:widowControl/>
        <w:tabs>
          <w:tab w:val="left" w:pos="6437"/>
        </w:tabs>
        <w:kinsoku w:val="0"/>
        <w:wordWrap/>
        <w:overflowPunct/>
        <w:topLinePunct w:val="0"/>
        <w:autoSpaceDE w:val="0"/>
        <w:autoSpaceDN w:val="0"/>
        <w:bidi w:val="0"/>
        <w:adjustRightInd/>
        <w:snapToGrid w:val="0"/>
        <w:spacing w:line="560" w:lineRule="exact"/>
        <w:ind w:left="5794"/>
        <w:textAlignment w:val="baseline"/>
        <w:sectPr>
          <w:footerReference r:id="rId9" w:type="default"/>
          <w:pgSz w:w="11906" w:h="16838"/>
          <w:pgMar w:top="1431" w:right="1468" w:bottom="1159" w:left="1595" w:header="0" w:footer="818" w:gutter="0"/>
          <w:pgNumType w:fmt="numberInDash"/>
          <w:cols w:space="720" w:num="1"/>
        </w:sectPr>
      </w:pPr>
      <w:r>
        <w:rPr>
          <w:u w:val="single" w:color="auto"/>
        </w:rPr>
        <w:tab/>
      </w:r>
      <w:r>
        <w:rPr>
          <w:spacing w:val="-137"/>
        </w:rPr>
        <w:t xml:space="preserve"> </w:t>
      </w:r>
      <w:r>
        <w:rPr>
          <w:spacing w:val="-31"/>
        </w:rPr>
        <w:t>年</w:t>
      </w:r>
      <w:r>
        <w:rPr>
          <w:spacing w:val="4"/>
        </w:rPr>
        <w:t xml:space="preserve"> </w:t>
      </w:r>
      <w:r>
        <w:rPr>
          <w:spacing w:val="5"/>
          <w:u w:val="single" w:color="auto"/>
        </w:rPr>
        <w:t xml:space="preserve">   </w:t>
      </w:r>
      <w:r>
        <w:rPr>
          <w:spacing w:val="-124"/>
        </w:rPr>
        <w:t xml:space="preserve"> </w:t>
      </w:r>
      <w:r>
        <w:rPr>
          <w:spacing w:val="-31"/>
        </w:rPr>
        <w:t>月</w:t>
      </w:r>
      <w:r>
        <w:rPr>
          <w:spacing w:val="3"/>
        </w:rPr>
        <w:t xml:space="preserve"> </w:t>
      </w:r>
      <w:r>
        <w:rPr>
          <w:spacing w:val="5"/>
          <w:u w:val="single" w:color="auto"/>
        </w:rPr>
        <w:t xml:space="preserve">   </w:t>
      </w:r>
      <w:r>
        <w:rPr>
          <w:spacing w:val="78"/>
        </w:rPr>
        <w:t xml:space="preserve"> </w:t>
      </w:r>
      <w:r>
        <w:rPr>
          <w:spacing w:val="-31"/>
        </w:rPr>
        <w:t>日</w:t>
      </w:r>
    </w:p>
    <w:p w14:paraId="02E37543">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hint="default" w:ascii="黑体" w:hAnsi="黑体" w:eastAsia="黑体" w:cs="黑体"/>
          <w:spacing w:val="-4"/>
          <w:sz w:val="31"/>
          <w:szCs w:val="31"/>
          <w:lang w:val="en-US" w:eastAsia="zh-CN"/>
        </w:rPr>
      </w:pPr>
      <w:r>
        <w:rPr>
          <w:rFonts w:hint="eastAsia" w:ascii="黑体" w:hAnsi="黑体" w:eastAsia="黑体" w:cs="黑体"/>
          <w:spacing w:val="-4"/>
          <w:sz w:val="31"/>
          <w:szCs w:val="31"/>
          <w:lang w:val="en-US" w:eastAsia="zh-CN"/>
        </w:rPr>
        <w:t>附件3</w:t>
      </w:r>
    </w:p>
    <w:p w14:paraId="7335DE13">
      <w:pPr>
        <w:keepNext w:val="0"/>
        <w:keepLines w:val="0"/>
        <w:pageBreakBefore w:val="0"/>
        <w:widowControl/>
        <w:kinsoku w:val="0"/>
        <w:wordWrap/>
        <w:overflowPunct/>
        <w:topLinePunct w:val="0"/>
        <w:autoSpaceDE w:val="0"/>
        <w:autoSpaceDN w:val="0"/>
        <w:bidi w:val="0"/>
        <w:adjustRightInd/>
        <w:snapToGrid w:val="0"/>
        <w:spacing w:line="560" w:lineRule="exact"/>
        <w:ind w:left="3680"/>
        <w:textAlignment w:val="baseline"/>
        <w:rPr>
          <w:rFonts w:hint="eastAsia" w:ascii="方正小标宋简体" w:hAnsi="方正小标宋简体" w:eastAsia="方正小标宋简体" w:cs="方正小标宋简体"/>
          <w:spacing w:val="-1"/>
          <w:sz w:val="40"/>
          <w:szCs w:val="40"/>
          <w:lang w:val="en-US" w:eastAsia="zh-CN"/>
        </w:rPr>
      </w:pPr>
      <w:r>
        <w:rPr>
          <w:rFonts w:ascii="方正小标宋简体" w:hAnsi="方正小标宋简体" w:eastAsia="方正小标宋简体" w:cs="方正小标宋简体"/>
          <w:spacing w:val="-1"/>
          <w:sz w:val="40"/>
          <w:szCs w:val="40"/>
        </w:rPr>
        <w:t>家装厨卫“焕新”</w:t>
      </w:r>
      <w:r>
        <w:rPr>
          <w:rFonts w:hint="eastAsia" w:ascii="方正小标宋简体" w:hAnsi="方正小标宋简体" w:eastAsia="方正小标宋简体" w:cs="方正小标宋简体"/>
          <w:spacing w:val="-1"/>
          <w:sz w:val="40"/>
          <w:szCs w:val="40"/>
          <w:lang w:val="en-US" w:eastAsia="zh-CN"/>
        </w:rPr>
        <w:t>参与企业报名汇总表</w:t>
      </w:r>
    </w:p>
    <w:p w14:paraId="7BF39857">
      <w:pPr>
        <w:keepNext w:val="0"/>
        <w:keepLines w:val="0"/>
        <w:pageBreakBefore w:val="0"/>
        <w:widowControl/>
        <w:kinsoku w:val="0"/>
        <w:wordWrap/>
        <w:overflowPunct/>
        <w:topLinePunct w:val="0"/>
        <w:autoSpaceDE w:val="0"/>
        <w:autoSpaceDN w:val="0"/>
        <w:bidi w:val="0"/>
        <w:adjustRightInd/>
        <w:snapToGrid w:val="0"/>
        <w:spacing w:line="560" w:lineRule="exact"/>
        <w:jc w:val="center"/>
        <w:textAlignment w:val="baseline"/>
        <w:rPr>
          <w:rFonts w:hint="default" w:ascii="方正小标宋简体" w:hAnsi="方正小标宋简体" w:eastAsia="方正小标宋简体" w:cs="方正小标宋简体"/>
          <w:sz w:val="40"/>
          <w:szCs w:val="40"/>
          <w:lang w:val="en-US" w:eastAsia="zh-CN"/>
        </w:rPr>
      </w:pPr>
      <w:r>
        <w:rPr>
          <w:rFonts w:hint="eastAsia" w:ascii="楷体_GB2312" w:hAnsi="楷体_GB2312" w:eastAsia="楷体_GB2312" w:cs="楷体_GB2312"/>
          <w:color w:val="FF0000"/>
          <w:spacing w:val="-1"/>
          <w:sz w:val="32"/>
          <w:szCs w:val="32"/>
          <w:lang w:val="en-US" w:eastAsia="zh-CN"/>
        </w:rPr>
        <w:t>（企业填报，该信息与附件1企业报名申报表内容保持一致，该表发送Excel版本至属地商务局）</w:t>
      </w:r>
    </w:p>
    <w:tbl>
      <w:tblPr>
        <w:tblStyle w:val="9"/>
        <w:tblW w:w="14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103"/>
        <w:gridCol w:w="1278"/>
        <w:gridCol w:w="892"/>
        <w:gridCol w:w="1080"/>
        <w:gridCol w:w="2233"/>
        <w:gridCol w:w="1960"/>
        <w:gridCol w:w="2053"/>
        <w:gridCol w:w="945"/>
        <w:gridCol w:w="1338"/>
        <w:gridCol w:w="1343"/>
      </w:tblGrid>
      <w:tr w14:paraId="0BA6E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710" w:type="dxa"/>
            <w:vAlign w:val="center"/>
          </w:tcPr>
          <w:p w14:paraId="42570891">
            <w:pPr>
              <w:pStyle w:val="10"/>
              <w:keepNext w:val="0"/>
              <w:keepLines w:val="0"/>
              <w:pageBreakBefore w:val="0"/>
              <w:widowControl/>
              <w:kinsoku w:val="0"/>
              <w:wordWrap/>
              <w:overflowPunct/>
              <w:topLinePunct w:val="0"/>
              <w:autoSpaceDE w:val="0"/>
              <w:autoSpaceDN w:val="0"/>
              <w:bidi w:val="0"/>
              <w:adjustRightInd/>
              <w:snapToGrid w:val="0"/>
              <w:spacing w:line="240" w:lineRule="atLeast"/>
              <w:jc w:val="center"/>
              <w:textAlignment w:val="baseline"/>
              <w:rPr>
                <w:sz w:val="23"/>
                <w:szCs w:val="23"/>
              </w:rPr>
            </w:pPr>
            <w:r>
              <w:rPr>
                <w:spacing w:val="5"/>
                <w:sz w:val="23"/>
                <w:szCs w:val="23"/>
              </w:rPr>
              <w:t>序号</w:t>
            </w:r>
          </w:p>
        </w:tc>
        <w:tc>
          <w:tcPr>
            <w:tcW w:w="1103" w:type="dxa"/>
            <w:vAlign w:val="center"/>
          </w:tcPr>
          <w:p w14:paraId="6D856D34">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72"/>
              <w:jc w:val="center"/>
              <w:textAlignment w:val="baseline"/>
              <w:rPr>
                <w:sz w:val="23"/>
                <w:szCs w:val="23"/>
              </w:rPr>
            </w:pPr>
            <w:r>
              <w:rPr>
                <w:spacing w:val="8"/>
                <w:sz w:val="23"/>
                <w:szCs w:val="23"/>
              </w:rPr>
              <w:t>企业纳税</w:t>
            </w:r>
          </w:p>
          <w:p w14:paraId="3E904C0C">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77"/>
              <w:jc w:val="center"/>
              <w:textAlignment w:val="baseline"/>
              <w:rPr>
                <w:sz w:val="23"/>
                <w:szCs w:val="23"/>
              </w:rPr>
            </w:pPr>
            <w:r>
              <w:rPr>
                <w:spacing w:val="6"/>
                <w:sz w:val="23"/>
                <w:szCs w:val="23"/>
              </w:rPr>
              <w:t>所属县市</w:t>
            </w:r>
          </w:p>
          <w:p w14:paraId="3768ACE3">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448"/>
              <w:jc w:val="center"/>
              <w:textAlignment w:val="baseline"/>
              <w:rPr>
                <w:sz w:val="23"/>
                <w:szCs w:val="23"/>
              </w:rPr>
            </w:pPr>
            <w:r>
              <w:rPr>
                <w:sz w:val="23"/>
                <w:szCs w:val="23"/>
              </w:rPr>
              <w:t>区</w:t>
            </w:r>
          </w:p>
        </w:tc>
        <w:tc>
          <w:tcPr>
            <w:tcW w:w="1278" w:type="dxa"/>
            <w:vAlign w:val="center"/>
          </w:tcPr>
          <w:p w14:paraId="13398995">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162"/>
              <w:jc w:val="center"/>
              <w:textAlignment w:val="baseline"/>
              <w:rPr>
                <w:sz w:val="23"/>
                <w:szCs w:val="23"/>
              </w:rPr>
            </w:pPr>
            <w:r>
              <w:rPr>
                <w:spacing w:val="8"/>
                <w:sz w:val="23"/>
                <w:szCs w:val="23"/>
              </w:rPr>
              <w:t>企业名称</w:t>
            </w:r>
          </w:p>
          <w:p w14:paraId="53F664A1">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285" w:right="52" w:hanging="221"/>
              <w:jc w:val="center"/>
              <w:textAlignment w:val="baseline"/>
              <w:rPr>
                <w:sz w:val="23"/>
                <w:szCs w:val="23"/>
              </w:rPr>
            </w:pPr>
            <w:r>
              <w:rPr>
                <w:spacing w:val="1"/>
                <w:sz w:val="23"/>
                <w:szCs w:val="23"/>
              </w:rPr>
              <w:t>（营业执照</w:t>
            </w:r>
            <w:r>
              <w:rPr>
                <w:sz w:val="23"/>
                <w:szCs w:val="23"/>
              </w:rPr>
              <w:t xml:space="preserve"> </w:t>
            </w:r>
            <w:r>
              <w:rPr>
                <w:spacing w:val="2"/>
                <w:sz w:val="23"/>
                <w:szCs w:val="23"/>
              </w:rPr>
              <w:t>名称）</w:t>
            </w:r>
          </w:p>
        </w:tc>
        <w:tc>
          <w:tcPr>
            <w:tcW w:w="892" w:type="dxa"/>
            <w:vAlign w:val="center"/>
          </w:tcPr>
          <w:p w14:paraId="1A7D81B2">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88" w:right="85"/>
              <w:jc w:val="center"/>
              <w:textAlignment w:val="baseline"/>
              <w:rPr>
                <w:sz w:val="23"/>
                <w:szCs w:val="23"/>
              </w:rPr>
            </w:pPr>
            <w:r>
              <w:rPr>
                <w:spacing w:val="7"/>
                <w:sz w:val="23"/>
                <w:szCs w:val="23"/>
              </w:rPr>
              <w:t>统一社</w:t>
            </w:r>
            <w:r>
              <w:rPr>
                <w:sz w:val="23"/>
                <w:szCs w:val="23"/>
              </w:rPr>
              <w:t xml:space="preserve"> </w:t>
            </w:r>
            <w:r>
              <w:rPr>
                <w:spacing w:val="7"/>
                <w:sz w:val="23"/>
                <w:szCs w:val="23"/>
              </w:rPr>
              <w:t>会信用</w:t>
            </w:r>
            <w:r>
              <w:rPr>
                <w:sz w:val="23"/>
                <w:szCs w:val="23"/>
              </w:rPr>
              <w:t xml:space="preserve"> </w:t>
            </w:r>
            <w:r>
              <w:rPr>
                <w:spacing w:val="15"/>
                <w:w w:val="122"/>
                <w:sz w:val="23"/>
                <w:szCs w:val="23"/>
              </w:rPr>
              <w:t>代码</w:t>
            </w:r>
          </w:p>
        </w:tc>
        <w:tc>
          <w:tcPr>
            <w:tcW w:w="1080" w:type="dxa"/>
            <w:vAlign w:val="center"/>
          </w:tcPr>
          <w:p w14:paraId="27BCFB0D">
            <w:pPr>
              <w:pStyle w:val="10"/>
              <w:keepNext w:val="0"/>
              <w:keepLines w:val="0"/>
              <w:pageBreakBefore w:val="0"/>
              <w:widowControl/>
              <w:kinsoku w:val="0"/>
              <w:wordWrap/>
              <w:overflowPunct/>
              <w:topLinePunct w:val="0"/>
              <w:autoSpaceDE w:val="0"/>
              <w:autoSpaceDN w:val="0"/>
              <w:bidi w:val="0"/>
              <w:adjustRightInd/>
              <w:snapToGrid w:val="0"/>
              <w:spacing w:line="240" w:lineRule="atLeast"/>
              <w:jc w:val="center"/>
              <w:textAlignment w:val="baseline"/>
              <w:rPr>
                <w:sz w:val="23"/>
                <w:szCs w:val="23"/>
              </w:rPr>
            </w:pPr>
            <w:r>
              <w:rPr>
                <w:spacing w:val="4"/>
                <w:sz w:val="23"/>
                <w:szCs w:val="23"/>
              </w:rPr>
              <w:t>门店名称</w:t>
            </w:r>
          </w:p>
        </w:tc>
        <w:tc>
          <w:tcPr>
            <w:tcW w:w="2233" w:type="dxa"/>
            <w:vAlign w:val="center"/>
          </w:tcPr>
          <w:p w14:paraId="06A207B1">
            <w:pPr>
              <w:pStyle w:val="10"/>
              <w:keepNext w:val="0"/>
              <w:keepLines w:val="0"/>
              <w:pageBreakBefore w:val="0"/>
              <w:widowControl/>
              <w:kinsoku w:val="0"/>
              <w:wordWrap/>
              <w:overflowPunct/>
              <w:topLinePunct w:val="0"/>
              <w:autoSpaceDE w:val="0"/>
              <w:autoSpaceDN w:val="0"/>
              <w:bidi w:val="0"/>
              <w:adjustRightInd/>
              <w:snapToGrid w:val="0"/>
              <w:spacing w:line="240" w:lineRule="atLeast"/>
              <w:jc w:val="center"/>
              <w:textAlignment w:val="baseline"/>
              <w:rPr>
                <w:sz w:val="23"/>
                <w:szCs w:val="23"/>
              </w:rPr>
            </w:pPr>
            <w:r>
              <w:rPr>
                <w:spacing w:val="6"/>
                <w:sz w:val="23"/>
                <w:szCs w:val="23"/>
              </w:rPr>
              <w:t>门店详细地址</w:t>
            </w:r>
          </w:p>
        </w:tc>
        <w:tc>
          <w:tcPr>
            <w:tcW w:w="1960" w:type="dxa"/>
            <w:vAlign w:val="center"/>
          </w:tcPr>
          <w:p w14:paraId="010F31F8">
            <w:pPr>
              <w:pStyle w:val="10"/>
              <w:keepNext w:val="0"/>
              <w:keepLines w:val="0"/>
              <w:pageBreakBefore w:val="0"/>
              <w:widowControl/>
              <w:kinsoku w:val="0"/>
              <w:wordWrap/>
              <w:overflowPunct/>
              <w:topLinePunct w:val="0"/>
              <w:autoSpaceDE w:val="0"/>
              <w:autoSpaceDN w:val="0"/>
              <w:bidi w:val="0"/>
              <w:adjustRightInd/>
              <w:snapToGrid w:val="0"/>
              <w:spacing w:line="240" w:lineRule="atLeast"/>
              <w:ind w:right="116"/>
              <w:jc w:val="center"/>
              <w:textAlignment w:val="baseline"/>
            </w:pPr>
            <w:r>
              <w:rPr>
                <w:spacing w:val="-3"/>
              </w:rPr>
              <w:t>门店刷卡交易</w:t>
            </w:r>
            <w:r>
              <w:rPr>
                <w:rFonts w:ascii="Times New Roman" w:hAnsi="Times New Roman" w:eastAsia="Times New Roman" w:cs="Times New Roman"/>
                <w:spacing w:val="-3"/>
              </w:rPr>
              <w:t>POS</w:t>
            </w:r>
            <w:r>
              <w:rPr>
                <w:rFonts w:ascii="Times New Roman" w:hAnsi="Times New Roman" w:eastAsia="Times New Roman" w:cs="Times New Roman"/>
                <w:spacing w:val="5"/>
              </w:rPr>
              <w:t xml:space="preserve"> </w:t>
            </w:r>
            <w:r>
              <w:rPr>
                <w:spacing w:val="-2"/>
              </w:rPr>
              <w:t>机商户号</w:t>
            </w:r>
          </w:p>
        </w:tc>
        <w:tc>
          <w:tcPr>
            <w:tcW w:w="2053" w:type="dxa"/>
            <w:vAlign w:val="center"/>
          </w:tcPr>
          <w:p w14:paraId="53663377">
            <w:pPr>
              <w:pStyle w:val="10"/>
              <w:keepNext w:val="0"/>
              <w:keepLines w:val="0"/>
              <w:pageBreakBefore w:val="0"/>
              <w:widowControl/>
              <w:kinsoku w:val="0"/>
              <w:wordWrap/>
              <w:overflowPunct/>
              <w:topLinePunct w:val="0"/>
              <w:autoSpaceDE w:val="0"/>
              <w:autoSpaceDN w:val="0"/>
              <w:bidi w:val="0"/>
              <w:adjustRightInd/>
              <w:snapToGrid w:val="0"/>
              <w:spacing w:line="240" w:lineRule="atLeast"/>
              <w:jc w:val="center"/>
              <w:textAlignment w:val="baseline"/>
              <w:rPr>
                <w:sz w:val="23"/>
                <w:szCs w:val="23"/>
              </w:rPr>
            </w:pPr>
            <w:r>
              <w:rPr>
                <w:spacing w:val="6"/>
                <w:sz w:val="23"/>
                <w:szCs w:val="23"/>
              </w:rPr>
              <w:t>经营门类</w:t>
            </w:r>
          </w:p>
        </w:tc>
        <w:tc>
          <w:tcPr>
            <w:tcW w:w="945" w:type="dxa"/>
            <w:vAlign w:val="center"/>
          </w:tcPr>
          <w:p w14:paraId="34392999">
            <w:pPr>
              <w:pStyle w:val="10"/>
              <w:keepNext w:val="0"/>
              <w:keepLines w:val="0"/>
              <w:pageBreakBefore w:val="0"/>
              <w:widowControl/>
              <w:kinsoku w:val="0"/>
              <w:wordWrap/>
              <w:overflowPunct/>
              <w:topLinePunct w:val="0"/>
              <w:autoSpaceDE w:val="0"/>
              <w:autoSpaceDN w:val="0"/>
              <w:bidi w:val="0"/>
              <w:adjustRightInd/>
              <w:snapToGrid w:val="0"/>
              <w:spacing w:line="240" w:lineRule="atLeast"/>
              <w:jc w:val="center"/>
              <w:textAlignment w:val="baseline"/>
              <w:rPr>
                <w:sz w:val="23"/>
                <w:szCs w:val="23"/>
              </w:rPr>
            </w:pPr>
            <w:r>
              <w:rPr>
                <w:spacing w:val="6"/>
                <w:sz w:val="23"/>
                <w:szCs w:val="23"/>
              </w:rPr>
              <w:t>联系人</w:t>
            </w:r>
          </w:p>
        </w:tc>
        <w:tc>
          <w:tcPr>
            <w:tcW w:w="1338" w:type="dxa"/>
            <w:vAlign w:val="center"/>
          </w:tcPr>
          <w:p w14:paraId="0BC0B4CB">
            <w:pPr>
              <w:pStyle w:val="10"/>
              <w:keepNext w:val="0"/>
              <w:keepLines w:val="0"/>
              <w:pageBreakBefore w:val="0"/>
              <w:widowControl/>
              <w:kinsoku w:val="0"/>
              <w:wordWrap/>
              <w:overflowPunct/>
              <w:topLinePunct w:val="0"/>
              <w:autoSpaceDE w:val="0"/>
              <w:autoSpaceDN w:val="0"/>
              <w:bidi w:val="0"/>
              <w:adjustRightInd/>
              <w:snapToGrid w:val="0"/>
              <w:spacing w:line="240" w:lineRule="atLeast"/>
              <w:jc w:val="center"/>
              <w:textAlignment w:val="baseline"/>
              <w:rPr>
                <w:sz w:val="23"/>
                <w:szCs w:val="23"/>
              </w:rPr>
            </w:pPr>
            <w:r>
              <w:rPr>
                <w:spacing w:val="7"/>
                <w:sz w:val="23"/>
                <w:szCs w:val="23"/>
              </w:rPr>
              <w:t>联系电话</w:t>
            </w:r>
          </w:p>
        </w:tc>
        <w:tc>
          <w:tcPr>
            <w:tcW w:w="1343" w:type="dxa"/>
            <w:vAlign w:val="center"/>
          </w:tcPr>
          <w:p w14:paraId="122D7B47">
            <w:pPr>
              <w:keepNext w:val="0"/>
              <w:keepLines w:val="0"/>
              <w:pageBreakBefore w:val="0"/>
              <w:widowControl/>
              <w:kinsoku w:val="0"/>
              <w:wordWrap/>
              <w:overflowPunct/>
              <w:topLinePunct w:val="0"/>
              <w:autoSpaceDE w:val="0"/>
              <w:autoSpaceDN w:val="0"/>
              <w:bidi w:val="0"/>
              <w:adjustRightInd/>
              <w:snapToGrid w:val="0"/>
              <w:spacing w:line="240" w:lineRule="atLeast"/>
              <w:jc w:val="center"/>
              <w:textAlignment w:val="baseline"/>
              <w:rPr>
                <w:rFonts w:ascii="Arial"/>
                <w:sz w:val="21"/>
              </w:rPr>
            </w:pPr>
          </w:p>
          <w:p w14:paraId="0CFB92CF">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558" w:right="69" w:hanging="482"/>
              <w:jc w:val="center"/>
              <w:textAlignment w:val="baseline"/>
              <w:rPr>
                <w:spacing w:val="8"/>
                <w:sz w:val="23"/>
                <w:szCs w:val="23"/>
              </w:rPr>
            </w:pPr>
            <w:r>
              <w:rPr>
                <w:spacing w:val="8"/>
                <w:sz w:val="23"/>
                <w:szCs w:val="23"/>
              </w:rPr>
              <w:t>纳税信用</w:t>
            </w:r>
          </w:p>
          <w:p w14:paraId="21593307">
            <w:pPr>
              <w:pStyle w:val="10"/>
              <w:keepNext w:val="0"/>
              <w:keepLines w:val="0"/>
              <w:pageBreakBefore w:val="0"/>
              <w:widowControl/>
              <w:kinsoku w:val="0"/>
              <w:wordWrap/>
              <w:overflowPunct/>
              <w:topLinePunct w:val="0"/>
              <w:autoSpaceDE w:val="0"/>
              <w:autoSpaceDN w:val="0"/>
              <w:bidi w:val="0"/>
              <w:adjustRightInd/>
              <w:snapToGrid w:val="0"/>
              <w:spacing w:line="240" w:lineRule="atLeast"/>
              <w:ind w:left="558" w:right="69" w:hanging="482"/>
              <w:jc w:val="center"/>
              <w:textAlignment w:val="baseline"/>
              <w:rPr>
                <w:sz w:val="23"/>
                <w:szCs w:val="23"/>
              </w:rPr>
            </w:pPr>
            <w:r>
              <w:rPr>
                <w:spacing w:val="8"/>
                <w:sz w:val="23"/>
                <w:szCs w:val="23"/>
              </w:rPr>
              <w:t>等</w:t>
            </w:r>
            <w:r>
              <w:rPr>
                <w:sz w:val="23"/>
                <w:szCs w:val="23"/>
              </w:rPr>
              <w:t>级</w:t>
            </w:r>
          </w:p>
        </w:tc>
      </w:tr>
      <w:tr w14:paraId="47CD8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10" w:type="dxa"/>
            <w:vAlign w:val="top"/>
          </w:tcPr>
          <w:p w14:paraId="32A2DBFC">
            <w:pPr>
              <w:keepNext w:val="0"/>
              <w:keepLines w:val="0"/>
              <w:pageBreakBefore w:val="0"/>
              <w:widowControl/>
              <w:kinsoku w:val="0"/>
              <w:wordWrap/>
              <w:overflowPunct/>
              <w:topLinePunct w:val="0"/>
              <w:autoSpaceDE w:val="0"/>
              <w:autoSpaceDN w:val="0"/>
              <w:bidi w:val="0"/>
              <w:adjustRightInd/>
              <w:snapToGrid w:val="0"/>
              <w:spacing w:line="560" w:lineRule="exact"/>
              <w:ind w:left="297"/>
              <w:jc w:val="both"/>
              <w:textAlignment w:val="baseline"/>
              <w:rPr>
                <w:rFonts w:hint="eastAsia" w:ascii="Times New Roman" w:hAnsi="Times New Roman" w:eastAsia="宋体" w:cs="Times New Roman"/>
                <w:sz w:val="23"/>
                <w:szCs w:val="23"/>
                <w:lang w:val="en-US" w:eastAsia="zh-CN"/>
              </w:rPr>
            </w:pPr>
            <w:r>
              <w:rPr>
                <w:rFonts w:hint="eastAsia" w:ascii="Times New Roman" w:hAnsi="Times New Roman" w:eastAsia="宋体" w:cs="Times New Roman"/>
                <w:sz w:val="23"/>
                <w:szCs w:val="23"/>
                <w:lang w:val="en-US" w:eastAsia="zh-CN"/>
              </w:rPr>
              <w:t>1</w:t>
            </w:r>
          </w:p>
        </w:tc>
        <w:tc>
          <w:tcPr>
            <w:tcW w:w="1103" w:type="dxa"/>
            <w:vAlign w:val="top"/>
          </w:tcPr>
          <w:p w14:paraId="2D3E0E41">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278" w:type="dxa"/>
            <w:vAlign w:val="top"/>
          </w:tcPr>
          <w:p w14:paraId="4CD6F340">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r>
              <w:rPr>
                <w:rFonts w:hint="eastAsia" w:ascii="楷体_GB2312" w:hAnsi="楷体_GB2312" w:eastAsia="楷体_GB2312" w:cs="楷体_GB2312"/>
                <w:color w:val="FF0000"/>
                <w:spacing w:val="-1"/>
                <w:sz w:val="24"/>
                <w:szCs w:val="24"/>
                <w:lang w:val="en-US" w:eastAsia="zh-CN"/>
              </w:rPr>
              <w:t>企</w:t>
            </w:r>
            <w:r>
              <w:rPr>
                <w:rFonts w:hint="eastAsia" w:ascii="楷体_GB2312" w:hAnsi="楷体_GB2312" w:eastAsia="楷体_GB2312" w:cs="楷体_GB2312"/>
                <w:color w:val="FF0000"/>
                <w:spacing w:val="-1"/>
                <w:w w:val="100"/>
                <w:sz w:val="24"/>
                <w:szCs w:val="24"/>
                <w:lang w:val="en-US" w:eastAsia="zh-CN"/>
              </w:rPr>
              <w:t>业名称、营业执照、公司公章必须三者保持一致</w:t>
            </w:r>
          </w:p>
        </w:tc>
        <w:tc>
          <w:tcPr>
            <w:tcW w:w="892" w:type="dxa"/>
            <w:vAlign w:val="top"/>
          </w:tcPr>
          <w:p w14:paraId="2FAE40D3">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080" w:type="dxa"/>
            <w:shd w:val="clear" w:color="auto" w:fill="auto"/>
            <w:vAlign w:val="center"/>
          </w:tcPr>
          <w:p w14:paraId="2F42569A">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en-US" w:bidi="ar-SA"/>
              </w:rPr>
            </w:pPr>
            <w:r>
              <w:rPr>
                <w:rFonts w:hint="eastAsia" w:ascii="楷体_GB2312" w:hAnsi="楷体_GB2312" w:eastAsia="楷体_GB2312" w:cs="楷体_GB2312"/>
                <w:color w:val="FF0000"/>
                <w:spacing w:val="-1"/>
                <w:sz w:val="28"/>
                <w:szCs w:val="28"/>
                <w:lang w:val="en-US" w:eastAsia="zh-CN"/>
              </w:rPr>
              <w:t>多个门店均请填写</w:t>
            </w:r>
          </w:p>
        </w:tc>
        <w:tc>
          <w:tcPr>
            <w:tcW w:w="2233" w:type="dxa"/>
            <w:vAlign w:val="top"/>
          </w:tcPr>
          <w:p w14:paraId="622E0700">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960" w:type="dxa"/>
            <w:vAlign w:val="center"/>
          </w:tcPr>
          <w:p w14:paraId="30BCDBE4">
            <w:pPr>
              <w:keepNext w:val="0"/>
              <w:keepLines w:val="0"/>
              <w:pageBreakBefore w:val="0"/>
              <w:widowControl/>
              <w:kinsoku w:val="0"/>
              <w:wordWrap/>
              <w:overflowPunct/>
              <w:topLinePunct w:val="0"/>
              <w:autoSpaceDE w:val="0"/>
              <w:autoSpaceDN w:val="0"/>
              <w:bidi w:val="0"/>
              <w:adjustRightInd/>
              <w:snapToGrid w:val="0"/>
              <w:spacing w:line="240" w:lineRule="auto"/>
              <w:ind w:left="0" w:leftChars="0"/>
              <w:jc w:val="both"/>
              <w:textAlignment w:val="baseline"/>
              <w:rPr>
                <w:rFonts w:ascii="Arial"/>
                <w:sz w:val="21"/>
              </w:rPr>
            </w:pPr>
            <w:r>
              <w:rPr>
                <w:rFonts w:hint="eastAsia" w:ascii="楷体_GB2312" w:hAnsi="楷体_GB2312" w:eastAsia="楷体_GB2312" w:cs="楷体_GB2312"/>
                <w:color w:val="FF0000"/>
                <w:spacing w:val="-1"/>
                <w:sz w:val="24"/>
                <w:szCs w:val="24"/>
                <w:lang w:val="en-US" w:eastAsia="zh-CN"/>
              </w:rPr>
              <w:t>Pos机商户号需用实体卡刷卡后确定</w:t>
            </w:r>
          </w:p>
        </w:tc>
        <w:tc>
          <w:tcPr>
            <w:tcW w:w="2053" w:type="dxa"/>
            <w:vAlign w:val="center"/>
          </w:tcPr>
          <w:p w14:paraId="5027FAAE">
            <w:pPr>
              <w:keepNext w:val="0"/>
              <w:keepLines w:val="0"/>
              <w:pageBreakBefore w:val="0"/>
              <w:widowControl/>
              <w:numPr>
                <w:ilvl w:val="0"/>
                <w:numId w:val="0"/>
              </w:numPr>
              <w:kinsoku w:val="0"/>
              <w:wordWrap/>
              <w:overflowPunct/>
              <w:topLinePunct w:val="0"/>
              <w:autoSpaceDE w:val="0"/>
              <w:autoSpaceDN w:val="0"/>
              <w:bidi w:val="0"/>
              <w:adjustRightInd/>
              <w:snapToGrid w:val="0"/>
              <w:spacing w:line="240" w:lineRule="atLeast"/>
              <w:jc w:val="both"/>
              <w:textAlignment w:val="baseline"/>
              <w:rPr>
                <w:rFonts w:hint="eastAsia" w:ascii="楷体_GB2312" w:hAnsi="楷体_GB2312" w:eastAsia="楷体_GB2312" w:cs="楷体_GB2312"/>
                <w:color w:val="FF0000"/>
                <w:spacing w:val="-1"/>
                <w:sz w:val="24"/>
                <w:szCs w:val="24"/>
                <w:lang w:val="en-US" w:eastAsia="zh-CN"/>
              </w:rPr>
            </w:pPr>
            <w:r>
              <w:rPr>
                <w:rFonts w:hint="eastAsia" w:ascii="楷体_GB2312" w:hAnsi="楷体_GB2312" w:eastAsia="楷体_GB2312" w:cs="楷体_GB2312"/>
                <w:color w:val="FF0000"/>
                <w:spacing w:val="-1"/>
                <w:sz w:val="24"/>
                <w:szCs w:val="24"/>
                <w:lang w:val="en-US" w:eastAsia="zh-CN"/>
              </w:rPr>
              <w:t>即企业报名申报表中参与补贴商品及服务目录一致。</w:t>
            </w:r>
          </w:p>
          <w:p w14:paraId="026D0B10">
            <w:pPr>
              <w:keepNext w:val="0"/>
              <w:keepLines w:val="0"/>
              <w:pageBreakBefore w:val="0"/>
              <w:widowControl/>
              <w:numPr>
                <w:ilvl w:val="0"/>
                <w:numId w:val="0"/>
              </w:numPr>
              <w:kinsoku w:val="0"/>
              <w:wordWrap/>
              <w:overflowPunct/>
              <w:topLinePunct w:val="0"/>
              <w:autoSpaceDE w:val="0"/>
              <w:autoSpaceDN w:val="0"/>
              <w:bidi w:val="0"/>
              <w:adjustRightInd/>
              <w:snapToGrid w:val="0"/>
              <w:spacing w:line="240" w:lineRule="atLeast"/>
              <w:jc w:val="both"/>
              <w:textAlignment w:val="baseline"/>
              <w:rPr>
                <w:rFonts w:hint="default" w:ascii="楷体_GB2312" w:hAnsi="楷体_GB2312" w:eastAsia="楷体_GB2312" w:cs="楷体_GB2312"/>
                <w:color w:val="FF0000"/>
                <w:spacing w:val="-1"/>
                <w:sz w:val="24"/>
                <w:szCs w:val="24"/>
                <w:lang w:val="en-US" w:eastAsia="zh-CN"/>
              </w:rPr>
            </w:pPr>
            <w:r>
              <w:rPr>
                <w:rFonts w:hint="eastAsia" w:ascii="楷体_GB2312" w:hAnsi="楷体_GB2312" w:eastAsia="楷体_GB2312" w:cs="楷体_GB2312"/>
                <w:color w:val="FF0000"/>
                <w:spacing w:val="-1"/>
                <w:sz w:val="24"/>
                <w:szCs w:val="24"/>
                <w:lang w:val="en-US" w:eastAsia="zh-CN"/>
              </w:rPr>
              <w:t>例：</w:t>
            </w:r>
            <w:r>
              <w:rPr>
                <w:rFonts w:hint="default" w:ascii="楷体_GB2312" w:hAnsi="楷体_GB2312" w:eastAsia="楷体_GB2312" w:cs="楷体_GB2312"/>
                <w:color w:val="FF0000"/>
                <w:spacing w:val="-1"/>
                <w:sz w:val="24"/>
                <w:szCs w:val="24"/>
                <w:lang w:val="en-US" w:eastAsia="zh-CN"/>
              </w:rPr>
              <w:t>地板、书桌（椅）</w:t>
            </w:r>
            <w:r>
              <w:rPr>
                <w:rFonts w:hint="eastAsia" w:ascii="楷体_GB2312" w:hAnsi="楷体_GB2312" w:eastAsia="楷体_GB2312" w:cs="楷体_GB2312"/>
                <w:color w:val="FF0000"/>
                <w:spacing w:val="-1"/>
                <w:sz w:val="24"/>
                <w:szCs w:val="24"/>
                <w:lang w:val="en-US" w:eastAsia="zh-CN"/>
              </w:rPr>
              <w:t>、智能桌椅（含智能按摩椅、智能沙发）</w:t>
            </w:r>
          </w:p>
        </w:tc>
        <w:tc>
          <w:tcPr>
            <w:tcW w:w="945" w:type="dxa"/>
            <w:vAlign w:val="top"/>
          </w:tcPr>
          <w:p w14:paraId="6A9AAC60">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338" w:type="dxa"/>
            <w:vAlign w:val="top"/>
          </w:tcPr>
          <w:p w14:paraId="5423E6B6">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343" w:type="dxa"/>
            <w:vAlign w:val="top"/>
          </w:tcPr>
          <w:p w14:paraId="741BFAA7">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r>
      <w:tr w14:paraId="46DAB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10" w:type="dxa"/>
            <w:vAlign w:val="top"/>
          </w:tcPr>
          <w:p w14:paraId="407A08A4">
            <w:pPr>
              <w:keepNext w:val="0"/>
              <w:keepLines w:val="0"/>
              <w:pageBreakBefore w:val="0"/>
              <w:widowControl/>
              <w:kinsoku w:val="0"/>
              <w:wordWrap/>
              <w:overflowPunct/>
              <w:topLinePunct w:val="0"/>
              <w:autoSpaceDE w:val="0"/>
              <w:autoSpaceDN w:val="0"/>
              <w:bidi w:val="0"/>
              <w:adjustRightInd/>
              <w:snapToGrid w:val="0"/>
              <w:spacing w:line="560" w:lineRule="exact"/>
              <w:ind w:left="297"/>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1103" w:type="dxa"/>
            <w:vAlign w:val="top"/>
          </w:tcPr>
          <w:p w14:paraId="726B21F3">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278" w:type="dxa"/>
            <w:vAlign w:val="top"/>
          </w:tcPr>
          <w:p w14:paraId="33414A47">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892" w:type="dxa"/>
            <w:vAlign w:val="top"/>
          </w:tcPr>
          <w:p w14:paraId="4656A830">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080" w:type="dxa"/>
            <w:vAlign w:val="top"/>
          </w:tcPr>
          <w:p w14:paraId="548F971C">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2233" w:type="dxa"/>
            <w:vAlign w:val="top"/>
          </w:tcPr>
          <w:p w14:paraId="5D3837D5">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960" w:type="dxa"/>
            <w:vAlign w:val="top"/>
          </w:tcPr>
          <w:p w14:paraId="4520BCB9">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2053" w:type="dxa"/>
            <w:vAlign w:val="top"/>
          </w:tcPr>
          <w:p w14:paraId="2AEDBC43">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945" w:type="dxa"/>
            <w:vAlign w:val="top"/>
          </w:tcPr>
          <w:p w14:paraId="07E122F8">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338" w:type="dxa"/>
            <w:vAlign w:val="top"/>
          </w:tcPr>
          <w:p w14:paraId="4064B23D">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343" w:type="dxa"/>
            <w:vAlign w:val="top"/>
          </w:tcPr>
          <w:p w14:paraId="4D69CB77">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r>
      <w:tr w14:paraId="15B74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10" w:type="dxa"/>
            <w:vAlign w:val="top"/>
          </w:tcPr>
          <w:p w14:paraId="1FA4E7BD">
            <w:pPr>
              <w:keepNext w:val="0"/>
              <w:keepLines w:val="0"/>
              <w:pageBreakBefore w:val="0"/>
              <w:widowControl/>
              <w:kinsoku w:val="0"/>
              <w:wordWrap/>
              <w:overflowPunct/>
              <w:topLinePunct w:val="0"/>
              <w:autoSpaceDE w:val="0"/>
              <w:autoSpaceDN w:val="0"/>
              <w:bidi w:val="0"/>
              <w:adjustRightInd/>
              <w:snapToGrid w:val="0"/>
              <w:spacing w:line="560" w:lineRule="exact"/>
              <w:ind w:left="302"/>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1103" w:type="dxa"/>
            <w:vAlign w:val="top"/>
          </w:tcPr>
          <w:p w14:paraId="5FA82890">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278" w:type="dxa"/>
            <w:vAlign w:val="top"/>
          </w:tcPr>
          <w:p w14:paraId="6CF14A5F">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892" w:type="dxa"/>
            <w:vAlign w:val="top"/>
          </w:tcPr>
          <w:p w14:paraId="1EEE3997">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080" w:type="dxa"/>
            <w:vAlign w:val="top"/>
          </w:tcPr>
          <w:p w14:paraId="2840E63C">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2233" w:type="dxa"/>
            <w:vAlign w:val="top"/>
          </w:tcPr>
          <w:p w14:paraId="29F7CA39">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960" w:type="dxa"/>
            <w:vAlign w:val="top"/>
          </w:tcPr>
          <w:p w14:paraId="421A9B7B">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2053" w:type="dxa"/>
            <w:vAlign w:val="top"/>
          </w:tcPr>
          <w:p w14:paraId="405E27E7">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945" w:type="dxa"/>
            <w:vAlign w:val="top"/>
          </w:tcPr>
          <w:p w14:paraId="54C0E8DE">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338" w:type="dxa"/>
            <w:vAlign w:val="top"/>
          </w:tcPr>
          <w:p w14:paraId="7BEC450C">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343" w:type="dxa"/>
            <w:vAlign w:val="top"/>
          </w:tcPr>
          <w:p w14:paraId="630D6110">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r>
      <w:tr w14:paraId="4D83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10" w:type="dxa"/>
            <w:vAlign w:val="top"/>
          </w:tcPr>
          <w:p w14:paraId="59E0E19B">
            <w:pPr>
              <w:keepNext w:val="0"/>
              <w:keepLines w:val="0"/>
              <w:pageBreakBefore w:val="0"/>
              <w:widowControl/>
              <w:kinsoku w:val="0"/>
              <w:wordWrap/>
              <w:overflowPunct/>
              <w:topLinePunct w:val="0"/>
              <w:autoSpaceDE w:val="0"/>
              <w:autoSpaceDN w:val="0"/>
              <w:bidi w:val="0"/>
              <w:adjustRightInd/>
              <w:snapToGrid w:val="0"/>
              <w:spacing w:line="560" w:lineRule="exact"/>
              <w:ind w:left="296"/>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4</w:t>
            </w:r>
          </w:p>
        </w:tc>
        <w:tc>
          <w:tcPr>
            <w:tcW w:w="1103" w:type="dxa"/>
            <w:vAlign w:val="top"/>
          </w:tcPr>
          <w:p w14:paraId="18F6225F">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278" w:type="dxa"/>
            <w:vAlign w:val="top"/>
          </w:tcPr>
          <w:p w14:paraId="4F9FEF7F">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892" w:type="dxa"/>
            <w:vAlign w:val="top"/>
          </w:tcPr>
          <w:p w14:paraId="54D4319D">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080" w:type="dxa"/>
            <w:vAlign w:val="top"/>
          </w:tcPr>
          <w:p w14:paraId="38A0DAC3">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2233" w:type="dxa"/>
            <w:vAlign w:val="top"/>
          </w:tcPr>
          <w:p w14:paraId="0792B448">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960" w:type="dxa"/>
            <w:vAlign w:val="top"/>
          </w:tcPr>
          <w:p w14:paraId="237E0C37">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2053" w:type="dxa"/>
            <w:vAlign w:val="top"/>
          </w:tcPr>
          <w:p w14:paraId="2E6D044B">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945" w:type="dxa"/>
            <w:vAlign w:val="top"/>
          </w:tcPr>
          <w:p w14:paraId="33289E77">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338" w:type="dxa"/>
            <w:vAlign w:val="top"/>
          </w:tcPr>
          <w:p w14:paraId="2E4DB93A">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343" w:type="dxa"/>
            <w:vAlign w:val="top"/>
          </w:tcPr>
          <w:p w14:paraId="49C1B675">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r>
      <w:tr w14:paraId="46989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10" w:type="dxa"/>
            <w:vAlign w:val="top"/>
          </w:tcPr>
          <w:p w14:paraId="3691E583">
            <w:pPr>
              <w:keepNext w:val="0"/>
              <w:keepLines w:val="0"/>
              <w:pageBreakBefore w:val="0"/>
              <w:widowControl/>
              <w:kinsoku w:val="0"/>
              <w:wordWrap/>
              <w:overflowPunct/>
              <w:topLinePunct w:val="0"/>
              <w:autoSpaceDE w:val="0"/>
              <w:autoSpaceDN w:val="0"/>
              <w:bidi w:val="0"/>
              <w:adjustRightInd/>
              <w:snapToGrid w:val="0"/>
              <w:spacing w:line="560" w:lineRule="exact"/>
              <w:ind w:left="303"/>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1103" w:type="dxa"/>
            <w:vAlign w:val="top"/>
          </w:tcPr>
          <w:p w14:paraId="2DCB3D13">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278" w:type="dxa"/>
            <w:vAlign w:val="top"/>
          </w:tcPr>
          <w:p w14:paraId="6A84DA12">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892" w:type="dxa"/>
            <w:vAlign w:val="top"/>
          </w:tcPr>
          <w:p w14:paraId="418D0312">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080" w:type="dxa"/>
            <w:vAlign w:val="top"/>
          </w:tcPr>
          <w:p w14:paraId="279F1E70">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2233" w:type="dxa"/>
            <w:vAlign w:val="top"/>
          </w:tcPr>
          <w:p w14:paraId="3A52BD23">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960" w:type="dxa"/>
            <w:vAlign w:val="top"/>
          </w:tcPr>
          <w:p w14:paraId="5E9A8310">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2053" w:type="dxa"/>
            <w:vAlign w:val="top"/>
          </w:tcPr>
          <w:p w14:paraId="0D765F03">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945" w:type="dxa"/>
            <w:vAlign w:val="top"/>
          </w:tcPr>
          <w:p w14:paraId="49C129C6">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338" w:type="dxa"/>
            <w:vAlign w:val="top"/>
          </w:tcPr>
          <w:p w14:paraId="783BD36F">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343" w:type="dxa"/>
            <w:vAlign w:val="top"/>
          </w:tcPr>
          <w:p w14:paraId="3FF34A10">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r>
      <w:tr w14:paraId="46A49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10" w:type="dxa"/>
            <w:vAlign w:val="top"/>
          </w:tcPr>
          <w:p w14:paraId="0DE22848">
            <w:pPr>
              <w:keepNext w:val="0"/>
              <w:keepLines w:val="0"/>
              <w:pageBreakBefore w:val="0"/>
              <w:widowControl/>
              <w:kinsoku w:val="0"/>
              <w:wordWrap/>
              <w:overflowPunct/>
              <w:topLinePunct w:val="0"/>
              <w:autoSpaceDE w:val="0"/>
              <w:autoSpaceDN w:val="0"/>
              <w:bidi w:val="0"/>
              <w:adjustRightInd/>
              <w:snapToGrid w:val="0"/>
              <w:spacing w:line="560" w:lineRule="exact"/>
              <w:ind w:left="302"/>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z w:val="23"/>
                <w:szCs w:val="23"/>
              </w:rPr>
              <w:t>6</w:t>
            </w:r>
          </w:p>
        </w:tc>
        <w:tc>
          <w:tcPr>
            <w:tcW w:w="1103" w:type="dxa"/>
            <w:vAlign w:val="top"/>
          </w:tcPr>
          <w:p w14:paraId="0602F568">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278" w:type="dxa"/>
            <w:vAlign w:val="top"/>
          </w:tcPr>
          <w:p w14:paraId="0A5F6BB7">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892" w:type="dxa"/>
            <w:vAlign w:val="top"/>
          </w:tcPr>
          <w:p w14:paraId="710A1C04">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080" w:type="dxa"/>
            <w:vAlign w:val="top"/>
          </w:tcPr>
          <w:p w14:paraId="4F1E311B">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2233" w:type="dxa"/>
            <w:vAlign w:val="top"/>
          </w:tcPr>
          <w:p w14:paraId="5554761D">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960" w:type="dxa"/>
            <w:vAlign w:val="top"/>
          </w:tcPr>
          <w:p w14:paraId="60F526F4">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2053" w:type="dxa"/>
            <w:vAlign w:val="top"/>
          </w:tcPr>
          <w:p w14:paraId="6BDF8921">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945" w:type="dxa"/>
            <w:vAlign w:val="top"/>
          </w:tcPr>
          <w:p w14:paraId="71A73E92">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338" w:type="dxa"/>
            <w:vAlign w:val="top"/>
          </w:tcPr>
          <w:p w14:paraId="55D34A68">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c>
          <w:tcPr>
            <w:tcW w:w="1343" w:type="dxa"/>
            <w:vAlign w:val="top"/>
          </w:tcPr>
          <w:p w14:paraId="6B0F4AD0">
            <w:pPr>
              <w:keepNext w:val="0"/>
              <w:keepLines w:val="0"/>
              <w:pageBreakBefore w:val="0"/>
              <w:widowControl/>
              <w:kinsoku w:val="0"/>
              <w:wordWrap/>
              <w:overflowPunct/>
              <w:topLinePunct w:val="0"/>
              <w:autoSpaceDE w:val="0"/>
              <w:autoSpaceDN w:val="0"/>
              <w:bidi w:val="0"/>
              <w:adjustRightInd/>
              <w:snapToGrid w:val="0"/>
              <w:spacing w:line="560" w:lineRule="exact"/>
              <w:textAlignment w:val="baseline"/>
              <w:rPr>
                <w:rFonts w:ascii="Arial"/>
                <w:sz w:val="21"/>
              </w:rPr>
            </w:pPr>
          </w:p>
        </w:tc>
      </w:tr>
    </w:tbl>
    <w:p w14:paraId="4A461AF0">
      <w:pPr>
        <w:keepNext w:val="0"/>
        <w:keepLines w:val="0"/>
        <w:pageBreakBefore w:val="0"/>
        <w:widowControl/>
        <w:kinsoku w:val="0"/>
        <w:wordWrap/>
        <w:overflowPunct/>
        <w:topLinePunct w:val="0"/>
        <w:autoSpaceDE w:val="0"/>
        <w:autoSpaceDN w:val="0"/>
        <w:bidi w:val="0"/>
        <w:adjustRightInd/>
        <w:snapToGrid w:val="0"/>
        <w:spacing w:line="240" w:lineRule="atLeast"/>
        <w:textAlignment w:val="baseline"/>
        <w:rPr>
          <w:rFonts w:ascii="Arial"/>
          <w:sz w:val="21"/>
        </w:rPr>
      </w:pPr>
    </w:p>
    <w:p w14:paraId="0CD3B648">
      <w:pPr>
        <w:keepNext w:val="0"/>
        <w:keepLines w:val="0"/>
        <w:pageBreakBefore w:val="0"/>
        <w:widowControl/>
        <w:kinsoku w:val="0"/>
        <w:wordWrap/>
        <w:overflowPunct/>
        <w:topLinePunct w:val="0"/>
        <w:autoSpaceDE w:val="0"/>
        <w:autoSpaceDN w:val="0"/>
        <w:bidi w:val="0"/>
        <w:adjustRightInd/>
        <w:snapToGrid w:val="0"/>
        <w:spacing w:line="240" w:lineRule="atLeast"/>
        <w:ind w:left="1595" w:right="7695" w:hanging="1094"/>
        <w:textAlignment w:val="baseline"/>
        <w:rPr>
          <w:rFonts w:ascii="楷体" w:hAnsi="楷体" w:eastAsia="楷体" w:cs="楷体"/>
          <w:sz w:val="22"/>
          <w:szCs w:val="22"/>
        </w:rPr>
      </w:pPr>
      <w:r>
        <w:rPr>
          <w:rFonts w:ascii="楷体" w:hAnsi="楷体" w:eastAsia="楷体" w:cs="楷体"/>
          <w:spacing w:val="-2"/>
          <w:sz w:val="22"/>
          <w:szCs w:val="22"/>
        </w:rPr>
        <w:t>填写说明：</w:t>
      </w:r>
      <w:r>
        <w:rPr>
          <w:rFonts w:ascii="Times New Roman" w:hAnsi="Times New Roman" w:eastAsia="Times New Roman" w:cs="Times New Roman"/>
          <w:spacing w:val="-2"/>
          <w:sz w:val="22"/>
          <w:szCs w:val="22"/>
        </w:rPr>
        <w:t>1.“</w:t>
      </w:r>
      <w:r>
        <w:rPr>
          <w:rFonts w:ascii="楷体" w:hAnsi="楷体" w:eastAsia="楷体" w:cs="楷体"/>
          <w:spacing w:val="-2"/>
          <w:sz w:val="22"/>
          <w:szCs w:val="22"/>
        </w:rPr>
        <w:t>门店名称</w:t>
      </w:r>
      <w:r>
        <w:rPr>
          <w:rFonts w:ascii="Times New Roman" w:hAnsi="Times New Roman" w:eastAsia="Times New Roman" w:cs="Times New Roman"/>
          <w:spacing w:val="-2"/>
          <w:sz w:val="22"/>
          <w:szCs w:val="22"/>
        </w:rPr>
        <w:t>”</w:t>
      </w:r>
      <w:r>
        <w:rPr>
          <w:rFonts w:ascii="楷体" w:hAnsi="楷体" w:eastAsia="楷体" w:cs="楷体"/>
          <w:spacing w:val="-2"/>
          <w:sz w:val="22"/>
          <w:szCs w:val="22"/>
        </w:rPr>
        <w:t>请填写门店经营全称</w:t>
      </w:r>
      <w:r>
        <w:rPr>
          <w:rFonts w:ascii="Times New Roman" w:hAnsi="Times New Roman" w:eastAsia="Times New Roman" w:cs="Times New Roman"/>
          <w:spacing w:val="-2"/>
          <w:sz w:val="22"/>
          <w:szCs w:val="22"/>
        </w:rPr>
        <w:t>,</w:t>
      </w:r>
      <w:r>
        <w:rPr>
          <w:rFonts w:ascii="楷体" w:hAnsi="楷体" w:eastAsia="楷体" w:cs="楷体"/>
          <w:spacing w:val="-2"/>
          <w:sz w:val="22"/>
          <w:szCs w:val="22"/>
        </w:rPr>
        <w:t>该名称将用于对外展示。</w:t>
      </w:r>
      <w:r>
        <w:rPr>
          <w:rFonts w:ascii="楷体" w:hAnsi="楷体" w:eastAsia="楷体" w:cs="楷体"/>
          <w:spacing w:val="15"/>
          <w:sz w:val="22"/>
          <w:szCs w:val="22"/>
        </w:rPr>
        <w:t xml:space="preserve"> </w:t>
      </w:r>
      <w:r>
        <w:rPr>
          <w:rFonts w:ascii="Times New Roman" w:hAnsi="Times New Roman" w:eastAsia="Times New Roman" w:cs="Times New Roman"/>
          <w:sz w:val="22"/>
          <w:szCs w:val="22"/>
        </w:rPr>
        <w:t>2.“</w:t>
      </w:r>
      <w:r>
        <w:rPr>
          <w:rFonts w:ascii="楷体" w:hAnsi="楷体" w:eastAsia="楷体" w:cs="楷体"/>
          <w:sz w:val="22"/>
          <w:szCs w:val="22"/>
        </w:rPr>
        <w:t>地址</w:t>
      </w:r>
      <w:r>
        <w:rPr>
          <w:rFonts w:ascii="Times New Roman" w:hAnsi="Times New Roman" w:eastAsia="Times New Roman" w:cs="Times New Roman"/>
          <w:sz w:val="22"/>
          <w:szCs w:val="22"/>
        </w:rPr>
        <w:t>”</w:t>
      </w:r>
      <w:r>
        <w:rPr>
          <w:rFonts w:ascii="楷体" w:hAnsi="楷体" w:eastAsia="楷体" w:cs="楷体"/>
          <w:sz w:val="22"/>
          <w:szCs w:val="22"/>
        </w:rPr>
        <w:t>请填写百度地图导航地址。</w:t>
      </w:r>
    </w:p>
    <w:p w14:paraId="66F6193C">
      <w:pPr>
        <w:keepNext w:val="0"/>
        <w:keepLines w:val="0"/>
        <w:pageBreakBefore w:val="0"/>
        <w:widowControl/>
        <w:kinsoku w:val="0"/>
        <w:wordWrap/>
        <w:overflowPunct/>
        <w:topLinePunct w:val="0"/>
        <w:autoSpaceDE w:val="0"/>
        <w:autoSpaceDN w:val="0"/>
        <w:bidi w:val="0"/>
        <w:adjustRightInd/>
        <w:snapToGrid w:val="0"/>
        <w:spacing w:line="240" w:lineRule="atLeast"/>
        <w:textAlignment w:val="baseline"/>
        <w:rPr>
          <w:rFonts w:ascii="楷体" w:hAnsi="楷体" w:eastAsia="楷体" w:cs="楷体"/>
          <w:sz w:val="22"/>
          <w:szCs w:val="22"/>
        </w:rPr>
        <w:sectPr>
          <w:footerReference r:id="rId10" w:type="default"/>
          <w:pgSz w:w="16838" w:h="11906"/>
          <w:pgMar w:top="1011" w:right="949" w:bottom="1159" w:left="948" w:header="0" w:footer="818" w:gutter="0"/>
          <w:pgNumType w:fmt="numberInDash"/>
          <w:cols w:space="720" w:num="1"/>
        </w:sectPr>
      </w:pPr>
    </w:p>
    <w:p w14:paraId="0BD04394">
      <w:pPr>
        <w:jc w:val="center"/>
        <w:rPr>
          <w:rFonts w:hint="eastAsia" w:ascii="方正小标宋简体" w:hAnsi="方正小标宋简体" w:eastAsia="方正小标宋简体" w:cs="方正小标宋简体"/>
          <w:spacing w:val="-1"/>
          <w:sz w:val="40"/>
          <w:szCs w:val="40"/>
          <w:lang w:val="en-US" w:eastAsia="zh-CN"/>
        </w:rPr>
      </w:pPr>
      <w:r>
        <w:rPr>
          <w:rFonts w:ascii="方正小标宋简体" w:hAnsi="方正小标宋简体" w:eastAsia="方正小标宋简体" w:cs="方正小标宋简体"/>
          <w:spacing w:val="-1"/>
          <w:sz w:val="44"/>
          <w:szCs w:val="44"/>
        </w:rPr>
        <w:t>2024 年</w:t>
      </w:r>
      <w:r>
        <w:rPr>
          <w:rFonts w:hint="eastAsia" w:ascii="方正小标宋简体" w:hAnsi="方正小标宋简体" w:eastAsia="方正小标宋简体" w:cs="方正小标宋简体"/>
          <w:spacing w:val="-1"/>
          <w:sz w:val="44"/>
          <w:szCs w:val="44"/>
          <w:lang w:val="en-US" w:eastAsia="zh-CN"/>
        </w:rPr>
        <w:t>株洲市</w:t>
      </w:r>
      <w:r>
        <w:rPr>
          <w:rFonts w:ascii="方正小标宋简体" w:hAnsi="方正小标宋简体" w:eastAsia="方正小标宋简体" w:cs="方正小标宋简体"/>
          <w:spacing w:val="-1"/>
          <w:sz w:val="44"/>
          <w:szCs w:val="44"/>
        </w:rPr>
        <w:t>家装厨卫“焕新”活动</w:t>
      </w:r>
      <w:r>
        <w:rPr>
          <w:rFonts w:hint="eastAsia" w:ascii="方正小标宋简体" w:hAnsi="方正小标宋简体" w:eastAsia="方正小标宋简体" w:cs="方正小标宋简体"/>
          <w:spacing w:val="-1"/>
          <w:sz w:val="44"/>
          <w:szCs w:val="44"/>
          <w:lang w:val="en-US" w:eastAsia="zh-CN"/>
        </w:rPr>
        <w:t>申报资料</w:t>
      </w:r>
    </w:p>
    <w:p w14:paraId="4D5F1194">
      <w:pPr>
        <w:keepNext w:val="0"/>
        <w:keepLines w:val="0"/>
        <w:pageBreakBefore w:val="0"/>
        <w:widowControl/>
        <w:kinsoku w:val="0"/>
        <w:wordWrap/>
        <w:overflowPunct/>
        <w:topLinePunct w:val="0"/>
        <w:autoSpaceDE w:val="0"/>
        <w:autoSpaceDN w:val="0"/>
        <w:bidi w:val="0"/>
        <w:adjustRightInd/>
        <w:snapToGrid w:val="0"/>
        <w:spacing w:line="560" w:lineRule="exact"/>
        <w:jc w:val="center"/>
        <w:textAlignment w:val="baseline"/>
        <w:rPr>
          <w:rFonts w:hint="eastAsia" w:ascii="方正小标宋简体" w:hAnsi="方正小标宋简体" w:eastAsia="方正小标宋简体" w:cs="方正小标宋简体"/>
          <w:b/>
          <w:bCs/>
          <w:i w:val="0"/>
          <w:iCs w:val="0"/>
          <w:color w:val="FF0000"/>
          <w:spacing w:val="-1"/>
          <w:sz w:val="40"/>
          <w:szCs w:val="40"/>
          <w:u w:val="none"/>
          <w:lang w:val="en-US" w:eastAsia="zh-CN"/>
        </w:rPr>
      </w:pPr>
      <w:r>
        <w:rPr>
          <w:rFonts w:hint="eastAsia" w:ascii="方正小标宋简体" w:hAnsi="方正小标宋简体" w:eastAsia="方正小标宋简体" w:cs="方正小标宋简体"/>
          <w:i w:val="0"/>
          <w:iCs w:val="0"/>
          <w:color w:val="FF0000"/>
          <w:spacing w:val="-1"/>
          <w:sz w:val="40"/>
          <w:szCs w:val="40"/>
          <w:u w:val="none"/>
          <w:lang w:eastAsia="zh-CN"/>
        </w:rPr>
        <w:t>（</w:t>
      </w:r>
      <w:r>
        <w:rPr>
          <w:rFonts w:hint="eastAsia" w:ascii="方正小标宋简体" w:hAnsi="方正小标宋简体" w:eastAsia="方正小标宋简体" w:cs="方正小标宋简体"/>
          <w:i w:val="0"/>
          <w:iCs w:val="0"/>
          <w:color w:val="FF0000"/>
          <w:spacing w:val="-1"/>
          <w:sz w:val="40"/>
          <w:szCs w:val="40"/>
          <w:u w:val="none"/>
          <w:lang w:val="en-US" w:eastAsia="zh-CN"/>
        </w:rPr>
        <w:t xml:space="preserve">         </w:t>
      </w:r>
      <w:r>
        <w:rPr>
          <w:rFonts w:hint="eastAsia" w:ascii="方正小标宋简体" w:hAnsi="方正小标宋简体" w:eastAsia="方正小标宋简体" w:cs="方正小标宋简体"/>
          <w:b/>
          <w:bCs/>
          <w:i w:val="0"/>
          <w:iCs w:val="0"/>
          <w:color w:val="FF0000"/>
          <w:spacing w:val="-1"/>
          <w:sz w:val="40"/>
          <w:szCs w:val="40"/>
          <w:u w:val="none"/>
          <w:lang w:val="en-US" w:eastAsia="zh-CN"/>
        </w:rPr>
        <w:t xml:space="preserve"> 公司全称      </w:t>
      </w:r>
      <w:r>
        <w:rPr>
          <w:rFonts w:hint="eastAsia" w:ascii="方正小标宋简体" w:hAnsi="方正小标宋简体" w:eastAsia="方正小标宋简体" w:cs="方正小标宋简体"/>
          <w:i w:val="0"/>
          <w:iCs w:val="0"/>
          <w:color w:val="FF0000"/>
          <w:spacing w:val="-1"/>
          <w:sz w:val="40"/>
          <w:szCs w:val="40"/>
          <w:u w:val="none"/>
          <w:lang w:val="en-US" w:eastAsia="zh-CN"/>
        </w:rPr>
        <w:t xml:space="preserve">     </w:t>
      </w:r>
      <w:r>
        <w:rPr>
          <w:rFonts w:hint="eastAsia" w:ascii="方正小标宋简体" w:hAnsi="方正小标宋简体" w:eastAsia="方正小标宋简体" w:cs="方正小标宋简体"/>
          <w:i w:val="0"/>
          <w:iCs w:val="0"/>
          <w:color w:val="FF0000"/>
          <w:spacing w:val="-1"/>
          <w:sz w:val="40"/>
          <w:szCs w:val="40"/>
          <w:u w:val="none"/>
          <w:lang w:eastAsia="zh-CN"/>
        </w:rPr>
        <w:t>）</w:t>
      </w:r>
      <w:r>
        <w:rPr>
          <w:rFonts w:hint="eastAsia" w:ascii="方正小标宋简体" w:hAnsi="方正小标宋简体" w:eastAsia="方正小标宋简体" w:cs="方正小标宋简体"/>
          <w:b/>
          <w:bCs/>
          <w:i w:val="0"/>
          <w:iCs w:val="0"/>
          <w:color w:val="FF0000"/>
          <w:spacing w:val="-1"/>
          <w:sz w:val="40"/>
          <w:szCs w:val="40"/>
          <w:u w:val="none"/>
          <w:lang w:val="en-US" w:eastAsia="zh-CN"/>
        </w:rPr>
        <w:t xml:space="preserve"> </w:t>
      </w:r>
    </w:p>
    <w:p w14:paraId="746D258C">
      <w:pPr>
        <w:keepNext w:val="0"/>
        <w:keepLines w:val="0"/>
        <w:pageBreakBefore w:val="0"/>
        <w:widowControl/>
        <w:kinsoku w:val="0"/>
        <w:wordWrap/>
        <w:overflowPunct/>
        <w:topLinePunct w:val="0"/>
        <w:autoSpaceDE w:val="0"/>
        <w:autoSpaceDN w:val="0"/>
        <w:bidi w:val="0"/>
        <w:adjustRightInd/>
        <w:snapToGrid w:val="0"/>
        <w:spacing w:line="560" w:lineRule="exact"/>
        <w:jc w:val="center"/>
        <w:textAlignment w:val="baseline"/>
        <w:rPr>
          <w:rFonts w:hint="eastAsia" w:ascii="方正小标宋简体" w:hAnsi="方正小标宋简体" w:eastAsia="方正小标宋简体" w:cs="方正小标宋简体"/>
          <w:i w:val="0"/>
          <w:iCs w:val="0"/>
          <w:color w:val="FF0000"/>
          <w:spacing w:val="-1"/>
          <w:sz w:val="40"/>
          <w:szCs w:val="40"/>
          <w:u w:val="none"/>
          <w:lang w:eastAsia="zh-CN"/>
        </w:rPr>
      </w:pPr>
      <w:r>
        <w:rPr>
          <w:rFonts w:hint="eastAsia" w:ascii="方正小标宋简体" w:hAnsi="方正小标宋简体" w:eastAsia="方正小标宋简体" w:cs="方正小标宋简体"/>
          <w:i w:val="0"/>
          <w:iCs w:val="0"/>
          <w:color w:val="FF0000"/>
          <w:spacing w:val="-1"/>
          <w:sz w:val="40"/>
          <w:szCs w:val="40"/>
          <w:u w:val="none"/>
          <w:lang w:val="en-US" w:eastAsia="zh-CN"/>
        </w:rPr>
        <w:t xml:space="preserve">（ </w:t>
      </w:r>
      <w:r>
        <w:rPr>
          <w:rFonts w:hint="eastAsia" w:ascii="方正小标宋简体" w:hAnsi="方正小标宋简体" w:eastAsia="方正小标宋简体" w:cs="方正小标宋简体"/>
          <w:b/>
          <w:bCs/>
          <w:i w:val="0"/>
          <w:iCs w:val="0"/>
          <w:color w:val="FF0000"/>
          <w:spacing w:val="-1"/>
          <w:sz w:val="40"/>
          <w:szCs w:val="40"/>
          <w:u w:val="none"/>
          <w:lang w:val="en-US" w:eastAsia="zh-CN"/>
        </w:rPr>
        <w:t xml:space="preserve">**县市区 </w:t>
      </w:r>
      <w:r>
        <w:rPr>
          <w:rFonts w:hint="eastAsia" w:ascii="方正小标宋简体" w:hAnsi="方正小标宋简体" w:eastAsia="方正小标宋简体" w:cs="方正小标宋简体"/>
          <w:i w:val="0"/>
          <w:iCs w:val="0"/>
          <w:color w:val="FF0000"/>
          <w:spacing w:val="-1"/>
          <w:sz w:val="40"/>
          <w:szCs w:val="40"/>
          <w:u w:val="none"/>
          <w:lang w:val="en-US" w:eastAsia="zh-CN"/>
        </w:rPr>
        <w:t>）</w:t>
      </w:r>
    </w:p>
    <w:p w14:paraId="7493B0C9">
      <w:pPr>
        <w:keepNext w:val="0"/>
        <w:keepLines w:val="0"/>
        <w:pageBreakBefore w:val="0"/>
        <w:widowControl/>
        <w:kinsoku w:val="0"/>
        <w:wordWrap/>
        <w:overflowPunct/>
        <w:topLinePunct w:val="0"/>
        <w:autoSpaceDE w:val="0"/>
        <w:autoSpaceDN w:val="0"/>
        <w:bidi w:val="0"/>
        <w:adjustRightInd w:val="0"/>
        <w:snapToGrid w:val="0"/>
        <w:spacing w:line="240" w:lineRule="atLeast"/>
        <w:ind w:left="1551" w:leftChars="620" w:right="7695" w:hanging="249" w:hangingChars="119"/>
        <w:textAlignment w:val="baseline"/>
        <w:rPr>
          <w:rFonts w:hint="default" w:eastAsia="宋体"/>
          <w:sz w:val="21"/>
          <w:lang w:val="en-US" w:eastAsia="zh-CN"/>
        </w:rPr>
      </w:pPr>
    </w:p>
    <w:p w14:paraId="00178EA5">
      <w:pPr>
        <w:keepNext w:val="0"/>
        <w:keepLines w:val="0"/>
        <w:pageBreakBefore w:val="0"/>
        <w:widowControl/>
        <w:kinsoku w:val="0"/>
        <w:wordWrap/>
        <w:overflowPunct/>
        <w:topLinePunct w:val="0"/>
        <w:autoSpaceDE w:val="0"/>
        <w:autoSpaceDN w:val="0"/>
        <w:bidi w:val="0"/>
        <w:adjustRightInd w:val="0"/>
        <w:snapToGrid w:val="0"/>
        <w:spacing w:line="240" w:lineRule="atLeast"/>
        <w:ind w:right="7695"/>
        <w:textAlignment w:val="baseline"/>
        <w:rPr>
          <w:rFonts w:hint="default" w:eastAsia="宋体"/>
          <w:sz w:val="21"/>
          <w:lang w:val="en-US" w:eastAsia="zh-CN"/>
        </w:rPr>
      </w:pPr>
    </w:p>
    <w:tbl>
      <w:tblPr>
        <w:tblStyle w:val="5"/>
        <w:tblW w:w="92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4"/>
        <w:gridCol w:w="6423"/>
        <w:gridCol w:w="1882"/>
      </w:tblGrid>
      <w:tr w14:paraId="2265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70B5">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snapToGrid w:val="0"/>
                <w:color w:val="000000"/>
                <w:kern w:val="0"/>
                <w:sz w:val="32"/>
                <w:szCs w:val="32"/>
                <w:u w:val="none"/>
                <w:lang w:val="en-US" w:eastAsia="zh-CN" w:bidi="ar"/>
              </w:rPr>
              <w:t>序号</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CBFF">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snapToGrid w:val="0"/>
                <w:color w:val="000000"/>
                <w:kern w:val="0"/>
                <w:sz w:val="32"/>
                <w:szCs w:val="32"/>
                <w:u w:val="none"/>
                <w:lang w:val="en-US" w:eastAsia="zh-CN" w:bidi="ar"/>
              </w:rPr>
              <w:t>内容</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6E1C">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snapToGrid w:val="0"/>
                <w:color w:val="000000"/>
                <w:kern w:val="0"/>
                <w:sz w:val="32"/>
                <w:szCs w:val="32"/>
                <w:u w:val="none"/>
                <w:lang w:val="en-US" w:eastAsia="zh-CN" w:bidi="ar"/>
              </w:rPr>
              <w:t>是否提供    （请打钩）</w:t>
            </w:r>
          </w:p>
        </w:tc>
      </w:tr>
      <w:tr w14:paraId="0A23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4F4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B03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企业报名申请表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25B0">
            <w:pPr>
              <w:jc w:val="center"/>
              <w:rPr>
                <w:rFonts w:hint="eastAsia" w:ascii="宋体" w:hAnsi="宋体" w:eastAsia="宋体" w:cs="宋体"/>
                <w:i w:val="0"/>
                <w:iCs w:val="0"/>
                <w:color w:val="000000"/>
                <w:sz w:val="24"/>
                <w:szCs w:val="24"/>
                <w:u w:val="none"/>
              </w:rPr>
            </w:pPr>
          </w:p>
        </w:tc>
      </w:tr>
      <w:tr w14:paraId="1EC1B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A58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2</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8C4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企业营业执照复印件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4EE1">
            <w:pPr>
              <w:jc w:val="center"/>
              <w:rPr>
                <w:rFonts w:hint="eastAsia" w:ascii="宋体" w:hAnsi="宋体" w:eastAsia="宋体" w:cs="宋体"/>
                <w:i w:val="0"/>
                <w:iCs w:val="0"/>
                <w:color w:val="000000"/>
                <w:sz w:val="24"/>
                <w:szCs w:val="24"/>
                <w:u w:val="none"/>
              </w:rPr>
            </w:pPr>
          </w:p>
        </w:tc>
      </w:tr>
      <w:tr w14:paraId="2473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E31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3</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C22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水印的门头和经营场所照片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7CBE">
            <w:pPr>
              <w:jc w:val="center"/>
              <w:rPr>
                <w:rFonts w:hint="eastAsia" w:ascii="宋体" w:hAnsi="宋体" w:eastAsia="宋体" w:cs="宋体"/>
                <w:i w:val="0"/>
                <w:iCs w:val="0"/>
                <w:color w:val="000000"/>
                <w:sz w:val="24"/>
                <w:szCs w:val="24"/>
                <w:u w:val="none"/>
              </w:rPr>
            </w:pPr>
          </w:p>
        </w:tc>
      </w:tr>
      <w:tr w14:paraId="1BB7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330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4</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A49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“信用中国”官网提供的企业信用报告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A87D">
            <w:pPr>
              <w:jc w:val="center"/>
              <w:rPr>
                <w:rFonts w:hint="eastAsia" w:ascii="宋体" w:hAnsi="宋体" w:eastAsia="宋体" w:cs="宋体"/>
                <w:i w:val="0"/>
                <w:iCs w:val="0"/>
                <w:color w:val="000000"/>
                <w:sz w:val="24"/>
                <w:szCs w:val="24"/>
                <w:u w:val="none"/>
              </w:rPr>
            </w:pPr>
          </w:p>
        </w:tc>
      </w:tr>
      <w:tr w14:paraId="2828E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1C4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5</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E88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全国电子税务局提供的企业纳税信用等级报告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23FE">
            <w:pPr>
              <w:jc w:val="center"/>
              <w:rPr>
                <w:rFonts w:hint="eastAsia" w:ascii="宋体" w:hAnsi="宋体" w:eastAsia="宋体" w:cs="宋体"/>
                <w:i w:val="0"/>
                <w:iCs w:val="0"/>
                <w:color w:val="000000"/>
                <w:sz w:val="24"/>
                <w:szCs w:val="24"/>
                <w:u w:val="none"/>
              </w:rPr>
            </w:pPr>
          </w:p>
        </w:tc>
      </w:tr>
      <w:tr w14:paraId="2C39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4CE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6</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76C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snapToGrid w:val="0"/>
                <w:color w:val="000000"/>
                <w:kern w:val="0"/>
                <w:sz w:val="32"/>
                <w:szCs w:val="32"/>
                <w:u w:val="none"/>
                <w:lang w:val="en-US" w:eastAsia="zh-CN" w:bidi="ar"/>
              </w:rPr>
              <w:t>企业财务报表或完税证明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E4F1">
            <w:pPr>
              <w:jc w:val="center"/>
              <w:rPr>
                <w:rFonts w:hint="eastAsia" w:ascii="宋体" w:hAnsi="宋体" w:eastAsia="宋体" w:cs="宋体"/>
                <w:i w:val="0"/>
                <w:iCs w:val="0"/>
                <w:color w:val="000000"/>
                <w:sz w:val="24"/>
                <w:szCs w:val="24"/>
                <w:u w:val="none"/>
              </w:rPr>
            </w:pPr>
          </w:p>
        </w:tc>
      </w:tr>
      <w:tr w14:paraId="6D09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9F6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7</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C7C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snapToGrid w:val="0"/>
                <w:color w:val="000000"/>
                <w:kern w:val="0"/>
                <w:sz w:val="32"/>
                <w:szCs w:val="32"/>
                <w:u w:val="none"/>
                <w:lang w:val="en-US" w:eastAsia="zh-CN" w:bidi="ar"/>
              </w:rPr>
              <w:t>补贴产品发票复印件、POS机小票复印件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F840">
            <w:pPr>
              <w:jc w:val="center"/>
              <w:rPr>
                <w:rFonts w:hint="eastAsia" w:ascii="宋体" w:hAnsi="宋体" w:eastAsia="宋体" w:cs="宋体"/>
                <w:i w:val="0"/>
                <w:iCs w:val="0"/>
                <w:color w:val="000000"/>
                <w:sz w:val="24"/>
                <w:szCs w:val="24"/>
                <w:u w:val="none"/>
              </w:rPr>
            </w:pPr>
          </w:p>
        </w:tc>
      </w:tr>
      <w:tr w14:paraId="167D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F27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8</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76E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企业与生产品牌签订的长期经销或代理协议、授权函等证明资料复印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D078">
            <w:pPr>
              <w:jc w:val="center"/>
              <w:rPr>
                <w:rFonts w:hint="eastAsia" w:ascii="宋体" w:hAnsi="宋体" w:eastAsia="宋体" w:cs="宋体"/>
                <w:i w:val="0"/>
                <w:iCs w:val="0"/>
                <w:color w:val="000000"/>
                <w:sz w:val="24"/>
                <w:szCs w:val="24"/>
                <w:u w:val="none"/>
              </w:rPr>
            </w:pPr>
          </w:p>
        </w:tc>
      </w:tr>
      <w:tr w14:paraId="08E7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FD9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9</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63C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企业负责人及门店负责人身份证复印件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F6A4">
            <w:pPr>
              <w:jc w:val="center"/>
              <w:rPr>
                <w:rFonts w:hint="eastAsia" w:ascii="宋体" w:hAnsi="宋体" w:eastAsia="宋体" w:cs="宋体"/>
                <w:i w:val="0"/>
                <w:iCs w:val="0"/>
                <w:color w:val="000000"/>
                <w:sz w:val="24"/>
                <w:szCs w:val="24"/>
                <w:u w:val="none"/>
              </w:rPr>
            </w:pPr>
          </w:p>
        </w:tc>
      </w:tr>
      <w:tr w14:paraId="7F55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62F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10</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D56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企业参与活动承诺书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E045">
            <w:pPr>
              <w:jc w:val="center"/>
              <w:rPr>
                <w:rFonts w:hint="eastAsia" w:ascii="宋体" w:hAnsi="宋体" w:eastAsia="宋体" w:cs="宋体"/>
                <w:i w:val="0"/>
                <w:iCs w:val="0"/>
                <w:color w:val="000000"/>
                <w:sz w:val="24"/>
                <w:szCs w:val="24"/>
                <w:u w:val="none"/>
              </w:rPr>
            </w:pPr>
          </w:p>
        </w:tc>
      </w:tr>
      <w:tr w14:paraId="061B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711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11</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CF9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企业在质量、品牌、纳税、公益等方面获得的荣誉证书复印件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2152">
            <w:pPr>
              <w:jc w:val="center"/>
              <w:rPr>
                <w:rFonts w:hint="eastAsia" w:ascii="宋体" w:hAnsi="宋体" w:eastAsia="宋体" w:cs="宋体"/>
                <w:i w:val="0"/>
                <w:iCs w:val="0"/>
                <w:color w:val="000000"/>
                <w:sz w:val="24"/>
                <w:szCs w:val="24"/>
                <w:u w:val="none"/>
              </w:rPr>
            </w:pPr>
          </w:p>
        </w:tc>
      </w:tr>
    </w:tbl>
    <w:p w14:paraId="27E8A504">
      <w:pPr>
        <w:keepNext w:val="0"/>
        <w:keepLines w:val="0"/>
        <w:pageBreakBefore w:val="0"/>
        <w:widowControl/>
        <w:kinsoku w:val="0"/>
        <w:wordWrap/>
        <w:overflowPunct/>
        <w:topLinePunct w:val="0"/>
        <w:autoSpaceDE w:val="0"/>
        <w:autoSpaceDN w:val="0"/>
        <w:bidi w:val="0"/>
        <w:adjustRightInd w:val="0"/>
        <w:snapToGrid w:val="0"/>
        <w:spacing w:line="240" w:lineRule="atLeast"/>
        <w:ind w:right="7695"/>
        <w:textAlignment w:val="baseline"/>
        <w:rPr>
          <w:rFonts w:hint="default" w:eastAsia="宋体"/>
          <w:sz w:val="21"/>
          <w:lang w:val="en-US" w:eastAsia="zh-CN"/>
        </w:rPr>
      </w:pPr>
      <w:bookmarkStart w:id="0" w:name="_GoBack"/>
      <w:bookmarkEnd w:id="0"/>
    </w:p>
    <w:sectPr>
      <w:footerReference r:id="rId11" w:type="default"/>
      <w:pgSz w:w="11906" w:h="16838" w:orient="landscape"/>
      <w:pgMar w:top="1448" w:right="1011" w:bottom="2064" w:left="1159" w:header="0" w:footer="818"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11A92">
    <w:pPr>
      <w:spacing w:line="218"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EC523">
                          <w:pPr>
                            <w:pStyle w:val="3"/>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EEEC523">
                    <w:pPr>
                      <w:pStyle w:val="3"/>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EB38E">
    <w:pPr>
      <w:spacing w:line="218" w:lineRule="auto"/>
      <w:ind w:left="8147"/>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9E7D2">
                          <w:pPr>
                            <w:pStyle w:val="3"/>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739E7D2">
                    <w:pPr>
                      <w:pStyle w:val="3"/>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C3D6">
    <w:pPr>
      <w:spacing w:line="218" w:lineRule="auto"/>
      <w:ind w:left="2"/>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AECD6">
                          <w:pPr>
                            <w:pStyle w:val="3"/>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FAAECD6">
                    <w:pPr>
                      <w:pStyle w:val="3"/>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213EB">
    <w:pPr>
      <w:spacing w:line="218" w:lineRule="auto"/>
      <w:ind w:right="28"/>
      <w:jc w:val="right"/>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F4CD2">
                          <w:pPr>
                            <w:pStyle w:val="3"/>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42F4CD2">
                    <w:pPr>
                      <w:pStyle w:val="3"/>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7DF50">
    <w:pPr>
      <w:spacing w:line="218" w:lineRule="auto"/>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38848">
                          <w:pPr>
                            <w:pStyle w:val="3"/>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B738848">
                    <w:pPr>
                      <w:pStyle w:val="3"/>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516D0">
    <w:pPr>
      <w:spacing w:line="218" w:lineRule="auto"/>
      <w:ind w:left="13618"/>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5DF96">
                          <w:pPr>
                            <w:pStyle w:val="3"/>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325DF96">
                    <w:pPr>
                      <w:pStyle w:val="3"/>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905F">
    <w:pPr>
      <w:spacing w:line="218" w:lineRule="auto"/>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EF0D3">
                          <w:pPr>
                            <w:pStyle w:val="3"/>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46EF0D3">
                    <w:pPr>
                      <w:pStyle w:val="3"/>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54C6C0"/>
    <w:multiLevelType w:val="singleLevel"/>
    <w:tmpl w:val="4254C6C0"/>
    <w:lvl w:ilvl="0" w:tentative="0">
      <w:start w:val="1"/>
      <w:numFmt w:val="decimal"/>
      <w:lvlText w:val="%1."/>
      <w:lvlJc w:val="left"/>
      <w:pPr>
        <w:tabs>
          <w:tab w:val="left" w:pos="312"/>
        </w:tabs>
      </w:pPr>
      <w:rPr>
        <w:rFonts w:hint="default"/>
        <w:b/>
        <w:bCs/>
      </w:rPr>
    </w:lvl>
  </w:abstractNum>
  <w:abstractNum w:abstractNumId="1">
    <w:nsid w:val="541ABB5C"/>
    <w:multiLevelType w:val="singleLevel"/>
    <w:tmpl w:val="541ABB5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RmZWVmYjkwM2ZlYjRkNTBmZGNjNDZiYzAzYmY0MWMifQ=="/>
  </w:docVars>
  <w:rsids>
    <w:rsidRoot w:val="00000000"/>
    <w:rsid w:val="00150EAD"/>
    <w:rsid w:val="001A4716"/>
    <w:rsid w:val="002E1F6F"/>
    <w:rsid w:val="003278BA"/>
    <w:rsid w:val="00507B6C"/>
    <w:rsid w:val="0058523E"/>
    <w:rsid w:val="006360BD"/>
    <w:rsid w:val="007A1658"/>
    <w:rsid w:val="00BE1545"/>
    <w:rsid w:val="00F66CE8"/>
    <w:rsid w:val="010A0887"/>
    <w:rsid w:val="01197824"/>
    <w:rsid w:val="012D0479"/>
    <w:rsid w:val="013E61E2"/>
    <w:rsid w:val="01433A08"/>
    <w:rsid w:val="014F219D"/>
    <w:rsid w:val="0156352C"/>
    <w:rsid w:val="01565C22"/>
    <w:rsid w:val="0159126E"/>
    <w:rsid w:val="015C48BA"/>
    <w:rsid w:val="01675739"/>
    <w:rsid w:val="01714809"/>
    <w:rsid w:val="01934780"/>
    <w:rsid w:val="01D134FA"/>
    <w:rsid w:val="01D408F4"/>
    <w:rsid w:val="022A6766"/>
    <w:rsid w:val="022C0730"/>
    <w:rsid w:val="024261A6"/>
    <w:rsid w:val="024E26F8"/>
    <w:rsid w:val="024E4B4B"/>
    <w:rsid w:val="02571C51"/>
    <w:rsid w:val="02624152"/>
    <w:rsid w:val="028E4F47"/>
    <w:rsid w:val="02CD3CC1"/>
    <w:rsid w:val="02DE0AA3"/>
    <w:rsid w:val="02EE59E6"/>
    <w:rsid w:val="02F72AEC"/>
    <w:rsid w:val="03083E7A"/>
    <w:rsid w:val="03157416"/>
    <w:rsid w:val="033124A2"/>
    <w:rsid w:val="03452178"/>
    <w:rsid w:val="0358051C"/>
    <w:rsid w:val="0365214C"/>
    <w:rsid w:val="03830824"/>
    <w:rsid w:val="03857A5D"/>
    <w:rsid w:val="03942A31"/>
    <w:rsid w:val="03CD1A9F"/>
    <w:rsid w:val="03DE5A5A"/>
    <w:rsid w:val="03E272F9"/>
    <w:rsid w:val="03E80687"/>
    <w:rsid w:val="03FA6D38"/>
    <w:rsid w:val="0402799B"/>
    <w:rsid w:val="04335DA6"/>
    <w:rsid w:val="043833BC"/>
    <w:rsid w:val="04562F78"/>
    <w:rsid w:val="04A86794"/>
    <w:rsid w:val="04AC7907"/>
    <w:rsid w:val="04BA2023"/>
    <w:rsid w:val="04C350DF"/>
    <w:rsid w:val="04EB48D3"/>
    <w:rsid w:val="05096B07"/>
    <w:rsid w:val="051B2796"/>
    <w:rsid w:val="05306760"/>
    <w:rsid w:val="05330DF1"/>
    <w:rsid w:val="05542478"/>
    <w:rsid w:val="058F525E"/>
    <w:rsid w:val="05B922DB"/>
    <w:rsid w:val="05CA098C"/>
    <w:rsid w:val="05E917B4"/>
    <w:rsid w:val="05EB472A"/>
    <w:rsid w:val="05EE467B"/>
    <w:rsid w:val="05F94DCD"/>
    <w:rsid w:val="05FD2B10"/>
    <w:rsid w:val="060D2627"/>
    <w:rsid w:val="060F2843"/>
    <w:rsid w:val="06193DF7"/>
    <w:rsid w:val="06222576"/>
    <w:rsid w:val="06316315"/>
    <w:rsid w:val="06622C7D"/>
    <w:rsid w:val="06990BE6"/>
    <w:rsid w:val="069F3BC7"/>
    <w:rsid w:val="06A765D7"/>
    <w:rsid w:val="06C158EB"/>
    <w:rsid w:val="06C21663"/>
    <w:rsid w:val="07153735"/>
    <w:rsid w:val="071C4121"/>
    <w:rsid w:val="072E5B27"/>
    <w:rsid w:val="073E6F3C"/>
    <w:rsid w:val="07434552"/>
    <w:rsid w:val="07571DAC"/>
    <w:rsid w:val="07636A29"/>
    <w:rsid w:val="077F1302"/>
    <w:rsid w:val="078B414B"/>
    <w:rsid w:val="07B83842"/>
    <w:rsid w:val="07BB058C"/>
    <w:rsid w:val="07D21D7A"/>
    <w:rsid w:val="07F910B5"/>
    <w:rsid w:val="081859DF"/>
    <w:rsid w:val="08297BEC"/>
    <w:rsid w:val="083D71F3"/>
    <w:rsid w:val="08470072"/>
    <w:rsid w:val="08674270"/>
    <w:rsid w:val="088210AA"/>
    <w:rsid w:val="089E3A0A"/>
    <w:rsid w:val="08AE6343"/>
    <w:rsid w:val="08FA50E4"/>
    <w:rsid w:val="08FA7944"/>
    <w:rsid w:val="09093579"/>
    <w:rsid w:val="091D0DD3"/>
    <w:rsid w:val="092E1232"/>
    <w:rsid w:val="094B1DE4"/>
    <w:rsid w:val="095073FA"/>
    <w:rsid w:val="095E38C5"/>
    <w:rsid w:val="0969509A"/>
    <w:rsid w:val="09A339CE"/>
    <w:rsid w:val="09B01C47"/>
    <w:rsid w:val="09E162A4"/>
    <w:rsid w:val="09EB0ED1"/>
    <w:rsid w:val="0A0A75A9"/>
    <w:rsid w:val="0A12645E"/>
    <w:rsid w:val="0A285C81"/>
    <w:rsid w:val="0A2F1BEE"/>
    <w:rsid w:val="0A362A33"/>
    <w:rsid w:val="0A397E8E"/>
    <w:rsid w:val="0A40746F"/>
    <w:rsid w:val="0A434869"/>
    <w:rsid w:val="0A4C7BC2"/>
    <w:rsid w:val="0A742C74"/>
    <w:rsid w:val="0A894972"/>
    <w:rsid w:val="0AC57974"/>
    <w:rsid w:val="0ACC2AB1"/>
    <w:rsid w:val="0B057D70"/>
    <w:rsid w:val="0B114967"/>
    <w:rsid w:val="0B185CF6"/>
    <w:rsid w:val="0B9335CE"/>
    <w:rsid w:val="0B9E7A81"/>
    <w:rsid w:val="0BA37CB5"/>
    <w:rsid w:val="0BB05F2E"/>
    <w:rsid w:val="0BB27EF8"/>
    <w:rsid w:val="0BBF2615"/>
    <w:rsid w:val="0C2030B4"/>
    <w:rsid w:val="0C2F1549"/>
    <w:rsid w:val="0C4E5368"/>
    <w:rsid w:val="0C4F3999"/>
    <w:rsid w:val="0C5D60B6"/>
    <w:rsid w:val="0C6F7B97"/>
    <w:rsid w:val="0C9E222B"/>
    <w:rsid w:val="0CC46135"/>
    <w:rsid w:val="0CCD48BE"/>
    <w:rsid w:val="0CD345CA"/>
    <w:rsid w:val="0D26388A"/>
    <w:rsid w:val="0D272220"/>
    <w:rsid w:val="0D701E19"/>
    <w:rsid w:val="0DA82536"/>
    <w:rsid w:val="0DBC505E"/>
    <w:rsid w:val="0DBC6E0C"/>
    <w:rsid w:val="0DCE08EE"/>
    <w:rsid w:val="0E417312"/>
    <w:rsid w:val="0E4806A0"/>
    <w:rsid w:val="0E520EA0"/>
    <w:rsid w:val="0E56100F"/>
    <w:rsid w:val="0E5E6115"/>
    <w:rsid w:val="0EBE6BB4"/>
    <w:rsid w:val="0EDD34DE"/>
    <w:rsid w:val="0EF52B00"/>
    <w:rsid w:val="0EFD76DC"/>
    <w:rsid w:val="0F2509E1"/>
    <w:rsid w:val="0F4C6309"/>
    <w:rsid w:val="0F517A28"/>
    <w:rsid w:val="0F5F0397"/>
    <w:rsid w:val="0F6B0AEA"/>
    <w:rsid w:val="0F794FF3"/>
    <w:rsid w:val="0F7D25CB"/>
    <w:rsid w:val="0F8C0A60"/>
    <w:rsid w:val="0F916607"/>
    <w:rsid w:val="0F931DEF"/>
    <w:rsid w:val="0F955B67"/>
    <w:rsid w:val="0FAE09D7"/>
    <w:rsid w:val="0FE50F5E"/>
    <w:rsid w:val="0FEB5D59"/>
    <w:rsid w:val="10022AD1"/>
    <w:rsid w:val="10054CD7"/>
    <w:rsid w:val="10090303"/>
    <w:rsid w:val="100E0101"/>
    <w:rsid w:val="10186862"/>
    <w:rsid w:val="107734BE"/>
    <w:rsid w:val="109B64F4"/>
    <w:rsid w:val="10BD35C7"/>
    <w:rsid w:val="10C1473A"/>
    <w:rsid w:val="10FE07D1"/>
    <w:rsid w:val="11140D0D"/>
    <w:rsid w:val="11382C4E"/>
    <w:rsid w:val="117B0D8C"/>
    <w:rsid w:val="118E0AC0"/>
    <w:rsid w:val="11963E18"/>
    <w:rsid w:val="11DC5CCF"/>
    <w:rsid w:val="11E46932"/>
    <w:rsid w:val="12325B7A"/>
    <w:rsid w:val="123C051C"/>
    <w:rsid w:val="125735A8"/>
    <w:rsid w:val="12614426"/>
    <w:rsid w:val="12635AA8"/>
    <w:rsid w:val="126637EB"/>
    <w:rsid w:val="127001C5"/>
    <w:rsid w:val="1288618A"/>
    <w:rsid w:val="128E0BAC"/>
    <w:rsid w:val="129628D5"/>
    <w:rsid w:val="129812A0"/>
    <w:rsid w:val="129F0AAB"/>
    <w:rsid w:val="12BE3627"/>
    <w:rsid w:val="12E60488"/>
    <w:rsid w:val="12EC70DB"/>
    <w:rsid w:val="13174AE5"/>
    <w:rsid w:val="131E2317"/>
    <w:rsid w:val="132536A6"/>
    <w:rsid w:val="132A0CBC"/>
    <w:rsid w:val="1340403C"/>
    <w:rsid w:val="134358DA"/>
    <w:rsid w:val="1356560D"/>
    <w:rsid w:val="135A334F"/>
    <w:rsid w:val="138C102F"/>
    <w:rsid w:val="138C54D3"/>
    <w:rsid w:val="13916645"/>
    <w:rsid w:val="13961EAE"/>
    <w:rsid w:val="13D11138"/>
    <w:rsid w:val="13D44784"/>
    <w:rsid w:val="13DA4490"/>
    <w:rsid w:val="140E5EE8"/>
    <w:rsid w:val="140F4D46"/>
    <w:rsid w:val="14563D81"/>
    <w:rsid w:val="14570F97"/>
    <w:rsid w:val="14643D5A"/>
    <w:rsid w:val="147026FF"/>
    <w:rsid w:val="147A17CF"/>
    <w:rsid w:val="147E692F"/>
    <w:rsid w:val="14977C8B"/>
    <w:rsid w:val="14BA7E1E"/>
    <w:rsid w:val="14D964F6"/>
    <w:rsid w:val="14DE4100"/>
    <w:rsid w:val="14F25809"/>
    <w:rsid w:val="14F52C04"/>
    <w:rsid w:val="151E65FF"/>
    <w:rsid w:val="1528122B"/>
    <w:rsid w:val="155913E5"/>
    <w:rsid w:val="15724254"/>
    <w:rsid w:val="159E51B1"/>
    <w:rsid w:val="15A46B04"/>
    <w:rsid w:val="15C745A0"/>
    <w:rsid w:val="15CC1BB7"/>
    <w:rsid w:val="15D373E9"/>
    <w:rsid w:val="15DB1E4F"/>
    <w:rsid w:val="15EE5FD1"/>
    <w:rsid w:val="16161084"/>
    <w:rsid w:val="16414353"/>
    <w:rsid w:val="165B2BFE"/>
    <w:rsid w:val="166E7112"/>
    <w:rsid w:val="16AF39B2"/>
    <w:rsid w:val="16B40FC8"/>
    <w:rsid w:val="16C32FBA"/>
    <w:rsid w:val="16CD3E38"/>
    <w:rsid w:val="16D76A65"/>
    <w:rsid w:val="17017F86"/>
    <w:rsid w:val="1703785A"/>
    <w:rsid w:val="17163A31"/>
    <w:rsid w:val="174165D4"/>
    <w:rsid w:val="17780248"/>
    <w:rsid w:val="17C3523B"/>
    <w:rsid w:val="17CC0594"/>
    <w:rsid w:val="17FF2717"/>
    <w:rsid w:val="18291542"/>
    <w:rsid w:val="183B46A0"/>
    <w:rsid w:val="18422604"/>
    <w:rsid w:val="184A3267"/>
    <w:rsid w:val="185145F5"/>
    <w:rsid w:val="18544752"/>
    <w:rsid w:val="18574301"/>
    <w:rsid w:val="185D743E"/>
    <w:rsid w:val="186B4263"/>
    <w:rsid w:val="187A1D9E"/>
    <w:rsid w:val="18814B4E"/>
    <w:rsid w:val="18A60DE5"/>
    <w:rsid w:val="18A84B5D"/>
    <w:rsid w:val="18DE2E65"/>
    <w:rsid w:val="19113246"/>
    <w:rsid w:val="19265A82"/>
    <w:rsid w:val="19375EE1"/>
    <w:rsid w:val="19630A84"/>
    <w:rsid w:val="19662322"/>
    <w:rsid w:val="197113D0"/>
    <w:rsid w:val="197607B7"/>
    <w:rsid w:val="197E766C"/>
    <w:rsid w:val="199D3F96"/>
    <w:rsid w:val="19C213AC"/>
    <w:rsid w:val="19C72772"/>
    <w:rsid w:val="19D61256"/>
    <w:rsid w:val="19F17E3E"/>
    <w:rsid w:val="1A184EC1"/>
    <w:rsid w:val="1A2B7ABC"/>
    <w:rsid w:val="1A312930"/>
    <w:rsid w:val="1A3146DE"/>
    <w:rsid w:val="1A4268EB"/>
    <w:rsid w:val="1A4A6612"/>
    <w:rsid w:val="1A543D99"/>
    <w:rsid w:val="1A840CB2"/>
    <w:rsid w:val="1A8567D8"/>
    <w:rsid w:val="1AB570BD"/>
    <w:rsid w:val="1AB772D9"/>
    <w:rsid w:val="1ABC669E"/>
    <w:rsid w:val="1AC15A62"/>
    <w:rsid w:val="1ACB68E1"/>
    <w:rsid w:val="1AF06347"/>
    <w:rsid w:val="1AFA6B56"/>
    <w:rsid w:val="1B010554"/>
    <w:rsid w:val="1B012302"/>
    <w:rsid w:val="1B124510"/>
    <w:rsid w:val="1B530684"/>
    <w:rsid w:val="1B577516"/>
    <w:rsid w:val="1B727505"/>
    <w:rsid w:val="1B7C2517"/>
    <w:rsid w:val="1B7F6F38"/>
    <w:rsid w:val="1BA33337"/>
    <w:rsid w:val="1BB01C63"/>
    <w:rsid w:val="1BD5551B"/>
    <w:rsid w:val="1BE35EAC"/>
    <w:rsid w:val="1BEA548C"/>
    <w:rsid w:val="1BFE6842"/>
    <w:rsid w:val="1C2269D4"/>
    <w:rsid w:val="1C4701E9"/>
    <w:rsid w:val="1C5D7A0C"/>
    <w:rsid w:val="1C7B348C"/>
    <w:rsid w:val="1CB533A4"/>
    <w:rsid w:val="1CBF06C7"/>
    <w:rsid w:val="1CD37EBE"/>
    <w:rsid w:val="1CF10155"/>
    <w:rsid w:val="1CFC5477"/>
    <w:rsid w:val="1D12234E"/>
    <w:rsid w:val="1D2B18B9"/>
    <w:rsid w:val="1D303373"/>
    <w:rsid w:val="1D3D0478"/>
    <w:rsid w:val="1D70376F"/>
    <w:rsid w:val="1D706AB6"/>
    <w:rsid w:val="1D9E208B"/>
    <w:rsid w:val="1D9E7F75"/>
    <w:rsid w:val="1DBC69B5"/>
    <w:rsid w:val="1DE026A3"/>
    <w:rsid w:val="1DE303E5"/>
    <w:rsid w:val="1DE43E33"/>
    <w:rsid w:val="1DEB0A3D"/>
    <w:rsid w:val="1E002D45"/>
    <w:rsid w:val="1E0D2131"/>
    <w:rsid w:val="1E116D00"/>
    <w:rsid w:val="1E1C72F1"/>
    <w:rsid w:val="1E340C41"/>
    <w:rsid w:val="1E796654"/>
    <w:rsid w:val="1E894AE9"/>
    <w:rsid w:val="1E911BEF"/>
    <w:rsid w:val="1E9E60BA"/>
    <w:rsid w:val="1ECE074D"/>
    <w:rsid w:val="1EDA5344"/>
    <w:rsid w:val="1EDD6BE3"/>
    <w:rsid w:val="1EF81308"/>
    <w:rsid w:val="1F1E3C7E"/>
    <w:rsid w:val="1F234F3D"/>
    <w:rsid w:val="1F3F33F9"/>
    <w:rsid w:val="1F90634B"/>
    <w:rsid w:val="1F996FAD"/>
    <w:rsid w:val="1F9F20EA"/>
    <w:rsid w:val="1FC976BE"/>
    <w:rsid w:val="1FDC50EC"/>
    <w:rsid w:val="1FE8583F"/>
    <w:rsid w:val="1FF42436"/>
    <w:rsid w:val="201605FE"/>
    <w:rsid w:val="2039253E"/>
    <w:rsid w:val="205904EB"/>
    <w:rsid w:val="20B47E17"/>
    <w:rsid w:val="20B61DE1"/>
    <w:rsid w:val="20CE712B"/>
    <w:rsid w:val="20E00288"/>
    <w:rsid w:val="21103286"/>
    <w:rsid w:val="21162880"/>
    <w:rsid w:val="216C24A0"/>
    <w:rsid w:val="216D6944"/>
    <w:rsid w:val="219D0FE1"/>
    <w:rsid w:val="21CB71C6"/>
    <w:rsid w:val="21D97B35"/>
    <w:rsid w:val="21E464DA"/>
    <w:rsid w:val="220D77DF"/>
    <w:rsid w:val="220E5E0E"/>
    <w:rsid w:val="22327245"/>
    <w:rsid w:val="224015B8"/>
    <w:rsid w:val="2241392C"/>
    <w:rsid w:val="224551CB"/>
    <w:rsid w:val="22460F43"/>
    <w:rsid w:val="22794E74"/>
    <w:rsid w:val="22A31EF1"/>
    <w:rsid w:val="22AC6FF8"/>
    <w:rsid w:val="22D172F1"/>
    <w:rsid w:val="22D4654E"/>
    <w:rsid w:val="22D86743"/>
    <w:rsid w:val="22E3348D"/>
    <w:rsid w:val="230E380E"/>
    <w:rsid w:val="231A6657"/>
    <w:rsid w:val="233A0AA7"/>
    <w:rsid w:val="236A0004"/>
    <w:rsid w:val="23B32608"/>
    <w:rsid w:val="23C860B3"/>
    <w:rsid w:val="23E80503"/>
    <w:rsid w:val="23F8626D"/>
    <w:rsid w:val="23FA0237"/>
    <w:rsid w:val="24174945"/>
    <w:rsid w:val="24373239"/>
    <w:rsid w:val="243A0633"/>
    <w:rsid w:val="243F37F5"/>
    <w:rsid w:val="244B45EE"/>
    <w:rsid w:val="246D27B7"/>
    <w:rsid w:val="248875F1"/>
    <w:rsid w:val="248D10AB"/>
    <w:rsid w:val="24997A50"/>
    <w:rsid w:val="24AC7783"/>
    <w:rsid w:val="24AF5C64"/>
    <w:rsid w:val="24B44889"/>
    <w:rsid w:val="24D720E8"/>
    <w:rsid w:val="252F5CBE"/>
    <w:rsid w:val="254C061E"/>
    <w:rsid w:val="25553977"/>
    <w:rsid w:val="255E0351"/>
    <w:rsid w:val="256F255E"/>
    <w:rsid w:val="25777D91"/>
    <w:rsid w:val="25875AFA"/>
    <w:rsid w:val="25BA41F4"/>
    <w:rsid w:val="25C32FD6"/>
    <w:rsid w:val="25C74149"/>
    <w:rsid w:val="25F5515A"/>
    <w:rsid w:val="25FC3DF2"/>
    <w:rsid w:val="26190E48"/>
    <w:rsid w:val="261D1B18"/>
    <w:rsid w:val="261F5D33"/>
    <w:rsid w:val="26284BE7"/>
    <w:rsid w:val="26415CA9"/>
    <w:rsid w:val="264400AD"/>
    <w:rsid w:val="264A7253"/>
    <w:rsid w:val="265754CC"/>
    <w:rsid w:val="26695200"/>
    <w:rsid w:val="267442D0"/>
    <w:rsid w:val="268564DD"/>
    <w:rsid w:val="26866DB1"/>
    <w:rsid w:val="26F1147D"/>
    <w:rsid w:val="26F15921"/>
    <w:rsid w:val="271505A6"/>
    <w:rsid w:val="271B0BF0"/>
    <w:rsid w:val="272A1BAA"/>
    <w:rsid w:val="2756560E"/>
    <w:rsid w:val="27606603"/>
    <w:rsid w:val="277327DA"/>
    <w:rsid w:val="277F2F2D"/>
    <w:rsid w:val="27893DAB"/>
    <w:rsid w:val="279F537D"/>
    <w:rsid w:val="27B64475"/>
    <w:rsid w:val="27C46B92"/>
    <w:rsid w:val="27CB6172"/>
    <w:rsid w:val="27CB7F20"/>
    <w:rsid w:val="28292E99"/>
    <w:rsid w:val="282B6C11"/>
    <w:rsid w:val="285E0D94"/>
    <w:rsid w:val="2895052E"/>
    <w:rsid w:val="28B409B4"/>
    <w:rsid w:val="28CA642A"/>
    <w:rsid w:val="28D177B8"/>
    <w:rsid w:val="28DB23E5"/>
    <w:rsid w:val="28E868B0"/>
    <w:rsid w:val="28F25980"/>
    <w:rsid w:val="29017220"/>
    <w:rsid w:val="29613037"/>
    <w:rsid w:val="296879F1"/>
    <w:rsid w:val="299B7DC6"/>
    <w:rsid w:val="29BB2216"/>
    <w:rsid w:val="29BB76C5"/>
    <w:rsid w:val="29C15A7E"/>
    <w:rsid w:val="29C410CB"/>
    <w:rsid w:val="29CC7F7F"/>
    <w:rsid w:val="2A13795C"/>
    <w:rsid w:val="2A391AB9"/>
    <w:rsid w:val="2A420242"/>
    <w:rsid w:val="2A4D10C0"/>
    <w:rsid w:val="2A5E151F"/>
    <w:rsid w:val="2A663F30"/>
    <w:rsid w:val="2A81520E"/>
    <w:rsid w:val="2AB23619"/>
    <w:rsid w:val="2ABC7FF4"/>
    <w:rsid w:val="2AD96DF8"/>
    <w:rsid w:val="2B0A5203"/>
    <w:rsid w:val="2B110340"/>
    <w:rsid w:val="2B326AF2"/>
    <w:rsid w:val="2B612949"/>
    <w:rsid w:val="2B80417E"/>
    <w:rsid w:val="2B8723B0"/>
    <w:rsid w:val="2B88437A"/>
    <w:rsid w:val="2B8A00F2"/>
    <w:rsid w:val="2BC2788C"/>
    <w:rsid w:val="2BCA6741"/>
    <w:rsid w:val="2BE315B0"/>
    <w:rsid w:val="2BE568DD"/>
    <w:rsid w:val="2C0D0D9F"/>
    <w:rsid w:val="2C125F6C"/>
    <w:rsid w:val="2C1300E8"/>
    <w:rsid w:val="2C1955F6"/>
    <w:rsid w:val="2C3047F6"/>
    <w:rsid w:val="2C365B84"/>
    <w:rsid w:val="2C3F0EDD"/>
    <w:rsid w:val="2C4C35F9"/>
    <w:rsid w:val="2C550700"/>
    <w:rsid w:val="2C5D5807"/>
    <w:rsid w:val="2C64742D"/>
    <w:rsid w:val="2C6E17C2"/>
    <w:rsid w:val="2C7C5C8D"/>
    <w:rsid w:val="2C9F197B"/>
    <w:rsid w:val="2CA46F92"/>
    <w:rsid w:val="2CB27900"/>
    <w:rsid w:val="2CBC42DB"/>
    <w:rsid w:val="2CDB5A10"/>
    <w:rsid w:val="2CF03F85"/>
    <w:rsid w:val="2D031F0A"/>
    <w:rsid w:val="2D0C1B61"/>
    <w:rsid w:val="2D200D0E"/>
    <w:rsid w:val="2D366C95"/>
    <w:rsid w:val="2D4D7629"/>
    <w:rsid w:val="2D5B1D46"/>
    <w:rsid w:val="2D727090"/>
    <w:rsid w:val="2D885196"/>
    <w:rsid w:val="2DB476A8"/>
    <w:rsid w:val="2DB6670B"/>
    <w:rsid w:val="2DD83397"/>
    <w:rsid w:val="2DE53D06"/>
    <w:rsid w:val="2DF45CF7"/>
    <w:rsid w:val="2DF83A39"/>
    <w:rsid w:val="2E0777D8"/>
    <w:rsid w:val="2E1232CD"/>
    <w:rsid w:val="2E237CC3"/>
    <w:rsid w:val="2E3116E4"/>
    <w:rsid w:val="2E327793"/>
    <w:rsid w:val="2E3B56D4"/>
    <w:rsid w:val="2E450300"/>
    <w:rsid w:val="2E7D5CEC"/>
    <w:rsid w:val="2EC102CF"/>
    <w:rsid w:val="2F1607DA"/>
    <w:rsid w:val="2F2148C9"/>
    <w:rsid w:val="2F2919D0"/>
    <w:rsid w:val="2F2B74F6"/>
    <w:rsid w:val="2F416D1A"/>
    <w:rsid w:val="2F4607D4"/>
    <w:rsid w:val="2F5702EB"/>
    <w:rsid w:val="2F7D548D"/>
    <w:rsid w:val="2FA379D4"/>
    <w:rsid w:val="2FC00586"/>
    <w:rsid w:val="2FCC6F2B"/>
    <w:rsid w:val="2FDB2CCA"/>
    <w:rsid w:val="2FE37DD1"/>
    <w:rsid w:val="2FED29FE"/>
    <w:rsid w:val="30182170"/>
    <w:rsid w:val="301B356B"/>
    <w:rsid w:val="30240B15"/>
    <w:rsid w:val="3025663B"/>
    <w:rsid w:val="30406FD1"/>
    <w:rsid w:val="304374D8"/>
    <w:rsid w:val="30442F65"/>
    <w:rsid w:val="305E43FC"/>
    <w:rsid w:val="305F7D9F"/>
    <w:rsid w:val="307849BD"/>
    <w:rsid w:val="30803872"/>
    <w:rsid w:val="308638FF"/>
    <w:rsid w:val="30B359F5"/>
    <w:rsid w:val="30B56F17"/>
    <w:rsid w:val="30BD0622"/>
    <w:rsid w:val="30CB2D3F"/>
    <w:rsid w:val="30D8545C"/>
    <w:rsid w:val="31210BB1"/>
    <w:rsid w:val="31342FDA"/>
    <w:rsid w:val="313C3C3D"/>
    <w:rsid w:val="31532D34"/>
    <w:rsid w:val="31615451"/>
    <w:rsid w:val="31837ABD"/>
    <w:rsid w:val="319E48F7"/>
    <w:rsid w:val="31AB491E"/>
    <w:rsid w:val="31B5579D"/>
    <w:rsid w:val="31B732C3"/>
    <w:rsid w:val="31B9703B"/>
    <w:rsid w:val="31BE4652"/>
    <w:rsid w:val="31CB6D6E"/>
    <w:rsid w:val="31CC3212"/>
    <w:rsid w:val="31E3055C"/>
    <w:rsid w:val="31EB07E1"/>
    <w:rsid w:val="31EF5153"/>
    <w:rsid w:val="32074AE8"/>
    <w:rsid w:val="32110C25"/>
    <w:rsid w:val="32537490"/>
    <w:rsid w:val="325B00F2"/>
    <w:rsid w:val="326C730B"/>
    <w:rsid w:val="32963A97"/>
    <w:rsid w:val="32B048E2"/>
    <w:rsid w:val="32DF2238"/>
    <w:rsid w:val="32E17AB9"/>
    <w:rsid w:val="32F91A90"/>
    <w:rsid w:val="330469DC"/>
    <w:rsid w:val="3310712F"/>
    <w:rsid w:val="33B73A4E"/>
    <w:rsid w:val="33B91574"/>
    <w:rsid w:val="33CB74FA"/>
    <w:rsid w:val="33D35CCF"/>
    <w:rsid w:val="33E34843"/>
    <w:rsid w:val="33E67E90"/>
    <w:rsid w:val="340A6274"/>
    <w:rsid w:val="341964B7"/>
    <w:rsid w:val="341A3FF1"/>
    <w:rsid w:val="34476B80"/>
    <w:rsid w:val="34480B4A"/>
    <w:rsid w:val="34796F56"/>
    <w:rsid w:val="34853B4C"/>
    <w:rsid w:val="34873421"/>
    <w:rsid w:val="348A4CBF"/>
    <w:rsid w:val="34A71D15"/>
    <w:rsid w:val="34A915E9"/>
    <w:rsid w:val="34AF4725"/>
    <w:rsid w:val="34D32B0A"/>
    <w:rsid w:val="34F62354"/>
    <w:rsid w:val="352E1AEE"/>
    <w:rsid w:val="35337105"/>
    <w:rsid w:val="3575596F"/>
    <w:rsid w:val="357E0CC8"/>
    <w:rsid w:val="357F234A"/>
    <w:rsid w:val="3599165E"/>
    <w:rsid w:val="35BF4E3C"/>
    <w:rsid w:val="35CD1307"/>
    <w:rsid w:val="35D02BA5"/>
    <w:rsid w:val="35E84393"/>
    <w:rsid w:val="363D46DF"/>
    <w:rsid w:val="3679148F"/>
    <w:rsid w:val="36853990"/>
    <w:rsid w:val="36987B67"/>
    <w:rsid w:val="36A04C6E"/>
    <w:rsid w:val="36B81FB7"/>
    <w:rsid w:val="36BD312A"/>
    <w:rsid w:val="36DD37CC"/>
    <w:rsid w:val="37054AD1"/>
    <w:rsid w:val="371F7400"/>
    <w:rsid w:val="373E3439"/>
    <w:rsid w:val="376712E7"/>
    <w:rsid w:val="376A79FA"/>
    <w:rsid w:val="37A83712"/>
    <w:rsid w:val="37C404E8"/>
    <w:rsid w:val="37D7646D"/>
    <w:rsid w:val="37DF5322"/>
    <w:rsid w:val="3809239F"/>
    <w:rsid w:val="38163439"/>
    <w:rsid w:val="38286CC9"/>
    <w:rsid w:val="382F62A9"/>
    <w:rsid w:val="383B2EA0"/>
    <w:rsid w:val="383C09C6"/>
    <w:rsid w:val="388F4F9A"/>
    <w:rsid w:val="3894435E"/>
    <w:rsid w:val="38AD5420"/>
    <w:rsid w:val="38B36EDA"/>
    <w:rsid w:val="38C56C0D"/>
    <w:rsid w:val="38C70290"/>
    <w:rsid w:val="38EC7CF6"/>
    <w:rsid w:val="390037A2"/>
    <w:rsid w:val="390908A8"/>
    <w:rsid w:val="39331DC9"/>
    <w:rsid w:val="39504729"/>
    <w:rsid w:val="39534219"/>
    <w:rsid w:val="39783C80"/>
    <w:rsid w:val="398443D3"/>
    <w:rsid w:val="399B34CA"/>
    <w:rsid w:val="39EC3D26"/>
    <w:rsid w:val="3A2B0CF2"/>
    <w:rsid w:val="3A527429"/>
    <w:rsid w:val="3A661D2A"/>
    <w:rsid w:val="3A683CF4"/>
    <w:rsid w:val="3A9C574C"/>
    <w:rsid w:val="3AA52853"/>
    <w:rsid w:val="3ABD5DEE"/>
    <w:rsid w:val="3AC00F9E"/>
    <w:rsid w:val="3AD62A0C"/>
    <w:rsid w:val="3ADD1FEC"/>
    <w:rsid w:val="3AEA64B7"/>
    <w:rsid w:val="3AF86AAC"/>
    <w:rsid w:val="3B2714BA"/>
    <w:rsid w:val="3B392F9B"/>
    <w:rsid w:val="3B5F50F7"/>
    <w:rsid w:val="3B6409FA"/>
    <w:rsid w:val="3B842468"/>
    <w:rsid w:val="3B936B4F"/>
    <w:rsid w:val="3B9A1EA2"/>
    <w:rsid w:val="3B9D5C20"/>
    <w:rsid w:val="3BBD3BCC"/>
    <w:rsid w:val="3BBD597A"/>
    <w:rsid w:val="3BD3519D"/>
    <w:rsid w:val="3BF375EE"/>
    <w:rsid w:val="3BFB0C27"/>
    <w:rsid w:val="3BFF5F92"/>
    <w:rsid w:val="3C0161AE"/>
    <w:rsid w:val="3C0326CE"/>
    <w:rsid w:val="3C1069A9"/>
    <w:rsid w:val="3C3814A4"/>
    <w:rsid w:val="3C5C1637"/>
    <w:rsid w:val="3C642299"/>
    <w:rsid w:val="3C6A5B02"/>
    <w:rsid w:val="3C7249B6"/>
    <w:rsid w:val="3C8841DA"/>
    <w:rsid w:val="3C8D17F0"/>
    <w:rsid w:val="3C901337"/>
    <w:rsid w:val="3C925059"/>
    <w:rsid w:val="3C9B7141"/>
    <w:rsid w:val="3CEB6517"/>
    <w:rsid w:val="3CF03B2D"/>
    <w:rsid w:val="3CFD4BC8"/>
    <w:rsid w:val="3D22462E"/>
    <w:rsid w:val="3D477BF1"/>
    <w:rsid w:val="3D6D517E"/>
    <w:rsid w:val="3D8244DE"/>
    <w:rsid w:val="3D89020A"/>
    <w:rsid w:val="3D8E5820"/>
    <w:rsid w:val="3D973247"/>
    <w:rsid w:val="3DA54918"/>
    <w:rsid w:val="3DB246A5"/>
    <w:rsid w:val="3DFB09DB"/>
    <w:rsid w:val="3E23240C"/>
    <w:rsid w:val="3E350391"/>
    <w:rsid w:val="3E3F4D6C"/>
    <w:rsid w:val="3E5F0F6A"/>
    <w:rsid w:val="3E6807DB"/>
    <w:rsid w:val="3E693D35"/>
    <w:rsid w:val="3E796058"/>
    <w:rsid w:val="3E974BA8"/>
    <w:rsid w:val="3E9A6446"/>
    <w:rsid w:val="3EAD1CD6"/>
    <w:rsid w:val="3EC314F9"/>
    <w:rsid w:val="3EC73245"/>
    <w:rsid w:val="3ECC2B23"/>
    <w:rsid w:val="3F055FB6"/>
    <w:rsid w:val="3F171845"/>
    <w:rsid w:val="3F2A33BF"/>
    <w:rsid w:val="3F424B14"/>
    <w:rsid w:val="3F4C5993"/>
    <w:rsid w:val="3F7B1DD4"/>
    <w:rsid w:val="3F80563C"/>
    <w:rsid w:val="3F8C5D8F"/>
    <w:rsid w:val="3F910C1B"/>
    <w:rsid w:val="3FA255B3"/>
    <w:rsid w:val="3FB53538"/>
    <w:rsid w:val="3FBA6DA0"/>
    <w:rsid w:val="3FD55988"/>
    <w:rsid w:val="3FE536F1"/>
    <w:rsid w:val="3FF676AC"/>
    <w:rsid w:val="4010076E"/>
    <w:rsid w:val="40381A73"/>
    <w:rsid w:val="404D099E"/>
    <w:rsid w:val="40A9471F"/>
    <w:rsid w:val="40BB2DD0"/>
    <w:rsid w:val="40CA65DF"/>
    <w:rsid w:val="40F2256A"/>
    <w:rsid w:val="4114603C"/>
    <w:rsid w:val="413466DE"/>
    <w:rsid w:val="41395AA3"/>
    <w:rsid w:val="4168282C"/>
    <w:rsid w:val="416E7E42"/>
    <w:rsid w:val="418D4040"/>
    <w:rsid w:val="41967399"/>
    <w:rsid w:val="41F01468"/>
    <w:rsid w:val="42365FCD"/>
    <w:rsid w:val="423746D8"/>
    <w:rsid w:val="42446DF5"/>
    <w:rsid w:val="424961B9"/>
    <w:rsid w:val="429A6A15"/>
    <w:rsid w:val="42B555FD"/>
    <w:rsid w:val="42F174FD"/>
    <w:rsid w:val="42F75C15"/>
    <w:rsid w:val="43106CD7"/>
    <w:rsid w:val="4320516C"/>
    <w:rsid w:val="432664FB"/>
    <w:rsid w:val="43305BFF"/>
    <w:rsid w:val="4339622E"/>
    <w:rsid w:val="4348021F"/>
    <w:rsid w:val="43482915"/>
    <w:rsid w:val="43503578"/>
    <w:rsid w:val="43672D9B"/>
    <w:rsid w:val="43917E18"/>
    <w:rsid w:val="439E42E3"/>
    <w:rsid w:val="43A01E09"/>
    <w:rsid w:val="43AC6A00"/>
    <w:rsid w:val="43BB4E95"/>
    <w:rsid w:val="43EE7018"/>
    <w:rsid w:val="44114155"/>
    <w:rsid w:val="4427252A"/>
    <w:rsid w:val="442B201A"/>
    <w:rsid w:val="44301C44"/>
    <w:rsid w:val="44586B88"/>
    <w:rsid w:val="446B0669"/>
    <w:rsid w:val="446C2633"/>
    <w:rsid w:val="44705C7F"/>
    <w:rsid w:val="449A2CFC"/>
    <w:rsid w:val="449F0313"/>
    <w:rsid w:val="44A75419"/>
    <w:rsid w:val="44F87590"/>
    <w:rsid w:val="45036AF3"/>
    <w:rsid w:val="4517434D"/>
    <w:rsid w:val="45240818"/>
    <w:rsid w:val="452A0524"/>
    <w:rsid w:val="45472D73"/>
    <w:rsid w:val="455410FD"/>
    <w:rsid w:val="45AF4585"/>
    <w:rsid w:val="45B44292"/>
    <w:rsid w:val="45C70152"/>
    <w:rsid w:val="45CD0EAF"/>
    <w:rsid w:val="45DE30BD"/>
    <w:rsid w:val="46116FEE"/>
    <w:rsid w:val="4614088C"/>
    <w:rsid w:val="46173DB9"/>
    <w:rsid w:val="46236D21"/>
    <w:rsid w:val="462907DC"/>
    <w:rsid w:val="463B050F"/>
    <w:rsid w:val="46456C98"/>
    <w:rsid w:val="4671255A"/>
    <w:rsid w:val="46761547"/>
    <w:rsid w:val="4676209F"/>
    <w:rsid w:val="46A471D2"/>
    <w:rsid w:val="46D71FE6"/>
    <w:rsid w:val="46DB13AA"/>
    <w:rsid w:val="46F506BE"/>
    <w:rsid w:val="46F5246C"/>
    <w:rsid w:val="472B40E0"/>
    <w:rsid w:val="475E44B5"/>
    <w:rsid w:val="476B0980"/>
    <w:rsid w:val="478C7274"/>
    <w:rsid w:val="47925F0D"/>
    <w:rsid w:val="479954ED"/>
    <w:rsid w:val="47BA5463"/>
    <w:rsid w:val="47C702AC"/>
    <w:rsid w:val="47D26C51"/>
    <w:rsid w:val="47DB78B4"/>
    <w:rsid w:val="47DE59CB"/>
    <w:rsid w:val="47E0136E"/>
    <w:rsid w:val="47E9038F"/>
    <w:rsid w:val="48014AC5"/>
    <w:rsid w:val="4801599F"/>
    <w:rsid w:val="480D7C89"/>
    <w:rsid w:val="4820176A"/>
    <w:rsid w:val="482A25E9"/>
    <w:rsid w:val="482F5E51"/>
    <w:rsid w:val="485338EE"/>
    <w:rsid w:val="486A6E89"/>
    <w:rsid w:val="488066AD"/>
    <w:rsid w:val="4882013D"/>
    <w:rsid w:val="48904B42"/>
    <w:rsid w:val="48965B60"/>
    <w:rsid w:val="489932CB"/>
    <w:rsid w:val="489B5295"/>
    <w:rsid w:val="48B14AB8"/>
    <w:rsid w:val="48D54355"/>
    <w:rsid w:val="48E22EC4"/>
    <w:rsid w:val="48FF3A76"/>
    <w:rsid w:val="490177EE"/>
    <w:rsid w:val="49155047"/>
    <w:rsid w:val="493D00FA"/>
    <w:rsid w:val="49496A9F"/>
    <w:rsid w:val="49575660"/>
    <w:rsid w:val="499E6DEB"/>
    <w:rsid w:val="49BF6D61"/>
    <w:rsid w:val="49D97E23"/>
    <w:rsid w:val="49F66C27"/>
    <w:rsid w:val="49FB423D"/>
    <w:rsid w:val="4A0D3F70"/>
    <w:rsid w:val="4A3C6604"/>
    <w:rsid w:val="4A45195C"/>
    <w:rsid w:val="4A525E27"/>
    <w:rsid w:val="4A5D4EF8"/>
    <w:rsid w:val="4A62606A"/>
    <w:rsid w:val="4A6F4C2B"/>
    <w:rsid w:val="4A8809CA"/>
    <w:rsid w:val="4A8E7961"/>
    <w:rsid w:val="4A930919"/>
    <w:rsid w:val="4AB8212E"/>
    <w:rsid w:val="4ABA5EA6"/>
    <w:rsid w:val="4AE20F59"/>
    <w:rsid w:val="4B133808"/>
    <w:rsid w:val="4B1F21AD"/>
    <w:rsid w:val="4B1F3F5B"/>
    <w:rsid w:val="4B3774F7"/>
    <w:rsid w:val="4B683B54"/>
    <w:rsid w:val="4B736055"/>
    <w:rsid w:val="4B8E10E1"/>
    <w:rsid w:val="4B985ABC"/>
    <w:rsid w:val="4BA12BC2"/>
    <w:rsid w:val="4BC66ACD"/>
    <w:rsid w:val="4BF4363A"/>
    <w:rsid w:val="4C2C4B82"/>
    <w:rsid w:val="4C436E7F"/>
    <w:rsid w:val="4C463060"/>
    <w:rsid w:val="4C481290"/>
    <w:rsid w:val="4C5365B2"/>
    <w:rsid w:val="4C567E51"/>
    <w:rsid w:val="4C6C192F"/>
    <w:rsid w:val="4C6C31D0"/>
    <w:rsid w:val="4C6D6041"/>
    <w:rsid w:val="4C8C3872"/>
    <w:rsid w:val="4C96024D"/>
    <w:rsid w:val="4CB0382E"/>
    <w:rsid w:val="4CB84667"/>
    <w:rsid w:val="4CE36076"/>
    <w:rsid w:val="4CF84A64"/>
    <w:rsid w:val="4CF90A21"/>
    <w:rsid w:val="4D151ABA"/>
    <w:rsid w:val="4D151C3D"/>
    <w:rsid w:val="4D1F0243"/>
    <w:rsid w:val="4D245859"/>
    <w:rsid w:val="4D2910C1"/>
    <w:rsid w:val="4D2E492A"/>
    <w:rsid w:val="4D4C3002"/>
    <w:rsid w:val="4D636F34"/>
    <w:rsid w:val="4D7560B4"/>
    <w:rsid w:val="4D8A4135"/>
    <w:rsid w:val="4DBC1F35"/>
    <w:rsid w:val="4DD52FF7"/>
    <w:rsid w:val="4DE93971"/>
    <w:rsid w:val="4DFD7989"/>
    <w:rsid w:val="4E4837C9"/>
    <w:rsid w:val="4E916B8F"/>
    <w:rsid w:val="4EAD5D22"/>
    <w:rsid w:val="4F1D6A04"/>
    <w:rsid w:val="4F2C7509"/>
    <w:rsid w:val="4F391364"/>
    <w:rsid w:val="4F4F2935"/>
    <w:rsid w:val="4F512B51"/>
    <w:rsid w:val="4F625F62"/>
    <w:rsid w:val="4F696751"/>
    <w:rsid w:val="4FCD6097"/>
    <w:rsid w:val="4FDA1C51"/>
    <w:rsid w:val="4FF97471"/>
    <w:rsid w:val="50067498"/>
    <w:rsid w:val="501B3FE3"/>
    <w:rsid w:val="502B6EFE"/>
    <w:rsid w:val="50342257"/>
    <w:rsid w:val="50446212"/>
    <w:rsid w:val="50720FD1"/>
    <w:rsid w:val="5095081C"/>
    <w:rsid w:val="509E1DC6"/>
    <w:rsid w:val="50B1288A"/>
    <w:rsid w:val="50B96C00"/>
    <w:rsid w:val="50E05F3B"/>
    <w:rsid w:val="50E61077"/>
    <w:rsid w:val="510734C7"/>
    <w:rsid w:val="511107EA"/>
    <w:rsid w:val="51110909"/>
    <w:rsid w:val="512027DB"/>
    <w:rsid w:val="513A042C"/>
    <w:rsid w:val="5153670D"/>
    <w:rsid w:val="516721B8"/>
    <w:rsid w:val="519D5BDA"/>
    <w:rsid w:val="51A46F68"/>
    <w:rsid w:val="51A927D1"/>
    <w:rsid w:val="51E47CAD"/>
    <w:rsid w:val="51E63A25"/>
    <w:rsid w:val="51E67581"/>
    <w:rsid w:val="521831BB"/>
    <w:rsid w:val="52405B6C"/>
    <w:rsid w:val="524304D3"/>
    <w:rsid w:val="5251742F"/>
    <w:rsid w:val="52632790"/>
    <w:rsid w:val="526606C2"/>
    <w:rsid w:val="5268268C"/>
    <w:rsid w:val="52927709"/>
    <w:rsid w:val="529E60AD"/>
    <w:rsid w:val="52A55C4F"/>
    <w:rsid w:val="52AD4542"/>
    <w:rsid w:val="52AF3E17"/>
    <w:rsid w:val="530A729F"/>
    <w:rsid w:val="53117005"/>
    <w:rsid w:val="531D7855"/>
    <w:rsid w:val="531E2D4A"/>
    <w:rsid w:val="534F1156"/>
    <w:rsid w:val="536A2433"/>
    <w:rsid w:val="53B62D8A"/>
    <w:rsid w:val="53D63625"/>
    <w:rsid w:val="53E53868"/>
    <w:rsid w:val="53EB5C3F"/>
    <w:rsid w:val="54091C4C"/>
    <w:rsid w:val="54097ECC"/>
    <w:rsid w:val="54335761"/>
    <w:rsid w:val="543C5B7E"/>
    <w:rsid w:val="54596730"/>
    <w:rsid w:val="547272E3"/>
    <w:rsid w:val="547C5F7A"/>
    <w:rsid w:val="548459B6"/>
    <w:rsid w:val="548D0188"/>
    <w:rsid w:val="549332C4"/>
    <w:rsid w:val="549534E0"/>
    <w:rsid w:val="54973DD2"/>
    <w:rsid w:val="54A34230"/>
    <w:rsid w:val="54AD4386"/>
    <w:rsid w:val="54B35714"/>
    <w:rsid w:val="54BC6CBF"/>
    <w:rsid w:val="54F2623D"/>
    <w:rsid w:val="54F40207"/>
    <w:rsid w:val="550D751A"/>
    <w:rsid w:val="5536081F"/>
    <w:rsid w:val="553D1BAE"/>
    <w:rsid w:val="554262DF"/>
    <w:rsid w:val="55BD2CEE"/>
    <w:rsid w:val="55E738C7"/>
    <w:rsid w:val="560252D0"/>
    <w:rsid w:val="56055A05"/>
    <w:rsid w:val="56496F49"/>
    <w:rsid w:val="564E3947"/>
    <w:rsid w:val="565F5B54"/>
    <w:rsid w:val="56601E39"/>
    <w:rsid w:val="566118CC"/>
    <w:rsid w:val="568D0913"/>
    <w:rsid w:val="569F23F4"/>
    <w:rsid w:val="56C360E3"/>
    <w:rsid w:val="56D007FF"/>
    <w:rsid w:val="56D402F0"/>
    <w:rsid w:val="56DA167E"/>
    <w:rsid w:val="572A6162"/>
    <w:rsid w:val="57325016"/>
    <w:rsid w:val="57362D58"/>
    <w:rsid w:val="575E22AF"/>
    <w:rsid w:val="5766085A"/>
    <w:rsid w:val="57774445"/>
    <w:rsid w:val="57E411DB"/>
    <w:rsid w:val="57E549EC"/>
    <w:rsid w:val="58003366"/>
    <w:rsid w:val="580C3AB9"/>
    <w:rsid w:val="581D22BF"/>
    <w:rsid w:val="585711D8"/>
    <w:rsid w:val="58670CF0"/>
    <w:rsid w:val="586C27AA"/>
    <w:rsid w:val="58782EFD"/>
    <w:rsid w:val="58797860"/>
    <w:rsid w:val="587A0A23"/>
    <w:rsid w:val="58871392"/>
    <w:rsid w:val="589917F1"/>
    <w:rsid w:val="589C6BEB"/>
    <w:rsid w:val="58C63C68"/>
    <w:rsid w:val="58F20F01"/>
    <w:rsid w:val="58F9403E"/>
    <w:rsid w:val="59030A18"/>
    <w:rsid w:val="590B1FC3"/>
    <w:rsid w:val="591075D9"/>
    <w:rsid w:val="59570D64"/>
    <w:rsid w:val="596863C7"/>
    <w:rsid w:val="59941FB8"/>
    <w:rsid w:val="599B6EA3"/>
    <w:rsid w:val="59A044B9"/>
    <w:rsid w:val="59CA7788"/>
    <w:rsid w:val="59E36A9C"/>
    <w:rsid w:val="59F40CA9"/>
    <w:rsid w:val="59F667CF"/>
    <w:rsid w:val="59FE5684"/>
    <w:rsid w:val="5A1B4488"/>
    <w:rsid w:val="5A20384C"/>
    <w:rsid w:val="5A276988"/>
    <w:rsid w:val="5A731BCE"/>
    <w:rsid w:val="5A7D2A4C"/>
    <w:rsid w:val="5A8042EB"/>
    <w:rsid w:val="5AAB5D04"/>
    <w:rsid w:val="5AB0697E"/>
    <w:rsid w:val="5ABA3CA0"/>
    <w:rsid w:val="5AD308BE"/>
    <w:rsid w:val="5AE10E56"/>
    <w:rsid w:val="5AE64A95"/>
    <w:rsid w:val="5B13515F"/>
    <w:rsid w:val="5B172EA1"/>
    <w:rsid w:val="5B1E422F"/>
    <w:rsid w:val="5B2D6220"/>
    <w:rsid w:val="5B372BFB"/>
    <w:rsid w:val="5B826AD0"/>
    <w:rsid w:val="5B876FC4"/>
    <w:rsid w:val="5B8A71CF"/>
    <w:rsid w:val="5B8B1199"/>
    <w:rsid w:val="5B8B5263"/>
    <w:rsid w:val="5B9B5880"/>
    <w:rsid w:val="5BA81D4B"/>
    <w:rsid w:val="5BB64468"/>
    <w:rsid w:val="5BBE331C"/>
    <w:rsid w:val="5BC07095"/>
    <w:rsid w:val="5BC326E1"/>
    <w:rsid w:val="5BC85F49"/>
    <w:rsid w:val="5BF62AB6"/>
    <w:rsid w:val="5C013209"/>
    <w:rsid w:val="5C036F81"/>
    <w:rsid w:val="5C076A71"/>
    <w:rsid w:val="5C205D85"/>
    <w:rsid w:val="5C361105"/>
    <w:rsid w:val="5C3E7FB9"/>
    <w:rsid w:val="5C5123E2"/>
    <w:rsid w:val="5C89392A"/>
    <w:rsid w:val="5C8D3E0D"/>
    <w:rsid w:val="5CE768A3"/>
    <w:rsid w:val="5CFE60C6"/>
    <w:rsid w:val="5D177188"/>
    <w:rsid w:val="5D600B2F"/>
    <w:rsid w:val="5DAA1DAA"/>
    <w:rsid w:val="5DB31A09"/>
    <w:rsid w:val="5DBC3F6D"/>
    <w:rsid w:val="5DBE5856"/>
    <w:rsid w:val="5DD4178A"/>
    <w:rsid w:val="5DE45DB0"/>
    <w:rsid w:val="5DEC23C3"/>
    <w:rsid w:val="5E007C1C"/>
    <w:rsid w:val="5E0D0F4A"/>
    <w:rsid w:val="5E23493D"/>
    <w:rsid w:val="5E734892"/>
    <w:rsid w:val="5E7423B8"/>
    <w:rsid w:val="5E744166"/>
    <w:rsid w:val="5E7A5C21"/>
    <w:rsid w:val="5E93283E"/>
    <w:rsid w:val="5E961991"/>
    <w:rsid w:val="5EAE1426"/>
    <w:rsid w:val="5EB6652D"/>
    <w:rsid w:val="5EC21376"/>
    <w:rsid w:val="5ED74E21"/>
    <w:rsid w:val="5EDF7832"/>
    <w:rsid w:val="5EEB4428"/>
    <w:rsid w:val="5EF808F3"/>
    <w:rsid w:val="5F1D3030"/>
    <w:rsid w:val="5F2B2A77"/>
    <w:rsid w:val="5F416F50"/>
    <w:rsid w:val="5F5226F9"/>
    <w:rsid w:val="5F6A42C5"/>
    <w:rsid w:val="5F922AF6"/>
    <w:rsid w:val="5FCF78A6"/>
    <w:rsid w:val="5FED5F7E"/>
    <w:rsid w:val="600357A2"/>
    <w:rsid w:val="600532C8"/>
    <w:rsid w:val="603B4F3C"/>
    <w:rsid w:val="604D4C6F"/>
    <w:rsid w:val="60791F08"/>
    <w:rsid w:val="608763D3"/>
    <w:rsid w:val="608C5797"/>
    <w:rsid w:val="60B66CB8"/>
    <w:rsid w:val="60C56EFB"/>
    <w:rsid w:val="60F670B5"/>
    <w:rsid w:val="61077514"/>
    <w:rsid w:val="6118527D"/>
    <w:rsid w:val="613A1697"/>
    <w:rsid w:val="613D2F35"/>
    <w:rsid w:val="6142054C"/>
    <w:rsid w:val="614222FA"/>
    <w:rsid w:val="617D1584"/>
    <w:rsid w:val="61887A87"/>
    <w:rsid w:val="61891CD7"/>
    <w:rsid w:val="618A4243"/>
    <w:rsid w:val="619C4100"/>
    <w:rsid w:val="61A905CB"/>
    <w:rsid w:val="61C176C2"/>
    <w:rsid w:val="61C84EF5"/>
    <w:rsid w:val="61E41603"/>
    <w:rsid w:val="61EE1769"/>
    <w:rsid w:val="61F45CEA"/>
    <w:rsid w:val="61F54040"/>
    <w:rsid w:val="61F555BE"/>
    <w:rsid w:val="61FC4B9F"/>
    <w:rsid w:val="62061579"/>
    <w:rsid w:val="620B6B90"/>
    <w:rsid w:val="62173786"/>
    <w:rsid w:val="624C78D4"/>
    <w:rsid w:val="62742987"/>
    <w:rsid w:val="628B722D"/>
    <w:rsid w:val="62A56FE4"/>
    <w:rsid w:val="62A82630"/>
    <w:rsid w:val="62AC2121"/>
    <w:rsid w:val="62CA6A4B"/>
    <w:rsid w:val="62ED51EE"/>
    <w:rsid w:val="62FB09B2"/>
    <w:rsid w:val="63154017"/>
    <w:rsid w:val="631D6B7A"/>
    <w:rsid w:val="63462647"/>
    <w:rsid w:val="634B193A"/>
    <w:rsid w:val="635307EE"/>
    <w:rsid w:val="63716EC6"/>
    <w:rsid w:val="637864A7"/>
    <w:rsid w:val="63907EA9"/>
    <w:rsid w:val="63927568"/>
    <w:rsid w:val="63972DD1"/>
    <w:rsid w:val="63B374DF"/>
    <w:rsid w:val="63CF632C"/>
    <w:rsid w:val="63D04E88"/>
    <w:rsid w:val="63DF6526"/>
    <w:rsid w:val="63E1229E"/>
    <w:rsid w:val="63E458EA"/>
    <w:rsid w:val="641F4B74"/>
    <w:rsid w:val="64224363"/>
    <w:rsid w:val="644640AC"/>
    <w:rsid w:val="6497295D"/>
    <w:rsid w:val="64BE72B3"/>
    <w:rsid w:val="64F8164D"/>
    <w:rsid w:val="64F87903"/>
    <w:rsid w:val="65000502"/>
    <w:rsid w:val="650C6EA7"/>
    <w:rsid w:val="650E70C3"/>
    <w:rsid w:val="652341F0"/>
    <w:rsid w:val="653B59DE"/>
    <w:rsid w:val="65404DA2"/>
    <w:rsid w:val="655A5E64"/>
    <w:rsid w:val="655F347A"/>
    <w:rsid w:val="6598698C"/>
    <w:rsid w:val="65B37C6A"/>
    <w:rsid w:val="65BD4645"/>
    <w:rsid w:val="65BF216B"/>
    <w:rsid w:val="65C2532B"/>
    <w:rsid w:val="66172039"/>
    <w:rsid w:val="663A7A43"/>
    <w:rsid w:val="667411A7"/>
    <w:rsid w:val="66807B4C"/>
    <w:rsid w:val="66884C53"/>
    <w:rsid w:val="668F1347"/>
    <w:rsid w:val="66B141AA"/>
    <w:rsid w:val="66C739CD"/>
    <w:rsid w:val="66F347C2"/>
    <w:rsid w:val="66FD73EF"/>
    <w:rsid w:val="670C463C"/>
    <w:rsid w:val="670F65AC"/>
    <w:rsid w:val="67184229"/>
    <w:rsid w:val="674A63AC"/>
    <w:rsid w:val="675608AD"/>
    <w:rsid w:val="676E5BF7"/>
    <w:rsid w:val="67705E13"/>
    <w:rsid w:val="679A3C7D"/>
    <w:rsid w:val="67CD5013"/>
    <w:rsid w:val="67DA2938"/>
    <w:rsid w:val="67E10ABE"/>
    <w:rsid w:val="67EB5567"/>
    <w:rsid w:val="680227E3"/>
    <w:rsid w:val="681A5D7E"/>
    <w:rsid w:val="681E586F"/>
    <w:rsid w:val="68242759"/>
    <w:rsid w:val="6841155D"/>
    <w:rsid w:val="688E5DAD"/>
    <w:rsid w:val="68914293"/>
    <w:rsid w:val="68A613C0"/>
    <w:rsid w:val="68B03FED"/>
    <w:rsid w:val="68C161FA"/>
    <w:rsid w:val="68C63810"/>
    <w:rsid w:val="68D979E8"/>
    <w:rsid w:val="68EC771B"/>
    <w:rsid w:val="68F20AA9"/>
    <w:rsid w:val="69197DE4"/>
    <w:rsid w:val="69390961"/>
    <w:rsid w:val="694729C8"/>
    <w:rsid w:val="694F3806"/>
    <w:rsid w:val="69540E1C"/>
    <w:rsid w:val="695A0B28"/>
    <w:rsid w:val="696E6382"/>
    <w:rsid w:val="697119CE"/>
    <w:rsid w:val="697F2CEF"/>
    <w:rsid w:val="69823BDB"/>
    <w:rsid w:val="6985191D"/>
    <w:rsid w:val="69A973BA"/>
    <w:rsid w:val="69B144C0"/>
    <w:rsid w:val="69B853EE"/>
    <w:rsid w:val="69BE2739"/>
    <w:rsid w:val="69CC1CC6"/>
    <w:rsid w:val="69E2467A"/>
    <w:rsid w:val="69EC54F9"/>
    <w:rsid w:val="69FA5E67"/>
    <w:rsid w:val="69FB573C"/>
    <w:rsid w:val="6A1011E7"/>
    <w:rsid w:val="6A16113C"/>
    <w:rsid w:val="6A1A7FE6"/>
    <w:rsid w:val="6A2151A2"/>
    <w:rsid w:val="6A2922A9"/>
    <w:rsid w:val="6A3B3D8A"/>
    <w:rsid w:val="6A4415E9"/>
    <w:rsid w:val="6A4470E3"/>
    <w:rsid w:val="6A4D243B"/>
    <w:rsid w:val="6A6E3115"/>
    <w:rsid w:val="6A8A56C3"/>
    <w:rsid w:val="6AD20B92"/>
    <w:rsid w:val="6ADB239F"/>
    <w:rsid w:val="6AE82164"/>
    <w:rsid w:val="6B0D1397"/>
    <w:rsid w:val="6B1B7E43"/>
    <w:rsid w:val="6B403D4E"/>
    <w:rsid w:val="6B476E8A"/>
    <w:rsid w:val="6B4A697B"/>
    <w:rsid w:val="6B5415A7"/>
    <w:rsid w:val="6B543355"/>
    <w:rsid w:val="6B5577B9"/>
    <w:rsid w:val="6B915827"/>
    <w:rsid w:val="6B9D2F4E"/>
    <w:rsid w:val="6BAA7419"/>
    <w:rsid w:val="6BAB0A47"/>
    <w:rsid w:val="6BAD2A66"/>
    <w:rsid w:val="6BD34BC2"/>
    <w:rsid w:val="6BDF5315"/>
    <w:rsid w:val="6BEB1F0C"/>
    <w:rsid w:val="6C1F1BB5"/>
    <w:rsid w:val="6C240F7A"/>
    <w:rsid w:val="6C264CF2"/>
    <w:rsid w:val="6C30621C"/>
    <w:rsid w:val="6C705F6D"/>
    <w:rsid w:val="6C8E751E"/>
    <w:rsid w:val="6C922387"/>
    <w:rsid w:val="6CAB169B"/>
    <w:rsid w:val="6CB22A29"/>
    <w:rsid w:val="6CCD33BF"/>
    <w:rsid w:val="6CDC6F8F"/>
    <w:rsid w:val="6CEC670C"/>
    <w:rsid w:val="6D4A2C62"/>
    <w:rsid w:val="6D4A4A10"/>
    <w:rsid w:val="6D82064E"/>
    <w:rsid w:val="6D837F22"/>
    <w:rsid w:val="6DC647FB"/>
    <w:rsid w:val="6DD705B4"/>
    <w:rsid w:val="6DEA7FA1"/>
    <w:rsid w:val="6E0E5A3E"/>
    <w:rsid w:val="6E10003A"/>
    <w:rsid w:val="6E125FA0"/>
    <w:rsid w:val="6E14501E"/>
    <w:rsid w:val="6E4E0530"/>
    <w:rsid w:val="6E5378F4"/>
    <w:rsid w:val="6E5D4C17"/>
    <w:rsid w:val="6E7A4E9F"/>
    <w:rsid w:val="6E82467D"/>
    <w:rsid w:val="6E9A3775"/>
    <w:rsid w:val="6E9C1E04"/>
    <w:rsid w:val="6ED44ED9"/>
    <w:rsid w:val="6F20011E"/>
    <w:rsid w:val="6F6E4088"/>
    <w:rsid w:val="6F806E0F"/>
    <w:rsid w:val="6FAC2BCD"/>
    <w:rsid w:val="6FAD74D8"/>
    <w:rsid w:val="6FB2689C"/>
    <w:rsid w:val="6FC36CFC"/>
    <w:rsid w:val="6FCF56A0"/>
    <w:rsid w:val="6FDB5DF3"/>
    <w:rsid w:val="6FDE7692"/>
    <w:rsid w:val="6FE54EC4"/>
    <w:rsid w:val="6FF60E7F"/>
    <w:rsid w:val="701B2694"/>
    <w:rsid w:val="7036127C"/>
    <w:rsid w:val="705F07D2"/>
    <w:rsid w:val="7060454A"/>
    <w:rsid w:val="707F70C6"/>
    <w:rsid w:val="70894029"/>
    <w:rsid w:val="70934920"/>
    <w:rsid w:val="709E2FFF"/>
    <w:rsid w:val="70B34FC2"/>
    <w:rsid w:val="70B8527E"/>
    <w:rsid w:val="70D0347E"/>
    <w:rsid w:val="70E17439"/>
    <w:rsid w:val="70F57389"/>
    <w:rsid w:val="70F829D5"/>
    <w:rsid w:val="70F84783"/>
    <w:rsid w:val="70FA6D60"/>
    <w:rsid w:val="71186BD3"/>
    <w:rsid w:val="711A294B"/>
    <w:rsid w:val="715776FB"/>
    <w:rsid w:val="71AA0173"/>
    <w:rsid w:val="71E573FD"/>
    <w:rsid w:val="71EA4A14"/>
    <w:rsid w:val="724C2FD8"/>
    <w:rsid w:val="724E22A6"/>
    <w:rsid w:val="724F4761"/>
    <w:rsid w:val="7251239D"/>
    <w:rsid w:val="725620A9"/>
    <w:rsid w:val="725A3947"/>
    <w:rsid w:val="725E4ABA"/>
    <w:rsid w:val="72646574"/>
    <w:rsid w:val="72916C3D"/>
    <w:rsid w:val="72A526E9"/>
    <w:rsid w:val="72C139C6"/>
    <w:rsid w:val="72C45265"/>
    <w:rsid w:val="72C54B39"/>
    <w:rsid w:val="72D27981"/>
    <w:rsid w:val="72F378F8"/>
    <w:rsid w:val="73117D7E"/>
    <w:rsid w:val="732B4E38"/>
    <w:rsid w:val="73337CF4"/>
    <w:rsid w:val="7338355D"/>
    <w:rsid w:val="7343262D"/>
    <w:rsid w:val="7358775B"/>
    <w:rsid w:val="735F0AE9"/>
    <w:rsid w:val="736507F6"/>
    <w:rsid w:val="736B3932"/>
    <w:rsid w:val="73B452D9"/>
    <w:rsid w:val="73B61B29"/>
    <w:rsid w:val="73E01C2A"/>
    <w:rsid w:val="7400407A"/>
    <w:rsid w:val="74051691"/>
    <w:rsid w:val="74602D6B"/>
    <w:rsid w:val="746A5998"/>
    <w:rsid w:val="74827185"/>
    <w:rsid w:val="7487479C"/>
    <w:rsid w:val="74936C9D"/>
    <w:rsid w:val="74962C31"/>
    <w:rsid w:val="749B0247"/>
    <w:rsid w:val="74B310ED"/>
    <w:rsid w:val="74B355EB"/>
    <w:rsid w:val="74B86703"/>
    <w:rsid w:val="74C4154C"/>
    <w:rsid w:val="74F57957"/>
    <w:rsid w:val="750E27C7"/>
    <w:rsid w:val="751002ED"/>
    <w:rsid w:val="75157FF9"/>
    <w:rsid w:val="751F2C26"/>
    <w:rsid w:val="75322959"/>
    <w:rsid w:val="7535244A"/>
    <w:rsid w:val="758B206A"/>
    <w:rsid w:val="75952EE8"/>
    <w:rsid w:val="75B275F6"/>
    <w:rsid w:val="75C15A8B"/>
    <w:rsid w:val="75D25EEA"/>
    <w:rsid w:val="75D72323"/>
    <w:rsid w:val="75E023B5"/>
    <w:rsid w:val="75E55C1E"/>
    <w:rsid w:val="75F75951"/>
    <w:rsid w:val="75FE45EA"/>
    <w:rsid w:val="761C0F14"/>
    <w:rsid w:val="764861AD"/>
    <w:rsid w:val="7677439C"/>
    <w:rsid w:val="769D3E02"/>
    <w:rsid w:val="76C85111"/>
    <w:rsid w:val="76F61765"/>
    <w:rsid w:val="7725204A"/>
    <w:rsid w:val="772E53A2"/>
    <w:rsid w:val="77514BED"/>
    <w:rsid w:val="77690189"/>
    <w:rsid w:val="77732DB5"/>
    <w:rsid w:val="779276DF"/>
    <w:rsid w:val="77A86F03"/>
    <w:rsid w:val="77AE203F"/>
    <w:rsid w:val="77E15F71"/>
    <w:rsid w:val="77F35CA4"/>
    <w:rsid w:val="77F55EC0"/>
    <w:rsid w:val="78267E28"/>
    <w:rsid w:val="783C4996"/>
    <w:rsid w:val="784553C7"/>
    <w:rsid w:val="784D3606"/>
    <w:rsid w:val="78505AD2"/>
    <w:rsid w:val="786A41B8"/>
    <w:rsid w:val="789470BD"/>
    <w:rsid w:val="78C80EDF"/>
    <w:rsid w:val="78DF4BA6"/>
    <w:rsid w:val="78EC72C3"/>
    <w:rsid w:val="78EE303B"/>
    <w:rsid w:val="78F817C4"/>
    <w:rsid w:val="790243F1"/>
    <w:rsid w:val="790939D1"/>
    <w:rsid w:val="79134850"/>
    <w:rsid w:val="79167E9C"/>
    <w:rsid w:val="794013BD"/>
    <w:rsid w:val="795024C5"/>
    <w:rsid w:val="79534944"/>
    <w:rsid w:val="79694470"/>
    <w:rsid w:val="796B643A"/>
    <w:rsid w:val="797057FE"/>
    <w:rsid w:val="797F5A41"/>
    <w:rsid w:val="79B2514A"/>
    <w:rsid w:val="79D00993"/>
    <w:rsid w:val="7A0128FA"/>
    <w:rsid w:val="7A3727C0"/>
    <w:rsid w:val="7A3B22B0"/>
    <w:rsid w:val="7A4D5B40"/>
    <w:rsid w:val="7A4F7B0A"/>
    <w:rsid w:val="7A552C46"/>
    <w:rsid w:val="7A794B87"/>
    <w:rsid w:val="7A7E219D"/>
    <w:rsid w:val="7A7E3F4B"/>
    <w:rsid w:val="7A8B323D"/>
    <w:rsid w:val="7AB820A0"/>
    <w:rsid w:val="7AC57DCC"/>
    <w:rsid w:val="7ACA53E2"/>
    <w:rsid w:val="7ADE0E8D"/>
    <w:rsid w:val="7B1448AF"/>
    <w:rsid w:val="7B2C39A7"/>
    <w:rsid w:val="7B5B603A"/>
    <w:rsid w:val="7B783090"/>
    <w:rsid w:val="7B8437E3"/>
    <w:rsid w:val="7B845591"/>
    <w:rsid w:val="7B9D2AF7"/>
    <w:rsid w:val="7B9F23CB"/>
    <w:rsid w:val="7BC462D5"/>
    <w:rsid w:val="7BE349AD"/>
    <w:rsid w:val="7C0641F8"/>
    <w:rsid w:val="7C2D3030"/>
    <w:rsid w:val="7C2E28BB"/>
    <w:rsid w:val="7C345209"/>
    <w:rsid w:val="7C6158D2"/>
    <w:rsid w:val="7C965F62"/>
    <w:rsid w:val="7C9E6B26"/>
    <w:rsid w:val="7CE309DD"/>
    <w:rsid w:val="7D142945"/>
    <w:rsid w:val="7D2232B3"/>
    <w:rsid w:val="7D605B8A"/>
    <w:rsid w:val="7D63567A"/>
    <w:rsid w:val="7D796C4C"/>
    <w:rsid w:val="7D7A5695"/>
    <w:rsid w:val="7D7D2BE0"/>
    <w:rsid w:val="7DB91CA1"/>
    <w:rsid w:val="7DD24CD9"/>
    <w:rsid w:val="7E176B90"/>
    <w:rsid w:val="7E2C3CBE"/>
    <w:rsid w:val="7E3808B5"/>
    <w:rsid w:val="7E3D0FC8"/>
    <w:rsid w:val="7E404238"/>
    <w:rsid w:val="7E4B05E8"/>
    <w:rsid w:val="7E521976"/>
    <w:rsid w:val="7E6478FC"/>
    <w:rsid w:val="7E7C4915"/>
    <w:rsid w:val="7E926217"/>
    <w:rsid w:val="7E991353"/>
    <w:rsid w:val="7EB4618D"/>
    <w:rsid w:val="7ED06D3F"/>
    <w:rsid w:val="7ED405DD"/>
    <w:rsid w:val="7EDC1B88"/>
    <w:rsid w:val="7F023DEF"/>
    <w:rsid w:val="7F1679CE"/>
    <w:rsid w:val="7F4C4618"/>
    <w:rsid w:val="7F6F6558"/>
    <w:rsid w:val="7F7B314F"/>
    <w:rsid w:val="7FC211DD"/>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黑体" w:hAnsi="黑体" w:eastAsia="黑体" w:cs="黑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5254</Words>
  <Characters>5413</Characters>
  <TotalTime>8</TotalTime>
  <ScaleCrop>false</ScaleCrop>
  <LinksUpToDate>false</LinksUpToDate>
  <CharactersWithSpaces>5634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2024-09-18T02:56:00Z</dcterms:created>
  <dc:creator>龙</dc:creator>
  <cp:lastModifiedBy>邹育婧</cp:lastModifiedBy>
  <cp:lastPrinted>2024-09-29T05:00:00Z</cp:lastPrinted>
  <dcterms:modified xsi:type="dcterms:W3CDTF">2024-11-07T07:50:08Z</dcterms:modified>
  <dc:title>湖南省商务厅便函处理单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2024-09-18T17:46:13Z</vt:filetime>
  </property>
  <property fmtid="{D5CDD505-2E9C-101B-9397-08002B2CF9AE}" pid="4" name="KSOProductBuildVer">
    <vt:lpwstr>2052-12.1.0.18276</vt:lpwstr>
  </property>
  <property fmtid="{D5CDD505-2E9C-101B-9397-08002B2CF9AE}" pid="5" name="ICV">
    <vt:lpwstr>33CFBFF4A2014CBAB226DCF56627B790_13</vt:lpwstr>
  </property>
</Properties>
</file>