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D7BDF">
      <w:pPr>
        <w:pStyle w:val="3"/>
        <w:ind w:left="0" w:leftChars="0" w:firstLine="0" w:firstLineChars="0"/>
        <w:outlineLvl w:val="0"/>
        <w:rPr>
          <w:rFonts w:hint="eastAsia" w:ascii="CESI黑体-GB2312" w:hAnsi="CESI黑体-GB2312" w:eastAsia="CESI黑体-GB2312" w:cs="CESI黑体-GB2312"/>
          <w:sz w:val="32"/>
          <w:szCs w:val="32"/>
          <w:lang w:val="en"/>
        </w:rPr>
      </w:pPr>
      <w:bookmarkStart w:id="0" w:name="bookmark4"/>
      <w:r>
        <w:rPr>
          <w:rFonts w:hint="eastAsia" w:ascii="CESI黑体-GB2312" w:hAnsi="CESI黑体-GB2312" w:eastAsia="CESI黑体-GB2312" w:cs="CESI黑体-GB2312"/>
          <w:sz w:val="32"/>
          <w:szCs w:val="32"/>
          <w:lang w:val="zh-TW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"/>
        </w:rPr>
        <w:t>2：</w:t>
      </w:r>
    </w:p>
    <w:p w14:paraId="1C34E2B8">
      <w:pPr>
        <w:pStyle w:val="4"/>
        <w:jc w:val="center"/>
        <w:rPr>
          <w:rFonts w:ascii="华文中宋" w:hAnsi="华文中宋" w:eastAsia="华文中宋"/>
          <w:color w:val="000000"/>
          <w:sz w:val="44"/>
          <w:szCs w:val="44"/>
          <w:lang w:val="zh-TW" w:eastAsia="zh-TW" w:bidi="zh-TW"/>
        </w:rPr>
      </w:pPr>
      <w:r>
        <w:rPr>
          <w:rFonts w:hint="eastAsia" w:ascii="华文中宋" w:hAnsi="华文中宋" w:eastAsia="华文中宋"/>
          <w:color w:val="000000"/>
          <w:sz w:val="44"/>
          <w:szCs w:val="44"/>
          <w:lang w:val="zh-TW" w:eastAsia="zh-TW" w:bidi="zh-TW"/>
        </w:rPr>
        <w:t>专家承诺书</w:t>
      </w:r>
      <w:bookmarkEnd w:id="0"/>
    </w:p>
    <w:p w14:paraId="6C79DC7C">
      <w:pPr>
        <w:pStyle w:val="7"/>
        <w:shd w:val="clear" w:color="auto" w:fill="auto"/>
        <w:spacing w:before="0" w:after="0"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zh-TW" w:eastAsia="zh-TW" w:bidi="zh-TW"/>
        </w:rPr>
        <w:t>入选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eastAsia="zh-CN" w:bidi="zh-TW"/>
        </w:rPr>
        <w:t>株洲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eastAsia="zh-TW" w:bidi="zh-TW"/>
        </w:rPr>
        <w:t>市生态环境监测数据质量判定专家库，我将严格遵守并认真执行专家库各项规章制度，并作出如下承诺：</w:t>
      </w:r>
    </w:p>
    <w:p w14:paraId="0F819232">
      <w:pPr>
        <w:pStyle w:val="7"/>
        <w:shd w:val="clear" w:color="auto" w:fill="auto"/>
        <w:tabs>
          <w:tab w:val="left" w:pos="1046"/>
        </w:tabs>
        <w:spacing w:before="0" w:after="0"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一、严格遵守有关法律法规，遵守《</w:t>
      </w:r>
      <w:r>
        <w:rPr>
          <w:rFonts w:hint="eastAsia" w:ascii="仿宋_GB2312" w:eastAsia="仿宋_GB2312"/>
          <w:sz w:val="32"/>
          <w:szCs w:val="32"/>
        </w:rPr>
        <w:t>湖南省贯彻落实&lt;环境监测数据弄虚作假行为判定及处理办法&gt;实施细则（试行）</w:t>
      </w:r>
      <w:r>
        <w:rPr>
          <w:rFonts w:hint="eastAsia" w:ascii="仿宋_GB2312" w:hAnsi="Times New Roman" w:eastAsia="仿宋_GB2312"/>
          <w:sz w:val="32"/>
          <w:szCs w:val="32"/>
        </w:rPr>
        <w:t>》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、《湖南省生态环境监测数据质量判定专家管理办法（试行）》</w:t>
      </w:r>
      <w:r>
        <w:rPr>
          <w:rFonts w:hint="eastAsia" w:ascii="仿宋_GB2312" w:hAnsi="Times New Roman" w:eastAsia="仿宋_GB2312"/>
          <w:sz w:val="32"/>
          <w:szCs w:val="32"/>
        </w:rPr>
        <w:t>的有关规定。</w:t>
      </w:r>
    </w:p>
    <w:p w14:paraId="65FD1730">
      <w:pPr>
        <w:pStyle w:val="7"/>
        <w:shd w:val="clear" w:color="auto" w:fill="auto"/>
        <w:tabs>
          <w:tab w:val="left" w:pos="1046"/>
        </w:tabs>
        <w:spacing w:before="0" w:after="0"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eastAsia="zh-TW" w:bidi="zh-TW"/>
        </w:rPr>
        <w:t>忠于职守，客观公正。在生态环境监测数据质量判定工作中坚持原则，不受任何权势、利益主体和人情的左右，科学、公正地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bidi="zh-TW"/>
        </w:rPr>
        <w:t>提出</w:t>
      </w:r>
      <w:r>
        <w:rPr>
          <w:rFonts w:ascii="仿宋_GB2312" w:hAnsi="Times New Roman" w:eastAsia="仿宋_GB2312"/>
          <w:color w:val="000000"/>
          <w:sz w:val="32"/>
          <w:szCs w:val="32"/>
          <w:lang w:val="zh-TW" w:bidi="zh-TW"/>
        </w:rPr>
        <w:t>审核意见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eastAsia="zh-TW" w:bidi="zh-TW"/>
        </w:rPr>
        <w:t>；在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bidi="zh-TW"/>
        </w:rPr>
        <w:t>审核判定</w:t>
      </w:r>
      <w:r>
        <w:rPr>
          <w:rFonts w:ascii="仿宋_GB2312" w:hAnsi="Times New Roman" w:eastAsia="仿宋_GB2312"/>
          <w:color w:val="000000"/>
          <w:sz w:val="32"/>
          <w:szCs w:val="32"/>
          <w:lang w:val="zh-TW" w:bidi="zh-TW"/>
        </w:rPr>
        <w:t>工作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eastAsia="zh-TW" w:bidi="zh-TW"/>
        </w:rPr>
        <w:t>与专家利益相关或可能使专家失去公正性和客观性时主动回避。</w:t>
      </w:r>
    </w:p>
    <w:p w14:paraId="5B72AB9F">
      <w:pPr>
        <w:pStyle w:val="7"/>
        <w:shd w:val="clear" w:color="auto" w:fill="auto"/>
        <w:tabs>
          <w:tab w:val="left" w:pos="1053"/>
        </w:tabs>
        <w:spacing w:before="0" w:after="0" w:line="560" w:lineRule="exact"/>
        <w:ind w:firstLine="640" w:firstLineChars="20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eastAsia="zh-TW" w:bidi="zh-TW"/>
        </w:rPr>
        <w:t>科学严谨，谨言慎行。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bidi="zh-TW"/>
        </w:rPr>
        <w:t>判定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eastAsia="zh-TW" w:bidi="zh-TW"/>
        </w:rPr>
        <w:t>会前认真研读文件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bidi="zh-TW"/>
        </w:rPr>
        <w:t>资料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eastAsia="zh-TW" w:bidi="zh-TW"/>
        </w:rPr>
        <w:t>并严格把关；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bidi="zh-TW"/>
        </w:rPr>
        <w:t>提出的个人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eastAsia="zh-TW" w:bidi="zh-TW"/>
        </w:rPr>
        <w:t>书面意见明确、具体，并对提出的意见负责；不对外泄露尚未公开的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bidi="zh-TW"/>
        </w:rPr>
        <w:t>判定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eastAsia="zh-TW" w:bidi="zh-TW"/>
        </w:rPr>
        <w:t>信息和商业秘密。</w:t>
      </w:r>
    </w:p>
    <w:p w14:paraId="3A5E38F0">
      <w:pPr>
        <w:pStyle w:val="7"/>
        <w:shd w:val="clear" w:color="auto" w:fill="auto"/>
        <w:tabs>
          <w:tab w:val="left" w:pos="1060"/>
        </w:tabs>
        <w:spacing w:before="0" w:after="0" w:line="56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_GB2312" w:hAnsi="Times New Roman" w:eastAsia="仿宋_GB2312"/>
          <w:sz w:val="32"/>
          <w:szCs w:val="32"/>
        </w:rPr>
        <w:t>四、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eastAsia="zh-TW" w:bidi="zh-TW"/>
        </w:rPr>
        <w:t>克己奉公，廉洁自律。不收取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bidi="zh-TW"/>
        </w:rPr>
        <w:t>被审核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eastAsia="zh-TW" w:bidi="zh-TW"/>
        </w:rPr>
        <w:t>单位、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bidi="zh-TW"/>
        </w:rPr>
        <w:t>第三方检测机构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eastAsia="zh-TW" w:bidi="zh-TW"/>
        </w:rPr>
        <w:t>单位或个人等利益相关方给予的礼金、有价证券、银行卡、购物卡等；不参加利益相关方组织的营业性娱乐活动和旅游；不在利益相关方报销应由个人支付的费用。</w:t>
      </w:r>
    </w:p>
    <w:p w14:paraId="310B82BD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五、自身健康状况良好能适应现场踏勘和野外工作。</w:t>
      </w:r>
    </w:p>
    <w:p w14:paraId="60A35A46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六、自觉接受专家管理部门的监督、考核。</w:t>
      </w:r>
    </w:p>
    <w:p w14:paraId="724F8272">
      <w:pPr>
        <w:pStyle w:val="7"/>
        <w:shd w:val="clear" w:color="auto" w:fill="auto"/>
        <w:spacing w:before="0" w:after="0" w:line="560" w:lineRule="exact"/>
        <w:jc w:val="left"/>
        <w:rPr>
          <w:rFonts w:ascii="仿宋_GB2312" w:hAnsi="Times New Roman" w:eastAsia="仿宋_GB2312"/>
          <w:color w:val="000000"/>
          <w:sz w:val="32"/>
          <w:szCs w:val="32"/>
          <w:lang w:bidi="zh-TW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 w:bidi="zh-TW"/>
        </w:rPr>
        <w:t xml:space="preserve">                            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zh-TW" w:eastAsia="zh-TW" w:bidi="zh-TW"/>
        </w:rPr>
        <w:t>签    名: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bidi="zh-TW"/>
        </w:rPr>
        <w:t xml:space="preserve">    </w:t>
      </w:r>
    </w:p>
    <w:p w14:paraId="795FE410">
      <w:pPr>
        <w:ind w:left="4620" w:firstLine="42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zh-TW" w:eastAsia="zh-TW" w:bidi="zh-TW"/>
        </w:rPr>
        <w:t>年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bidi="zh-TW"/>
        </w:rPr>
        <w:t xml:space="preserve">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zh-TW" w:eastAsia="zh-TW" w:bidi="zh-TW"/>
        </w:rPr>
        <w:t>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bidi="zh-TW"/>
        </w:rPr>
        <w:t xml:space="preserve">  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zh-TW" w:bidi="zh-TW"/>
        </w:rPr>
        <w:t>日</w:t>
      </w:r>
    </w:p>
    <w:p w14:paraId="79AC9996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00"/>
    <w:family w:val="modern"/>
    <w:pitch w:val="default"/>
    <w:sig w:usb0="00000000" w:usb1="00000000" w:usb2="00000016" w:usb3="00000000" w:csb0="00100001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12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4BF7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ZTJlMTliNzM5ZjMwNWM3Zjk2YjMxYmE1ZDZiYmEifQ=="/>
  </w:docVars>
  <w:rsids>
    <w:rsidRoot w:val="00000000"/>
    <w:rsid w:val="3D2A3C84"/>
    <w:rsid w:val="5FFA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  <w:sz w:val="30"/>
      <w:szCs w:val="24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before="1260" w:after="900" w:line="240" w:lineRule="atLeast"/>
      <w:jc w:val="center"/>
    </w:pPr>
    <w:rPr>
      <w:rFonts w:ascii="MingLiU" w:hAnsi="MingLiU" w:eastAsia="MingLiU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243</Characters>
  <Lines>0</Lines>
  <Paragraphs>0</Paragraphs>
  <TotalTime>0</TotalTime>
  <ScaleCrop>false</ScaleCrop>
  <LinksUpToDate>false</LinksUpToDate>
  <CharactersWithSpaces>261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2024-11-07T08:46:00Z</dcterms:created>
  <dc:creator>QWE</dc:creator>
  <cp:lastModifiedBy>孙恋</cp:lastModifiedBy>
  <dcterms:modified xsi:type="dcterms:W3CDTF">2024-11-07T08:47:18Z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A83E6991D6684060BA663D51662B59B2_12</vt:lpwstr>
  </property>
</Properties>
</file>