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2023年度十都镇人民政府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单位名称（盖章）：炎陵县十都镇人民政府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630"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根据县委办2019年9月30日下发的炎办〔2019〕66号文件规定，十都镇机关承担的主要职责如下：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（1）加强党的建设。落实基层党建工作责任制，严格抓好基层  党组织建设各项制度，统筹抓好基层党建、意识形态和统一战线工作 ;推进全面从严治党，增强“四个意识”坚 定“四个自信”、 做到“两个维护”，全面加强农村基层宣传思想文化工作，健全完善党建  引领基层体系，进一步增强党在农村的政治领导力、思想引领力、群众组织力、社会号召力，贯彻落实党和国家在农村的各项方针政策和法律法规，对村民进行思想政治教育和社会主义法制教育，依法保障村民合法权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（2）促进经济发展。推进区域发展，全面实施乡村振兴战略， 统筹落实辖区发展的重大决策和建设规划;组织制定乡村 经济发展规划并组织实施;负责推动产业结构调整，指导、管理第一、二、三产业的发展;负责产业发展、民营经济、招商引资和推进科技普及工作;负责农村经济管理、指导村级财务管理、农村土地承包和农民权益维护工作;负责社会经济调查统计 工 作;负责农业经营主体和适度规模经营的指导和管理，示范引导农村合作经济组织，形成地域产业特色 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加强公共管理。负责落实辖区内集镇管理、人口管理、社会管理、综合执法、市场监管、农业农机畜牧管理、林业管理、水利管理等工作;负责生态环境保护、农村人居环境整治等工作;负责城镇规划发展、道路交通建设管理相关工作;负责移民开发和精准扶贫的相关工作;负责领导基层自治工作，指导村（居）务公开、村（居）民议事委员会和"一约四会"建 设 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（4）加强公共安全。负责辖区公共安全及安全生产监管，构建 公共安全防控体系，建立应对突发公共事件的处理预案，做好安全生产、防汛抗旱、防火、防疫、气象灾害防御、抗震、地质灾害、食品药品安全等应急管理工作;负责辖区社会治安、信访维稳等工作; 协调平安创建和政法综治、群防群治等工作，负责辖区内网格化建设和管理工作，落实社会矛盾纠纷排查调处机制，综合发挥人民调解、行政调解和司法调解的作用，及时化解辖区社会矛盾，维护安全稳 定 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（5）加强公共服务。组织实施与群众生活密切相关的各项公 共服务，负责辖区内就业、社会保障、民政优抚、医疗保障、儿童福 利、科技教育、社会救助、文化体育旅游、卫生健康、退役军人事务等方面相关工作;推进审批服务便民化改革，落实基层“最多跑一次 ”改革工作，拓宽服务渠道，改进服务方式，建立健全群众办事一次办结机制，推进镇便民服务平台标准化建设，提升群众获得感和幸福感 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（6）法律、法规、规章的规定和县委、县政府交办的其他事项。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630"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（二）机构情况，包括当年变动情况及原因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1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eastAsia="仿宋_GB2312" w:cs="黑体" w:hAnsiTheme="minorEastAsia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十都镇人民政府现设有党政办公室、党建办公室、经济发展办公室、农业农村工作办公室、民政办公室、卫生健康办公室、便民服务中心办公室、财政所、应急管理办公室。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1887.71万</w:t>
      </w:r>
      <w:r>
        <w:rPr>
          <w:rFonts w:hint="eastAsia" w:ascii="仿宋_GB2312" w:hAnsi="仿宋" w:eastAsia="仿宋_GB2312"/>
          <w:sz w:val="32"/>
          <w:szCs w:val="32"/>
        </w:rPr>
        <w:t>元，其中：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958.14万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50.76%。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2、项目支出929.57万元，占比49.24%。</w:t>
      </w:r>
    </w:p>
    <w:p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基本支出中一般公共支出占比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7.41%，农林水支出占比18.74%，政府办公厅（室）及相关机构事务占比33.18%。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630" w:left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一是桃源洞村全年运行经费，桃源洞村原为桃源洞山庄，由于机构改革，原有人员及结构全部进行调整，并入十都镇西正街居委会管理，经费保障按照每年8万元进行拨付，根据县财政局批复此项专项预算资金8万元，实际执行8万元，执行率100%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eastAsia="仿宋_GB2312"/>
          <w:sz w:val="32"/>
          <w:szCs w:val="32"/>
        </w:rPr>
        <w:t>二是</w:t>
      </w:r>
      <w:r>
        <w:rPr>
          <w:rFonts w:hint="eastAsia" w:eastAsia="仿宋_GB2312"/>
          <w:sz w:val="32"/>
          <w:szCs w:val="32"/>
          <w:lang w:val="en-US" w:eastAsia="zh-CN"/>
        </w:rPr>
        <w:t>炎陵县万寿宫红色教育基地及基础配套设施建设项目，万寿宫是我镇重点改造地标建筑，其位于十都镇老街，相关配套设施老化，为改善其风貌，决定对万寿宫及周边在不破坏其原有结构的情况下进行全面翻新。</w:t>
      </w:r>
      <w:r>
        <w:rPr>
          <w:rFonts w:hint="eastAsia" w:eastAsia="仿宋_GB2312"/>
          <w:sz w:val="32"/>
          <w:szCs w:val="32"/>
          <w:lang w:eastAsia="zh-CN"/>
        </w:rPr>
        <w:t>根据县财政局批复我镇</w:t>
      </w:r>
      <w:r>
        <w:rPr>
          <w:rFonts w:hint="eastAsia" w:eastAsia="仿宋_GB2312"/>
          <w:sz w:val="32"/>
          <w:szCs w:val="32"/>
          <w:lang w:val="en-US" w:eastAsia="zh-CN"/>
        </w:rPr>
        <w:t>万寿宫</w:t>
      </w:r>
      <w:r>
        <w:rPr>
          <w:rFonts w:hint="eastAsia" w:eastAsia="仿宋_GB2312"/>
          <w:sz w:val="32"/>
          <w:szCs w:val="32"/>
          <w:lang w:eastAsia="zh-CN"/>
        </w:rPr>
        <w:t>改造项目</w:t>
      </w:r>
      <w:r>
        <w:rPr>
          <w:rFonts w:hint="eastAsia" w:eastAsia="仿宋_GB2312"/>
          <w:sz w:val="32"/>
          <w:szCs w:val="32"/>
          <w:lang w:val="en-US" w:eastAsia="zh-CN"/>
        </w:rPr>
        <w:t>资金169万元，本年度拨付剩余尾款32万元，实际执行169万元，执行率100%。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drawing>
          <wp:inline distT="0" distB="0" distL="114300" distR="114300">
            <wp:extent cx="5263515" cy="1541780"/>
            <wp:effectExtent l="0" t="0" r="13335" b="1270"/>
            <wp:docPr id="1" name="图片 1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无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无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eastAsia="黑体"/>
          <w:sz w:val="32"/>
          <w:szCs w:val="32"/>
        </w:rPr>
        <w:t>、部门整体支出绩效情况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从支出上看本单位该年度支出共计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1985.21万</w:t>
      </w:r>
      <w:r>
        <w:rPr>
          <w:rFonts w:hint="eastAsia" w:eastAsia="仿宋_GB2312"/>
          <w:color w:val="000000"/>
          <w:sz w:val="32"/>
          <w:szCs w:val="32"/>
        </w:rPr>
        <w:t>元。其中基本支出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985.14万</w:t>
      </w:r>
      <w:r>
        <w:rPr>
          <w:rFonts w:hint="eastAsia" w:eastAsia="仿宋_GB2312"/>
          <w:color w:val="000000"/>
          <w:sz w:val="32"/>
          <w:szCs w:val="32"/>
        </w:rPr>
        <w:t>元，人员经费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810.52万</w:t>
      </w:r>
      <w:r>
        <w:rPr>
          <w:rFonts w:hint="eastAsia" w:eastAsia="仿宋_GB2312"/>
          <w:color w:val="000000"/>
          <w:sz w:val="32"/>
          <w:szCs w:val="32"/>
        </w:rPr>
        <w:t>元，公用经费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174.62万</w:t>
      </w:r>
      <w:r>
        <w:rPr>
          <w:rFonts w:hint="eastAsia" w:eastAsia="仿宋_GB2312"/>
          <w:color w:val="000000"/>
          <w:sz w:val="32"/>
          <w:szCs w:val="32"/>
        </w:rPr>
        <w:t>元；项目支出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1000.07万</w:t>
      </w:r>
      <w:r>
        <w:rPr>
          <w:rFonts w:hint="eastAsia" w:eastAsia="仿宋_GB2312"/>
          <w:color w:val="000000"/>
          <w:sz w:val="32"/>
          <w:szCs w:val="32"/>
        </w:rPr>
        <w:t>元。总体来看，本单位该年度支出大部分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为项目支出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而项目支出的大部分为用于村基础设施建设资金</w:t>
      </w:r>
      <w:r>
        <w:rPr>
          <w:rFonts w:hint="eastAsia" w:eastAsia="仿宋_GB2312"/>
          <w:color w:val="000000"/>
          <w:sz w:val="32"/>
          <w:szCs w:val="32"/>
        </w:rPr>
        <w:t>，在县委、县政府的正确领导下，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十都</w:t>
      </w:r>
      <w:r>
        <w:rPr>
          <w:rFonts w:hint="eastAsia" w:eastAsia="仿宋_GB2312"/>
          <w:color w:val="000000"/>
          <w:sz w:val="32"/>
          <w:szCs w:val="32"/>
        </w:rPr>
        <w:t>镇人民政府紧紧围绕中心工作，积极推动项目建设，稳定发展经济，夯实基层党建，较好地完成了各项目标和任务，实现了经济稳健运行，发展稳中求进的工作目标。</w:t>
      </w:r>
    </w:p>
    <w:p>
      <w:pPr>
        <w:pStyle w:val="6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预算编制不够明确和细化，预算编制的合理性需要提高，预算执行力度还要进一步加强。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内部控制制度有待完善和进一步的更新。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七、</w:t>
      </w:r>
      <w:r>
        <w:rPr>
          <w:rFonts w:eastAsia="黑体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合理安排收支预算，严格预算管理。我镇将严格按照“以收定支，量入为出，保证重点，兼顾一般”的原则，科学合理编制部门预算，使预算更加切合实际。严格执行预算，增强预算约束意识，提高科学化、精细化预算管理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2、进一步完善和更新内部控制制度。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3、加强项目开展进度的跟踪，开展项目绩效评价，确保项目绩效目标的完成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YzVlYTcxZmU3OWY4ZmQ3NWQyOTYyNDZjMmI3OTQifQ=="/>
    <w:docVar w:name="KSO_WPS_MARK_KEY" w:val="b2ab9644-7aa3-463d-ab83-58714bd86fd5"/>
  </w:docVars>
  <w:rsids>
    <w:rsidRoot w:val="00000000"/>
    <w:rsid w:val="15BF56EC"/>
    <w:rsid w:val="28EE35BD"/>
    <w:rsid w:val="35CB6416"/>
    <w:rsid w:val="37101AAB"/>
    <w:rsid w:val="3F1B30E3"/>
    <w:rsid w:val="4B4334AB"/>
    <w:rsid w:val="53273CF1"/>
    <w:rsid w:val="5403276E"/>
    <w:rsid w:val="547F32C2"/>
    <w:rsid w:val="54C57A37"/>
    <w:rsid w:val="54E16400"/>
    <w:rsid w:val="58DD6C75"/>
    <w:rsid w:val="63894210"/>
    <w:rsid w:val="66EA76BB"/>
    <w:rsid w:val="7154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2047</Words>
  <Characters>2136</Characters>
  <Lines>0</Lines>
  <Paragraphs>0</Paragraphs>
  <TotalTime>14</TotalTime>
  <ScaleCrop>false</ScaleCrop>
  <LinksUpToDate>false</LinksUpToDate>
  <CharactersWithSpaces>2172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cp:lastPrinted>2024-09-02T08:44:00Z</cp:lastPrinted>
  <dcterms:modified xsi:type="dcterms:W3CDTF">2024-10-15T08:53:05Z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B51CB798D6A343088F34F0B5029ED417_13</vt:lpwstr>
  </property>
</Properties>
</file>