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77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 w14:paraId="33738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097EF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4A74D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0DFB6BB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2023年度炎陵县沔渡镇人民政府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17F58897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315F857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029910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C92C14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9017B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FA4C78A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6833FC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82DCFC8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</w:t>
      </w:r>
    </w:p>
    <w:p w14:paraId="123D12D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082899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7DB65AB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010740C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84269F2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60F4AB2"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69FD9C40">
      <w:pPr>
        <w:pStyle w:val="6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 w14:paraId="049DC1A2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 w14:paraId="0B75B88B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1．主要职能。</w:t>
      </w:r>
    </w:p>
    <w:p w14:paraId="46CF5DA1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镇党委是党在农村的基层组织，</w:t>
      </w:r>
      <w:r>
        <w:rPr>
          <w:rFonts w:eastAsia="仿宋_GB2312"/>
          <w:sz w:val="32"/>
          <w:szCs w:val="32"/>
        </w:rPr>
        <w:t>是各项工作的领导核心，对乡镇党的建设全面负责.对本乡镇经济、政治、文化、社会、生态文明建设实行全面领导。乡镇人民政府是我国最基层的行政机关,依据地方各级人民政府组织法,聚焦基层党的建设、经济发展、民生服务、平安法治等方面依法全面履行职能。。主要职责是</w:t>
      </w:r>
      <w:r>
        <w:rPr>
          <w:rFonts w:hint="eastAsia" w:eastAsia="仿宋_GB2312"/>
          <w:sz w:val="32"/>
          <w:szCs w:val="32"/>
        </w:rPr>
        <w:t>：</w:t>
      </w:r>
    </w:p>
    <w:p w14:paraId="75ABA4D7">
      <w:pPr>
        <w:widowControl/>
        <w:spacing w:line="52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一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加强党的建设。落实基层党建工作责任制,严格抓好基层党组织建设各项制度,统筹抓好基层党建、意识形态和统一战线工作;推进全面从严治党,增强“四个意识"坚定“四个自信”、做到“两个维护”,全面加强农村基层宣传思想文化工作,健全完善党建引领基层体系,进一步增强党在农村的政治领导力、思想引领力、群众组织力、社会号召力;贯彻落实党和国家在农村的各项方针政策和法律法规,对村民进行思想政治教育和社会主义法治教育,依法保障村民合法权益。</w:t>
      </w:r>
    </w:p>
    <w:p w14:paraId="79C697BF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促进经济发展。推进区域发展,全面实施乡村振兴战略，统筹落实辖区发展的重大决策和建设规划;组织制定乡村经济发展规划并组织实施;负责推动产业结构调整,指导、管理第一、二、三产业的发展;负责产业发展、民营经济、招商引资和推进科技普及工作;负责农村经济管理、指导村级财务管理、农村宅基地审批、农村土地承包和农民权益维护工作;负责社会经济调查统计工作;负责农业经营主体和适度规模经营的指导和管理,示范引导农村合作经济组织,形成地域产业特色。.</w:t>
      </w:r>
    </w:p>
    <w:p w14:paraId="26EAE797">
      <w:pPr>
        <w:widowControl/>
        <w:spacing w:line="52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（三）加强公共管理。负责落实辖区内集镇管理、人口管理、社会管理、综合执法、市场监管、农业农机畜牧管理、林业管理、水利管理等工作;负责生态环境保护、农村人居环境整治等工作;负责脱贫攻坚与乡村振兴有效衔接工作;负责移民开发、城镇规划发展、道路交通建设管理相关工作;负责领导基层自治工作,指导村(居)务公开、村(居)民议事委员会和“一约四会"建设。</w:t>
      </w:r>
    </w:p>
    <w:p w14:paraId="1C7D1939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（四）加强公共安全。负责辖区公共安全及安全生产监管，构建公共安全防控体系，建立应对突发公共事件的处理预案，做好安全生产、防汛抗旱、防火、防疫、气象灾害防御、抗震、地质灾害、食品药品安全等应急管理工作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负责辖区社会治安、信访维稳等工作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协调平安创建和政法综治、群防群治等工作，负贵辖区内网格化建设和管理工作，落实社会矛盾纠纷排查调处制， 综合发挥人民调解、行政调解和司法调解的作用，及时化解辖区社会矛盾，维护安全稳定。</w:t>
      </w:r>
    </w:p>
    <w:p w14:paraId="0CB1EFDF">
      <w:pPr>
        <w:widowControl/>
        <w:spacing w:line="52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（五）加强公共服务。组织实施与群众生活密切相关的各项公.共服务,负责辖区就业、社会保障、民政优抚、医疗保障、儿童福利、科技教育、社会救助、文化体育旅游、卫生健康、退役军人事务等方面相关工作;推进审批服务便民化改革,拓宽服务渠道,改进服务方式,建立健全群众办事-次办结机制,提升群众获得感和幸福感。</w:t>
      </w:r>
    </w:p>
    <w:p w14:paraId="58094F9E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(六)法律法规、规章的规定和县委、县政府交办的其他事项。 </w:t>
      </w:r>
    </w:p>
    <w:p w14:paraId="55336C83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2．机构情况，包括当年变动情况及原因。</w:t>
      </w:r>
    </w:p>
    <w:p w14:paraId="5D1A8C2E">
      <w:pPr>
        <w:widowControl/>
        <w:spacing w:line="52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本部门共有编制人数</w:t>
      </w:r>
      <w:r>
        <w:rPr>
          <w:rFonts w:eastAsia="仿宋_GB2312"/>
          <w:sz w:val="32"/>
          <w:szCs w:val="32"/>
        </w:rPr>
        <w:t>73人，实有人数</w:t>
      </w:r>
      <w:r>
        <w:rPr>
          <w:rFonts w:hint="eastAsia" w:eastAsia="仿宋_GB2312"/>
          <w:sz w:val="32"/>
          <w:szCs w:val="32"/>
        </w:rPr>
        <w:t>69</w:t>
      </w:r>
      <w:r>
        <w:rPr>
          <w:rFonts w:eastAsia="仿宋_GB2312"/>
          <w:sz w:val="32"/>
          <w:szCs w:val="32"/>
        </w:rPr>
        <w:t>人。设置五个内设机构和四个事业单位，分别为：</w:t>
      </w:r>
    </w:p>
    <w:p w14:paraId="33F48F24">
      <w:pPr>
        <w:widowControl/>
        <w:spacing w:line="52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</w:t>
      </w:r>
      <w:r>
        <w:rPr>
          <w:rFonts w:eastAsia="仿宋_GB2312"/>
          <w:sz w:val="32"/>
          <w:szCs w:val="32"/>
        </w:rPr>
        <w:t>党政办公室。负责镇机关党务和行政事务工作;负贵机关文电机要、保密、信息、会务、档案、督办、政务公开、后勤保障等工作;负责重要事项的综合协调和重要文稿的起草审核;负责县级相关部门下放或委托的相关政务服务事项办理工作。</w:t>
      </w:r>
    </w:p>
    <w:p w14:paraId="7D365B2A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二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党建办公室。担基层党的建设、宣传、意识形态、精神文明建设、网络安全和信息化、统一战线(民族宗教)、基层治理等工作;承担指导所辖各领域基层党组织建设、基层党组织换届选举工作,联络辖区内党代表;组织协调辖区内群团组织开展工作;承担干部人事编制以及队伍建设等工作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79DC3C8D">
      <w:pPr>
        <w:widowControl/>
        <w:spacing w:line="52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经济发展办公室（农业农村工作办公室）。负责辖区内经济发展规划的制定和落实,第一、二、三产业的指导、管理;负责生态环境保护、城镇规划建设和发展、道路交通建设管理的相关工作;负责移民开发、乡村振兴等工作;负责产业发展、民营企业、招商引资、推进科技普及等工作;负责社会经济调查统计工作;负贵落实辖区内集镇管理、人口.管理、社会管理、市场监管、农业农机畜牧管理、林业管理、水利管理等工作;负责农村经济、农业发展等工作;负责农村人居环境整治相关工作;承担农民负担监督管理、农民权益维护、农村土地承包(承包合同)管理、农村集体资产与村级财务管理指导、新型农业经营主体和适度规模经官的指子和管理工作;承担农村住房建设的管理、监督和服务工作,实施村民住房建设有关行政审批工作;协调与发展经济相关的其他工作。</w:t>
      </w:r>
    </w:p>
    <w:p w14:paraId="00D74F1A">
      <w:pPr>
        <w:widowControl/>
        <w:spacing w:line="52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四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民生事务办公室。负责辖区就业、社会保障、民政优抚、医疗保障、儿童福利、社会救助、卫生健康、殡葬管理和助残等相关工作;指导村(居)务公开、村(居)务监督委员会、村民议事委员会(村民议事堂)和“一约四会”建设;负责文化旅游广电、科技、教育、体育等方面工作;制定科教文化工作计划并组织实施;大力弘扬先进文化,巩固镇、村两级文化阵地,加强精神文明建设。</w:t>
      </w:r>
    </w:p>
    <w:p w14:paraId="1C5DE652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（五）平安法治和应急管理办公室。负责辖区社会治安综合治理、信访等工作,维护辖区安全稳定;协调政法综治、群防群治、平安创建等工作;负责辖区内网格化综合管理工作;负责安全生产、防汛抗早、防火、防疫、气象灾害防御、抗震、地质灾害、食品药品安全等应急管理和处置工作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7819A1FC">
      <w:pPr>
        <w:widowControl/>
        <w:spacing w:line="52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六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炎陵县沔渡镇农业综合服务中心。副科级,公益一类事业单位。主要职责是:负责农业、林业、水利、农机、畜牧水产、动物卫生、兽医、动植物疫病防治、多种经营等方面的公益性服务工作。</w:t>
      </w:r>
    </w:p>
    <w:p w14:paraId="18B895F7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  <w:lang w:val="en-US" w:eastAsia="zh-CN"/>
        </w:rPr>
        <w:t>七</w:t>
      </w:r>
      <w:r>
        <w:rPr>
          <w:rFonts w:eastAsia="仿宋_GB2312"/>
          <w:sz w:val="32"/>
          <w:szCs w:val="32"/>
        </w:rPr>
        <w:t>)炎陵县</w:t>
      </w:r>
      <w:r>
        <w:rPr>
          <w:rFonts w:hint="eastAsia" w:eastAsia="仿宋_GB2312"/>
          <w:sz w:val="32"/>
          <w:szCs w:val="32"/>
          <w:lang w:val="en-US" w:eastAsia="zh-CN"/>
        </w:rPr>
        <w:t>沔</w:t>
      </w:r>
      <w:r>
        <w:rPr>
          <w:rFonts w:eastAsia="仿宋_GB2312"/>
          <w:sz w:val="32"/>
          <w:szCs w:val="32"/>
        </w:rPr>
        <w:t>渡镇生态事务中心。股级,公益一类事业单位。主要职责是:宣传贯彻生态环境保护有关法律、政策法规;承担生态环境建设、环境保护监督管理等方面的公益性服务工作。</w:t>
      </w:r>
      <w:r>
        <w:rPr>
          <w:rFonts w:eastAsia="仿宋_GB2312"/>
          <w:sz w:val="32"/>
          <w:szCs w:val="32"/>
        </w:rPr>
        <w:br w:type="textWrapping"/>
      </w:r>
      <w:r>
        <w:rPr>
          <w:rFonts w:hint="eastAsia" w:eastAsia="仿宋_GB2312"/>
          <w:sz w:val="32"/>
          <w:szCs w:val="32"/>
          <w:lang w:val="en-US" w:eastAsia="zh-CN"/>
        </w:rPr>
        <w:t xml:space="preserve">     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  <w:lang w:val="en-US" w:eastAsia="zh-CN"/>
        </w:rPr>
        <w:t>八</w:t>
      </w:r>
      <w:r>
        <w:rPr>
          <w:rFonts w:eastAsia="仿宋_GB2312"/>
          <w:sz w:val="32"/>
          <w:szCs w:val="32"/>
        </w:rPr>
        <w:t>)炎陵县沔渡镇退役军人服务站。股级,公益一类事业单位。主要职责是:负</w:t>
      </w:r>
      <w:r>
        <w:rPr>
          <w:rFonts w:hint="eastAsia" w:eastAsia="仿宋_GB2312"/>
          <w:sz w:val="32"/>
          <w:szCs w:val="32"/>
          <w:lang w:val="en-US" w:eastAsia="zh-CN"/>
        </w:rPr>
        <w:t>责</w:t>
      </w:r>
      <w:r>
        <w:rPr>
          <w:rFonts w:eastAsia="仿宋_GB2312"/>
          <w:sz w:val="32"/>
          <w:szCs w:val="32"/>
        </w:rPr>
        <w:t>退役军人就业创业扶持、优抚帮扶、走访慰问、信访接待、权益保障等工作。</w:t>
      </w:r>
      <w:r>
        <w:rPr>
          <w:rFonts w:eastAsia="仿宋_GB2312"/>
          <w:sz w:val="32"/>
          <w:szCs w:val="32"/>
        </w:rPr>
        <w:br w:type="textWrapping"/>
      </w:r>
      <w:r>
        <w:rPr>
          <w:rFonts w:hint="eastAsia" w:eastAsia="仿宋_GB2312"/>
          <w:sz w:val="32"/>
          <w:szCs w:val="32"/>
          <w:lang w:val="en-US" w:eastAsia="zh-CN"/>
        </w:rPr>
        <w:t xml:space="preserve">     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  <w:lang w:val="en-US" w:eastAsia="zh-CN"/>
        </w:rPr>
        <w:t>九</w:t>
      </w:r>
      <w:r>
        <w:rPr>
          <w:rFonts w:eastAsia="仿宋_GB2312"/>
          <w:sz w:val="32"/>
          <w:szCs w:val="32"/>
        </w:rPr>
        <w:t>)炎陵县沔渡镇综合行政执法大队。股级,公益一类事业单位。主要职责是:承担依法授权、委托的行政执法事项,接受有关上级主管部门的业务指导和监督。负责统筹协调辖区内派驻机构和基层执法力量,开展本辖区日常执法活动和重大案件线索巡查、联合执法、联动执法</w:t>
      </w:r>
      <w:r>
        <w:rPr>
          <w:rFonts w:hint="eastAsia" w:eastAsia="仿宋_GB2312"/>
          <w:sz w:val="32"/>
          <w:szCs w:val="32"/>
          <w:lang w:val="en-US" w:eastAsia="zh-CN"/>
        </w:rPr>
        <w:t>等</w:t>
      </w:r>
      <w:r>
        <w:rPr>
          <w:rFonts w:eastAsia="仿宋_GB2312"/>
          <w:sz w:val="32"/>
          <w:szCs w:val="32"/>
        </w:rPr>
        <w:t>工作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36356E70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十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炎陵县沔渡镇财政办公室。镇经济监督部门,股级,核定行政编制5名。以镇管理为主、县财政局负责业务指导。主要职责是:负责镇一般预算资金的收支管理和部门综合预算管理;负责非税收入的征管;负责国有(集体)资产管理;负责财政补贴资金发放与信息化管理,执行财政监督;负责参与农村综合改革,协助税收征管;管理村委及镇所属单位的会计工作等。</w:t>
      </w:r>
      <w:r>
        <w:rPr>
          <w:rFonts w:eastAsia="仿宋_GB2312"/>
          <w:sz w:val="32"/>
          <w:szCs w:val="32"/>
        </w:rPr>
        <w:br w:type="textWrapping"/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  <w:lang w:val="en-US" w:eastAsia="zh-CN"/>
        </w:rPr>
        <w:t>十一</w:t>
      </w:r>
      <w:r>
        <w:rPr>
          <w:rFonts w:eastAsia="仿宋_GB2312"/>
          <w:sz w:val="32"/>
          <w:szCs w:val="32"/>
        </w:rPr>
        <w:t>)按有关规定或章程设置镇级人大、纪检监察、人民武装部和工会、共青团、妇联等组织,明确由镇党政领导分管。</w:t>
      </w:r>
    </w:p>
    <w:p w14:paraId="59F23495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3．人员情况，包括当年变动情况及原因。</w:t>
      </w:r>
    </w:p>
    <w:p w14:paraId="5DA14C9D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本单位人员2023年末实有</w:t>
      </w:r>
      <w:r>
        <w:rPr>
          <w:rFonts w:hint="eastAsia" w:eastAsia="仿宋_GB2312"/>
          <w:sz w:val="32"/>
          <w:szCs w:val="32"/>
          <w:lang w:val="en-US" w:eastAsia="zh-CN"/>
        </w:rPr>
        <w:t>在编</w:t>
      </w:r>
      <w:r>
        <w:rPr>
          <w:rFonts w:hint="eastAsia" w:eastAsia="仿宋_GB2312"/>
          <w:sz w:val="32"/>
          <w:szCs w:val="32"/>
        </w:rPr>
        <w:t>人数为</w:t>
      </w:r>
      <w:r>
        <w:rPr>
          <w:rFonts w:hint="eastAsia" w:eastAsia="仿宋_GB2312"/>
          <w:sz w:val="32"/>
          <w:szCs w:val="32"/>
          <w:lang w:val="en-US" w:eastAsia="zh-CN"/>
        </w:rPr>
        <w:t>68</w:t>
      </w:r>
      <w:r>
        <w:rPr>
          <w:rFonts w:hint="eastAsia" w:eastAsia="仿宋_GB2312"/>
          <w:sz w:val="32"/>
          <w:szCs w:val="32"/>
        </w:rPr>
        <w:t>人，</w:t>
      </w:r>
      <w:r>
        <w:rPr>
          <w:rFonts w:hint="eastAsia" w:eastAsia="仿宋_GB2312"/>
          <w:sz w:val="32"/>
          <w:szCs w:val="32"/>
          <w:lang w:val="en-US" w:eastAsia="zh-CN"/>
        </w:rPr>
        <w:t>其中差额人员4人。</w:t>
      </w:r>
      <w:r>
        <w:rPr>
          <w:rFonts w:hint="eastAsia" w:eastAsia="仿宋_GB2312"/>
          <w:sz w:val="32"/>
          <w:szCs w:val="32"/>
        </w:rPr>
        <w:t>2022年为</w:t>
      </w:r>
      <w:r>
        <w:rPr>
          <w:rFonts w:hint="eastAsia" w:eastAsia="仿宋_GB2312"/>
          <w:sz w:val="32"/>
          <w:szCs w:val="32"/>
          <w:lang w:val="en-US" w:eastAsia="zh-CN"/>
        </w:rPr>
        <w:t>67</w:t>
      </w:r>
      <w:r>
        <w:rPr>
          <w:rFonts w:hint="eastAsia" w:eastAsia="仿宋_GB2312"/>
          <w:sz w:val="32"/>
          <w:szCs w:val="32"/>
        </w:rPr>
        <w:t>人，</w:t>
      </w:r>
      <w:r>
        <w:rPr>
          <w:rFonts w:hint="eastAsia" w:eastAsia="仿宋_GB2312"/>
          <w:sz w:val="32"/>
          <w:szCs w:val="32"/>
          <w:lang w:val="en-US" w:eastAsia="zh-CN"/>
        </w:rPr>
        <w:t>其中</w:t>
      </w:r>
      <w:r>
        <w:rPr>
          <w:rFonts w:hint="eastAsia" w:eastAsia="仿宋_GB2312"/>
          <w:sz w:val="32"/>
          <w:szCs w:val="32"/>
        </w:rPr>
        <w:t>差额为4人。主要原因是2022年新考录3人，调入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人，调出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人，退休2人。</w:t>
      </w:r>
    </w:p>
    <w:p w14:paraId="5556C9CE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年度整体支出绩效目标，专项资金绩效目标、其他项目支出（除专项资金以外）绩效目标</w:t>
      </w:r>
    </w:p>
    <w:p w14:paraId="47342439">
      <w:pPr>
        <w:pStyle w:val="6"/>
        <w:widowControl/>
        <w:numPr>
          <w:numId w:val="0"/>
        </w:numPr>
        <w:spacing w:line="520" w:lineRule="exact"/>
        <w:ind w:firstLine="640" w:firstLineChars="200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1</w:t>
      </w:r>
      <w:r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、攻坚克难激活经济；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2、</w:t>
      </w:r>
      <w:r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接续发力振乡村；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3</w:t>
      </w:r>
      <w:r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、改革创新培育动能；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、千方百计改善民生；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、全面主动防范风险；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6</w:t>
      </w:r>
      <w:r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、持续加强党的建设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。</w:t>
      </w:r>
      <w:bookmarkStart w:id="0" w:name="_GoBack"/>
      <w:bookmarkEnd w:id="0"/>
    </w:p>
    <w:p w14:paraId="7587B28A">
      <w:pPr>
        <w:pStyle w:val="6"/>
        <w:widowControl/>
        <w:spacing w:line="52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3F162E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1846.404327万</w:t>
      </w:r>
      <w:r>
        <w:rPr>
          <w:rFonts w:hint="eastAsia" w:ascii="仿宋_GB2312" w:hAnsi="仿宋" w:eastAsia="仿宋_GB2312"/>
          <w:sz w:val="32"/>
          <w:szCs w:val="32"/>
        </w:rPr>
        <w:t>元，其中：</w:t>
      </w:r>
    </w:p>
    <w:p w14:paraId="7DFD0B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1538.354074万</w:t>
      </w:r>
      <w:r>
        <w:rPr>
          <w:rFonts w:hint="eastAsia" w:ascii="仿宋_GB2312" w:hAnsi="仿宋" w:eastAsia="仿宋_GB2312"/>
          <w:sz w:val="32"/>
          <w:szCs w:val="32"/>
        </w:rPr>
        <w:t>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83%。</w:t>
      </w:r>
    </w:p>
    <w:p w14:paraId="3E1C85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308.050253万</w:t>
      </w:r>
      <w:r>
        <w:rPr>
          <w:rFonts w:hint="eastAsia" w:ascii="仿宋_GB2312" w:hAnsi="仿宋" w:eastAsia="仿宋_GB2312"/>
          <w:sz w:val="32"/>
          <w:szCs w:val="32"/>
        </w:rPr>
        <w:t>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17%。</w:t>
      </w:r>
    </w:p>
    <w:p w14:paraId="55115D6B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 w14:paraId="3B8112FB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40" w:firstLine="640" w:firstLineChars="200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一般公共服务支出</w:t>
      </w:r>
      <w:r>
        <w:rPr>
          <w:rFonts w:hint="eastAsia" w:eastAsia="仿宋_GB2312"/>
          <w:sz w:val="32"/>
          <w:szCs w:val="32"/>
          <w:lang w:val="en-US" w:eastAsia="zh-CN"/>
        </w:rPr>
        <w:t>643.224884</w:t>
      </w:r>
      <w:r>
        <w:rPr>
          <w:rFonts w:hint="eastAsia" w:eastAsia="仿宋_GB2312"/>
          <w:sz w:val="32"/>
          <w:szCs w:val="32"/>
        </w:rPr>
        <w:t>万元，占总支出的比重为</w:t>
      </w:r>
      <w:r>
        <w:rPr>
          <w:rFonts w:hint="eastAsia" w:eastAsia="仿宋_GB2312"/>
          <w:sz w:val="32"/>
          <w:szCs w:val="32"/>
          <w:lang w:val="en-US" w:eastAsia="zh-CN"/>
        </w:rPr>
        <w:t>41.81</w:t>
      </w:r>
      <w:r>
        <w:rPr>
          <w:rFonts w:hint="eastAsia" w:eastAsia="仿宋_GB2312"/>
          <w:sz w:val="32"/>
          <w:szCs w:val="32"/>
        </w:rPr>
        <w:t>%；公共安全收入16.1万元，占总支出比重的</w:t>
      </w:r>
      <w:r>
        <w:rPr>
          <w:rFonts w:hint="eastAsia" w:eastAsia="仿宋_GB2312"/>
          <w:sz w:val="32"/>
          <w:szCs w:val="32"/>
          <w:lang w:val="en-US" w:eastAsia="zh-CN"/>
        </w:rPr>
        <w:t>1.05</w:t>
      </w:r>
      <w:r>
        <w:rPr>
          <w:rFonts w:hint="eastAsia" w:eastAsia="仿宋_GB2312"/>
          <w:sz w:val="32"/>
          <w:szCs w:val="32"/>
        </w:rPr>
        <w:t>%；科学技术支出</w:t>
      </w:r>
      <w:r>
        <w:rPr>
          <w:rFonts w:hint="eastAsia" w:eastAsia="仿宋_GB2312"/>
          <w:sz w:val="32"/>
          <w:szCs w:val="32"/>
          <w:lang w:val="en-US" w:eastAsia="zh-CN"/>
        </w:rPr>
        <w:t>0.75</w:t>
      </w:r>
      <w:r>
        <w:rPr>
          <w:rFonts w:hint="eastAsia" w:eastAsia="仿宋_GB2312"/>
          <w:sz w:val="32"/>
          <w:szCs w:val="32"/>
        </w:rPr>
        <w:t>万元，占总支出的比重为</w:t>
      </w:r>
      <w:r>
        <w:rPr>
          <w:rFonts w:hint="eastAsia" w:eastAsia="仿宋_GB2312"/>
          <w:sz w:val="32"/>
          <w:szCs w:val="32"/>
          <w:lang w:val="en-US" w:eastAsia="zh-CN"/>
        </w:rPr>
        <w:t>0.05</w:t>
      </w:r>
      <w:r>
        <w:rPr>
          <w:rFonts w:hint="eastAsia" w:eastAsia="仿宋_GB2312"/>
          <w:sz w:val="32"/>
          <w:szCs w:val="32"/>
        </w:rPr>
        <w:t>%；文化体育与传媒支出44.9035万元，占总支出的比重为</w:t>
      </w:r>
      <w:r>
        <w:rPr>
          <w:rFonts w:hint="eastAsia" w:eastAsia="仿宋_GB2312"/>
          <w:sz w:val="32"/>
          <w:szCs w:val="32"/>
          <w:lang w:val="en-US" w:eastAsia="zh-CN"/>
        </w:rPr>
        <w:t>2.92</w:t>
      </w:r>
      <w:r>
        <w:rPr>
          <w:rFonts w:hint="eastAsia" w:eastAsia="仿宋_GB2312"/>
          <w:sz w:val="32"/>
          <w:szCs w:val="32"/>
        </w:rPr>
        <w:t>%；社会保障和就业支出140.891465万元，占总支出的比重为</w:t>
      </w:r>
      <w:r>
        <w:rPr>
          <w:rFonts w:hint="eastAsia" w:eastAsia="仿宋_GB2312"/>
          <w:sz w:val="32"/>
          <w:szCs w:val="32"/>
          <w:lang w:val="en-US" w:eastAsia="zh-CN"/>
        </w:rPr>
        <w:t>9.16</w:t>
      </w:r>
      <w:r>
        <w:rPr>
          <w:rFonts w:hint="eastAsia" w:eastAsia="仿宋_GB2312"/>
          <w:sz w:val="32"/>
          <w:szCs w:val="32"/>
        </w:rPr>
        <w:t>%；卫生健康收支出30.79624万元，占总支出的比重为</w:t>
      </w:r>
      <w:r>
        <w:rPr>
          <w:rFonts w:hint="eastAsia" w:eastAsia="仿宋_GB2312"/>
          <w:sz w:val="32"/>
          <w:szCs w:val="32"/>
          <w:lang w:val="en-US" w:eastAsia="zh-CN"/>
        </w:rPr>
        <w:t>2.00</w:t>
      </w:r>
      <w:r>
        <w:rPr>
          <w:rFonts w:hint="eastAsia" w:eastAsia="仿宋_GB2312"/>
          <w:sz w:val="32"/>
          <w:szCs w:val="32"/>
        </w:rPr>
        <w:t>%；城乡社区支出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8万元，占总支出比重的</w:t>
      </w:r>
      <w:r>
        <w:rPr>
          <w:rFonts w:hint="eastAsia" w:eastAsia="仿宋_GB2312"/>
          <w:sz w:val="32"/>
          <w:szCs w:val="32"/>
          <w:lang w:val="en-US" w:eastAsia="zh-CN"/>
        </w:rPr>
        <w:t>1.17</w:t>
      </w:r>
      <w:r>
        <w:rPr>
          <w:rFonts w:hint="eastAsia" w:eastAsia="仿宋_GB2312"/>
          <w:sz w:val="32"/>
          <w:szCs w:val="32"/>
        </w:rPr>
        <w:t>%；农林水支出</w:t>
      </w:r>
      <w:r>
        <w:rPr>
          <w:rFonts w:hint="eastAsia" w:eastAsia="仿宋_GB2312"/>
          <w:sz w:val="32"/>
          <w:szCs w:val="32"/>
          <w:lang w:val="en-US" w:eastAsia="zh-CN"/>
        </w:rPr>
        <w:t>556.878785</w:t>
      </w:r>
      <w:r>
        <w:rPr>
          <w:rFonts w:hint="eastAsia" w:eastAsia="仿宋_GB2312"/>
          <w:sz w:val="32"/>
          <w:szCs w:val="32"/>
        </w:rPr>
        <w:t>万元，占总支出的比重为</w:t>
      </w:r>
      <w:r>
        <w:rPr>
          <w:rFonts w:hint="eastAsia" w:eastAsia="仿宋_GB2312"/>
          <w:sz w:val="32"/>
          <w:szCs w:val="32"/>
          <w:lang w:val="en-US" w:eastAsia="zh-CN"/>
        </w:rPr>
        <w:t>36.2</w:t>
      </w:r>
      <w:r>
        <w:rPr>
          <w:rFonts w:hint="eastAsia" w:eastAsia="仿宋_GB2312"/>
          <w:sz w:val="32"/>
          <w:szCs w:val="32"/>
        </w:rPr>
        <w:t>%；交通运输等支出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hint="eastAsia" w:eastAsia="仿宋_GB2312"/>
          <w:sz w:val="32"/>
          <w:szCs w:val="32"/>
        </w:rPr>
        <w:t>万元，占总支出的比重为</w:t>
      </w:r>
      <w:r>
        <w:rPr>
          <w:rFonts w:hint="eastAsia" w:eastAsia="仿宋_GB2312"/>
          <w:sz w:val="32"/>
          <w:szCs w:val="32"/>
          <w:lang w:val="en-US" w:eastAsia="zh-CN"/>
        </w:rPr>
        <w:t>1.3</w:t>
      </w:r>
      <w:r>
        <w:rPr>
          <w:rFonts w:hint="eastAsia" w:eastAsia="仿宋_GB2312"/>
          <w:sz w:val="32"/>
          <w:szCs w:val="32"/>
        </w:rPr>
        <w:t>%；商业服务业等支出0.5万元，占总支出的比重为0.03%；住房保障支出66.3092万元，占总支出的比重为</w:t>
      </w:r>
      <w:r>
        <w:rPr>
          <w:rFonts w:hint="eastAsia" w:eastAsia="仿宋_GB2312"/>
          <w:sz w:val="32"/>
          <w:szCs w:val="32"/>
          <w:lang w:val="en-US" w:eastAsia="zh-CN"/>
        </w:rPr>
        <w:t>4.31</w:t>
      </w:r>
      <w:r>
        <w:rPr>
          <w:rFonts w:hint="eastAsia" w:eastAsia="仿宋_GB2312"/>
          <w:sz w:val="32"/>
          <w:szCs w:val="32"/>
        </w:rPr>
        <w:t>%。</w:t>
      </w:r>
    </w:p>
    <w:p w14:paraId="7C11EFB6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项目支出情况</w:t>
      </w:r>
    </w:p>
    <w:p w14:paraId="11651874">
      <w:pPr>
        <w:pStyle w:val="6"/>
        <w:widowControl/>
        <w:numPr>
          <w:ilvl w:val="0"/>
          <w:numId w:val="3"/>
        </w:numPr>
        <w:spacing w:line="520" w:lineRule="exact"/>
        <w:ind w:left="630" w:left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上馆方兴幼儿园改造工程款37.62万元</w:t>
      </w:r>
    </w:p>
    <w:p w14:paraId="6B72BFA2">
      <w:pPr>
        <w:pStyle w:val="6"/>
        <w:widowControl/>
        <w:numPr>
          <w:ilvl w:val="0"/>
          <w:numId w:val="3"/>
        </w:numPr>
        <w:spacing w:line="520" w:lineRule="exact"/>
        <w:ind w:left="630" w:left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上馆村乡村振兴村部维修既新建文化健身广场项目20万元</w:t>
      </w:r>
    </w:p>
    <w:p w14:paraId="504E96A5">
      <w:pPr>
        <w:pStyle w:val="6"/>
        <w:widowControl/>
        <w:numPr>
          <w:ilvl w:val="0"/>
          <w:numId w:val="3"/>
        </w:numPr>
        <w:spacing w:line="520" w:lineRule="exact"/>
        <w:ind w:left="630" w:left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实现税收部分奖励资金10.8896万元</w:t>
      </w:r>
    </w:p>
    <w:p w14:paraId="390D7326">
      <w:pPr>
        <w:pStyle w:val="6"/>
        <w:widowControl/>
        <w:numPr>
          <w:ilvl w:val="0"/>
          <w:numId w:val="3"/>
        </w:numPr>
        <w:spacing w:line="520" w:lineRule="exact"/>
        <w:ind w:left="630" w:left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上馆村基础设施建设资金10万元</w:t>
      </w:r>
    </w:p>
    <w:p w14:paraId="18678176">
      <w:pPr>
        <w:pStyle w:val="6"/>
        <w:widowControl/>
        <w:numPr>
          <w:ilvl w:val="0"/>
          <w:numId w:val="3"/>
        </w:numPr>
        <w:spacing w:line="520" w:lineRule="exact"/>
        <w:ind w:left="630" w:left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九都村亮化工程10万元</w:t>
      </w:r>
    </w:p>
    <w:p w14:paraId="209EA1CB">
      <w:pPr>
        <w:pStyle w:val="6"/>
        <w:widowControl/>
        <w:numPr>
          <w:ilvl w:val="0"/>
          <w:numId w:val="3"/>
        </w:numPr>
        <w:spacing w:line="520" w:lineRule="exact"/>
        <w:ind w:left="630" w:left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沔渡镇九都村小型基础设施建设补助资金20万元</w:t>
      </w:r>
    </w:p>
    <w:p w14:paraId="53190EDF">
      <w:pPr>
        <w:pStyle w:val="6"/>
        <w:widowControl/>
        <w:numPr>
          <w:ilvl w:val="0"/>
          <w:numId w:val="3"/>
        </w:numPr>
        <w:spacing w:line="520" w:lineRule="exact"/>
        <w:ind w:left="630" w:left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九都村美丽乡村示范村建设奖补资金35万元</w:t>
      </w:r>
    </w:p>
    <w:p w14:paraId="38AAA463">
      <w:pPr>
        <w:pStyle w:val="6"/>
        <w:widowControl/>
        <w:numPr>
          <w:ilvl w:val="0"/>
          <w:numId w:val="3"/>
        </w:numPr>
        <w:spacing w:line="520" w:lineRule="exact"/>
        <w:ind w:left="630" w:left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沔渡镇G356国道太阳能路灯安装项目57.9167万元</w:t>
      </w:r>
    </w:p>
    <w:p w14:paraId="406779B8">
      <w:pPr>
        <w:pStyle w:val="6"/>
        <w:widowControl/>
        <w:numPr>
          <w:ilvl w:val="0"/>
          <w:numId w:val="3"/>
        </w:numPr>
        <w:spacing w:line="520" w:lineRule="exact"/>
        <w:ind w:left="630" w:left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夏馆村边贸市场改造提升项目工程15万元</w:t>
      </w:r>
    </w:p>
    <w:p w14:paraId="6A2FC8ED">
      <w:pPr>
        <w:pStyle w:val="6"/>
        <w:widowControl/>
        <w:numPr>
          <w:ilvl w:val="0"/>
          <w:numId w:val="3"/>
        </w:numPr>
        <w:spacing w:line="520" w:lineRule="exact"/>
        <w:ind w:left="630" w:left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苍背村道路修缮资金10万元</w:t>
      </w:r>
    </w:p>
    <w:p w14:paraId="1765E960">
      <w:pPr>
        <w:pStyle w:val="6"/>
        <w:widowControl/>
        <w:numPr>
          <w:ilvl w:val="0"/>
          <w:numId w:val="3"/>
        </w:numPr>
        <w:spacing w:line="520" w:lineRule="exact"/>
        <w:ind w:left="630" w:left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长江村桥梁水圳建设资金10万元</w:t>
      </w:r>
    </w:p>
    <w:p w14:paraId="6C77001A">
      <w:pPr>
        <w:pStyle w:val="6"/>
        <w:widowControl/>
        <w:numPr>
          <w:ilvl w:val="0"/>
          <w:numId w:val="3"/>
        </w:numPr>
        <w:spacing w:line="520" w:lineRule="exact"/>
        <w:ind w:left="630" w:left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美丽乡村建设奖补资金44.720053</w:t>
      </w:r>
    </w:p>
    <w:p w14:paraId="309B4041">
      <w:pPr>
        <w:pStyle w:val="6"/>
        <w:widowControl/>
        <w:numPr>
          <w:ilvl w:val="0"/>
          <w:numId w:val="3"/>
        </w:numPr>
        <w:spacing w:line="520" w:lineRule="exact"/>
        <w:ind w:left="630" w:left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苍背村乡村振兴基础设施补助改造资金10万元</w:t>
      </w:r>
    </w:p>
    <w:p w14:paraId="72B61989">
      <w:pPr>
        <w:pStyle w:val="6"/>
        <w:widowControl/>
        <w:numPr>
          <w:ilvl w:val="0"/>
          <w:numId w:val="3"/>
        </w:numPr>
        <w:spacing w:line="520" w:lineRule="exact"/>
        <w:ind w:left="630" w:left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上馆村村组道路改造资金20万元</w:t>
      </w:r>
    </w:p>
    <w:p w14:paraId="751A51C8">
      <w:pPr>
        <w:pStyle w:val="6"/>
        <w:widowControl/>
        <w:numPr>
          <w:ilvl w:val="0"/>
          <w:numId w:val="1"/>
        </w:numPr>
        <w:spacing w:line="520" w:lineRule="exact"/>
        <w:ind w:left="0" w:leftChars="0"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66404D91">
      <w:pPr>
        <w:snapToGrid w:val="0"/>
        <w:spacing w:line="52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政府性基金预算支出为24.5042万元，其中，城乡社区支出16.5042万元，占总支出的比重为67.35%；其他支出8万元，占总支出比重32.65%。</w:t>
      </w:r>
    </w:p>
    <w:p w14:paraId="216101D4">
      <w:pPr>
        <w:pStyle w:val="6"/>
        <w:widowControl/>
        <w:numPr>
          <w:ilvl w:val="0"/>
          <w:numId w:val="1"/>
        </w:numPr>
        <w:spacing w:line="520" w:lineRule="exact"/>
        <w:ind w:left="0" w:leftChars="0" w:firstLine="640" w:firstLineChars="20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国有资本经营预算支出情况</w:t>
      </w:r>
    </w:p>
    <w:p w14:paraId="10B20048">
      <w:pPr>
        <w:pStyle w:val="6"/>
        <w:widowControl/>
        <w:numPr>
          <w:numId w:val="0"/>
        </w:numPr>
        <w:spacing w:line="520" w:lineRule="exact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       无</w:t>
      </w:r>
    </w:p>
    <w:p w14:paraId="690EE68D">
      <w:pPr>
        <w:pStyle w:val="6"/>
        <w:widowControl/>
        <w:numPr>
          <w:ilvl w:val="0"/>
          <w:numId w:val="1"/>
        </w:numPr>
        <w:spacing w:line="520" w:lineRule="exact"/>
        <w:ind w:left="0" w:leftChars="0"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14831609">
      <w:pPr>
        <w:pStyle w:val="6"/>
        <w:widowControl/>
        <w:numPr>
          <w:numId w:val="0"/>
        </w:numPr>
        <w:spacing w:line="520" w:lineRule="exact"/>
        <w:ind w:leftChars="20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    无</w:t>
      </w:r>
    </w:p>
    <w:p w14:paraId="7074D3E2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 w14:paraId="01A41EE4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1.以党的建设为统领，基层基础更稳固。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全面部署落实第二批主题教育，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把学习贯彻习近平新时代中国特色社会主义思想作为首课、主课、必修课，从严规范落实“第一议题”、党委理论学习中心组学习、主题党日、民主生活会等制度，认真组织开展党委“第一议题”学习30次、党委理论学习中心组（扩大）学习12次。以学习党的二十大精神为主线，线上线下推行“一天一学，一周一答，一月一实践”“三个一”模式，通过微党课、专题讲座、党员冬春训等形式，推动党员干部理论培训全覆盖。持续优化干部队伍结构，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补齐村“两委”成员</w:t>
      </w:r>
      <w:r>
        <w:rPr>
          <w:rFonts w:hint="eastAsia" w:ascii="仿宋_GB2312" w:hAnsi="仿宋_GB2312" w:eastAsia="仿宋_GB2312" w:cs="仿宋_GB2312"/>
          <w:sz w:val="32"/>
          <w:szCs w:val="32"/>
        </w:rPr>
        <w:t>4人，跟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踪管理储备后备干部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44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择优发展党员</w:t>
      </w:r>
      <w:r>
        <w:rPr>
          <w:rFonts w:hint="eastAsia"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推荐5名 “两委”干部、后备干部报读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农民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大学。建立“片-组-邻”组织架构，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“酃峰夜话”屋场会</w:t>
      </w:r>
      <w:r>
        <w:rPr>
          <w:rFonts w:hint="eastAsia" w:ascii="仿宋_GB2312" w:hAnsi="仿宋_GB2312" w:eastAsia="仿宋_GB2312" w:cs="仿宋_GB2312"/>
          <w:sz w:val="32"/>
          <w:szCs w:val="32"/>
        </w:rPr>
        <w:t>17场，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解决矛盾纠纷、群众诉求、安全隐患等</w:t>
      </w:r>
      <w:r>
        <w:rPr>
          <w:rFonts w:hint="eastAsia" w:ascii="仿宋_GB2312" w:hAnsi="仿宋_GB2312" w:eastAsia="仿宋_GB2312" w:cs="仿宋_GB2312"/>
          <w:sz w:val="32"/>
          <w:szCs w:val="32"/>
        </w:rPr>
        <w:t>300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余件，提供“微服务”</w:t>
      </w:r>
      <w:r>
        <w:rPr>
          <w:rFonts w:hint="eastAsia" w:ascii="仿宋_GB2312" w:hAnsi="仿宋_GB2312" w:eastAsia="仿宋_GB2312" w:cs="仿宋_GB2312"/>
          <w:sz w:val="32"/>
          <w:szCs w:val="32"/>
        </w:rPr>
        <w:t>3000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余次。</w:t>
      </w:r>
      <w:r>
        <w:rPr>
          <w:rFonts w:ascii="仿宋_GB2312" w:hAnsi="仿宋_GB2312" w:eastAsia="仿宋_GB2312" w:cs="仿宋_GB2312"/>
          <w:sz w:val="32"/>
          <w:szCs w:val="32"/>
          <w:lang w:val="zh-TW"/>
        </w:rPr>
        <w:t>规范全镇村（居）组织活动场所挂牌情况，共清理标牌</w:t>
      </w:r>
      <w:r>
        <w:rPr>
          <w:rFonts w:ascii="仿宋_GB2312" w:hAnsi="仿宋_GB2312" w:eastAsia="仿宋_GB2312" w:cs="仿宋_GB2312"/>
          <w:sz w:val="32"/>
          <w:szCs w:val="32"/>
        </w:rPr>
        <w:t>49块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D12A432">
      <w:pPr>
        <w:spacing w:line="560" w:lineRule="exact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40"/>
        </w:rPr>
        <w:t>2.</w:t>
      </w:r>
      <w:r>
        <w:rPr>
          <w:rFonts w:hint="eastAsia" w:ascii="楷体_GB2312" w:hAnsi="楷体_GB2312" w:eastAsia="楷体_GB2312" w:cs="楷体_GB2312"/>
          <w:sz w:val="32"/>
          <w:szCs w:val="32"/>
        </w:rPr>
        <w:t>以经济建设为中心，发展后劲更充足。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“项目攻坚年”活动为抓手，坚持加快发展不动摇，完成传统税收388万元、总部经济税费119万元、非税收入101万元、固定资产投资2.6亿元，培育市场主体272户，个转企11家。谋划储备项目14个，完成项目开发2个、签约3个。完成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石洲加油站选址、湘赣液化气储存站用地报批和</w:t>
      </w:r>
      <w:r>
        <w:rPr>
          <w:rFonts w:hint="eastAsia" w:ascii="仿宋_GB2312" w:hAnsi="仿宋_GB2312" w:eastAsia="仿宋_GB2312" w:cs="仿宋_GB2312"/>
          <w:sz w:val="32"/>
          <w:szCs w:val="32"/>
        </w:rPr>
        <w:t>技改项目2个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，联村光伏发电站项目完成招投标、</w:t>
      </w:r>
      <w:r>
        <w:rPr>
          <w:rFonts w:hint="eastAsia" w:ascii="仿宋_GB2312" w:hAnsi="仿宋_GB2312" w:eastAsia="仿宋_GB2312" w:cs="仿宋_GB2312"/>
          <w:sz w:val="32"/>
          <w:szCs w:val="32"/>
        </w:rPr>
        <w:t>酃县县委机关旧址修缮提质工程启动招投标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镇区污水处理设施项目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待设备安装，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张经武红色旅游区基础设施专项债项目正在加快建设，株洲神农文化艺术创作写生旅游项目二期工程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完成用地调规审批，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自游自寨民宿获评湖南省四星级乡村旅游点。</w:t>
      </w:r>
    </w:p>
    <w:p w14:paraId="738EAE0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40"/>
        </w:rPr>
        <w:t>3.以生态建设为引领，环境质量更优质。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全面落实“河长制”“田长制”“林长制”，常态化开展巡河、巡田、巡林，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重点整治非法采砂问题11个，关停违法临时采砂点22处，完成河库“四乱”问题整改和销号25个，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完成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“春苗行动”</w:t>
      </w:r>
      <w:r>
        <w:rPr>
          <w:rFonts w:hint="eastAsia" w:ascii="仿宋_GB2312" w:eastAsia="仿宋_GB2312" w:cs="宋体"/>
          <w:kern w:val="0"/>
          <w:sz w:val="32"/>
          <w:szCs w:val="32"/>
        </w:rPr>
        <w:t>1012.9亩、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耕地恢复136.33亩、水稻种植6797.33 亩，非法乱占、乱建情况有所好转，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年度内无重特大森林火警火灾发生。以美丽乡村建设为抓手，持续改善农村人居环境，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</w:t>
      </w:r>
      <w:r>
        <w:rPr>
          <w:rFonts w:hint="eastAsia" w:ascii="仿宋_GB2312" w:hAnsi="宋体" w:eastAsia="仿宋_GB2312" w:cs="宋体"/>
          <w:sz w:val="32"/>
          <w:szCs w:val="32"/>
        </w:rPr>
        <w:t>1583户改厕户“回头看”、40户户厕新建和324户户厕问题整改，</w:t>
      </w:r>
      <w:r>
        <w:rPr>
          <w:rFonts w:hint="eastAsia" w:ascii="仿宋_GB2312" w:hAnsi="仿宋_GB2312" w:eastAsia="仿宋_GB2312" w:cs="仿宋_GB2312"/>
          <w:sz w:val="32"/>
          <w:szCs w:val="32"/>
        </w:rPr>
        <w:t>成功创建“三清三小”秀美庭院30个，启动了大江幸福屋场和九都美丽乡村建设，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G356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沿线文化提升工程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苍背幸福屋场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上老幸福屋场、狮头文化广场建设和夏馆农贸市场改造。</w:t>
      </w:r>
    </w:p>
    <w:p w14:paraId="436F03D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4.以民生建设为重点，人民生活更美好。</w:t>
      </w:r>
      <w:r>
        <w:rPr>
          <w:rFonts w:hint="eastAsia" w:ascii="仿宋_GB2312" w:hAnsi="仿宋" w:eastAsia="仿宋_GB2312"/>
          <w:sz w:val="32"/>
          <w:szCs w:val="32"/>
        </w:rPr>
        <w:t>进一步巩固拓展脱贫攻坚成果与乡村振兴的有效衔接，</w:t>
      </w:r>
      <w:r>
        <w:rPr>
          <w:rFonts w:hint="eastAsia" w:ascii="仿宋_GB2312" w:hAnsi="仿宋_GB2312" w:eastAsia="仿宋_GB2312" w:cs="仿宋_GB2312"/>
          <w:sz w:val="32"/>
          <w:szCs w:val="32"/>
        </w:rPr>
        <w:t>牢牢守住不发生规模性返贫底线，新纳监测户13户53人，落实公益性岗位134人、雨露计划补助26.55万元、小额信贷政府贴息34.68万元，实现易地扶贫搬迁产业委托帮扶178户全覆盖，</w:t>
      </w:r>
      <w:r>
        <w:rPr>
          <w:rFonts w:ascii="仿宋_GB2312" w:hAnsi="仿宋_GB2312" w:eastAsia="仿宋_GB2312" w:cs="仿宋_GB2312"/>
          <w:sz w:val="32"/>
          <w:szCs w:val="32"/>
          <w:lang w:val="zh-TW"/>
        </w:rPr>
        <w:t>全镇</w:t>
      </w:r>
      <w:r>
        <w:rPr>
          <w:rFonts w:ascii="仿宋_GB2312" w:hAnsi="仿宋_GB2312" w:eastAsia="仿宋_GB2312" w:cs="仿宋_GB2312"/>
          <w:sz w:val="32"/>
          <w:szCs w:val="32"/>
        </w:rPr>
        <w:t>14个村全部完成“增强消薄”任务，实现村集体经营性收入142余万元，其中10万元以上的村6个</w:t>
      </w:r>
      <w:r>
        <w:rPr>
          <w:rFonts w:hint="eastAsia" w:ascii="仿宋_GB2312" w:hAnsi="仿宋_GB2312" w:eastAsia="仿宋_GB2312" w:cs="仿宋_GB2312"/>
          <w:sz w:val="32"/>
          <w:szCs w:val="32"/>
        </w:rPr>
        <w:t>。突出打好重点民生保障仗，百分百完成民生实事项目9项，统筹推进基础设施建设，完成道路硬化、扩宽9900米，林道建设12650米，水渠建设及维修5060米、河堤建设630米。积极高效落实惠民政策，发放各类救助保障金367.8万元，退役军人建档立卡329名，办理优待证329人，完成残疾人家庭无障碍、适老化改造14人、农村适龄妇女“两癌”免费筛查492人。高质量完成“麻雀式驻场解剖”惠农一卡通资金巡察反馈的6类65个问题整改。积极配合做好全国文明县城创建，完成了最美潇湘文化阵地申报工作，开展送戏下乡惠民演出15场、公益电影放映140场，农家书屋新配备图书1890册</w:t>
      </w:r>
      <w:r>
        <w:rPr>
          <w:rFonts w:ascii="仿宋_GB2312" w:hAnsi="仿宋_GB2312" w:eastAsia="仿宋_GB2312" w:cs="仿宋_GB2312"/>
          <w:sz w:val="32"/>
          <w:szCs w:val="32"/>
        </w:rPr>
        <w:t>夏馆村获评省级文明村、沔渡镇获评市级文明镇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69E69CB">
      <w:pPr>
        <w:spacing w:line="560" w:lineRule="exact"/>
        <w:ind w:firstLine="64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5.以平安建设为抓手，社会大局更稳定。常态化</w:t>
      </w:r>
      <w:r>
        <w:rPr>
          <w:rFonts w:hint="eastAsia" w:ascii="仿宋_GB2312" w:hAnsi="仿宋_GB2312" w:eastAsia="仿宋_GB2312" w:cs="仿宋_GB2312"/>
          <w:sz w:val="32"/>
          <w:szCs w:val="32"/>
        </w:rPr>
        <w:t>筑牢安全发展屏障，确保安全形势持续稳定向好。开展各领域安全隐患大排查大整治行动81次421人次。高位推动食品安全“两个责任”落实落细，确保百姓“舌尖上”的安全。完成燃气安全隐患排查152户，排查安全隐患241个、整改225个。完成自建房房屋鉴定450</w:t>
      </w:r>
      <w:r>
        <w:rPr>
          <w:rFonts w:ascii="仿宋_GB2312" w:hAnsi="仿宋_GB2312" w:eastAsia="仿宋_GB2312" w:cs="仿宋_GB2312"/>
          <w:sz w:val="32"/>
          <w:szCs w:val="32"/>
        </w:rPr>
        <w:t>栋</w:t>
      </w:r>
      <w:r>
        <w:rPr>
          <w:rFonts w:hint="eastAsia" w:ascii="仿宋_GB2312" w:hAnsi="仿宋_GB2312" w:eastAsia="仿宋_GB2312" w:cs="仿宋_GB2312"/>
          <w:sz w:val="32"/>
          <w:szCs w:val="32"/>
        </w:rPr>
        <w:t>、重点区域重新排查70栋、管控43栋，整改销号41栋，销号率达95.35%。成功捣毁涉嫌非法偷采稀土矿点1个。以“三治三会三防”深化“人民调解制建在组上”，配合推进全国市域社会治理现代化试点工作，受理各类民间纠纷228件，调解222件，调解率达99％，无重大刑事案件、涉稳（舆情）事件、进京赴省到市上访发生。获评“湖南省劳动人事争议金牌调解组织”。</w:t>
      </w:r>
    </w:p>
    <w:p w14:paraId="40A07C61">
      <w:pPr>
        <w:pStyle w:val="6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143C08FB">
      <w:pPr>
        <w:snapToGrid w:val="0"/>
        <w:spacing w:line="5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存在的问题：1.现有的项目经费不能满足实际业务开展的需要。2.在资金支付时支付不均衡，影响支付进度。3.绩效目标编制有待进一步完善。</w:t>
      </w:r>
    </w:p>
    <w:p w14:paraId="75F4487E">
      <w:pPr>
        <w:snapToGrid w:val="0"/>
        <w:spacing w:line="5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原因分析：1.部门预算编制与财政预算安排存在差异，</w:t>
      </w:r>
      <w:r>
        <w:rPr>
          <w:rFonts w:eastAsia="仿宋_GB2312"/>
          <w:sz w:val="32"/>
          <w:szCs w:val="32"/>
        </w:rPr>
        <w:t>在部门预算绩效管理的认识上，在项目管理、财务管理、资金跟踪问效管理、争取上级资金等方面存在差距。</w:t>
      </w:r>
      <w:r>
        <w:rPr>
          <w:rFonts w:hint="eastAsia"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部门预算管理措施不够完善。</w:t>
      </w:r>
      <w:r>
        <w:rPr>
          <w:rFonts w:hint="eastAsia"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部门预算绩效培训不足</w:t>
      </w:r>
      <w:r>
        <w:rPr>
          <w:rFonts w:hint="eastAsia" w:eastAsia="仿宋_GB2312"/>
          <w:sz w:val="32"/>
          <w:szCs w:val="32"/>
        </w:rPr>
        <w:t>。</w:t>
      </w:r>
    </w:p>
    <w:p w14:paraId="455796B8">
      <w:pPr>
        <w:widowControl/>
        <w:numPr>
          <w:ilvl w:val="0"/>
          <w:numId w:val="4"/>
        </w:numPr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3B793B11">
      <w:pPr>
        <w:snapToGrid w:val="0"/>
        <w:spacing w:line="52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合理安排各项目资金支出，尽可能保持均衡的支出进度，以利于单位工作正常开展，保障重点项目顺利实施。</w:t>
      </w:r>
      <w:r>
        <w:rPr>
          <w:rFonts w:hint="eastAsia"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进一步健全和完善财务管理制度及内部控制制度，创新管理手段，用新思路、新方法，改进完善财务管理方法，用制度管项目，用制度管资金，杜绝一切腐败现象</w:t>
      </w:r>
      <w:r>
        <w:rPr>
          <w:rFonts w:hint="eastAsia"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做好项目实施的跟踪检查工作。定期不定期地对项目实施情况和经费使用情况进行跟踪检查，对能实现预期绩效目标的项目予以充分肯定，对进展缓慢，预期绩效目标较差的项目，及时进行协调和提出整改措施，确保项目实施工作正常运行，达到预期绩效目标。</w:t>
      </w:r>
      <w:r>
        <w:rPr>
          <w:rFonts w:hint="eastAsia"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进一步加强预算沟通与使用效率。应该切实规范专项资金拨付管理，提高资金拨付效率。</w:t>
      </w:r>
      <w:r>
        <w:rPr>
          <w:rFonts w:hint="eastAsia"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进一步加强资金使用管理。不断完善预算管理与预算执行，进一步规范资金的管理和使用，确保资金安全有效，严格专项资金的专款专用，使资金使用效率进一步提高。</w:t>
      </w:r>
      <w:r>
        <w:rPr>
          <w:rFonts w:hint="eastAsia"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 加强部门预算整体绩效管理的指导和培训，增强提高绩效管理业务人员绩效管理能力、专业素质和思想水平。</w:t>
      </w:r>
    </w:p>
    <w:p w14:paraId="47BCC704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九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 w14:paraId="48C275C6">
      <w:pPr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我们单位在过去的一段时间里取得了显著的成绩，但也存在一些问题和不足。我们将以此次绩效自评为契机，不断改进和完善我们的工作，为单位的持续发展做出更大的贡献。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B514"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BC48AD21"/>
    <w:multiLevelType w:val="singleLevel"/>
    <w:tmpl w:val="BC48AD21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1CFC1E5"/>
    <w:multiLevelType w:val="singleLevel"/>
    <w:tmpl w:val="51CFC1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ZTZlNzNkNjU1NWYyMDk4ODYwZTg2YzkzOTRjNjAifQ=="/>
  </w:docVars>
  <w:rsids>
    <w:rsidRoot w:val="00000000"/>
    <w:rsid w:val="026421F0"/>
    <w:rsid w:val="15BF56EC"/>
    <w:rsid w:val="35CB6416"/>
    <w:rsid w:val="47517A7E"/>
    <w:rsid w:val="4B4334AB"/>
    <w:rsid w:val="5403276E"/>
    <w:rsid w:val="54C57A37"/>
    <w:rsid w:val="71A9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7">
    <w:name w:val="NormalCharacter"/>
    <w:link w:val="8"/>
    <w:qFormat/>
    <w:uiPriority w:val="0"/>
    <w:rPr>
      <w:kern w:val="0"/>
      <w:sz w:val="24"/>
    </w:rPr>
  </w:style>
  <w:style w:type="paragraph" w:customStyle="1" w:styleId="8">
    <w:name w:val="UserStyle_10"/>
    <w:basedOn w:val="1"/>
    <w:link w:val="7"/>
    <w:qFormat/>
    <w:uiPriority w:val="0"/>
    <w:pPr>
      <w:widowControl/>
      <w:spacing w:after="160" w:line="240" w:lineRule="exact"/>
      <w:jc w:val="left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453</Words>
  <Characters>458</Characters>
  <Lines>0</Lines>
  <Paragraphs>0</Paragraphs>
  <TotalTime>7</TotalTime>
  <ScaleCrop>false</ScaleCrop>
  <LinksUpToDate>false</LinksUpToDate>
  <CharactersWithSpaces>458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慧</cp:lastModifiedBy>
  <dcterms:modified xsi:type="dcterms:W3CDTF">2024-08-30T07:51:03Z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0EE5D958C36E4350B6EA1E6FF0C12274_13</vt:lpwstr>
  </property>
</Properties>
</file>