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F33" w:rsidRDefault="00452F33">
      <w:pPr>
        <w:pStyle w:val="BodyText"/>
        <w:spacing w:before="162" w:line="560" w:lineRule="exact"/>
        <w:rPr>
          <w:rFonts w:ascii="黑体" w:eastAsia="黑体" w:hAnsi="黑体" w:cs="黑体"/>
          <w:sz w:val="34"/>
          <w:szCs w:val="34"/>
          <w:lang w:eastAsia="zh-CN"/>
        </w:rPr>
      </w:pPr>
      <w:r>
        <w:rPr>
          <w:rFonts w:ascii="黑体" w:eastAsia="黑体" w:hAnsi="黑体" w:cs="黑体" w:hint="eastAsia"/>
          <w:spacing w:val="14"/>
          <w:sz w:val="34"/>
          <w:szCs w:val="34"/>
        </w:rPr>
        <w:t>附件</w:t>
      </w:r>
      <w:r>
        <w:rPr>
          <w:rFonts w:ascii="黑体" w:eastAsia="黑体" w:hAnsi="黑体" w:cs="黑体"/>
          <w:spacing w:val="14"/>
          <w:sz w:val="34"/>
          <w:szCs w:val="34"/>
          <w:lang w:eastAsia="zh-CN"/>
        </w:rPr>
        <w:t>3</w:t>
      </w:r>
    </w:p>
    <w:p w:rsidR="00452F33" w:rsidRDefault="00452F33">
      <w:pPr>
        <w:spacing w:line="560" w:lineRule="exact"/>
        <w:rPr>
          <w:rFonts w:ascii="黑体" w:eastAsia="黑体" w:hAnsi="黑体" w:cs="黑体"/>
          <w:sz w:val="44"/>
          <w:szCs w:val="44"/>
        </w:rPr>
      </w:pPr>
    </w:p>
    <w:p w:rsidR="00452F33" w:rsidRDefault="00452F33">
      <w:pPr>
        <w:spacing w:line="560" w:lineRule="exact"/>
        <w:rPr>
          <w:rFonts w:ascii="黑体" w:eastAsia="黑体" w:hAnsi="黑体" w:cs="黑体"/>
          <w:sz w:val="44"/>
          <w:szCs w:val="44"/>
        </w:rPr>
      </w:pPr>
      <w:bookmarkStart w:id="0" w:name="_GoBack"/>
      <w:bookmarkEnd w:id="0"/>
    </w:p>
    <w:p w:rsidR="00452F33" w:rsidRDefault="00452F33">
      <w:pPr>
        <w:spacing w:line="560" w:lineRule="exact"/>
        <w:rPr>
          <w:rFonts w:ascii="黑体" w:eastAsia="黑体" w:hAnsi="黑体" w:cs="黑体"/>
          <w:sz w:val="44"/>
          <w:szCs w:val="44"/>
        </w:rPr>
      </w:pPr>
    </w:p>
    <w:p w:rsidR="00452F33" w:rsidRDefault="00452F3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  <w:t>2023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年度垄溪乡学校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整体支出绩效</w:t>
      </w:r>
    </w:p>
    <w:p w:rsidR="00452F33" w:rsidRDefault="00452F3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自评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报告</w:t>
      </w:r>
    </w:p>
    <w:p w:rsidR="00452F33" w:rsidRDefault="00452F33">
      <w:pPr>
        <w:spacing w:line="600" w:lineRule="exact"/>
        <w:jc w:val="center"/>
        <w:rPr>
          <w:rFonts w:eastAsia="楷体_GB2312"/>
          <w:sz w:val="32"/>
          <w:szCs w:val="32"/>
        </w:rPr>
      </w:pPr>
    </w:p>
    <w:p w:rsidR="00452F33" w:rsidRDefault="00452F33">
      <w:pPr>
        <w:spacing w:line="600" w:lineRule="exact"/>
        <w:jc w:val="center"/>
        <w:rPr>
          <w:rFonts w:eastAsia="楷体_GB2312"/>
          <w:sz w:val="32"/>
          <w:szCs w:val="32"/>
        </w:rPr>
      </w:pPr>
    </w:p>
    <w:p w:rsidR="00452F33" w:rsidRDefault="00452F33">
      <w:pPr>
        <w:spacing w:line="600" w:lineRule="exact"/>
        <w:jc w:val="center"/>
        <w:rPr>
          <w:rFonts w:eastAsia="楷体_GB2312"/>
          <w:sz w:val="32"/>
          <w:szCs w:val="32"/>
        </w:rPr>
      </w:pPr>
    </w:p>
    <w:p w:rsidR="00452F33" w:rsidRDefault="00452F33">
      <w:pPr>
        <w:spacing w:line="600" w:lineRule="exact"/>
        <w:jc w:val="center"/>
        <w:rPr>
          <w:rFonts w:eastAsia="楷体_GB2312"/>
          <w:sz w:val="32"/>
          <w:szCs w:val="32"/>
        </w:rPr>
      </w:pPr>
    </w:p>
    <w:p w:rsidR="00452F33" w:rsidRDefault="00452F33">
      <w:pPr>
        <w:spacing w:line="600" w:lineRule="exact"/>
        <w:jc w:val="center"/>
        <w:rPr>
          <w:rFonts w:eastAsia="楷体_GB2312"/>
          <w:sz w:val="32"/>
          <w:szCs w:val="32"/>
        </w:rPr>
      </w:pPr>
    </w:p>
    <w:p w:rsidR="00452F33" w:rsidRDefault="00452F33">
      <w:pPr>
        <w:spacing w:line="600" w:lineRule="exact"/>
        <w:jc w:val="center"/>
        <w:rPr>
          <w:rFonts w:eastAsia="楷体_GB2312"/>
          <w:sz w:val="32"/>
          <w:szCs w:val="32"/>
        </w:rPr>
      </w:pPr>
    </w:p>
    <w:p w:rsidR="00452F33" w:rsidRDefault="00452F33">
      <w:pPr>
        <w:spacing w:line="600" w:lineRule="exact"/>
        <w:jc w:val="center"/>
        <w:rPr>
          <w:rFonts w:eastAsia="楷体_GB2312"/>
          <w:sz w:val="32"/>
          <w:szCs w:val="32"/>
        </w:rPr>
      </w:pPr>
    </w:p>
    <w:p w:rsidR="00452F33" w:rsidRDefault="00452F33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sz w:val="36"/>
          <w:szCs w:val="36"/>
          <w:lang w:eastAsia="zh-CN"/>
        </w:rPr>
        <w:t>单位名称（盖章）：炎陵县垄溪乡学校</w:t>
      </w:r>
    </w:p>
    <w:p w:rsidR="00452F33" w:rsidRDefault="00452F33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452F33" w:rsidRDefault="00452F33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452F33" w:rsidRDefault="00452F33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452F33" w:rsidRDefault="00452F33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452F33" w:rsidRDefault="00452F33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452F33" w:rsidRDefault="00452F33">
      <w:pPr>
        <w:rPr>
          <w:rFonts w:eastAsia="楷体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br w:type="page"/>
      </w:r>
    </w:p>
    <w:p w:rsidR="00452F33" w:rsidRDefault="00452F33" w:rsidP="00EF7AEE">
      <w:pPr>
        <w:pStyle w:val="ListParagraph"/>
        <w:numPr>
          <w:ilvl w:val="0"/>
          <w:numId w:val="1"/>
        </w:numPr>
        <w:spacing w:line="560" w:lineRule="exact"/>
        <w:ind w:firstLine="3168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基本情况</w:t>
      </w:r>
    </w:p>
    <w:p w:rsidR="00452F33" w:rsidRDefault="00452F33" w:rsidP="002E389B">
      <w:pPr>
        <w:pStyle w:val="ListParagraph"/>
        <w:numPr>
          <w:ilvl w:val="0"/>
          <w:numId w:val="2"/>
        </w:numPr>
        <w:spacing w:line="560" w:lineRule="exact"/>
        <w:ind w:firstLineChars="0" w:firstLine="640"/>
        <w:rPr>
          <w:rFonts w:ascii="楷体_GB2312" w:eastAsia="楷体_GB2312" w:hAnsi="楷体_GB2312" w:cs="楷体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单位</w:t>
      </w: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基本情况</w:t>
      </w:r>
    </w:p>
    <w:p w:rsidR="00452F33" w:rsidRPr="00EF7AEE" w:rsidRDefault="00452F33" w:rsidP="00EF7AEE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EF7AEE">
        <w:rPr>
          <w:rFonts w:ascii="仿宋_GB2312" w:eastAsia="仿宋_GB2312" w:hint="eastAsia"/>
          <w:sz w:val="32"/>
          <w:szCs w:val="32"/>
        </w:rPr>
        <w:t>垄溪乡学校是一所九年一贯制学校，属于财政拨款全额事业单位，执行政府会计制度。</w:t>
      </w:r>
      <w:r w:rsidRPr="00EF7AEE">
        <w:rPr>
          <w:rFonts w:ascii="仿宋_GB2312" w:eastAsia="仿宋_GB2312"/>
          <w:sz w:val="32"/>
          <w:szCs w:val="32"/>
        </w:rPr>
        <w:t>2023</w:t>
      </w:r>
      <w:r w:rsidRPr="00EF7AEE">
        <w:rPr>
          <w:rFonts w:ascii="仿宋_GB2312" w:eastAsia="仿宋_GB2312" w:hint="eastAsia"/>
          <w:sz w:val="32"/>
          <w:szCs w:val="32"/>
        </w:rPr>
        <w:t>年末在编在岗教职工</w:t>
      </w:r>
      <w:r w:rsidRPr="00EF7AEE">
        <w:rPr>
          <w:rFonts w:ascii="仿宋_GB2312" w:eastAsia="仿宋_GB2312"/>
          <w:sz w:val="32"/>
          <w:szCs w:val="32"/>
        </w:rPr>
        <w:t>62</w:t>
      </w:r>
      <w:r w:rsidRPr="00EF7AEE">
        <w:rPr>
          <w:rFonts w:ascii="仿宋_GB2312" w:eastAsia="仿宋_GB2312" w:hint="eastAsia"/>
          <w:sz w:val="32"/>
          <w:szCs w:val="32"/>
        </w:rPr>
        <w:t>人，特岗教师</w:t>
      </w:r>
      <w:r w:rsidRPr="00EF7AEE">
        <w:rPr>
          <w:rFonts w:ascii="仿宋_GB2312" w:eastAsia="仿宋_GB2312"/>
          <w:sz w:val="32"/>
          <w:szCs w:val="32"/>
        </w:rPr>
        <w:t>2</w:t>
      </w:r>
      <w:r w:rsidRPr="00EF7AEE">
        <w:rPr>
          <w:rFonts w:ascii="仿宋_GB2312" w:eastAsia="仿宋_GB2312" w:hint="eastAsia"/>
          <w:sz w:val="32"/>
          <w:szCs w:val="32"/>
        </w:rPr>
        <w:t>人，</w:t>
      </w:r>
      <w:r w:rsidRPr="00EF7AEE">
        <w:rPr>
          <w:rFonts w:ascii="仿宋_GB2312" w:eastAsia="仿宋_GB2312" w:hint="eastAsia"/>
          <w:sz w:val="32"/>
          <w:szCs w:val="32"/>
          <w:lang w:eastAsia="zh-CN"/>
        </w:rPr>
        <w:t>退</w:t>
      </w:r>
      <w:r w:rsidRPr="00EF7AEE">
        <w:rPr>
          <w:rFonts w:ascii="仿宋_GB2312" w:eastAsia="仿宋_GB2312" w:hint="eastAsia"/>
          <w:sz w:val="32"/>
          <w:szCs w:val="32"/>
        </w:rPr>
        <w:t>休</w:t>
      </w:r>
      <w:r w:rsidRPr="00EF7AEE">
        <w:rPr>
          <w:rFonts w:ascii="仿宋_GB2312" w:eastAsia="仿宋_GB2312"/>
          <w:sz w:val="32"/>
          <w:szCs w:val="32"/>
        </w:rPr>
        <w:t>50</w:t>
      </w:r>
      <w:r w:rsidRPr="00EF7AEE">
        <w:rPr>
          <w:rFonts w:ascii="仿宋_GB2312" w:eastAsia="仿宋_GB2312" w:hint="eastAsia"/>
          <w:sz w:val="32"/>
          <w:szCs w:val="32"/>
        </w:rPr>
        <w:t>人，其中正常退休人员</w:t>
      </w:r>
      <w:r w:rsidRPr="00EF7AEE">
        <w:rPr>
          <w:rFonts w:ascii="仿宋_GB2312" w:eastAsia="仿宋_GB2312"/>
          <w:sz w:val="32"/>
          <w:szCs w:val="32"/>
        </w:rPr>
        <w:t>50</w:t>
      </w:r>
      <w:r w:rsidRPr="00EF7AEE">
        <w:rPr>
          <w:rFonts w:ascii="仿宋_GB2312" w:eastAsia="仿宋_GB2312" w:hint="eastAsia"/>
          <w:sz w:val="32"/>
          <w:szCs w:val="32"/>
        </w:rPr>
        <w:t>人。另遗属补助</w:t>
      </w:r>
      <w:r w:rsidRPr="00EF7AEE">
        <w:rPr>
          <w:rFonts w:ascii="仿宋_GB2312" w:eastAsia="仿宋_GB2312"/>
          <w:sz w:val="32"/>
          <w:szCs w:val="32"/>
        </w:rPr>
        <w:t>14</w:t>
      </w:r>
      <w:r w:rsidRPr="00EF7AEE">
        <w:rPr>
          <w:rFonts w:ascii="仿宋_GB2312" w:eastAsia="仿宋_GB2312" w:hint="eastAsia"/>
          <w:sz w:val="32"/>
          <w:szCs w:val="32"/>
        </w:rPr>
        <w:t>人。共有</w:t>
      </w:r>
      <w:r w:rsidRPr="00EF7AEE">
        <w:rPr>
          <w:rFonts w:ascii="仿宋_GB2312" w:eastAsia="仿宋_GB2312"/>
          <w:sz w:val="32"/>
          <w:szCs w:val="32"/>
        </w:rPr>
        <w:t>21</w:t>
      </w:r>
      <w:r w:rsidRPr="00EF7AEE">
        <w:rPr>
          <w:rFonts w:ascii="仿宋_GB2312" w:eastAsia="仿宋_GB2312" w:hint="eastAsia"/>
          <w:sz w:val="32"/>
          <w:szCs w:val="32"/>
        </w:rPr>
        <w:t>个教学班（其中小学</w:t>
      </w:r>
      <w:r w:rsidRPr="00EF7AEE">
        <w:rPr>
          <w:rFonts w:ascii="仿宋_GB2312" w:eastAsia="仿宋_GB2312"/>
          <w:sz w:val="32"/>
          <w:szCs w:val="32"/>
        </w:rPr>
        <w:t>11</w:t>
      </w:r>
      <w:r w:rsidRPr="00EF7AEE">
        <w:rPr>
          <w:rFonts w:ascii="仿宋_GB2312" w:eastAsia="仿宋_GB2312" w:hint="eastAsia"/>
          <w:sz w:val="32"/>
          <w:szCs w:val="32"/>
        </w:rPr>
        <w:t>个，中学</w:t>
      </w:r>
      <w:r w:rsidRPr="00EF7AEE">
        <w:rPr>
          <w:rFonts w:ascii="仿宋_GB2312" w:eastAsia="仿宋_GB2312"/>
          <w:sz w:val="32"/>
          <w:szCs w:val="32"/>
        </w:rPr>
        <w:t>10</w:t>
      </w:r>
      <w:r w:rsidRPr="00EF7AEE">
        <w:rPr>
          <w:rFonts w:ascii="仿宋_GB2312" w:eastAsia="仿宋_GB2312" w:hint="eastAsia"/>
          <w:sz w:val="32"/>
          <w:szCs w:val="32"/>
        </w:rPr>
        <w:t>个），在校学生</w:t>
      </w:r>
      <w:r w:rsidRPr="00EF7AEE">
        <w:rPr>
          <w:rFonts w:ascii="仿宋_GB2312" w:eastAsia="仿宋_GB2312"/>
          <w:sz w:val="32"/>
          <w:szCs w:val="32"/>
        </w:rPr>
        <w:t>79</w:t>
      </w:r>
      <w:r w:rsidRPr="00EF7AEE">
        <w:rPr>
          <w:rFonts w:ascii="仿宋_GB2312" w:eastAsia="仿宋_GB2312"/>
          <w:sz w:val="32"/>
          <w:szCs w:val="32"/>
          <w:lang w:eastAsia="zh-CN"/>
        </w:rPr>
        <w:t>6</w:t>
      </w:r>
      <w:r w:rsidRPr="00EF7AEE">
        <w:rPr>
          <w:rFonts w:ascii="仿宋_GB2312" w:eastAsia="仿宋_GB2312" w:hint="eastAsia"/>
          <w:sz w:val="32"/>
          <w:szCs w:val="32"/>
        </w:rPr>
        <w:t>人（其中中学</w:t>
      </w:r>
      <w:r w:rsidRPr="00EF7AEE">
        <w:rPr>
          <w:rFonts w:ascii="仿宋_GB2312" w:eastAsia="仿宋_GB2312"/>
          <w:sz w:val="32"/>
          <w:szCs w:val="32"/>
        </w:rPr>
        <w:t>4</w:t>
      </w:r>
      <w:r w:rsidRPr="00EF7AEE">
        <w:rPr>
          <w:rFonts w:ascii="仿宋_GB2312" w:eastAsia="仿宋_GB2312"/>
          <w:sz w:val="32"/>
          <w:szCs w:val="32"/>
          <w:lang w:eastAsia="zh-CN"/>
        </w:rPr>
        <w:t>25</w:t>
      </w:r>
      <w:r w:rsidRPr="00EF7AEE">
        <w:rPr>
          <w:rFonts w:ascii="仿宋_GB2312" w:eastAsia="仿宋_GB2312" w:hint="eastAsia"/>
          <w:sz w:val="32"/>
          <w:szCs w:val="32"/>
        </w:rPr>
        <w:t>人，小学</w:t>
      </w:r>
      <w:r w:rsidRPr="00EF7AEE">
        <w:rPr>
          <w:rFonts w:ascii="仿宋_GB2312" w:eastAsia="仿宋_GB2312"/>
          <w:sz w:val="32"/>
          <w:szCs w:val="32"/>
        </w:rPr>
        <w:t>3</w:t>
      </w:r>
      <w:r w:rsidRPr="00EF7AEE">
        <w:rPr>
          <w:rFonts w:ascii="仿宋_GB2312" w:eastAsia="仿宋_GB2312"/>
          <w:sz w:val="32"/>
          <w:szCs w:val="32"/>
          <w:lang w:eastAsia="zh-CN"/>
        </w:rPr>
        <w:t>71</w:t>
      </w:r>
      <w:r w:rsidRPr="00EF7AEE">
        <w:rPr>
          <w:rFonts w:ascii="仿宋_GB2312" w:eastAsia="仿宋_GB2312" w:hint="eastAsia"/>
          <w:sz w:val="32"/>
          <w:szCs w:val="32"/>
        </w:rPr>
        <w:t>人），寄宿生</w:t>
      </w:r>
      <w:r w:rsidRPr="00EF7AEE">
        <w:rPr>
          <w:rFonts w:ascii="仿宋_GB2312" w:eastAsia="仿宋_GB2312"/>
          <w:sz w:val="32"/>
          <w:szCs w:val="32"/>
        </w:rPr>
        <w:t>4</w:t>
      </w:r>
      <w:r w:rsidRPr="00EF7AEE">
        <w:rPr>
          <w:rFonts w:ascii="仿宋_GB2312" w:eastAsia="仿宋_GB2312"/>
          <w:sz w:val="32"/>
          <w:szCs w:val="32"/>
          <w:lang w:eastAsia="zh-CN"/>
        </w:rPr>
        <w:t>22</w:t>
      </w:r>
      <w:r w:rsidRPr="00EF7AEE">
        <w:rPr>
          <w:rFonts w:ascii="仿宋_GB2312" w:eastAsia="仿宋_GB2312" w:hint="eastAsia"/>
          <w:sz w:val="32"/>
          <w:szCs w:val="32"/>
        </w:rPr>
        <w:t>人（其中中学</w:t>
      </w:r>
      <w:r w:rsidRPr="00EF7AEE">
        <w:rPr>
          <w:rFonts w:ascii="仿宋_GB2312" w:eastAsia="仿宋_GB2312"/>
          <w:sz w:val="32"/>
          <w:szCs w:val="32"/>
          <w:lang w:eastAsia="zh-CN"/>
        </w:rPr>
        <w:t>330</w:t>
      </w:r>
      <w:r w:rsidRPr="00EF7AEE">
        <w:rPr>
          <w:rFonts w:ascii="仿宋_GB2312" w:eastAsia="仿宋_GB2312" w:hint="eastAsia"/>
          <w:sz w:val="32"/>
          <w:szCs w:val="32"/>
        </w:rPr>
        <w:t>人，小学</w:t>
      </w:r>
      <w:r w:rsidRPr="00EF7AEE">
        <w:rPr>
          <w:rFonts w:ascii="仿宋_GB2312" w:eastAsia="仿宋_GB2312"/>
          <w:sz w:val="32"/>
          <w:szCs w:val="32"/>
          <w:lang w:eastAsia="zh-CN"/>
        </w:rPr>
        <w:t>92</w:t>
      </w:r>
      <w:r w:rsidRPr="00EF7AEE">
        <w:rPr>
          <w:rFonts w:ascii="仿宋_GB2312" w:eastAsia="仿宋_GB2312" w:hint="eastAsia"/>
          <w:sz w:val="32"/>
          <w:szCs w:val="32"/>
        </w:rPr>
        <w:t>人）。</w:t>
      </w:r>
    </w:p>
    <w:p w:rsidR="00452F33" w:rsidRPr="00F114DF" w:rsidRDefault="00452F33" w:rsidP="002E389B">
      <w:pPr>
        <w:pStyle w:val="ListParagraph"/>
        <w:numPr>
          <w:ilvl w:val="0"/>
          <w:numId w:val="2"/>
        </w:numPr>
        <w:spacing w:line="560" w:lineRule="exact"/>
        <w:ind w:firstLineChars="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单位</w:t>
      </w: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年度整体支出绩效目标</w:t>
      </w:r>
    </w:p>
    <w:p w:rsidR="00452F33" w:rsidRPr="00EF7AEE" w:rsidRDefault="00452F33" w:rsidP="00EF7AEE">
      <w:pPr>
        <w:pStyle w:val="ListParagraph"/>
        <w:spacing w:line="560" w:lineRule="exact"/>
        <w:ind w:leftChars="-5" w:left="31680" w:firstLine="31680"/>
        <w:rPr>
          <w:rFonts w:ascii="仿宋_GB2312" w:eastAsia="仿宋_GB2312" w:hAnsi="Arial" w:cs="Arial"/>
          <w:sz w:val="32"/>
          <w:szCs w:val="32"/>
        </w:rPr>
      </w:pPr>
      <w:r w:rsidRPr="00EF7AEE">
        <w:rPr>
          <w:rFonts w:ascii="仿宋_GB2312" w:eastAsia="仿宋_GB2312" w:hAnsi="Arial" w:cs="Arial" w:hint="eastAsia"/>
          <w:sz w:val="32"/>
          <w:szCs w:val="32"/>
        </w:rPr>
        <w:t>学校的一切工作均为教学服务，教学质量的提升。</w:t>
      </w:r>
      <w:r w:rsidRPr="00EF7AEE">
        <w:rPr>
          <w:rFonts w:ascii="仿宋_GB2312" w:eastAsia="仿宋_GB2312" w:hAnsi="Arial" w:cs="Arial"/>
          <w:sz w:val="32"/>
          <w:szCs w:val="32"/>
        </w:rPr>
        <w:t>1.</w:t>
      </w:r>
      <w:r w:rsidRPr="00EF7AEE">
        <w:rPr>
          <w:rFonts w:ascii="仿宋_GB2312" w:eastAsia="仿宋_GB2312" w:hAnsi="Arial" w:cs="Arial" w:hint="eastAsia"/>
          <w:sz w:val="32"/>
          <w:szCs w:val="32"/>
        </w:rPr>
        <w:t>积极开展教学和教研活动，提升教学综合水平。</w:t>
      </w:r>
      <w:r w:rsidRPr="00EF7AEE">
        <w:rPr>
          <w:rFonts w:ascii="仿宋_GB2312" w:eastAsia="仿宋_GB2312" w:hAnsi="Arial" w:cs="Arial"/>
          <w:sz w:val="32"/>
          <w:szCs w:val="32"/>
        </w:rPr>
        <w:t>2.</w:t>
      </w:r>
      <w:r w:rsidRPr="00EF7AEE">
        <w:rPr>
          <w:rFonts w:ascii="仿宋_GB2312" w:eastAsia="仿宋_GB2312" w:hAnsi="Arial" w:cs="Arial" w:hint="eastAsia"/>
          <w:sz w:val="32"/>
          <w:szCs w:val="32"/>
        </w:rPr>
        <w:t>加强学校德育工作，多种有效途径进行爱国主义教育，提高学生身体和心理素质，完成师生心理健康培训。</w:t>
      </w:r>
      <w:r w:rsidRPr="00EF7AEE">
        <w:rPr>
          <w:rFonts w:ascii="仿宋_GB2312" w:eastAsia="仿宋_GB2312" w:hAnsi="Arial" w:cs="Arial"/>
          <w:sz w:val="32"/>
          <w:szCs w:val="32"/>
        </w:rPr>
        <w:t>3.</w:t>
      </w:r>
      <w:r w:rsidRPr="00EF7AEE">
        <w:rPr>
          <w:rFonts w:ascii="仿宋_GB2312" w:eastAsia="仿宋_GB2312" w:hAnsi="Arial" w:cs="Arial" w:hint="eastAsia"/>
          <w:sz w:val="32"/>
          <w:szCs w:val="32"/>
        </w:rPr>
        <w:t>通过教职工培训，师德教育，进一步落实全员育人观念，加强教师目标管理，提升教师整体素质。</w:t>
      </w:r>
      <w:r w:rsidRPr="00EF7AEE">
        <w:rPr>
          <w:rFonts w:ascii="仿宋_GB2312" w:eastAsia="仿宋_GB2312" w:hAnsi="Arial" w:cs="Arial"/>
          <w:sz w:val="32"/>
          <w:szCs w:val="32"/>
        </w:rPr>
        <w:t>4.</w:t>
      </w:r>
      <w:r w:rsidRPr="00EF7AEE">
        <w:rPr>
          <w:rFonts w:ascii="仿宋_GB2312" w:eastAsia="仿宋_GB2312" w:hAnsi="Arial" w:cs="Arial" w:hint="eastAsia"/>
          <w:sz w:val="32"/>
          <w:szCs w:val="32"/>
        </w:rPr>
        <w:t>加强学校安全工作，切实做好交通安全、防溺水安全、防火安全、食品安全等工作，本年内无校园安全责任事故，持续抓好新冠肺炎防控联控工作。</w:t>
      </w:r>
      <w:r w:rsidRPr="00EF7AEE">
        <w:rPr>
          <w:rFonts w:ascii="仿宋_GB2312" w:eastAsia="仿宋_GB2312" w:hAnsi="Arial" w:cs="Arial"/>
          <w:sz w:val="32"/>
          <w:szCs w:val="32"/>
        </w:rPr>
        <w:t>5.</w:t>
      </w:r>
      <w:r w:rsidRPr="00EF7AEE">
        <w:rPr>
          <w:rFonts w:ascii="仿宋_GB2312" w:eastAsia="仿宋_GB2312" w:hAnsi="Arial" w:cs="Arial" w:hint="eastAsia"/>
          <w:sz w:val="32"/>
          <w:szCs w:val="32"/>
        </w:rPr>
        <w:t>加强后勤服务保障工作，加强校产管理，改善办学条件，规范财务管理，规范改进食堂管理，确保食品安全卫生，保证教学工作的开展。</w:t>
      </w:r>
    </w:p>
    <w:p w:rsidR="00452F33" w:rsidRDefault="00452F33" w:rsidP="002E389B">
      <w:pPr>
        <w:pStyle w:val="ListParagraph"/>
        <w:spacing w:line="560" w:lineRule="exact"/>
        <w:ind w:left="-10" w:firstLineChars="0" w:firstLine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二、一般公共预算支出情况</w:t>
      </w:r>
    </w:p>
    <w:p w:rsidR="00452F33" w:rsidRPr="00EF7AEE" w:rsidRDefault="00452F33" w:rsidP="002E389B">
      <w:pPr>
        <w:spacing w:line="560" w:lineRule="exact"/>
        <w:ind w:firstLine="643"/>
        <w:rPr>
          <w:rFonts w:ascii="仿宋_GB2312" w:eastAsia="仿宋_GB2312" w:cs="宋体"/>
          <w:sz w:val="24"/>
        </w:rPr>
      </w:pPr>
      <w:r w:rsidRPr="00EF7AEE">
        <w:rPr>
          <w:rFonts w:ascii="仿宋_GB2312" w:eastAsia="仿宋_GB2312" w:hAnsi="仿宋" w:cs="宋体" w:hint="eastAsia"/>
          <w:b/>
          <w:bCs/>
          <w:color w:val="333333"/>
          <w:sz w:val="32"/>
          <w:szCs w:val="32"/>
        </w:rPr>
        <w:t>（一）</w:t>
      </w:r>
      <w:r w:rsidRPr="00EF7AEE">
        <w:rPr>
          <w:rFonts w:ascii="仿宋_GB2312" w:eastAsia="仿宋_GB2312" w:hAnsi="仿宋" w:cs="宋体" w:hint="eastAsia"/>
          <w:color w:val="333333"/>
          <w:sz w:val="32"/>
          <w:szCs w:val="32"/>
        </w:rPr>
        <w:t>部门预算收支情况</w:t>
      </w:r>
    </w:p>
    <w:p w:rsidR="00452F33" w:rsidRPr="00EF7AEE" w:rsidRDefault="00452F33" w:rsidP="002E389B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EF7AEE">
        <w:rPr>
          <w:rFonts w:ascii="仿宋_GB2312" w:eastAsia="仿宋_GB2312"/>
          <w:sz w:val="32"/>
          <w:szCs w:val="32"/>
        </w:rPr>
        <w:t>2023</w:t>
      </w:r>
      <w:r w:rsidRPr="00EF7AEE">
        <w:rPr>
          <w:rFonts w:ascii="仿宋_GB2312" w:eastAsia="仿宋_GB2312" w:hint="eastAsia"/>
          <w:sz w:val="32"/>
          <w:szCs w:val="32"/>
        </w:rPr>
        <w:t>年年初预算数</w:t>
      </w:r>
      <w:r w:rsidRPr="00EF7AEE">
        <w:rPr>
          <w:rFonts w:ascii="仿宋_GB2312" w:eastAsia="仿宋_GB2312"/>
          <w:sz w:val="32"/>
          <w:szCs w:val="32"/>
        </w:rPr>
        <w:t>880.71</w:t>
      </w:r>
      <w:r w:rsidRPr="00EF7AEE">
        <w:rPr>
          <w:rFonts w:ascii="仿宋_GB2312" w:eastAsia="仿宋_GB2312" w:hint="eastAsia"/>
          <w:sz w:val="32"/>
          <w:szCs w:val="32"/>
        </w:rPr>
        <w:t>万元，具体安排情况如下：</w:t>
      </w:r>
    </w:p>
    <w:p w:rsidR="00452F33" w:rsidRPr="00EF7AEE" w:rsidRDefault="00452F33" w:rsidP="002E389B">
      <w:pPr>
        <w:spacing w:line="560" w:lineRule="exact"/>
        <w:ind w:firstLine="320"/>
        <w:rPr>
          <w:rFonts w:ascii="仿宋_GB2312" w:eastAsia="仿宋_GB2312"/>
          <w:sz w:val="32"/>
          <w:szCs w:val="32"/>
        </w:rPr>
      </w:pPr>
      <w:r w:rsidRPr="00EF7AEE">
        <w:rPr>
          <w:rFonts w:ascii="仿宋_GB2312" w:eastAsia="仿宋_GB2312" w:hint="eastAsia"/>
          <w:sz w:val="32"/>
          <w:szCs w:val="32"/>
        </w:rPr>
        <w:t>（</w:t>
      </w:r>
      <w:r w:rsidRPr="00EF7AEE">
        <w:rPr>
          <w:rFonts w:ascii="仿宋_GB2312" w:eastAsia="仿宋_GB2312"/>
          <w:sz w:val="32"/>
          <w:szCs w:val="32"/>
        </w:rPr>
        <w:t>1</w:t>
      </w:r>
      <w:r w:rsidRPr="00EF7AEE">
        <w:rPr>
          <w:rFonts w:ascii="仿宋_GB2312" w:eastAsia="仿宋_GB2312" w:hint="eastAsia"/>
          <w:sz w:val="32"/>
          <w:szCs w:val="32"/>
        </w:rPr>
        <w:t>）基本支出：</w:t>
      </w:r>
      <w:r w:rsidRPr="00EF7AEE">
        <w:rPr>
          <w:rFonts w:ascii="仿宋_GB2312" w:eastAsia="仿宋_GB2312"/>
          <w:sz w:val="32"/>
          <w:szCs w:val="32"/>
        </w:rPr>
        <w:t>2023</w:t>
      </w:r>
      <w:r w:rsidRPr="00EF7AEE">
        <w:rPr>
          <w:rFonts w:ascii="仿宋_GB2312" w:eastAsia="仿宋_GB2312" w:hint="eastAsia"/>
          <w:sz w:val="32"/>
          <w:szCs w:val="32"/>
        </w:rPr>
        <w:t>年年初预算数为</w:t>
      </w:r>
      <w:r w:rsidRPr="00EF7AEE">
        <w:rPr>
          <w:rFonts w:ascii="仿宋_GB2312" w:eastAsia="仿宋_GB2312"/>
          <w:sz w:val="32"/>
          <w:szCs w:val="32"/>
        </w:rPr>
        <w:t>880.71</w:t>
      </w:r>
      <w:r w:rsidRPr="00EF7AEE">
        <w:rPr>
          <w:rFonts w:ascii="仿宋_GB2312" w:eastAsia="仿宋_GB2312" w:hint="eastAsia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 w:rsidR="00452F33" w:rsidRPr="00EF7AEE" w:rsidRDefault="00452F33" w:rsidP="002E389B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EF7AEE">
        <w:rPr>
          <w:rFonts w:ascii="仿宋_GB2312" w:eastAsia="仿宋_GB2312"/>
          <w:sz w:val="32"/>
          <w:szCs w:val="32"/>
        </w:rPr>
        <w:t>1</w:t>
      </w:r>
      <w:r w:rsidRPr="00EF7AEE">
        <w:rPr>
          <w:rFonts w:ascii="仿宋_GB2312" w:eastAsia="仿宋_GB2312" w:hint="eastAsia"/>
          <w:sz w:val="32"/>
          <w:szCs w:val="32"/>
        </w:rPr>
        <w:t>、工资福利支出</w:t>
      </w:r>
      <w:r w:rsidRPr="00EF7AEE">
        <w:rPr>
          <w:rFonts w:ascii="仿宋_GB2312" w:eastAsia="仿宋_GB2312"/>
          <w:sz w:val="32"/>
          <w:szCs w:val="32"/>
        </w:rPr>
        <w:t>852.78</w:t>
      </w:r>
      <w:r w:rsidRPr="00EF7AEE">
        <w:rPr>
          <w:rFonts w:ascii="仿宋_GB2312" w:eastAsia="仿宋_GB2312" w:hint="eastAsia"/>
          <w:sz w:val="32"/>
          <w:szCs w:val="32"/>
        </w:rPr>
        <w:t>万元，包括用于基本工资、津贴补贴、社保缴费、住房公积金等。</w:t>
      </w:r>
    </w:p>
    <w:p w:rsidR="00452F33" w:rsidRPr="00EF7AEE" w:rsidRDefault="00452F33" w:rsidP="002E389B">
      <w:pPr>
        <w:spacing w:before="60" w:after="150" w:line="560" w:lineRule="exact"/>
        <w:ind w:firstLine="576"/>
        <w:rPr>
          <w:rFonts w:ascii="仿宋_GB2312" w:eastAsia="仿宋_GB2312"/>
          <w:sz w:val="32"/>
          <w:szCs w:val="32"/>
        </w:rPr>
      </w:pPr>
      <w:r w:rsidRPr="00EF7AEE">
        <w:rPr>
          <w:rFonts w:ascii="仿宋_GB2312" w:eastAsia="仿宋_GB2312"/>
          <w:sz w:val="32"/>
          <w:szCs w:val="32"/>
        </w:rPr>
        <w:t>2</w:t>
      </w:r>
      <w:r w:rsidRPr="00EF7AEE">
        <w:rPr>
          <w:rFonts w:ascii="仿宋_GB2312" w:eastAsia="仿宋_GB2312" w:hint="eastAsia"/>
          <w:sz w:val="32"/>
          <w:szCs w:val="32"/>
        </w:rPr>
        <w:t>、对个人和家庭补助支出</w:t>
      </w:r>
      <w:r w:rsidRPr="00EF7AEE">
        <w:rPr>
          <w:rFonts w:ascii="仿宋_GB2312" w:eastAsia="仿宋_GB2312"/>
          <w:sz w:val="32"/>
          <w:szCs w:val="32"/>
        </w:rPr>
        <w:t>21.02</w:t>
      </w:r>
      <w:r w:rsidRPr="00EF7AEE">
        <w:rPr>
          <w:rFonts w:ascii="仿宋_GB2312" w:eastAsia="仿宋_GB2312" w:hint="eastAsia"/>
          <w:sz w:val="32"/>
          <w:szCs w:val="32"/>
        </w:rPr>
        <w:t>万元，包括离退休费大病统筹、遗属生活补助、特岗部分津贴等。</w:t>
      </w:r>
    </w:p>
    <w:p w:rsidR="00452F33" w:rsidRPr="00EF7AEE" w:rsidRDefault="00452F33" w:rsidP="002E389B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EF7AEE">
        <w:rPr>
          <w:rFonts w:ascii="仿宋_GB2312" w:eastAsia="仿宋_GB2312"/>
          <w:sz w:val="32"/>
          <w:szCs w:val="32"/>
        </w:rPr>
        <w:t>3</w:t>
      </w:r>
      <w:r w:rsidRPr="00EF7AEE">
        <w:rPr>
          <w:rFonts w:ascii="仿宋_GB2312" w:eastAsia="仿宋_GB2312" w:hint="eastAsia"/>
          <w:sz w:val="32"/>
          <w:szCs w:val="32"/>
        </w:rPr>
        <w:t>、商品和服务支出</w:t>
      </w:r>
      <w:r w:rsidRPr="00EF7AEE">
        <w:rPr>
          <w:rFonts w:ascii="仿宋_GB2312" w:eastAsia="仿宋_GB2312"/>
          <w:sz w:val="32"/>
          <w:szCs w:val="32"/>
        </w:rPr>
        <w:t>6.91</w:t>
      </w:r>
      <w:r w:rsidRPr="00EF7AEE">
        <w:rPr>
          <w:rFonts w:ascii="仿宋_GB2312" w:eastAsia="仿宋_GB2312" w:hint="eastAsia"/>
          <w:sz w:val="32"/>
          <w:szCs w:val="32"/>
        </w:rPr>
        <w:t>万元，包括工会经费。</w:t>
      </w:r>
    </w:p>
    <w:p w:rsidR="00452F33" w:rsidRPr="00EF7AEE" w:rsidRDefault="00452F33" w:rsidP="002E389B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EF7AEE">
        <w:rPr>
          <w:rFonts w:ascii="仿宋_GB2312" w:eastAsia="仿宋_GB2312" w:hint="eastAsia"/>
          <w:sz w:val="32"/>
          <w:szCs w:val="32"/>
        </w:rPr>
        <w:t>（</w:t>
      </w:r>
      <w:r w:rsidRPr="00EF7AEE">
        <w:rPr>
          <w:rFonts w:ascii="仿宋_GB2312" w:eastAsia="仿宋_GB2312"/>
          <w:sz w:val="32"/>
          <w:szCs w:val="32"/>
        </w:rPr>
        <w:t>2</w:t>
      </w:r>
      <w:r w:rsidRPr="00EF7AEE">
        <w:rPr>
          <w:rFonts w:ascii="仿宋_GB2312" w:eastAsia="仿宋_GB2312" w:hint="eastAsia"/>
          <w:sz w:val="32"/>
          <w:szCs w:val="32"/>
        </w:rPr>
        <w:t>）项目支出：</w:t>
      </w:r>
      <w:r w:rsidRPr="00EF7AEE">
        <w:rPr>
          <w:rFonts w:ascii="仿宋_GB2312" w:eastAsia="仿宋_GB2312"/>
          <w:sz w:val="32"/>
          <w:szCs w:val="32"/>
        </w:rPr>
        <w:t>2023</w:t>
      </w:r>
      <w:r w:rsidRPr="00EF7AEE">
        <w:rPr>
          <w:rFonts w:ascii="仿宋_GB2312" w:eastAsia="仿宋_GB2312" w:hint="eastAsia"/>
          <w:sz w:val="32"/>
          <w:szCs w:val="32"/>
        </w:rPr>
        <w:t>年年初预算数为</w:t>
      </w:r>
      <w:r w:rsidRPr="00EF7AEE">
        <w:rPr>
          <w:rFonts w:ascii="仿宋_GB2312" w:eastAsia="仿宋_GB2312"/>
          <w:sz w:val="32"/>
          <w:szCs w:val="32"/>
        </w:rPr>
        <w:t>0</w:t>
      </w:r>
      <w:r w:rsidRPr="00EF7AEE">
        <w:rPr>
          <w:rFonts w:ascii="仿宋_GB2312" w:eastAsia="仿宋_GB2312" w:hint="eastAsia"/>
          <w:sz w:val="32"/>
          <w:szCs w:val="32"/>
        </w:rPr>
        <w:t>万元。</w:t>
      </w:r>
    </w:p>
    <w:p w:rsidR="00452F33" w:rsidRPr="00EF7AEE" w:rsidRDefault="00452F33" w:rsidP="002E389B">
      <w:pPr>
        <w:spacing w:line="560" w:lineRule="exact"/>
        <w:ind w:firstLine="643"/>
        <w:rPr>
          <w:rFonts w:ascii="仿宋_GB2312" w:eastAsia="仿宋_GB2312"/>
          <w:sz w:val="32"/>
          <w:szCs w:val="32"/>
        </w:rPr>
      </w:pPr>
      <w:r w:rsidRPr="00EF7AEE">
        <w:rPr>
          <w:rFonts w:ascii="仿宋_GB2312" w:eastAsia="仿宋_GB2312" w:hint="eastAsia"/>
          <w:sz w:val="32"/>
          <w:szCs w:val="32"/>
        </w:rPr>
        <w:t>（二）部门决算收支情况</w:t>
      </w:r>
    </w:p>
    <w:p w:rsidR="00452F33" w:rsidRPr="00EF7AEE" w:rsidRDefault="00452F33" w:rsidP="00EF7AEE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EF7AEE">
        <w:rPr>
          <w:rFonts w:ascii="仿宋_GB2312" w:eastAsia="仿宋_GB2312"/>
          <w:sz w:val="32"/>
          <w:szCs w:val="32"/>
        </w:rPr>
        <w:t>2023</w:t>
      </w:r>
      <w:r w:rsidRPr="00EF7AEE">
        <w:rPr>
          <w:rFonts w:ascii="仿宋_GB2312" w:eastAsia="仿宋_GB2312" w:hint="eastAsia"/>
          <w:sz w:val="32"/>
          <w:szCs w:val="32"/>
        </w:rPr>
        <w:t>年一般公共预算支出决算数为</w:t>
      </w:r>
      <w:r w:rsidRPr="00EF7AEE">
        <w:rPr>
          <w:rFonts w:ascii="仿宋_GB2312" w:eastAsia="仿宋_GB2312"/>
          <w:sz w:val="32"/>
          <w:szCs w:val="32"/>
        </w:rPr>
        <w:t>1091.32</w:t>
      </w:r>
      <w:r w:rsidRPr="00EF7AEE">
        <w:rPr>
          <w:rFonts w:ascii="仿宋_GB2312" w:eastAsia="仿宋_GB2312" w:hint="eastAsia"/>
          <w:sz w:val="32"/>
          <w:szCs w:val="32"/>
        </w:rPr>
        <w:t>万元，其中基本支出</w:t>
      </w:r>
      <w:r w:rsidRPr="00EF7AEE">
        <w:rPr>
          <w:rFonts w:ascii="仿宋_GB2312" w:eastAsia="仿宋_GB2312"/>
          <w:sz w:val="32"/>
          <w:szCs w:val="32"/>
        </w:rPr>
        <w:t>1091.32</w:t>
      </w:r>
      <w:r w:rsidRPr="00EF7AEE">
        <w:rPr>
          <w:rFonts w:ascii="仿宋_GB2312" w:eastAsia="仿宋_GB2312" w:hint="eastAsia"/>
          <w:sz w:val="32"/>
          <w:szCs w:val="32"/>
        </w:rPr>
        <w:t>万元。人员经费</w:t>
      </w:r>
      <w:r w:rsidRPr="00EF7AEE">
        <w:rPr>
          <w:rFonts w:ascii="仿宋_GB2312" w:eastAsia="仿宋_GB2312"/>
          <w:sz w:val="32"/>
          <w:szCs w:val="32"/>
        </w:rPr>
        <w:t>1000.85</w:t>
      </w:r>
      <w:r w:rsidRPr="00EF7AEE">
        <w:rPr>
          <w:rFonts w:ascii="仿宋_GB2312" w:eastAsia="仿宋_GB2312" w:hint="eastAsia"/>
          <w:sz w:val="32"/>
          <w:szCs w:val="32"/>
        </w:rPr>
        <w:t>万元，占基本支出的</w:t>
      </w:r>
      <w:r w:rsidRPr="00EF7AEE">
        <w:rPr>
          <w:rFonts w:ascii="仿宋_GB2312" w:eastAsia="仿宋_GB2312"/>
          <w:sz w:val="32"/>
          <w:szCs w:val="32"/>
        </w:rPr>
        <w:t>91.7%</w:t>
      </w:r>
      <w:r w:rsidRPr="00EF7AEE">
        <w:rPr>
          <w:rFonts w:ascii="仿宋_GB2312" w:eastAsia="仿宋_GB2312" w:hint="eastAsia"/>
          <w:sz w:val="32"/>
          <w:szCs w:val="32"/>
        </w:rPr>
        <w:t>，主要包括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退休费、退职（役）费、抚恤金、生活补助、救济费、医疗费补助、助学金、奖励金、其他对个人和家庭的补助。</w:t>
      </w:r>
    </w:p>
    <w:p w:rsidR="00452F33" w:rsidRPr="00EF7AEE" w:rsidRDefault="00452F33" w:rsidP="00EF7AEE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EF7AEE">
        <w:rPr>
          <w:rFonts w:ascii="仿宋_GB2312" w:eastAsia="仿宋_GB2312" w:hint="eastAsia"/>
          <w:sz w:val="32"/>
          <w:szCs w:val="32"/>
        </w:rPr>
        <w:t>公用经费</w:t>
      </w:r>
      <w:r w:rsidRPr="00EF7AEE">
        <w:rPr>
          <w:rFonts w:ascii="仿宋_GB2312" w:eastAsia="仿宋_GB2312"/>
          <w:sz w:val="32"/>
          <w:szCs w:val="32"/>
        </w:rPr>
        <w:t>90.47</w:t>
      </w:r>
      <w:r w:rsidRPr="00EF7AEE">
        <w:rPr>
          <w:rFonts w:ascii="仿宋_GB2312" w:eastAsia="仿宋_GB2312" w:hint="eastAsia"/>
          <w:sz w:val="32"/>
          <w:szCs w:val="32"/>
        </w:rPr>
        <w:t>万元，占基本支出的</w:t>
      </w:r>
      <w:r w:rsidRPr="00EF7AEE">
        <w:rPr>
          <w:rFonts w:ascii="仿宋_GB2312" w:eastAsia="仿宋_GB2312"/>
          <w:sz w:val="32"/>
          <w:szCs w:val="32"/>
        </w:rPr>
        <w:t>8.3%</w:t>
      </w:r>
      <w:r w:rsidRPr="00EF7AEE">
        <w:rPr>
          <w:rFonts w:ascii="仿宋_GB2312" w:eastAsia="仿宋_GB2312" w:hint="eastAsia"/>
          <w:sz w:val="32"/>
          <w:szCs w:val="32"/>
        </w:rPr>
        <w:t>，主要包括办公费、印刷费、咨询费、手续费、水费、电费、邮电费、取暖费、物业管理费、差旅费、因公出国（境）费用、维修</w:t>
      </w:r>
      <w:r w:rsidRPr="00EF7AEE">
        <w:rPr>
          <w:rFonts w:ascii="仿宋_GB2312" w:eastAsia="仿宋_GB2312"/>
          <w:sz w:val="32"/>
          <w:szCs w:val="32"/>
        </w:rPr>
        <w:t>(</w:t>
      </w:r>
      <w:r w:rsidRPr="00EF7AEE">
        <w:rPr>
          <w:rFonts w:ascii="仿宋_GB2312" w:eastAsia="仿宋_GB2312" w:hint="eastAsia"/>
          <w:sz w:val="32"/>
          <w:szCs w:val="32"/>
        </w:rPr>
        <w:t>护</w:t>
      </w:r>
      <w:r w:rsidRPr="00EF7AEE">
        <w:rPr>
          <w:rFonts w:ascii="仿宋_GB2312" w:eastAsia="仿宋_GB2312"/>
          <w:sz w:val="32"/>
          <w:szCs w:val="32"/>
        </w:rPr>
        <w:t>)</w:t>
      </w:r>
      <w:r w:rsidRPr="00EF7AEE">
        <w:rPr>
          <w:rFonts w:ascii="仿宋_GB2312" w:eastAsia="仿宋_GB2312" w:hint="eastAsia"/>
          <w:sz w:val="32"/>
          <w:szCs w:val="32"/>
        </w:rPr>
        <w:t>费、租赁费、会议费、培训费、公务接待费、专用材料费、专用燃料费、劳务费、委托业务费、工会经费、福利费、公务用车运行维护费、其他交通费用、税金及附加费用、其他商品和服务支出、办公设备购置、专用设备购置、其他资本性支出。</w:t>
      </w:r>
    </w:p>
    <w:p w:rsidR="00452F33" w:rsidRDefault="00452F33" w:rsidP="002E389B">
      <w:pPr>
        <w:pStyle w:val="ListParagraph"/>
        <w:spacing w:line="56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</w:rPr>
        <w:t>三、政府性基金预算支出情况</w:t>
      </w:r>
    </w:p>
    <w:p w:rsidR="00452F33" w:rsidRPr="00EF7AEE" w:rsidRDefault="00452F33" w:rsidP="00EF7AEE">
      <w:pPr>
        <w:pStyle w:val="ListParagraph"/>
        <w:spacing w:line="560" w:lineRule="exact"/>
        <w:ind w:firstLineChars="181" w:firstLine="31680"/>
        <w:rPr>
          <w:rFonts w:ascii="仿宋_GB2312" w:eastAsia="仿宋_GB2312" w:hAnsi="Arial" w:cs="Arial"/>
          <w:sz w:val="32"/>
          <w:szCs w:val="32"/>
          <w:lang w:eastAsia="zh-CN"/>
        </w:rPr>
      </w:pPr>
      <w:r w:rsidRPr="00EF7AEE">
        <w:rPr>
          <w:rFonts w:ascii="仿宋_GB2312" w:eastAsia="仿宋_GB2312" w:hAnsi="Arial" w:cs="Arial"/>
          <w:sz w:val="32"/>
          <w:szCs w:val="32"/>
        </w:rPr>
        <w:t>2023</w:t>
      </w:r>
      <w:r w:rsidRPr="00EF7AEE">
        <w:rPr>
          <w:rFonts w:ascii="仿宋_GB2312" w:eastAsia="仿宋_GB2312" w:hAnsi="Arial" w:cs="Arial" w:hint="eastAsia"/>
          <w:sz w:val="32"/>
          <w:szCs w:val="32"/>
        </w:rPr>
        <w:t>年政府性基金预算支出</w:t>
      </w:r>
      <w:r w:rsidRPr="00EF7AEE">
        <w:rPr>
          <w:rFonts w:ascii="仿宋_GB2312" w:eastAsia="仿宋_GB2312" w:hAnsi="Arial" w:cs="Arial"/>
          <w:sz w:val="32"/>
          <w:szCs w:val="32"/>
        </w:rPr>
        <w:t>1.5</w:t>
      </w:r>
      <w:r w:rsidRPr="00EF7AEE">
        <w:rPr>
          <w:rFonts w:ascii="仿宋_GB2312" w:eastAsia="仿宋_GB2312" w:hAnsi="Arial" w:cs="Arial" w:hint="eastAsia"/>
          <w:sz w:val="32"/>
          <w:szCs w:val="32"/>
        </w:rPr>
        <w:t>万元，</w:t>
      </w:r>
      <w:r w:rsidRPr="00EF7AEE">
        <w:rPr>
          <w:rFonts w:ascii="仿宋_GB2312" w:eastAsia="仿宋_GB2312" w:hAnsi="Times New Roman" w:hint="eastAsia"/>
          <w:sz w:val="32"/>
          <w:szCs w:val="32"/>
        </w:rPr>
        <w:t>其中基本支出</w:t>
      </w:r>
      <w:r w:rsidRPr="00EF7AEE">
        <w:rPr>
          <w:rFonts w:ascii="仿宋_GB2312" w:eastAsia="仿宋_GB2312" w:hAnsi="Arial" w:cs="Arial"/>
          <w:sz w:val="32"/>
          <w:szCs w:val="32"/>
        </w:rPr>
        <w:t>1.5</w:t>
      </w:r>
      <w:r w:rsidRPr="00EF7AEE">
        <w:rPr>
          <w:rFonts w:ascii="仿宋_GB2312" w:eastAsia="仿宋_GB2312" w:hAnsi="Arial" w:cs="Arial" w:hint="eastAsia"/>
          <w:sz w:val="32"/>
          <w:szCs w:val="32"/>
        </w:rPr>
        <w:t>万元</w:t>
      </w:r>
      <w:r w:rsidRPr="00EF7AEE">
        <w:rPr>
          <w:rFonts w:ascii="仿宋_GB2312" w:eastAsia="仿宋_GB2312" w:hAnsi="Times New Roman" w:hint="eastAsia"/>
          <w:sz w:val="32"/>
          <w:szCs w:val="32"/>
        </w:rPr>
        <w:t>，</w:t>
      </w:r>
      <w:r w:rsidRPr="00EF7AEE">
        <w:rPr>
          <w:rFonts w:ascii="仿宋_GB2312" w:eastAsia="仿宋_GB2312" w:hAnsi="Times New Roman" w:hint="eastAsia"/>
          <w:sz w:val="32"/>
          <w:szCs w:val="32"/>
          <w:lang w:eastAsia="zh-CN"/>
        </w:rPr>
        <w:t>主要用于少年宫开展活动开支。</w:t>
      </w:r>
    </w:p>
    <w:p w:rsidR="00452F33" w:rsidRDefault="00452F33" w:rsidP="002E389B">
      <w:pPr>
        <w:pStyle w:val="ListParagraph"/>
        <w:spacing w:line="56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</w:rPr>
        <w:t>四、</w:t>
      </w:r>
      <w:r>
        <w:rPr>
          <w:rFonts w:ascii="Times New Roman" w:eastAsia="黑体" w:hAnsi="Times New Roman" w:hint="eastAsia"/>
          <w:sz w:val="32"/>
          <w:szCs w:val="32"/>
          <w:lang w:eastAsia="zh-CN"/>
        </w:rPr>
        <w:t>国有资本经营预算支出情况</w:t>
      </w:r>
    </w:p>
    <w:p w:rsidR="00452F33" w:rsidRPr="00EF7AEE" w:rsidRDefault="00452F33" w:rsidP="00EF7AEE">
      <w:pPr>
        <w:pStyle w:val="ListParagraph"/>
        <w:spacing w:line="560" w:lineRule="exact"/>
        <w:ind w:firstLineChars="181" w:firstLine="31680"/>
        <w:rPr>
          <w:rFonts w:ascii="仿宋_GB2312" w:eastAsia="仿宋_GB2312" w:hAnsi="Arial" w:cs="Arial"/>
          <w:sz w:val="32"/>
          <w:szCs w:val="32"/>
        </w:rPr>
      </w:pPr>
      <w:r w:rsidRPr="00EF7AEE">
        <w:rPr>
          <w:rFonts w:ascii="仿宋_GB2312" w:eastAsia="仿宋_GB2312" w:hAnsi="Arial" w:cs="Arial"/>
          <w:sz w:val="32"/>
          <w:szCs w:val="32"/>
        </w:rPr>
        <w:t>2023</w:t>
      </w:r>
      <w:r w:rsidRPr="00EF7AEE">
        <w:rPr>
          <w:rFonts w:ascii="仿宋_GB2312" w:eastAsia="仿宋_GB2312" w:hAnsi="Arial" w:cs="Arial" w:hint="eastAsia"/>
          <w:sz w:val="32"/>
          <w:szCs w:val="32"/>
        </w:rPr>
        <w:t>年度国有资本经营预算支出</w:t>
      </w:r>
      <w:r w:rsidRPr="00EF7AEE">
        <w:rPr>
          <w:rFonts w:ascii="仿宋_GB2312" w:eastAsia="仿宋_GB2312" w:hAnsi="Arial" w:cs="Arial"/>
          <w:sz w:val="32"/>
          <w:szCs w:val="32"/>
        </w:rPr>
        <w:t>0</w:t>
      </w:r>
      <w:r w:rsidRPr="00EF7AEE">
        <w:rPr>
          <w:rFonts w:ascii="仿宋_GB2312" w:eastAsia="仿宋_GB2312" w:hAnsi="Arial" w:cs="Arial" w:hint="eastAsia"/>
          <w:sz w:val="32"/>
          <w:szCs w:val="32"/>
        </w:rPr>
        <w:t>万元。</w:t>
      </w:r>
    </w:p>
    <w:p w:rsidR="00452F33" w:rsidRDefault="00452F33" w:rsidP="002E389B">
      <w:pPr>
        <w:pStyle w:val="ListParagraph"/>
        <w:spacing w:line="56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五、</w:t>
      </w:r>
      <w:r>
        <w:rPr>
          <w:rFonts w:ascii="Times New Roman" w:eastAsia="黑体" w:hAnsi="Times New Roman" w:hint="eastAsia"/>
          <w:sz w:val="32"/>
          <w:szCs w:val="32"/>
        </w:rPr>
        <w:t>社会保险基金预算支出情况</w:t>
      </w:r>
    </w:p>
    <w:p w:rsidR="00452F33" w:rsidRPr="00F65378" w:rsidRDefault="00452F33" w:rsidP="002E389B">
      <w:pPr>
        <w:pStyle w:val="ListParagraph"/>
        <w:spacing w:line="560" w:lineRule="exact"/>
        <w:ind w:left="640" w:firstLineChars="0" w:firstLine="0"/>
        <w:rPr>
          <w:rFonts w:ascii="Times New Roman" w:eastAsia="仿宋_GB2312" w:hAnsi="Times New Roman" w:cs="黑体"/>
          <w:sz w:val="32"/>
          <w:szCs w:val="32"/>
        </w:rPr>
      </w:pPr>
      <w:r w:rsidRPr="00EF7AEE">
        <w:rPr>
          <w:rFonts w:ascii="仿宋_GB2312" w:eastAsia="仿宋_GB2312" w:hAnsi="Times New Roman" w:cs="黑体"/>
          <w:sz w:val="32"/>
          <w:szCs w:val="32"/>
        </w:rPr>
        <w:t>2023</w:t>
      </w:r>
      <w:r w:rsidRPr="00EF7AEE">
        <w:rPr>
          <w:rFonts w:ascii="仿宋_GB2312" w:eastAsia="仿宋_GB2312" w:hAnsi="Times New Roman" w:cs="黑体" w:hint="eastAsia"/>
          <w:sz w:val="32"/>
          <w:szCs w:val="32"/>
        </w:rPr>
        <w:t>年度社会保险基金预算支出</w:t>
      </w:r>
      <w:r w:rsidRPr="00EF7AEE">
        <w:rPr>
          <w:rFonts w:ascii="仿宋_GB2312" w:eastAsia="仿宋_GB2312" w:hAnsi="Times New Roman" w:cs="黑体"/>
          <w:sz w:val="32"/>
          <w:szCs w:val="32"/>
        </w:rPr>
        <w:t>0</w:t>
      </w:r>
      <w:r w:rsidRPr="00EF7AEE">
        <w:rPr>
          <w:rFonts w:ascii="仿宋_GB2312" w:eastAsia="仿宋_GB2312" w:hAnsi="Times New Roman" w:cs="黑体" w:hint="eastAsia"/>
          <w:sz w:val="32"/>
          <w:szCs w:val="32"/>
        </w:rPr>
        <w:t>万元</w:t>
      </w:r>
      <w:r w:rsidRPr="00F65378">
        <w:rPr>
          <w:rFonts w:ascii="Times New Roman" w:eastAsia="仿宋_GB2312" w:hAnsi="Times New Roman" w:cs="黑体" w:hint="eastAsia"/>
          <w:sz w:val="32"/>
          <w:szCs w:val="32"/>
        </w:rPr>
        <w:t>。</w:t>
      </w:r>
    </w:p>
    <w:p w:rsidR="00452F33" w:rsidRDefault="00452F33" w:rsidP="002E389B">
      <w:pPr>
        <w:spacing w:line="560" w:lineRule="exact"/>
        <w:ind w:firstLine="645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六</w:t>
      </w:r>
      <w:r>
        <w:rPr>
          <w:rFonts w:eastAsia="黑体" w:hint="eastAsia"/>
          <w:sz w:val="32"/>
          <w:szCs w:val="32"/>
        </w:rPr>
        <w:t>、部门整体支出绩效情况</w:t>
      </w:r>
    </w:p>
    <w:p w:rsidR="00452F33" w:rsidRDefault="00452F33" w:rsidP="002E389B">
      <w:pPr>
        <w:spacing w:line="560" w:lineRule="exact"/>
        <w:ind w:firstLine="645"/>
        <w:rPr>
          <w:rFonts w:eastAsia="仿宋_GB2312"/>
          <w:sz w:val="32"/>
          <w:szCs w:val="32"/>
          <w:lang w:eastAsia="zh-CN"/>
        </w:rPr>
      </w:pPr>
      <w:r w:rsidRPr="00335D4C">
        <w:rPr>
          <w:rFonts w:eastAsia="仿宋_GB2312" w:hint="eastAsia"/>
          <w:sz w:val="32"/>
          <w:szCs w:val="32"/>
        </w:rPr>
        <w:t>（一）年度绩效目标及完成情况</w:t>
      </w:r>
    </w:p>
    <w:p w:rsidR="00452F33" w:rsidRPr="00EF7AEE" w:rsidRDefault="00452F33" w:rsidP="002E389B">
      <w:pPr>
        <w:spacing w:line="560" w:lineRule="exact"/>
        <w:ind w:firstLine="645"/>
        <w:rPr>
          <w:rFonts w:ascii="仿宋_GB2312" w:eastAsia="仿宋_GB2312"/>
          <w:sz w:val="32"/>
          <w:szCs w:val="32"/>
          <w:lang w:eastAsia="zh-CN"/>
        </w:rPr>
      </w:pPr>
      <w:r w:rsidRPr="00EF7AEE">
        <w:rPr>
          <w:rFonts w:ascii="仿宋_GB2312" w:eastAsia="仿宋_GB2312"/>
          <w:sz w:val="32"/>
          <w:szCs w:val="32"/>
        </w:rPr>
        <w:t>2023</w:t>
      </w:r>
      <w:r w:rsidRPr="00EF7AEE">
        <w:rPr>
          <w:rFonts w:ascii="仿宋_GB2312" w:eastAsia="仿宋_GB2312" w:hint="eastAsia"/>
          <w:sz w:val="32"/>
          <w:szCs w:val="32"/>
        </w:rPr>
        <w:t>年，我单位积极履职，强化管理，较好的完成了年度工作目标。通过加强预算收支管理，不断建立健全内部管理制度，梳理内部管理流程，部门整体支出管理水平得到提升。</w:t>
      </w:r>
    </w:p>
    <w:p w:rsidR="00452F33" w:rsidRDefault="00452F33" w:rsidP="002E389B">
      <w:pPr>
        <w:spacing w:line="560" w:lineRule="exact"/>
        <w:ind w:firstLine="645"/>
        <w:rPr>
          <w:rFonts w:eastAsia="仿宋_GB2312"/>
          <w:sz w:val="32"/>
          <w:szCs w:val="32"/>
          <w:lang w:eastAsia="zh-CN"/>
        </w:rPr>
      </w:pPr>
      <w:r w:rsidRPr="00335D4C">
        <w:rPr>
          <w:rFonts w:eastAsia="仿宋_GB2312" w:hint="eastAsia"/>
          <w:sz w:val="32"/>
          <w:szCs w:val="32"/>
        </w:rPr>
        <w:t>（二）部门整体绩效</w:t>
      </w:r>
    </w:p>
    <w:p w:rsidR="00452F33" w:rsidRPr="00EF7AEE" w:rsidRDefault="00452F33" w:rsidP="002E389B">
      <w:pPr>
        <w:spacing w:line="560" w:lineRule="exact"/>
        <w:ind w:firstLine="645"/>
        <w:rPr>
          <w:rFonts w:ascii="仿宋_GB2312" w:eastAsia="仿宋_GB2312"/>
          <w:sz w:val="32"/>
          <w:szCs w:val="32"/>
          <w:lang w:eastAsia="zh-CN"/>
        </w:rPr>
      </w:pPr>
      <w:r w:rsidRPr="00EF7AEE">
        <w:rPr>
          <w:rFonts w:ascii="仿宋_GB2312" w:eastAsia="仿宋_GB2312" w:hint="eastAsia"/>
          <w:sz w:val="32"/>
          <w:szCs w:val="32"/>
        </w:rPr>
        <w:t>根据部门整体支出绩效评价指标体系，我单位</w:t>
      </w:r>
      <w:r w:rsidRPr="00EF7AEE">
        <w:rPr>
          <w:rFonts w:ascii="仿宋_GB2312" w:eastAsia="仿宋_GB2312"/>
          <w:sz w:val="32"/>
          <w:szCs w:val="32"/>
        </w:rPr>
        <w:t>2023</w:t>
      </w:r>
      <w:r w:rsidRPr="00EF7AEE">
        <w:rPr>
          <w:rFonts w:ascii="仿宋_GB2312" w:eastAsia="仿宋_GB2312" w:hint="eastAsia"/>
          <w:sz w:val="32"/>
          <w:szCs w:val="32"/>
        </w:rPr>
        <w:t>年度评价得分为</w:t>
      </w:r>
      <w:r w:rsidRPr="00EF7AEE">
        <w:rPr>
          <w:rFonts w:ascii="仿宋_GB2312" w:eastAsia="仿宋_GB2312"/>
          <w:sz w:val="32"/>
          <w:szCs w:val="32"/>
        </w:rPr>
        <w:t>98</w:t>
      </w:r>
      <w:r w:rsidRPr="00EF7AEE">
        <w:rPr>
          <w:rFonts w:ascii="仿宋_GB2312" w:eastAsia="仿宋_GB2312" w:hint="eastAsia"/>
          <w:sz w:val="32"/>
          <w:szCs w:val="32"/>
        </w:rPr>
        <w:t>分。部门整体支出绩效情况如下：</w:t>
      </w:r>
    </w:p>
    <w:p w:rsidR="00452F33" w:rsidRPr="00EF7AEE" w:rsidRDefault="00452F33" w:rsidP="002E389B">
      <w:pPr>
        <w:spacing w:line="560" w:lineRule="exact"/>
        <w:ind w:firstLine="645"/>
        <w:rPr>
          <w:rFonts w:ascii="仿宋_GB2312" w:eastAsia="仿宋_GB2312"/>
          <w:sz w:val="32"/>
          <w:szCs w:val="32"/>
          <w:lang w:eastAsia="zh-CN"/>
        </w:rPr>
      </w:pPr>
      <w:r w:rsidRPr="00EF7AEE">
        <w:rPr>
          <w:rFonts w:ascii="仿宋_GB2312" w:eastAsia="仿宋_GB2312"/>
          <w:sz w:val="32"/>
          <w:szCs w:val="32"/>
        </w:rPr>
        <w:t>1</w:t>
      </w:r>
      <w:r w:rsidRPr="00EF7AEE">
        <w:rPr>
          <w:rFonts w:ascii="仿宋_GB2312" w:eastAsia="仿宋_GB2312" w:hint="eastAsia"/>
          <w:sz w:val="32"/>
          <w:szCs w:val="32"/>
        </w:rPr>
        <w:t>、预算资金执行率</w:t>
      </w:r>
      <w:r w:rsidRPr="00EF7AEE">
        <w:rPr>
          <w:rFonts w:ascii="仿宋_GB2312" w:eastAsia="仿宋_GB2312"/>
          <w:sz w:val="32"/>
          <w:szCs w:val="32"/>
        </w:rPr>
        <w:t>100%</w:t>
      </w:r>
      <w:r w:rsidRPr="00EF7AEE">
        <w:rPr>
          <w:rFonts w:ascii="仿宋_GB2312" w:eastAsia="仿宋_GB2312" w:hint="eastAsia"/>
          <w:sz w:val="32"/>
          <w:szCs w:val="32"/>
        </w:rPr>
        <w:t>，得分</w:t>
      </w:r>
      <w:r w:rsidRPr="00EF7AEE">
        <w:rPr>
          <w:rFonts w:ascii="仿宋_GB2312" w:eastAsia="仿宋_GB2312"/>
          <w:sz w:val="32"/>
          <w:szCs w:val="32"/>
        </w:rPr>
        <w:t>10</w:t>
      </w:r>
      <w:r w:rsidRPr="00EF7AEE">
        <w:rPr>
          <w:rFonts w:ascii="仿宋_GB2312" w:eastAsia="仿宋_GB2312" w:hint="eastAsia"/>
          <w:sz w:val="32"/>
          <w:szCs w:val="32"/>
        </w:rPr>
        <w:t>分。</w:t>
      </w:r>
    </w:p>
    <w:p w:rsidR="00452F33" w:rsidRPr="00EF7AEE" w:rsidRDefault="00452F33" w:rsidP="002E389B">
      <w:pPr>
        <w:spacing w:line="560" w:lineRule="exact"/>
        <w:ind w:firstLine="645"/>
        <w:rPr>
          <w:rFonts w:ascii="仿宋_GB2312" w:eastAsia="仿宋_GB2312"/>
          <w:sz w:val="32"/>
          <w:szCs w:val="32"/>
          <w:lang w:eastAsia="zh-CN"/>
        </w:rPr>
      </w:pPr>
      <w:r w:rsidRPr="00EF7AEE">
        <w:rPr>
          <w:rFonts w:ascii="仿宋_GB2312" w:eastAsia="仿宋_GB2312"/>
          <w:sz w:val="32"/>
          <w:szCs w:val="32"/>
        </w:rPr>
        <w:t>2</w:t>
      </w:r>
      <w:r w:rsidRPr="00EF7AEE">
        <w:rPr>
          <w:rFonts w:ascii="仿宋_GB2312" w:eastAsia="仿宋_GB2312" w:hint="eastAsia"/>
          <w:sz w:val="32"/>
          <w:szCs w:val="32"/>
        </w:rPr>
        <w:t>、产出指标执行到位得</w:t>
      </w:r>
      <w:r w:rsidRPr="00EF7AEE">
        <w:rPr>
          <w:rFonts w:ascii="仿宋_GB2312" w:eastAsia="仿宋_GB2312"/>
          <w:sz w:val="32"/>
          <w:szCs w:val="32"/>
        </w:rPr>
        <w:t>50</w:t>
      </w:r>
      <w:r w:rsidRPr="00EF7AEE">
        <w:rPr>
          <w:rFonts w:ascii="仿宋_GB2312" w:eastAsia="仿宋_GB2312" w:hint="eastAsia"/>
          <w:sz w:val="32"/>
          <w:szCs w:val="32"/>
        </w:rPr>
        <w:t>分。</w:t>
      </w:r>
    </w:p>
    <w:p w:rsidR="00452F33" w:rsidRPr="00EF7AEE" w:rsidRDefault="00452F33" w:rsidP="002E389B">
      <w:pPr>
        <w:spacing w:line="560" w:lineRule="exact"/>
        <w:ind w:firstLine="645"/>
        <w:rPr>
          <w:rFonts w:ascii="仿宋_GB2312" w:eastAsia="仿宋_GB2312"/>
          <w:sz w:val="32"/>
          <w:szCs w:val="32"/>
          <w:lang w:eastAsia="zh-CN"/>
        </w:rPr>
      </w:pPr>
      <w:r w:rsidRPr="00EF7AEE">
        <w:rPr>
          <w:rFonts w:ascii="仿宋_GB2312" w:eastAsia="仿宋_GB2312" w:hint="eastAsia"/>
          <w:sz w:val="32"/>
          <w:szCs w:val="32"/>
        </w:rPr>
        <w:t>（</w:t>
      </w:r>
      <w:r w:rsidRPr="00EF7AEE">
        <w:rPr>
          <w:rFonts w:ascii="仿宋_GB2312" w:eastAsia="仿宋_GB2312"/>
          <w:sz w:val="32"/>
          <w:szCs w:val="32"/>
        </w:rPr>
        <w:t>1</w:t>
      </w:r>
      <w:r w:rsidRPr="00EF7AEE">
        <w:rPr>
          <w:rFonts w:ascii="仿宋_GB2312" w:eastAsia="仿宋_GB2312" w:hint="eastAsia"/>
          <w:sz w:val="32"/>
          <w:szCs w:val="32"/>
        </w:rPr>
        <w:t>）数量指标</w:t>
      </w:r>
      <w:r w:rsidRPr="00EF7AEE">
        <w:rPr>
          <w:rFonts w:ascii="仿宋_GB2312" w:eastAsia="仿宋_GB2312"/>
          <w:sz w:val="32"/>
          <w:szCs w:val="32"/>
        </w:rPr>
        <w:t>10</w:t>
      </w:r>
      <w:r w:rsidRPr="00EF7AEE">
        <w:rPr>
          <w:rFonts w:ascii="仿宋_GB2312" w:eastAsia="仿宋_GB2312" w:hint="eastAsia"/>
          <w:sz w:val="32"/>
          <w:szCs w:val="32"/>
        </w:rPr>
        <w:t>分：教师培训率＝</w:t>
      </w:r>
      <w:r w:rsidRPr="00EF7AEE">
        <w:rPr>
          <w:rFonts w:ascii="仿宋_GB2312" w:eastAsia="仿宋_GB2312"/>
          <w:sz w:val="32"/>
          <w:szCs w:val="32"/>
        </w:rPr>
        <w:t>100%</w:t>
      </w:r>
      <w:r w:rsidRPr="00EF7AEE">
        <w:rPr>
          <w:rFonts w:ascii="仿宋_GB2312" w:eastAsia="仿宋_GB2312" w:hint="eastAsia"/>
          <w:sz w:val="32"/>
          <w:szCs w:val="32"/>
        </w:rPr>
        <w:t>，实际完成</w:t>
      </w:r>
      <w:r w:rsidRPr="00EF7AEE">
        <w:rPr>
          <w:rFonts w:ascii="仿宋_GB2312" w:eastAsia="仿宋_GB2312"/>
          <w:sz w:val="32"/>
          <w:szCs w:val="32"/>
        </w:rPr>
        <w:t>100%</w:t>
      </w:r>
      <w:r w:rsidRPr="00EF7AEE">
        <w:rPr>
          <w:rFonts w:ascii="仿宋_GB2312" w:eastAsia="仿宋_GB2312" w:hint="eastAsia"/>
          <w:sz w:val="32"/>
          <w:szCs w:val="32"/>
        </w:rPr>
        <w:t>得</w:t>
      </w:r>
      <w:r w:rsidRPr="00EF7AEE">
        <w:rPr>
          <w:rFonts w:ascii="仿宋_GB2312" w:eastAsia="仿宋_GB2312"/>
          <w:sz w:val="32"/>
          <w:szCs w:val="32"/>
        </w:rPr>
        <w:t>5</w:t>
      </w:r>
      <w:r w:rsidRPr="00EF7AEE">
        <w:rPr>
          <w:rFonts w:ascii="仿宋_GB2312" w:eastAsia="仿宋_GB2312" w:hint="eastAsia"/>
          <w:sz w:val="32"/>
          <w:szCs w:val="32"/>
        </w:rPr>
        <w:t>分；年度中小学生</w:t>
      </w:r>
      <w:r w:rsidRPr="00EF7AEE">
        <w:rPr>
          <w:rFonts w:ascii="仿宋_GB2312" w:eastAsia="仿宋_GB2312"/>
          <w:sz w:val="32"/>
          <w:szCs w:val="32"/>
        </w:rPr>
        <w:t>799</w:t>
      </w:r>
      <w:r w:rsidRPr="00EF7AEE">
        <w:rPr>
          <w:rFonts w:ascii="仿宋_GB2312" w:eastAsia="仿宋_GB2312" w:hint="eastAsia"/>
          <w:sz w:val="32"/>
          <w:szCs w:val="32"/>
        </w:rPr>
        <w:t>人，实际完成值</w:t>
      </w:r>
      <w:r w:rsidRPr="00EF7AEE">
        <w:rPr>
          <w:rFonts w:ascii="仿宋_GB2312" w:eastAsia="仿宋_GB2312"/>
          <w:sz w:val="32"/>
          <w:szCs w:val="32"/>
        </w:rPr>
        <w:t>799</w:t>
      </w:r>
      <w:r w:rsidRPr="00EF7AEE">
        <w:rPr>
          <w:rFonts w:ascii="仿宋_GB2312" w:eastAsia="仿宋_GB2312" w:hint="eastAsia"/>
          <w:sz w:val="32"/>
          <w:szCs w:val="32"/>
        </w:rPr>
        <w:t>人，无辍学得</w:t>
      </w:r>
      <w:r w:rsidRPr="00EF7AEE">
        <w:rPr>
          <w:rFonts w:ascii="仿宋_GB2312" w:eastAsia="仿宋_GB2312"/>
          <w:sz w:val="32"/>
          <w:szCs w:val="32"/>
        </w:rPr>
        <w:t>5</w:t>
      </w:r>
      <w:r w:rsidRPr="00EF7AEE">
        <w:rPr>
          <w:rFonts w:ascii="仿宋_GB2312" w:eastAsia="仿宋_GB2312" w:hint="eastAsia"/>
          <w:sz w:val="32"/>
          <w:szCs w:val="32"/>
        </w:rPr>
        <w:t>分，共得</w:t>
      </w:r>
      <w:r w:rsidRPr="00EF7AEE">
        <w:rPr>
          <w:rFonts w:ascii="仿宋_GB2312" w:eastAsia="仿宋_GB2312"/>
          <w:sz w:val="32"/>
          <w:szCs w:val="32"/>
        </w:rPr>
        <w:t>10</w:t>
      </w:r>
      <w:r w:rsidRPr="00EF7AEE">
        <w:rPr>
          <w:rFonts w:ascii="仿宋_GB2312" w:eastAsia="仿宋_GB2312" w:hint="eastAsia"/>
          <w:sz w:val="32"/>
          <w:szCs w:val="32"/>
        </w:rPr>
        <w:t>分。</w:t>
      </w:r>
    </w:p>
    <w:p w:rsidR="00452F33" w:rsidRPr="00EF7AEE" w:rsidRDefault="00452F33" w:rsidP="002E389B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EF7AEE">
        <w:rPr>
          <w:rFonts w:ascii="仿宋_GB2312" w:eastAsia="仿宋_GB2312" w:hint="eastAsia"/>
          <w:sz w:val="32"/>
          <w:szCs w:val="32"/>
        </w:rPr>
        <w:t>（</w:t>
      </w:r>
      <w:r w:rsidRPr="00EF7AEE">
        <w:rPr>
          <w:rFonts w:ascii="仿宋_GB2312" w:eastAsia="仿宋_GB2312"/>
          <w:sz w:val="32"/>
          <w:szCs w:val="32"/>
        </w:rPr>
        <w:t>2</w:t>
      </w:r>
      <w:r w:rsidRPr="00EF7AEE">
        <w:rPr>
          <w:rFonts w:ascii="仿宋_GB2312" w:eastAsia="仿宋_GB2312" w:hint="eastAsia"/>
          <w:sz w:val="32"/>
          <w:szCs w:val="32"/>
        </w:rPr>
        <w:t>）质量指标</w:t>
      </w:r>
      <w:r w:rsidRPr="00EF7AEE">
        <w:rPr>
          <w:rFonts w:ascii="仿宋_GB2312" w:eastAsia="仿宋_GB2312"/>
          <w:sz w:val="32"/>
          <w:szCs w:val="32"/>
        </w:rPr>
        <w:t>20</w:t>
      </w:r>
      <w:r w:rsidRPr="00EF7AEE">
        <w:rPr>
          <w:rFonts w:ascii="仿宋_GB2312" w:eastAsia="仿宋_GB2312" w:hint="eastAsia"/>
          <w:sz w:val="32"/>
          <w:szCs w:val="32"/>
        </w:rPr>
        <w:t>分：有效开展九年义务教育≥</w:t>
      </w:r>
      <w:r w:rsidRPr="00EF7AEE">
        <w:rPr>
          <w:rFonts w:ascii="仿宋_GB2312" w:eastAsia="仿宋_GB2312"/>
          <w:sz w:val="32"/>
          <w:szCs w:val="32"/>
        </w:rPr>
        <w:t>98%</w:t>
      </w:r>
      <w:r w:rsidRPr="00EF7AEE">
        <w:rPr>
          <w:rFonts w:ascii="仿宋_GB2312" w:eastAsia="仿宋_GB2312" w:hint="eastAsia"/>
          <w:sz w:val="32"/>
          <w:szCs w:val="32"/>
        </w:rPr>
        <w:t>，校园安全事故率＝</w:t>
      </w:r>
      <w:r w:rsidRPr="00EF7AEE">
        <w:rPr>
          <w:rFonts w:ascii="仿宋_GB2312" w:eastAsia="仿宋_GB2312"/>
          <w:sz w:val="32"/>
          <w:szCs w:val="32"/>
        </w:rPr>
        <w:t>0</w:t>
      </w:r>
      <w:r w:rsidRPr="00EF7AEE">
        <w:rPr>
          <w:rFonts w:ascii="仿宋_GB2312" w:eastAsia="仿宋_GB2312" w:hint="eastAsia"/>
          <w:sz w:val="32"/>
          <w:szCs w:val="32"/>
        </w:rPr>
        <w:t>，中考综合质量位列乡镇前三，得</w:t>
      </w:r>
      <w:r w:rsidRPr="00EF7AEE">
        <w:rPr>
          <w:rFonts w:ascii="仿宋_GB2312" w:eastAsia="仿宋_GB2312"/>
          <w:sz w:val="32"/>
          <w:szCs w:val="32"/>
        </w:rPr>
        <w:t>20</w:t>
      </w:r>
      <w:r w:rsidRPr="00EF7AEE">
        <w:rPr>
          <w:rFonts w:ascii="仿宋_GB2312" w:eastAsia="仿宋_GB2312" w:hint="eastAsia"/>
          <w:sz w:val="32"/>
          <w:szCs w:val="32"/>
        </w:rPr>
        <w:t>分。</w:t>
      </w:r>
    </w:p>
    <w:p w:rsidR="00452F33" w:rsidRPr="00EF7AEE" w:rsidRDefault="00452F33" w:rsidP="002E389B">
      <w:pPr>
        <w:spacing w:line="560" w:lineRule="exact"/>
        <w:ind w:firstLine="645"/>
        <w:rPr>
          <w:rFonts w:ascii="仿宋_GB2312" w:eastAsia="仿宋_GB2312"/>
          <w:sz w:val="32"/>
          <w:szCs w:val="32"/>
          <w:lang w:eastAsia="zh-CN"/>
        </w:rPr>
      </w:pPr>
      <w:r w:rsidRPr="00EF7AEE">
        <w:rPr>
          <w:rFonts w:ascii="仿宋_GB2312" w:eastAsia="仿宋_GB2312" w:hint="eastAsia"/>
          <w:sz w:val="32"/>
          <w:szCs w:val="32"/>
        </w:rPr>
        <w:t>（</w:t>
      </w:r>
      <w:r w:rsidRPr="00EF7AEE">
        <w:rPr>
          <w:rFonts w:ascii="仿宋_GB2312" w:eastAsia="仿宋_GB2312"/>
          <w:sz w:val="32"/>
          <w:szCs w:val="32"/>
        </w:rPr>
        <w:t>3</w:t>
      </w:r>
      <w:r w:rsidRPr="00EF7AEE">
        <w:rPr>
          <w:rFonts w:ascii="仿宋_GB2312" w:eastAsia="仿宋_GB2312" w:hint="eastAsia"/>
          <w:sz w:val="32"/>
          <w:szCs w:val="32"/>
        </w:rPr>
        <w:t>）时效指标</w:t>
      </w:r>
      <w:r w:rsidRPr="00EF7AEE">
        <w:rPr>
          <w:rFonts w:ascii="仿宋_GB2312" w:eastAsia="仿宋_GB2312"/>
          <w:sz w:val="32"/>
          <w:szCs w:val="32"/>
        </w:rPr>
        <w:t>10</w:t>
      </w:r>
      <w:r w:rsidRPr="00EF7AEE">
        <w:rPr>
          <w:rFonts w:ascii="仿宋_GB2312" w:eastAsia="仿宋_GB2312" w:hint="eastAsia"/>
          <w:sz w:val="32"/>
          <w:szCs w:val="32"/>
        </w:rPr>
        <w:t>分：年度内按时完成教育教学任务及其他各项工作，得</w:t>
      </w:r>
      <w:r w:rsidRPr="00EF7AEE">
        <w:rPr>
          <w:rFonts w:ascii="仿宋_GB2312" w:eastAsia="仿宋_GB2312"/>
          <w:sz w:val="32"/>
          <w:szCs w:val="32"/>
        </w:rPr>
        <w:t>10</w:t>
      </w:r>
      <w:r w:rsidRPr="00EF7AEE">
        <w:rPr>
          <w:rFonts w:ascii="仿宋_GB2312" w:eastAsia="仿宋_GB2312" w:hint="eastAsia"/>
          <w:sz w:val="32"/>
          <w:szCs w:val="32"/>
        </w:rPr>
        <w:t>分。</w:t>
      </w:r>
    </w:p>
    <w:p w:rsidR="00452F33" w:rsidRPr="00EF7AEE" w:rsidRDefault="00452F33" w:rsidP="002E389B">
      <w:pPr>
        <w:spacing w:line="560" w:lineRule="exact"/>
        <w:ind w:firstLine="645"/>
        <w:rPr>
          <w:rFonts w:ascii="仿宋_GB2312" w:eastAsia="仿宋_GB2312"/>
          <w:sz w:val="32"/>
          <w:szCs w:val="32"/>
          <w:lang w:eastAsia="zh-CN"/>
        </w:rPr>
      </w:pPr>
      <w:r w:rsidRPr="00EF7AEE">
        <w:rPr>
          <w:rFonts w:ascii="仿宋_GB2312" w:eastAsia="仿宋_GB2312" w:hint="eastAsia"/>
          <w:sz w:val="32"/>
          <w:szCs w:val="32"/>
        </w:rPr>
        <w:t>（</w:t>
      </w:r>
      <w:r w:rsidRPr="00EF7AEE">
        <w:rPr>
          <w:rFonts w:ascii="仿宋_GB2312" w:eastAsia="仿宋_GB2312"/>
          <w:sz w:val="32"/>
          <w:szCs w:val="32"/>
        </w:rPr>
        <w:t>4</w:t>
      </w:r>
      <w:r w:rsidRPr="00EF7AEE">
        <w:rPr>
          <w:rFonts w:ascii="仿宋_GB2312" w:eastAsia="仿宋_GB2312" w:hint="eastAsia"/>
          <w:sz w:val="32"/>
          <w:szCs w:val="32"/>
        </w:rPr>
        <w:t>）成本指标</w:t>
      </w:r>
      <w:r w:rsidRPr="00EF7AEE">
        <w:rPr>
          <w:rFonts w:ascii="仿宋_GB2312" w:eastAsia="仿宋_GB2312"/>
          <w:sz w:val="32"/>
          <w:szCs w:val="32"/>
        </w:rPr>
        <w:t>10</w:t>
      </w:r>
      <w:r w:rsidRPr="00EF7AEE">
        <w:rPr>
          <w:rFonts w:ascii="仿宋_GB2312" w:eastAsia="仿宋_GB2312" w:hint="eastAsia"/>
          <w:sz w:val="32"/>
          <w:szCs w:val="32"/>
        </w:rPr>
        <w:t>分：年初预算数</w:t>
      </w:r>
      <w:r w:rsidRPr="00EF7AEE">
        <w:rPr>
          <w:rFonts w:ascii="仿宋_GB2312" w:eastAsia="仿宋_GB2312"/>
          <w:sz w:val="32"/>
          <w:szCs w:val="32"/>
        </w:rPr>
        <w:t>880.71</w:t>
      </w:r>
      <w:r w:rsidRPr="00EF7AEE">
        <w:rPr>
          <w:rFonts w:ascii="仿宋_GB2312" w:eastAsia="仿宋_GB2312" w:hint="eastAsia"/>
          <w:sz w:val="32"/>
          <w:szCs w:val="32"/>
        </w:rPr>
        <w:t>万元，全年执行数</w:t>
      </w:r>
      <w:r w:rsidRPr="00EF7AEE">
        <w:rPr>
          <w:rFonts w:ascii="仿宋_GB2312" w:eastAsia="仿宋_GB2312"/>
          <w:sz w:val="32"/>
          <w:szCs w:val="32"/>
        </w:rPr>
        <w:t>1092.82</w:t>
      </w:r>
      <w:r w:rsidRPr="00EF7AEE">
        <w:rPr>
          <w:rFonts w:ascii="仿宋_GB2312" w:eastAsia="仿宋_GB2312" w:hint="eastAsia"/>
          <w:sz w:val="32"/>
          <w:szCs w:val="32"/>
        </w:rPr>
        <w:t>万元，全部用于保障教育教学，得</w:t>
      </w:r>
      <w:r w:rsidRPr="00EF7AEE">
        <w:rPr>
          <w:rFonts w:ascii="仿宋_GB2312" w:eastAsia="仿宋_GB2312"/>
          <w:sz w:val="32"/>
          <w:szCs w:val="32"/>
        </w:rPr>
        <w:t>10</w:t>
      </w:r>
      <w:r w:rsidRPr="00EF7AEE">
        <w:rPr>
          <w:rFonts w:ascii="仿宋_GB2312" w:eastAsia="仿宋_GB2312" w:hint="eastAsia"/>
          <w:sz w:val="32"/>
          <w:szCs w:val="32"/>
        </w:rPr>
        <w:t>分。</w:t>
      </w:r>
    </w:p>
    <w:p w:rsidR="00452F33" w:rsidRPr="00EF7AEE" w:rsidRDefault="00452F33" w:rsidP="002E389B">
      <w:pPr>
        <w:spacing w:line="560" w:lineRule="exact"/>
        <w:ind w:firstLine="645"/>
        <w:rPr>
          <w:rFonts w:ascii="仿宋_GB2312" w:eastAsia="仿宋_GB2312"/>
          <w:sz w:val="32"/>
          <w:szCs w:val="32"/>
          <w:lang w:eastAsia="zh-CN"/>
        </w:rPr>
      </w:pPr>
      <w:r w:rsidRPr="00EF7AEE">
        <w:rPr>
          <w:rFonts w:ascii="仿宋_GB2312" w:eastAsia="仿宋_GB2312"/>
          <w:sz w:val="32"/>
          <w:szCs w:val="32"/>
        </w:rPr>
        <w:t>3</w:t>
      </w:r>
      <w:r w:rsidRPr="00EF7AEE">
        <w:rPr>
          <w:rFonts w:ascii="仿宋_GB2312" w:eastAsia="仿宋_GB2312" w:hint="eastAsia"/>
          <w:sz w:val="32"/>
          <w:szCs w:val="32"/>
        </w:rPr>
        <w:t>、效益指标执行比较到位得</w:t>
      </w:r>
      <w:r w:rsidRPr="00EF7AEE">
        <w:rPr>
          <w:rFonts w:ascii="仿宋_GB2312" w:eastAsia="仿宋_GB2312"/>
          <w:sz w:val="32"/>
          <w:szCs w:val="32"/>
        </w:rPr>
        <w:t>28</w:t>
      </w:r>
      <w:r w:rsidRPr="00EF7AEE">
        <w:rPr>
          <w:rFonts w:ascii="仿宋_GB2312" w:eastAsia="仿宋_GB2312" w:hint="eastAsia"/>
          <w:sz w:val="32"/>
          <w:szCs w:val="32"/>
        </w:rPr>
        <w:t>分。</w:t>
      </w:r>
    </w:p>
    <w:p w:rsidR="00452F33" w:rsidRPr="00EF7AEE" w:rsidRDefault="00452F33" w:rsidP="002E389B">
      <w:pPr>
        <w:spacing w:line="560" w:lineRule="exact"/>
        <w:ind w:firstLine="645"/>
        <w:rPr>
          <w:rFonts w:ascii="仿宋_GB2312" w:eastAsia="仿宋_GB2312"/>
          <w:sz w:val="32"/>
          <w:szCs w:val="32"/>
          <w:lang w:eastAsia="zh-CN"/>
        </w:rPr>
      </w:pPr>
      <w:r w:rsidRPr="00EF7AEE">
        <w:rPr>
          <w:rFonts w:ascii="仿宋_GB2312" w:eastAsia="仿宋_GB2312" w:hint="eastAsia"/>
          <w:sz w:val="32"/>
          <w:szCs w:val="32"/>
        </w:rPr>
        <w:t>（</w:t>
      </w:r>
      <w:r w:rsidRPr="00EF7AEE">
        <w:rPr>
          <w:rFonts w:ascii="仿宋_GB2312" w:eastAsia="仿宋_GB2312"/>
          <w:sz w:val="32"/>
          <w:szCs w:val="32"/>
        </w:rPr>
        <w:t>1</w:t>
      </w:r>
      <w:r w:rsidRPr="00EF7AEE">
        <w:rPr>
          <w:rFonts w:ascii="仿宋_GB2312" w:eastAsia="仿宋_GB2312" w:hint="eastAsia"/>
          <w:sz w:val="32"/>
          <w:szCs w:val="32"/>
        </w:rPr>
        <w:t>）经济效益指标计</w:t>
      </w:r>
      <w:r w:rsidRPr="00EF7AEE">
        <w:rPr>
          <w:rFonts w:ascii="仿宋_GB2312" w:eastAsia="仿宋_GB2312"/>
          <w:sz w:val="32"/>
          <w:szCs w:val="32"/>
        </w:rPr>
        <w:t>5</w:t>
      </w:r>
      <w:r w:rsidRPr="00EF7AEE">
        <w:rPr>
          <w:rFonts w:ascii="仿宋_GB2312" w:eastAsia="仿宋_GB2312" w:hint="eastAsia"/>
          <w:sz w:val="32"/>
          <w:szCs w:val="32"/>
        </w:rPr>
        <w:t>分。</w:t>
      </w:r>
    </w:p>
    <w:p w:rsidR="00452F33" w:rsidRPr="00EF7AEE" w:rsidRDefault="00452F33" w:rsidP="002E389B">
      <w:pPr>
        <w:spacing w:line="560" w:lineRule="exact"/>
        <w:ind w:firstLine="645"/>
        <w:rPr>
          <w:rFonts w:ascii="仿宋_GB2312" w:eastAsia="仿宋_GB2312"/>
          <w:sz w:val="32"/>
          <w:szCs w:val="32"/>
          <w:lang w:eastAsia="zh-CN"/>
        </w:rPr>
      </w:pPr>
      <w:r w:rsidRPr="00EF7AEE">
        <w:rPr>
          <w:rFonts w:ascii="仿宋_GB2312" w:eastAsia="仿宋_GB2312" w:hint="eastAsia"/>
          <w:sz w:val="32"/>
          <w:szCs w:val="32"/>
        </w:rPr>
        <w:t>（</w:t>
      </w:r>
      <w:r w:rsidRPr="00EF7AEE">
        <w:rPr>
          <w:rFonts w:ascii="仿宋_GB2312" w:eastAsia="仿宋_GB2312"/>
          <w:sz w:val="32"/>
          <w:szCs w:val="32"/>
        </w:rPr>
        <w:t>2</w:t>
      </w:r>
      <w:r w:rsidRPr="00EF7AEE">
        <w:rPr>
          <w:rFonts w:ascii="仿宋_GB2312" w:eastAsia="仿宋_GB2312" w:hint="eastAsia"/>
          <w:sz w:val="32"/>
          <w:szCs w:val="32"/>
        </w:rPr>
        <w:t>）社会效益指标</w:t>
      </w:r>
      <w:r w:rsidRPr="00EF7AEE">
        <w:rPr>
          <w:rFonts w:ascii="仿宋_GB2312" w:eastAsia="仿宋_GB2312"/>
          <w:sz w:val="32"/>
          <w:szCs w:val="32"/>
        </w:rPr>
        <w:t>10</w:t>
      </w:r>
      <w:r w:rsidRPr="00EF7AEE">
        <w:rPr>
          <w:rFonts w:ascii="仿宋_GB2312" w:eastAsia="仿宋_GB2312" w:hint="eastAsia"/>
          <w:sz w:val="32"/>
          <w:szCs w:val="32"/>
        </w:rPr>
        <w:t>分：提高学生素质，提高全民尊师重教的程度，需进一步提高学生素质，得</w:t>
      </w:r>
      <w:r w:rsidRPr="00EF7AEE">
        <w:rPr>
          <w:rFonts w:ascii="仿宋_GB2312" w:eastAsia="仿宋_GB2312"/>
          <w:sz w:val="32"/>
          <w:szCs w:val="32"/>
        </w:rPr>
        <w:t>9</w:t>
      </w:r>
      <w:r w:rsidRPr="00EF7AEE">
        <w:rPr>
          <w:rFonts w:ascii="仿宋_GB2312" w:eastAsia="仿宋_GB2312" w:hint="eastAsia"/>
          <w:sz w:val="32"/>
          <w:szCs w:val="32"/>
        </w:rPr>
        <w:t>分。</w:t>
      </w:r>
    </w:p>
    <w:p w:rsidR="00452F33" w:rsidRPr="00EF7AEE" w:rsidRDefault="00452F33" w:rsidP="002E389B">
      <w:pPr>
        <w:spacing w:line="560" w:lineRule="exact"/>
        <w:ind w:firstLine="645"/>
        <w:rPr>
          <w:rFonts w:ascii="仿宋_GB2312" w:eastAsia="仿宋_GB2312"/>
          <w:sz w:val="32"/>
          <w:szCs w:val="32"/>
          <w:lang w:eastAsia="zh-CN"/>
        </w:rPr>
      </w:pPr>
      <w:r w:rsidRPr="00EF7AEE">
        <w:rPr>
          <w:rFonts w:ascii="仿宋_GB2312" w:eastAsia="仿宋_GB2312" w:hint="eastAsia"/>
          <w:sz w:val="32"/>
          <w:szCs w:val="32"/>
        </w:rPr>
        <w:t>（</w:t>
      </w:r>
      <w:r w:rsidRPr="00EF7AEE">
        <w:rPr>
          <w:rFonts w:ascii="仿宋_GB2312" w:eastAsia="仿宋_GB2312"/>
          <w:sz w:val="32"/>
          <w:szCs w:val="32"/>
        </w:rPr>
        <w:t>3</w:t>
      </w:r>
      <w:r w:rsidRPr="00EF7AEE">
        <w:rPr>
          <w:rFonts w:ascii="仿宋_GB2312" w:eastAsia="仿宋_GB2312" w:hint="eastAsia"/>
          <w:sz w:val="32"/>
          <w:szCs w:val="32"/>
        </w:rPr>
        <w:t>）生态效益指标</w:t>
      </w:r>
      <w:r w:rsidRPr="00EF7AEE">
        <w:rPr>
          <w:rFonts w:ascii="仿宋_GB2312" w:eastAsia="仿宋_GB2312"/>
          <w:sz w:val="32"/>
          <w:szCs w:val="32"/>
        </w:rPr>
        <w:t>5</w:t>
      </w:r>
      <w:r w:rsidRPr="00EF7AEE">
        <w:rPr>
          <w:rFonts w:ascii="仿宋_GB2312" w:eastAsia="仿宋_GB2312" w:hint="eastAsia"/>
          <w:sz w:val="32"/>
          <w:szCs w:val="32"/>
        </w:rPr>
        <w:t>分：对生态环境不利影响得</w:t>
      </w:r>
      <w:r w:rsidRPr="00EF7AEE">
        <w:rPr>
          <w:rFonts w:ascii="仿宋_GB2312" w:eastAsia="仿宋_GB2312"/>
          <w:sz w:val="32"/>
          <w:szCs w:val="32"/>
        </w:rPr>
        <w:t>5</w:t>
      </w:r>
      <w:r w:rsidRPr="00EF7AEE">
        <w:rPr>
          <w:rFonts w:ascii="仿宋_GB2312" w:eastAsia="仿宋_GB2312" w:hint="eastAsia"/>
          <w:sz w:val="32"/>
          <w:szCs w:val="32"/>
        </w:rPr>
        <w:t>分。</w:t>
      </w:r>
    </w:p>
    <w:p w:rsidR="00452F33" w:rsidRPr="00EF7AEE" w:rsidRDefault="00452F33" w:rsidP="002E389B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EF7AEE">
        <w:rPr>
          <w:rFonts w:ascii="仿宋_GB2312" w:eastAsia="仿宋_GB2312" w:hint="eastAsia"/>
          <w:sz w:val="32"/>
          <w:szCs w:val="32"/>
        </w:rPr>
        <w:t>（</w:t>
      </w:r>
      <w:r w:rsidRPr="00EF7AEE">
        <w:rPr>
          <w:rFonts w:ascii="仿宋_GB2312" w:eastAsia="仿宋_GB2312"/>
          <w:sz w:val="32"/>
          <w:szCs w:val="32"/>
        </w:rPr>
        <w:t>4</w:t>
      </w:r>
      <w:r w:rsidRPr="00EF7AEE">
        <w:rPr>
          <w:rFonts w:ascii="仿宋_GB2312" w:eastAsia="仿宋_GB2312" w:hint="eastAsia"/>
          <w:sz w:val="32"/>
          <w:szCs w:val="32"/>
        </w:rPr>
        <w:t>）可持续影响指标</w:t>
      </w:r>
      <w:r w:rsidRPr="00EF7AEE">
        <w:rPr>
          <w:rFonts w:ascii="仿宋_GB2312" w:eastAsia="仿宋_GB2312"/>
          <w:sz w:val="32"/>
          <w:szCs w:val="32"/>
        </w:rPr>
        <w:t>10</w:t>
      </w:r>
      <w:r w:rsidRPr="00EF7AEE">
        <w:rPr>
          <w:rFonts w:ascii="仿宋_GB2312" w:eastAsia="仿宋_GB2312" w:hint="eastAsia"/>
          <w:sz w:val="32"/>
          <w:szCs w:val="32"/>
        </w:rPr>
        <w:t>分：需提升垄溪教育可持续发展能力，需进一步提升垄溪教育，得</w:t>
      </w:r>
      <w:r w:rsidRPr="00EF7AEE">
        <w:rPr>
          <w:rFonts w:ascii="仿宋_GB2312" w:eastAsia="仿宋_GB2312"/>
          <w:sz w:val="32"/>
          <w:szCs w:val="32"/>
        </w:rPr>
        <w:t>9</w:t>
      </w:r>
      <w:r w:rsidRPr="00EF7AEE">
        <w:rPr>
          <w:rFonts w:ascii="仿宋_GB2312" w:eastAsia="仿宋_GB2312" w:hint="eastAsia"/>
          <w:sz w:val="32"/>
          <w:szCs w:val="32"/>
        </w:rPr>
        <w:t>分。</w:t>
      </w:r>
    </w:p>
    <w:p w:rsidR="00452F33" w:rsidRPr="00EF7AEE" w:rsidRDefault="00452F33" w:rsidP="002E389B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EF7AEE">
        <w:rPr>
          <w:rFonts w:ascii="仿宋_GB2312" w:eastAsia="仿宋_GB2312"/>
          <w:sz w:val="32"/>
          <w:szCs w:val="32"/>
        </w:rPr>
        <w:t>4</w:t>
      </w:r>
      <w:r w:rsidRPr="00EF7AEE">
        <w:rPr>
          <w:rFonts w:ascii="仿宋_GB2312" w:eastAsia="仿宋_GB2312" w:hint="eastAsia"/>
          <w:sz w:val="32"/>
          <w:szCs w:val="32"/>
        </w:rPr>
        <w:t>、服务对象满意度指标得</w:t>
      </w:r>
      <w:r w:rsidRPr="00EF7AEE">
        <w:rPr>
          <w:rFonts w:ascii="仿宋_GB2312" w:eastAsia="仿宋_GB2312"/>
          <w:sz w:val="32"/>
          <w:szCs w:val="32"/>
        </w:rPr>
        <w:t>10</w:t>
      </w:r>
      <w:r w:rsidRPr="00EF7AEE">
        <w:rPr>
          <w:rFonts w:ascii="仿宋_GB2312" w:eastAsia="仿宋_GB2312" w:hint="eastAsia"/>
          <w:sz w:val="32"/>
          <w:szCs w:val="32"/>
        </w:rPr>
        <w:t>分：教师、学生、家长及社会满意度测评≥</w:t>
      </w:r>
      <w:r w:rsidRPr="00EF7AEE">
        <w:rPr>
          <w:rFonts w:ascii="仿宋_GB2312" w:eastAsia="仿宋_GB2312"/>
          <w:sz w:val="32"/>
          <w:szCs w:val="32"/>
        </w:rPr>
        <w:t>90%</w:t>
      </w:r>
      <w:r w:rsidRPr="00EF7AEE">
        <w:rPr>
          <w:rFonts w:ascii="仿宋_GB2312" w:eastAsia="仿宋_GB2312" w:hint="eastAsia"/>
          <w:sz w:val="32"/>
          <w:szCs w:val="32"/>
        </w:rPr>
        <w:t>，得</w:t>
      </w:r>
      <w:r w:rsidRPr="00EF7AEE">
        <w:rPr>
          <w:rFonts w:ascii="仿宋_GB2312" w:eastAsia="仿宋_GB2312"/>
          <w:sz w:val="32"/>
          <w:szCs w:val="32"/>
        </w:rPr>
        <w:t>10</w:t>
      </w:r>
      <w:r w:rsidRPr="00EF7AEE">
        <w:rPr>
          <w:rFonts w:ascii="仿宋_GB2312" w:eastAsia="仿宋_GB2312" w:hint="eastAsia"/>
          <w:sz w:val="32"/>
          <w:szCs w:val="32"/>
        </w:rPr>
        <w:t>分。</w:t>
      </w:r>
    </w:p>
    <w:p w:rsidR="00452F33" w:rsidRPr="002E389B" w:rsidRDefault="00452F33" w:rsidP="002E389B">
      <w:pPr>
        <w:pStyle w:val="ListParagraph"/>
        <w:spacing w:line="560" w:lineRule="exact"/>
        <w:ind w:left="640" w:firstLineChars="0" w:firstLine="0"/>
        <w:rPr>
          <w:rFonts w:ascii="Arial" w:eastAsia="黑体" w:hAnsi="Arial" w:cs="Arial"/>
          <w:sz w:val="32"/>
          <w:szCs w:val="32"/>
          <w:lang w:eastAsia="zh-CN"/>
        </w:rPr>
      </w:pPr>
      <w:r w:rsidRPr="002E389B">
        <w:rPr>
          <w:rFonts w:ascii="Arial" w:eastAsia="黑体" w:hAnsi="Arial" w:cs="Arial" w:hint="eastAsia"/>
          <w:sz w:val="32"/>
          <w:szCs w:val="32"/>
          <w:lang w:eastAsia="zh-CN"/>
        </w:rPr>
        <w:t>七、存在的问题及原因分析</w:t>
      </w:r>
    </w:p>
    <w:p w:rsidR="00452F33" w:rsidRDefault="00452F33" w:rsidP="00EF7AEE">
      <w:pPr>
        <w:spacing w:line="520" w:lineRule="exact"/>
        <w:ind w:firstLineChars="200" w:firstLine="31680"/>
        <w:rPr>
          <w:rFonts w:eastAsia="仿宋_GB2312"/>
          <w:sz w:val="32"/>
          <w:szCs w:val="32"/>
          <w:lang w:eastAsia="zh-CN"/>
        </w:rPr>
      </w:pPr>
      <w:r w:rsidRPr="002E389B">
        <w:rPr>
          <w:rFonts w:eastAsia="仿宋_GB2312" w:hint="eastAsia"/>
          <w:sz w:val="32"/>
          <w:szCs w:val="32"/>
        </w:rPr>
        <w:t>因年初预算时，公用经费只预算了工会经费，人员经费中部门预算没有单列人才津贴等，没有全面反映本单位年度全部收入支出，故预算决算存在一定的差额。</w:t>
      </w:r>
    </w:p>
    <w:p w:rsidR="00452F33" w:rsidRDefault="00452F33" w:rsidP="00EF7AEE">
      <w:pPr>
        <w:spacing w:line="520" w:lineRule="exact"/>
        <w:ind w:firstLineChars="200" w:firstLine="3168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  <w:lang w:eastAsia="zh-CN"/>
        </w:rPr>
        <w:t>八</w:t>
      </w:r>
      <w:r>
        <w:rPr>
          <w:rFonts w:eastAsia="黑体" w:hint="eastAsia"/>
          <w:sz w:val="32"/>
          <w:szCs w:val="32"/>
        </w:rPr>
        <w:t>、下一步改进措施</w:t>
      </w:r>
    </w:p>
    <w:p w:rsidR="00452F33" w:rsidRPr="002E389B" w:rsidRDefault="00452F33" w:rsidP="00EF7AEE">
      <w:pPr>
        <w:pStyle w:val="ListParagraph"/>
        <w:spacing w:line="560" w:lineRule="exact"/>
        <w:ind w:firstLineChars="181" w:firstLine="31680"/>
        <w:rPr>
          <w:rFonts w:ascii="Arial" w:eastAsia="仿宋_GB2312" w:hAnsi="Arial" w:cs="Arial"/>
          <w:sz w:val="32"/>
          <w:szCs w:val="32"/>
        </w:rPr>
      </w:pPr>
    </w:p>
    <w:p w:rsidR="00452F33" w:rsidRPr="00EF7AEE" w:rsidRDefault="00452F33" w:rsidP="000A0740">
      <w:pPr>
        <w:spacing w:line="560" w:lineRule="exact"/>
        <w:ind w:firstLine="643"/>
        <w:rPr>
          <w:rFonts w:ascii="仿宋_GB2312" w:eastAsia="仿宋_GB2312"/>
          <w:sz w:val="32"/>
          <w:szCs w:val="32"/>
        </w:rPr>
      </w:pPr>
      <w:r w:rsidRPr="00EF7AEE">
        <w:rPr>
          <w:rFonts w:ascii="仿宋_GB2312" w:eastAsia="仿宋_GB2312" w:hint="eastAsia"/>
          <w:sz w:val="32"/>
          <w:szCs w:val="32"/>
        </w:rPr>
        <w:t>针对上述存在的问题及对外整体支出管理工作的需要，拟实施的改进措施如下：</w:t>
      </w:r>
    </w:p>
    <w:p w:rsidR="00452F33" w:rsidRPr="00EF7AEE" w:rsidRDefault="00452F33" w:rsidP="000A0740">
      <w:pPr>
        <w:spacing w:line="560" w:lineRule="exact"/>
        <w:ind w:firstLine="643"/>
        <w:rPr>
          <w:rFonts w:ascii="仿宋_GB2312" w:eastAsia="仿宋_GB2312"/>
          <w:sz w:val="32"/>
          <w:szCs w:val="32"/>
        </w:rPr>
      </w:pPr>
      <w:r w:rsidRPr="00EF7AEE">
        <w:rPr>
          <w:rFonts w:ascii="仿宋_GB2312" w:eastAsia="仿宋_GB2312"/>
          <w:sz w:val="32"/>
          <w:szCs w:val="32"/>
        </w:rPr>
        <w:t>1.</w:t>
      </w:r>
      <w:r w:rsidRPr="00EF7AEE">
        <w:rPr>
          <w:rFonts w:ascii="仿宋_GB2312" w:eastAsia="仿宋_GB2312" w:hint="eastAsia"/>
          <w:sz w:val="32"/>
          <w:szCs w:val="32"/>
        </w:rPr>
        <w:t>严格按照预算编制的相关制度和要求进行预算编制；全面编制预算项目，认真做好预算的编制。</w:t>
      </w:r>
    </w:p>
    <w:p w:rsidR="00452F33" w:rsidRPr="00EF7AEE" w:rsidRDefault="00452F33" w:rsidP="000A0740">
      <w:pPr>
        <w:spacing w:line="560" w:lineRule="exact"/>
        <w:ind w:firstLine="643"/>
        <w:rPr>
          <w:rFonts w:ascii="仿宋_GB2312" w:eastAsia="仿宋_GB2312"/>
          <w:sz w:val="32"/>
          <w:szCs w:val="32"/>
        </w:rPr>
      </w:pPr>
      <w:r w:rsidRPr="00EF7AEE">
        <w:rPr>
          <w:rFonts w:ascii="仿宋_GB2312" w:eastAsia="仿宋_GB2312"/>
          <w:sz w:val="32"/>
          <w:szCs w:val="32"/>
        </w:rPr>
        <w:t xml:space="preserve">2. </w:t>
      </w:r>
      <w:r w:rsidRPr="00EF7AEE">
        <w:rPr>
          <w:rFonts w:ascii="仿宋_GB2312" w:eastAsia="仿宋_GB2312" w:hint="eastAsia"/>
          <w:sz w:val="32"/>
          <w:szCs w:val="32"/>
        </w:rPr>
        <w:t>加强学习，特别是针对《预算法》、《政府会计制度》等学习培训，规范部门预算收支核算，切实提高部门预算收支管理水平。</w:t>
      </w:r>
    </w:p>
    <w:p w:rsidR="00452F33" w:rsidRDefault="00452F33" w:rsidP="002E389B">
      <w:pPr>
        <w:spacing w:line="560" w:lineRule="exact"/>
        <w:ind w:firstLine="645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九</w:t>
      </w:r>
      <w:r>
        <w:rPr>
          <w:rFonts w:eastAsia="黑体" w:hint="eastAsia"/>
          <w:sz w:val="32"/>
          <w:szCs w:val="32"/>
        </w:rPr>
        <w:t>、</w:t>
      </w:r>
      <w:r>
        <w:rPr>
          <w:rFonts w:eastAsia="黑体" w:hint="eastAsia"/>
          <w:sz w:val="32"/>
          <w:szCs w:val="32"/>
          <w:lang w:eastAsia="zh-CN"/>
        </w:rPr>
        <w:t>绩效自评结果及</w:t>
      </w:r>
      <w:r>
        <w:rPr>
          <w:rFonts w:eastAsia="黑体" w:hint="eastAsia"/>
          <w:sz w:val="32"/>
          <w:szCs w:val="32"/>
        </w:rPr>
        <w:t>其他需要说明的情况</w:t>
      </w:r>
    </w:p>
    <w:p w:rsidR="00452F33" w:rsidRPr="00EF7AEE" w:rsidRDefault="00452F33" w:rsidP="002E389B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EF7AEE">
        <w:rPr>
          <w:rFonts w:ascii="仿宋_GB2312" w:eastAsia="仿宋_GB2312" w:hint="eastAsia"/>
          <w:sz w:val="32"/>
          <w:szCs w:val="32"/>
        </w:rPr>
        <w:t>根据部门整体支出绩效评价指标体系，我单位</w:t>
      </w:r>
      <w:r w:rsidRPr="00EF7AEE">
        <w:rPr>
          <w:rFonts w:ascii="仿宋_GB2312" w:eastAsia="仿宋_GB2312"/>
          <w:sz w:val="32"/>
          <w:szCs w:val="32"/>
        </w:rPr>
        <w:t>2023</w:t>
      </w:r>
      <w:r w:rsidRPr="00EF7AEE">
        <w:rPr>
          <w:rFonts w:ascii="仿宋_GB2312" w:eastAsia="仿宋_GB2312" w:hint="eastAsia"/>
          <w:sz w:val="32"/>
          <w:szCs w:val="32"/>
        </w:rPr>
        <w:t>年度评价得分为</w:t>
      </w:r>
      <w:r w:rsidRPr="00EF7AEE">
        <w:rPr>
          <w:rFonts w:ascii="仿宋_GB2312" w:eastAsia="仿宋_GB2312"/>
          <w:sz w:val="32"/>
          <w:szCs w:val="32"/>
        </w:rPr>
        <w:t>98</w:t>
      </w:r>
      <w:r w:rsidRPr="00EF7AEE">
        <w:rPr>
          <w:rFonts w:ascii="仿宋_GB2312" w:eastAsia="仿宋_GB2312" w:hint="eastAsia"/>
          <w:sz w:val="32"/>
          <w:szCs w:val="32"/>
        </w:rPr>
        <w:t>分。部门整体支出绩效情况如下：</w:t>
      </w:r>
    </w:p>
    <w:p w:rsidR="00452F33" w:rsidRPr="00EF7AEE" w:rsidRDefault="00452F33" w:rsidP="002E389B">
      <w:pPr>
        <w:spacing w:line="560" w:lineRule="exact"/>
        <w:ind w:firstLine="643"/>
        <w:rPr>
          <w:rFonts w:ascii="仿宋_GB2312" w:eastAsia="仿宋_GB2312"/>
          <w:sz w:val="32"/>
          <w:szCs w:val="32"/>
        </w:rPr>
      </w:pPr>
      <w:r w:rsidRPr="00EF7AEE">
        <w:rPr>
          <w:rFonts w:ascii="仿宋_GB2312" w:eastAsia="仿宋_GB2312"/>
          <w:sz w:val="32"/>
          <w:szCs w:val="32"/>
        </w:rPr>
        <w:t>1</w:t>
      </w:r>
      <w:r w:rsidRPr="00EF7AEE">
        <w:rPr>
          <w:rFonts w:ascii="仿宋_GB2312" w:eastAsia="仿宋_GB2312" w:hint="eastAsia"/>
          <w:sz w:val="32"/>
          <w:szCs w:val="32"/>
        </w:rPr>
        <w:t>、预算资金执行率</w:t>
      </w:r>
      <w:r w:rsidRPr="00EF7AEE">
        <w:rPr>
          <w:rFonts w:ascii="仿宋_GB2312" w:eastAsia="仿宋_GB2312"/>
          <w:sz w:val="32"/>
          <w:szCs w:val="32"/>
        </w:rPr>
        <w:t>100%,</w:t>
      </w:r>
      <w:r w:rsidRPr="00EF7AEE">
        <w:rPr>
          <w:rFonts w:ascii="仿宋_GB2312" w:eastAsia="仿宋_GB2312" w:hint="eastAsia"/>
          <w:sz w:val="32"/>
          <w:szCs w:val="32"/>
        </w:rPr>
        <w:t>得分</w:t>
      </w:r>
      <w:r w:rsidRPr="00EF7AEE">
        <w:rPr>
          <w:rFonts w:ascii="仿宋_GB2312" w:eastAsia="仿宋_GB2312"/>
          <w:sz w:val="32"/>
          <w:szCs w:val="32"/>
        </w:rPr>
        <w:t>10</w:t>
      </w:r>
      <w:r w:rsidRPr="00EF7AEE">
        <w:rPr>
          <w:rFonts w:ascii="仿宋_GB2312" w:eastAsia="仿宋_GB2312" w:hint="eastAsia"/>
          <w:sz w:val="32"/>
          <w:szCs w:val="32"/>
        </w:rPr>
        <w:t>分。</w:t>
      </w:r>
    </w:p>
    <w:p w:rsidR="00452F33" w:rsidRPr="00EF7AEE" w:rsidRDefault="00452F33" w:rsidP="002E389B">
      <w:pPr>
        <w:spacing w:line="560" w:lineRule="exact"/>
        <w:ind w:firstLine="643"/>
        <w:rPr>
          <w:rFonts w:ascii="仿宋_GB2312" w:eastAsia="仿宋_GB2312"/>
          <w:sz w:val="32"/>
          <w:szCs w:val="32"/>
        </w:rPr>
      </w:pPr>
      <w:r w:rsidRPr="00EF7AEE">
        <w:rPr>
          <w:rFonts w:ascii="仿宋_GB2312" w:eastAsia="仿宋_GB2312"/>
          <w:sz w:val="32"/>
          <w:szCs w:val="32"/>
        </w:rPr>
        <w:t>2</w:t>
      </w:r>
      <w:r w:rsidRPr="00EF7AEE">
        <w:rPr>
          <w:rFonts w:ascii="仿宋_GB2312" w:eastAsia="仿宋_GB2312" w:hint="eastAsia"/>
          <w:sz w:val="32"/>
          <w:szCs w:val="32"/>
        </w:rPr>
        <w:t>、产出指标执行到位得分</w:t>
      </w:r>
      <w:r w:rsidRPr="00EF7AEE">
        <w:rPr>
          <w:rFonts w:ascii="仿宋_GB2312" w:eastAsia="仿宋_GB2312"/>
          <w:sz w:val="32"/>
          <w:szCs w:val="32"/>
        </w:rPr>
        <w:t>50</w:t>
      </w:r>
      <w:r w:rsidRPr="00EF7AEE">
        <w:rPr>
          <w:rFonts w:ascii="仿宋_GB2312" w:eastAsia="仿宋_GB2312" w:hint="eastAsia"/>
          <w:sz w:val="32"/>
          <w:szCs w:val="32"/>
        </w:rPr>
        <w:t>分。</w:t>
      </w:r>
    </w:p>
    <w:p w:rsidR="00452F33" w:rsidRPr="00EF7AEE" w:rsidRDefault="00452F33" w:rsidP="002E389B">
      <w:pPr>
        <w:spacing w:line="560" w:lineRule="exact"/>
        <w:ind w:firstLine="643"/>
        <w:rPr>
          <w:rFonts w:ascii="仿宋_GB2312" w:eastAsia="仿宋_GB2312"/>
          <w:sz w:val="32"/>
          <w:szCs w:val="32"/>
        </w:rPr>
      </w:pPr>
      <w:r w:rsidRPr="00EF7AEE">
        <w:rPr>
          <w:rFonts w:ascii="仿宋_GB2312" w:eastAsia="仿宋_GB2312"/>
          <w:sz w:val="32"/>
          <w:szCs w:val="32"/>
        </w:rPr>
        <w:t>3</w:t>
      </w:r>
      <w:r w:rsidRPr="00EF7AEE">
        <w:rPr>
          <w:rFonts w:ascii="仿宋_GB2312" w:eastAsia="仿宋_GB2312" w:hint="eastAsia"/>
          <w:sz w:val="32"/>
          <w:szCs w:val="32"/>
        </w:rPr>
        <w:t>、效益指标执行比较到位得</w:t>
      </w:r>
      <w:r w:rsidRPr="00EF7AEE">
        <w:rPr>
          <w:rFonts w:ascii="仿宋_GB2312" w:eastAsia="仿宋_GB2312"/>
          <w:sz w:val="32"/>
          <w:szCs w:val="32"/>
        </w:rPr>
        <w:t>28</w:t>
      </w:r>
      <w:r w:rsidRPr="00EF7AEE">
        <w:rPr>
          <w:rFonts w:ascii="仿宋_GB2312" w:eastAsia="仿宋_GB2312" w:hint="eastAsia"/>
          <w:sz w:val="32"/>
          <w:szCs w:val="32"/>
        </w:rPr>
        <w:t>分。</w:t>
      </w:r>
    </w:p>
    <w:p w:rsidR="00452F33" w:rsidRPr="00EF7AEE" w:rsidRDefault="00452F33" w:rsidP="002E389B">
      <w:pPr>
        <w:spacing w:line="560" w:lineRule="exact"/>
        <w:ind w:firstLine="643"/>
        <w:rPr>
          <w:rFonts w:ascii="仿宋_GB2312" w:eastAsia="仿宋_GB2312"/>
          <w:sz w:val="32"/>
          <w:szCs w:val="32"/>
        </w:rPr>
      </w:pPr>
      <w:r w:rsidRPr="00EF7AEE">
        <w:rPr>
          <w:rFonts w:ascii="仿宋_GB2312" w:eastAsia="仿宋_GB2312"/>
          <w:sz w:val="32"/>
          <w:szCs w:val="32"/>
        </w:rPr>
        <w:t>4</w:t>
      </w:r>
      <w:r w:rsidRPr="00EF7AEE">
        <w:rPr>
          <w:rFonts w:ascii="仿宋_GB2312" w:eastAsia="仿宋_GB2312" w:hint="eastAsia"/>
          <w:sz w:val="32"/>
          <w:szCs w:val="32"/>
        </w:rPr>
        <w:t>、服务对象满意度指标得</w:t>
      </w:r>
      <w:r w:rsidRPr="00EF7AEE">
        <w:rPr>
          <w:rFonts w:ascii="仿宋_GB2312" w:eastAsia="仿宋_GB2312"/>
          <w:sz w:val="32"/>
          <w:szCs w:val="32"/>
        </w:rPr>
        <w:t>10</w:t>
      </w:r>
      <w:r w:rsidRPr="00EF7AEE">
        <w:rPr>
          <w:rFonts w:ascii="仿宋_GB2312" w:eastAsia="仿宋_GB2312" w:hint="eastAsia"/>
          <w:sz w:val="32"/>
          <w:szCs w:val="32"/>
        </w:rPr>
        <w:t>分。</w:t>
      </w:r>
    </w:p>
    <w:p w:rsidR="00452F33" w:rsidRPr="00EF7AEE" w:rsidRDefault="00452F33" w:rsidP="002E389B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EF7AEE">
        <w:rPr>
          <w:rFonts w:ascii="仿宋_GB2312" w:eastAsia="仿宋_GB2312" w:hint="eastAsia"/>
          <w:sz w:val="32"/>
          <w:szCs w:val="32"/>
        </w:rPr>
        <w:t>其他需要说明的情况，无</w:t>
      </w:r>
    </w:p>
    <w:p w:rsidR="00452F33" w:rsidRDefault="00452F33">
      <w:pPr>
        <w:spacing w:line="560" w:lineRule="exact"/>
      </w:pPr>
    </w:p>
    <w:sectPr w:rsidR="00452F3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F33" w:rsidRDefault="00452F33">
      <w:r>
        <w:separator/>
      </w:r>
    </w:p>
  </w:endnote>
  <w:endnote w:type="continuationSeparator" w:id="0">
    <w:p w:rsidR="00452F33" w:rsidRDefault="00452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F33" w:rsidRDefault="00452F33">
    <w:pPr>
      <w:spacing w:line="176" w:lineRule="auto"/>
      <w:ind w:left="4039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F33" w:rsidRDefault="00452F33">
      <w:r>
        <w:separator/>
      </w:r>
    </w:p>
  </w:footnote>
  <w:footnote w:type="continuationSeparator" w:id="0">
    <w:p w:rsidR="00452F33" w:rsidRDefault="00452F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18E7EC"/>
    <w:multiLevelType w:val="singleLevel"/>
    <w:tmpl w:val="A418E7EC"/>
    <w:lvl w:ilvl="0">
      <w:start w:val="1"/>
      <w:numFmt w:val="chineseCounting"/>
      <w:suff w:val="nothing"/>
      <w:lvlText w:val="（%1）"/>
      <w:lvlJc w:val="left"/>
      <w:pPr>
        <w:ind w:left="-10"/>
      </w:pPr>
      <w:rPr>
        <w:rFonts w:cs="Times New Roman" w:hint="eastAsia"/>
      </w:rPr>
    </w:lvl>
  </w:abstractNum>
  <w:abstractNum w:abstractNumId="1">
    <w:nsid w:val="FDC310B5"/>
    <w:multiLevelType w:val="singleLevel"/>
    <w:tmpl w:val="FDC310B5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TYwYjM2OWEwNDQ4ZmQ3Yzg4MmVhMWNlZTIyZTQ4MWMifQ=="/>
  </w:docVars>
  <w:rsids>
    <w:rsidRoot w:val="00F73441"/>
    <w:rsid w:val="00034272"/>
    <w:rsid w:val="000737DA"/>
    <w:rsid w:val="0009028B"/>
    <w:rsid w:val="000A0740"/>
    <w:rsid w:val="000A781D"/>
    <w:rsid w:val="000B2268"/>
    <w:rsid w:val="00166FF9"/>
    <w:rsid w:val="00177A22"/>
    <w:rsid w:val="002E2166"/>
    <w:rsid w:val="002E389B"/>
    <w:rsid w:val="00335D4C"/>
    <w:rsid w:val="004317D7"/>
    <w:rsid w:val="0043543B"/>
    <w:rsid w:val="00452F33"/>
    <w:rsid w:val="004B1CDB"/>
    <w:rsid w:val="004C1564"/>
    <w:rsid w:val="004E2DEE"/>
    <w:rsid w:val="00513DCA"/>
    <w:rsid w:val="006034E2"/>
    <w:rsid w:val="006109A2"/>
    <w:rsid w:val="00776BF1"/>
    <w:rsid w:val="007A22A8"/>
    <w:rsid w:val="007D3609"/>
    <w:rsid w:val="00844AD5"/>
    <w:rsid w:val="009B1C85"/>
    <w:rsid w:val="009F7E56"/>
    <w:rsid w:val="00A448DC"/>
    <w:rsid w:val="00A65E46"/>
    <w:rsid w:val="00B03AE1"/>
    <w:rsid w:val="00B2228C"/>
    <w:rsid w:val="00B4691E"/>
    <w:rsid w:val="00C17D1F"/>
    <w:rsid w:val="00C22B3E"/>
    <w:rsid w:val="00CB0B73"/>
    <w:rsid w:val="00CB5C6F"/>
    <w:rsid w:val="00CC3F63"/>
    <w:rsid w:val="00CE5FC7"/>
    <w:rsid w:val="00DB2B6C"/>
    <w:rsid w:val="00E85881"/>
    <w:rsid w:val="00E903A8"/>
    <w:rsid w:val="00EE2921"/>
    <w:rsid w:val="00EF7AEE"/>
    <w:rsid w:val="00F114DF"/>
    <w:rsid w:val="00F479D1"/>
    <w:rsid w:val="00F65378"/>
    <w:rsid w:val="00F73441"/>
    <w:rsid w:val="00FC11DC"/>
    <w:rsid w:val="15BF56EC"/>
    <w:rsid w:val="35CB6416"/>
    <w:rsid w:val="4B4334AB"/>
    <w:rsid w:val="5403276E"/>
    <w:rsid w:val="54C57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7344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color w:val="000000"/>
      <w:kern w:val="0"/>
      <w:szCs w:val="21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F73441"/>
    <w:rPr>
      <w:rFonts w:ascii="仿宋" w:eastAsia="仿宋" w:hAnsi="仿宋" w:cs="仿宋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76BF1"/>
    <w:rPr>
      <w:rFonts w:ascii="Arial" w:hAnsi="Arial" w:cs="Arial"/>
      <w:color w:val="000000"/>
      <w:kern w:val="0"/>
      <w:sz w:val="21"/>
      <w:szCs w:val="21"/>
      <w:lang w:eastAsia="en-US"/>
    </w:rPr>
  </w:style>
  <w:style w:type="paragraph" w:styleId="Header">
    <w:name w:val="header"/>
    <w:basedOn w:val="Normal"/>
    <w:link w:val="HeaderChar"/>
    <w:uiPriority w:val="99"/>
    <w:rsid w:val="00F7344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76BF1"/>
    <w:rPr>
      <w:rFonts w:ascii="Arial" w:hAnsi="Arial" w:cs="Arial"/>
      <w:color w:val="000000"/>
      <w:kern w:val="0"/>
      <w:sz w:val="18"/>
      <w:szCs w:val="18"/>
      <w:lang w:eastAsia="en-US"/>
    </w:rPr>
  </w:style>
  <w:style w:type="paragraph" w:styleId="ListParagraph">
    <w:name w:val="List Paragraph"/>
    <w:basedOn w:val="Normal"/>
    <w:uiPriority w:val="99"/>
    <w:qFormat/>
    <w:rsid w:val="00F73441"/>
    <w:pPr>
      <w:ind w:firstLineChars="200" w:firstLine="420"/>
    </w:pPr>
    <w:rPr>
      <w:rFonts w:ascii="Calibri" w:hAnsi="Calibri" w:cs="Times New Roman"/>
      <w:szCs w:val="22"/>
    </w:rPr>
  </w:style>
  <w:style w:type="paragraph" w:customStyle="1" w:styleId="Default">
    <w:name w:val="Default"/>
    <w:uiPriority w:val="99"/>
    <w:rsid w:val="009F7E56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192</TotalTime>
  <Pages>6</Pages>
  <Words>355</Words>
  <Characters>2027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mini4use</dc:creator>
  <cp:keywords/>
  <dc:description/>
  <cp:lastModifiedBy>Blue</cp:lastModifiedBy>
  <cp:revision>10</cp:revision>
  <dcterms:created xsi:type="dcterms:W3CDTF">2024-09-01T02:37:00Z</dcterms:created>
  <dcterms:modified xsi:type="dcterms:W3CDTF">2024-09-03T02:43:00Z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DEC29D6FF1984251977FAFE43F2C91AB_12</vt:lpwstr>
  </property>
</Properties>
</file>