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eastAsia="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p>
    <w:p>
      <w:pPr>
        <w:widowControl/>
        <w:ind w:firstLine="2640" w:firstLineChars="60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部门整体支出绩效自评表</w:t>
      </w:r>
    </w:p>
    <w:p>
      <w:pPr>
        <w:widowControl/>
        <w:rPr>
          <w:rFonts w:eastAsia="仿宋_GB2312"/>
          <w:kern w:val="0"/>
          <w:szCs w:val="21"/>
        </w:rPr>
      </w:pPr>
      <w:r>
        <w:rPr>
          <w:rFonts w:hint="eastAsia" w:ascii="Times New Roman" w:hAnsi="Times New Roman" w:eastAsia="仿宋_GB2312" w:cs="仿宋_GB2312"/>
          <w:kern w:val="0"/>
          <w:szCs w:val="21"/>
          <w:lang w:val="en-US" w:eastAsia="zh-CN"/>
        </w:rPr>
        <w:t xml:space="preserve">填报单位（盖章）：                        </w:t>
      </w: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w:t>
      </w:r>
      <w:r>
        <w:rPr>
          <w:rFonts w:hint="eastAsia" w:ascii="Times New Roman" w:hAnsi="Times New Roman" w:eastAsia="仿宋_GB2312" w:cs="Times New Roman"/>
          <w:kern w:val="0"/>
          <w:szCs w:val="21"/>
          <w:lang w:val="en-US" w:eastAsia="zh-CN"/>
        </w:rPr>
        <w:t>3</w:t>
      </w:r>
      <w:r>
        <w:rPr>
          <w:rFonts w:hint="eastAsia" w:ascii="Times New Roman" w:hAnsi="Times New Roman" w:eastAsia="仿宋_GB2312" w:cs="仿宋_GB2312"/>
          <w:kern w:val="0"/>
          <w:szCs w:val="21"/>
        </w:rPr>
        <w:t>年度）</w:t>
      </w:r>
    </w:p>
    <w:tbl>
      <w:tblPr>
        <w:tblStyle w:val="8"/>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276"/>
        <w:gridCol w:w="1245"/>
        <w:gridCol w:w="23"/>
        <w:gridCol w:w="1514"/>
        <w:gridCol w:w="1134"/>
        <w:gridCol w:w="1215"/>
        <w:gridCol w:w="516"/>
        <w:gridCol w:w="24"/>
        <w:gridCol w:w="835"/>
        <w:gridCol w:w="24"/>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预算部门名称</w:t>
            </w:r>
          </w:p>
        </w:tc>
        <w:tc>
          <w:tcPr>
            <w:tcW w:w="814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株洲市渌口区畜牧水产事务中心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年度预</w:t>
            </w:r>
          </w:p>
          <w:p>
            <w:pPr>
              <w:widowControl/>
              <w:jc w:val="center"/>
              <w:rPr>
                <w:rFonts w:eastAsia="仿宋_GB2312"/>
                <w:kern w:val="0"/>
                <w:szCs w:val="21"/>
              </w:rPr>
            </w:pPr>
            <w:r>
              <w:rPr>
                <w:rFonts w:hint="eastAsia" w:ascii="Times New Roman" w:hAnsi="Times New Roman" w:eastAsia="仿宋_GB2312" w:cs="仿宋_GB2312"/>
                <w:kern w:val="0"/>
                <w:szCs w:val="21"/>
              </w:rPr>
              <w:t>算申请</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5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年初</w:t>
            </w:r>
          </w:p>
          <w:p>
            <w:pPr>
              <w:jc w:val="center"/>
              <w:rPr>
                <w:rFonts w:eastAsia="仿宋_GB2312"/>
                <w:szCs w:val="21"/>
              </w:rPr>
            </w:pPr>
            <w:r>
              <w:rPr>
                <w:rFonts w:hint="eastAsia" w:ascii="Times New Roman" w:hAnsi="Times New Roman" w:eastAsia="仿宋_GB2312" w:cs="仿宋_GB2312"/>
                <w:szCs w:val="21"/>
              </w:rPr>
              <w:t>预算数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r>
              <w:rPr>
                <w:rFonts w:ascii="Times New Roman" w:hAnsi="Times New Roman" w:eastAsia="仿宋_GB2312" w:cs="Times New Roman"/>
                <w:szCs w:val="21"/>
              </w:rPr>
              <w:t xml:space="preserve">  </w:t>
            </w:r>
            <w:r>
              <w:rPr>
                <w:rFonts w:hint="eastAsia" w:ascii="Times New Roman" w:hAnsi="Times New Roman" w:eastAsia="仿宋_GB2312" w:cs="仿宋_GB2312"/>
                <w:szCs w:val="21"/>
              </w:rPr>
              <w:t>预算数</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5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kern w:val="0"/>
                <w:szCs w:val="21"/>
              </w:rPr>
              <w:t>年度资金总额</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lang w:val="en-US" w:eastAsia="zh-CN"/>
              </w:rPr>
              <w:t>308.51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lang w:val="en-US" w:eastAsia="zh-CN"/>
              </w:rPr>
              <w:t>3410.96</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lang w:val="en-US" w:eastAsia="zh-CN"/>
              </w:rPr>
              <w:t>3410.96</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ascii="Times New Roman" w:hAnsi="Times New Roman" w:eastAsia="仿宋_GB2312" w:cs="Times New Roman"/>
                <w:szCs w:val="21"/>
              </w:rPr>
              <w:t>10</w:t>
            </w:r>
            <w:r>
              <w:rPr>
                <w:rFonts w:hint="eastAsia" w:ascii="Times New Roman" w:hAnsi="Times New Roman" w:eastAsia="仿宋_GB2312" w:cs="仿宋_GB2312"/>
                <w:szCs w:val="21"/>
              </w:rPr>
              <w:t>分</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100%</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按收入性质分：</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其中：</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一般公共预算：</w:t>
            </w:r>
            <w:r>
              <w:rPr>
                <w:rFonts w:hint="eastAsia" w:ascii="Times New Roman" w:hAnsi="Times New Roman" w:eastAsia="仿宋_GB2312" w:cs="仿宋_GB2312"/>
                <w:kern w:val="0"/>
                <w:szCs w:val="21"/>
                <w:lang w:val="en-US" w:eastAsia="zh-CN"/>
              </w:rPr>
              <w:t>3404.16</w:t>
            </w:r>
            <w:r>
              <w:rPr>
                <w:rFonts w:hint="eastAsia" w:ascii="Times New Roman" w:hAnsi="Times New Roman" w:eastAsia="仿宋_GB2312" w:cs="仿宋_GB2312"/>
                <w:kern w:val="0"/>
                <w:szCs w:val="21"/>
              </w:rPr>
              <w:t>万</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其中：基本支出：</w:t>
            </w:r>
            <w:r>
              <w:rPr>
                <w:rFonts w:hint="eastAsia" w:ascii="Times New Roman" w:hAnsi="Times New Roman" w:eastAsia="仿宋_GB2312" w:cs="仿宋_GB2312"/>
                <w:kern w:val="0"/>
                <w:szCs w:val="21"/>
                <w:lang w:val="en-US" w:eastAsia="zh-CN"/>
              </w:rPr>
              <w:t>291.9</w:t>
            </w:r>
            <w:r>
              <w:rPr>
                <w:rFonts w:hint="eastAsia" w:ascii="Times New Roman" w:hAnsi="Times New Roman" w:eastAsia="仿宋_GB2312" w:cs="仿宋_GB2312"/>
                <w:kern w:val="0"/>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840" w:firstLineChars="400"/>
              <w:jc w:val="left"/>
              <w:rPr>
                <w:rFonts w:eastAsia="仿宋_GB2312"/>
                <w:kern w:val="0"/>
                <w:szCs w:val="21"/>
              </w:rPr>
            </w:pPr>
            <w:r>
              <w:rPr>
                <w:rFonts w:hint="eastAsia" w:ascii="Times New Roman" w:hAnsi="Times New Roman" w:eastAsia="仿宋_GB2312" w:cs="仿宋_GB2312"/>
                <w:kern w:val="0"/>
                <w:szCs w:val="21"/>
              </w:rPr>
              <w:t>政府性基金拨款：0</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项目支出：3</w:t>
            </w:r>
            <w:r>
              <w:rPr>
                <w:rFonts w:hint="eastAsia" w:ascii="Times New Roman" w:hAnsi="Times New Roman" w:eastAsia="仿宋_GB2312" w:cs="仿宋_GB2312"/>
                <w:kern w:val="0"/>
                <w:szCs w:val="21"/>
                <w:lang w:val="en-US" w:eastAsia="zh-CN"/>
              </w:rPr>
              <w:t>119.06</w:t>
            </w:r>
            <w:r>
              <w:rPr>
                <w:rFonts w:hint="eastAsia" w:ascii="Times New Roman" w:hAnsi="Times New Roman" w:eastAsia="仿宋_GB2312" w:cs="仿宋_GB2312"/>
                <w:kern w:val="0"/>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纳入专户管理的非税收入拨款：0</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470" w:firstLineChars="700"/>
              <w:jc w:val="left"/>
              <w:rPr>
                <w:rFonts w:hint="default" w:eastAsia="仿宋_GB2312"/>
                <w:kern w:val="0"/>
                <w:szCs w:val="21"/>
                <w:lang w:val="en-US" w:eastAsia="zh-CN"/>
              </w:rPr>
            </w:pPr>
            <w:r>
              <w:rPr>
                <w:rFonts w:hint="eastAsia" w:ascii="Times New Roman" w:hAnsi="Times New Roman" w:eastAsia="仿宋_GB2312" w:cs="仿宋_GB2312"/>
                <w:kern w:val="0"/>
                <w:szCs w:val="21"/>
              </w:rPr>
              <w:t>其他资金：</w:t>
            </w:r>
            <w:r>
              <w:rPr>
                <w:rFonts w:hint="eastAsia" w:ascii="Times New Roman" w:hAnsi="Times New Roman" w:eastAsia="仿宋_GB2312" w:cs="仿宋_GB2312"/>
                <w:kern w:val="0"/>
                <w:szCs w:val="21"/>
                <w:lang w:val="en-US" w:eastAsia="zh-CN"/>
              </w:rPr>
              <w:t>6.8</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动物防疫、监测、检疫、检测流调；组织实施全区动物疫病的预防、控制和扑灭；畜禽水产养殖技术指导服务；确保全区养殖业健康持续发展、确保全区畜禽水产品质量安全。</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xml:space="preserve"> </w:t>
            </w:r>
            <w:r>
              <w:rPr>
                <w:rFonts w:hint="eastAsia" w:ascii="Times New Roman" w:hAnsi="Times New Roman" w:eastAsia="仿宋_GB2312" w:cs="仿宋_GB2312"/>
                <w:kern w:val="0"/>
                <w:szCs w:val="21"/>
                <w:lang w:val="en-US" w:eastAsia="zh-CN"/>
              </w:rPr>
              <w:t>聚焦畜禽生产，确保全区养殖区平稳发展。</w:t>
            </w:r>
            <w:r>
              <w:rPr>
                <w:rFonts w:hint="eastAsia" w:ascii="Times New Roman" w:hAnsi="Times New Roman" w:eastAsia="仿宋_GB2312" w:cs="仿宋_GB2312"/>
                <w:kern w:val="0"/>
                <w:szCs w:val="21"/>
              </w:rPr>
              <w:t xml:space="preserve"> </w:t>
            </w:r>
            <w:r>
              <w:rPr>
                <w:rFonts w:hint="eastAsia" w:ascii="Times New Roman" w:hAnsi="Times New Roman" w:eastAsia="仿宋_GB2312" w:cs="仿宋_GB2312"/>
                <w:kern w:val="0"/>
                <w:szCs w:val="21"/>
                <w:lang w:val="en-US" w:eastAsia="zh-CN"/>
              </w:rPr>
              <w:t>强化特色养殖培育力度，助推全区养殖业提质升级</w:t>
            </w:r>
            <w:r>
              <w:rPr>
                <w:rFonts w:hint="eastAsia" w:ascii="Times New Roman" w:hAnsi="Times New Roman" w:eastAsia="仿宋_GB2312" w:cs="仿宋_GB2312"/>
                <w:kern w:val="0"/>
                <w:sz w:val="21"/>
                <w:szCs w:val="21"/>
              </w:rPr>
              <w:t xml:space="preserve"> </w:t>
            </w:r>
            <w:r>
              <w:rPr>
                <w:rFonts w:hint="eastAsia" w:ascii="Times New Roman" w:hAnsi="Times New Roman" w:eastAsia="仿宋_GB2312" w:cs="仿宋_GB2312"/>
                <w:kern w:val="0"/>
                <w:sz w:val="21"/>
                <w:szCs w:val="21"/>
                <w:lang w:eastAsia="zh-CN"/>
              </w:rPr>
              <w:t>。</w:t>
            </w:r>
            <w:r>
              <w:rPr>
                <w:rFonts w:hint="eastAsia" w:ascii="Times New Roman" w:hAnsi="Times New Roman" w:eastAsia="仿宋_GB2312" w:cs="仿宋_GB2312"/>
                <w:kern w:val="0"/>
                <w:szCs w:val="21"/>
                <w:lang w:val="en-US" w:eastAsia="zh-CN"/>
              </w:rPr>
              <w:t>推动畜禽污染综合治理，持续优化养殖环境 。狠抓重大动物疫病防控，筑牢动物疫病防线。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产出指标</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(50分)</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数量</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指标</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生猪出栏数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55</w:t>
            </w:r>
            <w:r>
              <w:rPr>
                <w:rFonts w:hint="eastAsia" w:ascii="仿宋_GB2312" w:hAnsi="仿宋_GB2312" w:eastAsia="仿宋_GB2312" w:cs="仿宋_GB2312"/>
                <w:kern w:val="0"/>
                <w:sz w:val="18"/>
                <w:szCs w:val="18"/>
              </w:rPr>
              <w:t>万头</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r>
              <w:rPr>
                <w:rFonts w:hint="eastAsia" w:ascii="仿宋_GB2312" w:hAnsi="仿宋_GB2312" w:eastAsia="仿宋_GB2312" w:cs="仿宋_GB2312"/>
                <w:kern w:val="0"/>
                <w:sz w:val="18"/>
                <w:szCs w:val="18"/>
                <w:lang w:val="en-US" w:eastAsia="zh-CN"/>
              </w:rPr>
              <w:t>5</w:t>
            </w:r>
            <w:r>
              <w:rPr>
                <w:rFonts w:hint="eastAsia" w:ascii="仿宋_GB2312" w:hAnsi="仿宋_GB2312" w:eastAsia="仿宋_GB2312" w:cs="仿宋_GB2312"/>
                <w:kern w:val="0"/>
                <w:sz w:val="18"/>
                <w:szCs w:val="18"/>
              </w:rPr>
              <w:t>万头</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质量</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指标</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春秋动物防疫免疫抗体合格率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r>
              <w:rPr>
                <w:rFonts w:hint="eastAsia" w:ascii="仿宋_GB2312" w:hAnsi="仿宋_GB2312" w:eastAsia="仿宋_GB2312" w:cs="仿宋_GB2312"/>
                <w:kern w:val="0"/>
                <w:sz w:val="18"/>
                <w:szCs w:val="18"/>
                <w:lang w:val="en-US" w:eastAsia="zh-CN"/>
              </w:rPr>
              <w:t>90</w:t>
            </w:r>
            <w:r>
              <w:rPr>
                <w:rFonts w:hint="eastAsia" w:ascii="仿宋_GB2312" w:hAnsi="仿宋_GB2312" w:eastAsia="仿宋_GB2312" w:cs="仿宋_GB2312"/>
                <w:kern w:val="0"/>
                <w:sz w:val="18"/>
                <w:szCs w:val="18"/>
              </w:rPr>
              <w:t>%</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91</w:t>
            </w:r>
            <w:r>
              <w:rPr>
                <w:rFonts w:hint="eastAsia" w:ascii="仿宋_GB2312" w:hAnsi="仿宋_GB2312" w:eastAsia="仿宋_GB2312" w:cs="仿宋_GB2312"/>
                <w:kern w:val="0"/>
                <w:sz w:val="18"/>
                <w:szCs w:val="18"/>
              </w:rPr>
              <w:t>%</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时效</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指标</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工作完成及时率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及时</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及时</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成本</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指标</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动物强制免疫率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100%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100%</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效益指标</w:t>
            </w:r>
          </w:p>
          <w:p>
            <w:pPr>
              <w:widowControl/>
              <w:ind w:firstLine="180" w:firstLineChars="1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（30分）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经济效</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益指标</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养殖户效益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增收</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rPr>
              <w:t>增收</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9</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社会效</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益指标</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畜禽水产品质量安全</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安全</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安全</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生态效</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益指标</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保护和改善生态环境</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平衡</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基本平衡</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可持续影响指标</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畜禽病死率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降低</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降低</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满意度指标</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（10分）</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服务对象满意度指标</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服务对象满意度指标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≥90%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90%</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9</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总分</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9</w:t>
            </w:r>
            <w:r>
              <w:rPr>
                <w:rFonts w:hint="eastAsia" w:ascii="仿宋_GB2312" w:hAnsi="仿宋_GB2312" w:eastAsia="仿宋_GB2312" w:cs="仿宋_GB2312"/>
                <w:kern w:val="0"/>
                <w:sz w:val="18"/>
                <w:szCs w:val="18"/>
                <w:lang w:val="en-US" w:eastAsia="zh-CN"/>
              </w:rPr>
              <w:t>7</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bl>
    <w:p>
      <w:pPr>
        <w:spacing w:line="360" w:lineRule="exact"/>
        <w:rPr>
          <w:rFonts w:hint="default" w:ascii="楷体_GB2312" w:hAnsi="楷体_GB2312" w:eastAsia="楷体_GB2312" w:cs="楷体_GB2312"/>
          <w:b w:val="0"/>
          <w:bCs w:val="0"/>
          <w:sz w:val="21"/>
          <w:szCs w:val="21"/>
          <w:lang w:val="en-US"/>
        </w:rPr>
      </w:pPr>
      <w:r>
        <w:rPr>
          <w:rFonts w:hint="eastAsia" w:ascii="楷体_GB2312" w:hAnsi="楷体_GB2312" w:eastAsia="楷体_GB2312" w:cs="楷体_GB2312"/>
          <w:b w:val="0"/>
          <w:bCs w:val="0"/>
          <w:sz w:val="21"/>
          <w:szCs w:val="21"/>
          <w:lang w:val="en-US" w:eastAsia="zh-CN"/>
        </w:rPr>
        <w:t xml:space="preserve">填报人：           联系电话：              填报日期：                单位负责人签字： </w:t>
      </w:r>
    </w:p>
    <w:p>
      <w:pPr>
        <w:spacing w:line="360" w:lineRule="exact"/>
        <w:rPr>
          <w:rFonts w:hint="eastAsia" w:ascii="Times New Roman" w:hAnsi="Times New Roman" w:eastAsia="黑体" w:cs="黑体"/>
          <w:sz w:val="32"/>
          <w:szCs w:val="32"/>
        </w:rPr>
      </w:pPr>
    </w:p>
    <w:p>
      <w:pPr>
        <w:spacing w:line="360" w:lineRule="exact"/>
        <w:rPr>
          <w:rFonts w:hint="eastAsia" w:ascii="Times New Roman" w:hAnsi="Times New Roman" w:eastAsia="黑体" w:cs="黑体"/>
          <w:sz w:val="32"/>
          <w:szCs w:val="32"/>
        </w:rPr>
      </w:pPr>
    </w:p>
    <w:p>
      <w:pPr>
        <w:spacing w:line="360" w:lineRule="exact"/>
        <w:rPr>
          <w:rFonts w:hint="eastAsia" w:eastAsia="黑体"/>
          <w:sz w:val="44"/>
          <w:szCs w:val="44"/>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2</w:t>
      </w:r>
    </w:p>
    <w:p>
      <w:pPr>
        <w:spacing w:line="660" w:lineRule="exact"/>
        <w:jc w:val="center"/>
        <w:rPr>
          <w:rFonts w:eastAsia="方正小标宋简体"/>
          <w:sz w:val="44"/>
          <w:szCs w:val="44"/>
        </w:rPr>
      </w:pPr>
      <w:r>
        <w:rPr>
          <w:rFonts w:hint="eastAsia" w:ascii="Times New Roman" w:hAnsi="方正小标宋简体" w:eastAsia="方正小标宋简体" w:cs="方正小标宋简体"/>
          <w:sz w:val="44"/>
          <w:szCs w:val="44"/>
        </w:rPr>
        <w:t>部门整体支出绩效自评报告</w:t>
      </w:r>
    </w:p>
    <w:p>
      <w:pPr>
        <w:pStyle w:val="15"/>
        <w:numPr>
          <w:ilvl w:val="0"/>
          <w:numId w:val="1"/>
        </w:numPr>
        <w:spacing w:line="600" w:lineRule="exact"/>
        <w:ind w:firstLineChars="0"/>
        <w:rPr>
          <w:rFonts w:ascii="Times New Roman" w:hAnsi="Times New Roman" w:eastAsia="黑体" w:cs="黑体"/>
          <w:sz w:val="32"/>
          <w:szCs w:val="32"/>
        </w:rPr>
      </w:pPr>
      <w:r>
        <w:rPr>
          <w:rFonts w:hint="eastAsia" w:ascii="Times New Roman" w:hAnsi="Times New Roman" w:eastAsia="黑体" w:cs="黑体"/>
          <w:sz w:val="32"/>
          <w:szCs w:val="32"/>
        </w:rPr>
        <w:t>预算单位基本情况</w:t>
      </w:r>
    </w:p>
    <w:p>
      <w:pPr>
        <w:tabs>
          <w:tab w:val="left" w:pos="7560"/>
        </w:tabs>
        <w:spacing w:line="560" w:lineRule="exact"/>
        <w:ind w:firstLine="640" w:firstLineChars="200"/>
        <w:rPr>
          <w:rFonts w:eastAsia="仿宋" w:cs="Times New Roman"/>
          <w:color w:val="000000"/>
          <w:sz w:val="32"/>
          <w:szCs w:val="32"/>
        </w:rPr>
      </w:pPr>
      <w:r>
        <w:rPr>
          <w:rFonts w:eastAsia="仿宋" w:cs="Times New Roman"/>
          <w:bCs/>
          <w:color w:val="000000"/>
          <w:sz w:val="32"/>
          <w:szCs w:val="32"/>
        </w:rPr>
        <w:t> </w:t>
      </w:r>
      <w:r>
        <w:rPr>
          <w:rFonts w:hAnsi="仿宋" w:eastAsia="仿宋" w:cs="Times New Roman"/>
          <w:color w:val="000000"/>
          <w:sz w:val="32"/>
          <w:szCs w:val="32"/>
        </w:rPr>
        <w:t>本单位是渌口区农业农村局下属正科级事业单位，主要工作职责是</w:t>
      </w:r>
      <w:r>
        <w:rPr>
          <w:rFonts w:hint="eastAsia" w:hAnsi="仿宋" w:eastAsia="仿宋" w:cs="Times New Roman"/>
          <w:color w:val="000000"/>
          <w:sz w:val="32"/>
          <w:szCs w:val="32"/>
        </w:rPr>
        <w:t>贯彻执行国家、省有关动物防疫、检疫、检测的法律法规；负责全区动物疫病疫情的监测、检测、检验，组织实施全区动物疫病的预防、控制和扑灭；负责动物流行病学调查、疫情追溯、风险评估和疫病普查等职能。本单位</w:t>
      </w:r>
      <w:r>
        <w:rPr>
          <w:rFonts w:hAnsi="仿宋" w:eastAsia="仿宋" w:cs="Times New Roman"/>
          <w:color w:val="000000"/>
          <w:sz w:val="32"/>
          <w:szCs w:val="32"/>
        </w:rPr>
        <w:t>共有编制人数</w:t>
      </w:r>
      <w:r>
        <w:rPr>
          <w:rFonts w:eastAsia="仿宋" w:cs="Times New Roman"/>
          <w:color w:val="000000"/>
          <w:sz w:val="32"/>
          <w:szCs w:val="32"/>
        </w:rPr>
        <w:t xml:space="preserve"> </w:t>
      </w:r>
      <w:r>
        <w:rPr>
          <w:rFonts w:hint="eastAsia" w:eastAsia="仿宋" w:cs="Times New Roman"/>
          <w:color w:val="000000"/>
          <w:sz w:val="32"/>
          <w:szCs w:val="32"/>
          <w:lang w:val="en-US" w:eastAsia="zh-CN"/>
        </w:rPr>
        <w:t>20</w:t>
      </w:r>
      <w:r>
        <w:rPr>
          <w:rFonts w:hAnsi="仿宋" w:eastAsia="仿宋" w:cs="Times New Roman"/>
          <w:color w:val="000000"/>
          <w:sz w:val="32"/>
          <w:szCs w:val="32"/>
        </w:rPr>
        <w:t>人，</w:t>
      </w:r>
      <w:r>
        <w:rPr>
          <w:rFonts w:hint="eastAsia" w:hAnsi="仿宋" w:eastAsia="仿宋" w:cs="Times New Roman"/>
          <w:color w:val="000000"/>
          <w:sz w:val="32"/>
          <w:szCs w:val="32"/>
          <w:lang w:val="en-US" w:eastAsia="zh-CN"/>
        </w:rPr>
        <w:t>2023年底</w:t>
      </w:r>
      <w:r>
        <w:rPr>
          <w:rFonts w:hAnsi="仿宋" w:eastAsia="仿宋" w:cs="Times New Roman"/>
          <w:color w:val="000000"/>
          <w:sz w:val="32"/>
          <w:szCs w:val="32"/>
        </w:rPr>
        <w:t>在职人员</w:t>
      </w:r>
      <w:r>
        <w:rPr>
          <w:rFonts w:eastAsia="仿宋" w:cs="Times New Roman"/>
          <w:color w:val="000000"/>
          <w:sz w:val="32"/>
          <w:szCs w:val="32"/>
        </w:rPr>
        <w:t xml:space="preserve"> </w:t>
      </w:r>
      <w:r>
        <w:rPr>
          <w:rFonts w:hint="eastAsia" w:eastAsia="仿宋" w:cs="Times New Roman"/>
          <w:color w:val="000000"/>
          <w:sz w:val="32"/>
          <w:szCs w:val="32"/>
          <w:lang w:val="en-US" w:eastAsia="zh-CN"/>
        </w:rPr>
        <w:t>16</w:t>
      </w:r>
      <w:r>
        <w:rPr>
          <w:rFonts w:hAnsi="仿宋" w:eastAsia="仿宋" w:cs="Times New Roman"/>
          <w:color w:val="000000"/>
          <w:sz w:val="32"/>
          <w:szCs w:val="32"/>
        </w:rPr>
        <w:t>人，退休人员</w:t>
      </w:r>
      <w:r>
        <w:rPr>
          <w:rFonts w:hint="eastAsia" w:hAnsi="仿宋" w:eastAsia="仿宋" w:cs="Times New Roman"/>
          <w:color w:val="000000"/>
          <w:sz w:val="32"/>
          <w:szCs w:val="32"/>
        </w:rPr>
        <w:t>4</w:t>
      </w:r>
      <w:r>
        <w:rPr>
          <w:rFonts w:hint="eastAsia" w:hAnsi="仿宋" w:eastAsia="仿宋" w:cs="Times New Roman"/>
          <w:color w:val="000000"/>
          <w:sz w:val="32"/>
          <w:szCs w:val="32"/>
          <w:lang w:val="en-US" w:eastAsia="zh-CN"/>
        </w:rPr>
        <w:t>8</w:t>
      </w:r>
      <w:r>
        <w:rPr>
          <w:rFonts w:hint="eastAsia" w:hAnsi="仿宋" w:eastAsia="仿宋" w:cs="Times New Roman"/>
          <w:color w:val="000000"/>
          <w:sz w:val="32"/>
          <w:szCs w:val="32"/>
        </w:rPr>
        <w:t>人</w:t>
      </w:r>
      <w:r>
        <w:rPr>
          <w:rFonts w:hAnsi="仿宋" w:eastAsia="仿宋" w:cs="Times New Roman"/>
          <w:color w:val="000000"/>
          <w:sz w:val="32"/>
          <w:szCs w:val="32"/>
        </w:rPr>
        <w:t>。内设</w:t>
      </w:r>
      <w:r>
        <w:rPr>
          <w:rFonts w:hint="eastAsia" w:hAnsi="仿宋" w:eastAsia="仿宋" w:cs="Times New Roman"/>
          <w:color w:val="000000"/>
          <w:sz w:val="32"/>
          <w:szCs w:val="32"/>
        </w:rPr>
        <w:t>股</w:t>
      </w:r>
      <w:r>
        <w:rPr>
          <w:rFonts w:hAnsi="仿宋" w:eastAsia="仿宋" w:cs="Times New Roman"/>
          <w:color w:val="000000"/>
          <w:sz w:val="32"/>
          <w:szCs w:val="32"/>
        </w:rPr>
        <w:t>室</w:t>
      </w:r>
      <w:r>
        <w:rPr>
          <w:rFonts w:eastAsia="仿宋" w:cs="Times New Roman"/>
          <w:color w:val="000000"/>
          <w:sz w:val="32"/>
          <w:szCs w:val="32"/>
        </w:rPr>
        <w:t xml:space="preserve">  </w:t>
      </w:r>
      <w:r>
        <w:rPr>
          <w:rFonts w:hint="eastAsia" w:eastAsia="仿宋" w:cs="Times New Roman"/>
          <w:color w:val="000000"/>
          <w:sz w:val="32"/>
          <w:szCs w:val="32"/>
        </w:rPr>
        <w:t>4</w:t>
      </w:r>
      <w:r>
        <w:rPr>
          <w:rFonts w:hAnsi="仿宋" w:eastAsia="仿宋" w:cs="Times New Roman"/>
          <w:color w:val="000000"/>
          <w:sz w:val="32"/>
          <w:szCs w:val="32"/>
        </w:rPr>
        <w:t>个，分别为：办公室</w:t>
      </w:r>
      <w:r>
        <w:rPr>
          <w:rFonts w:hint="eastAsia" w:hAnsi="仿宋" w:eastAsia="仿宋" w:cs="Times New Roman"/>
          <w:color w:val="000000"/>
          <w:sz w:val="32"/>
          <w:szCs w:val="32"/>
        </w:rPr>
        <w:t>，</w:t>
      </w:r>
      <w:r>
        <w:rPr>
          <w:rFonts w:hAnsi="仿宋" w:eastAsia="仿宋" w:cs="Times New Roman"/>
          <w:color w:val="000000"/>
          <w:sz w:val="32"/>
          <w:szCs w:val="32"/>
        </w:rPr>
        <w:t>财务股</w:t>
      </w:r>
      <w:r>
        <w:rPr>
          <w:rFonts w:hint="eastAsia" w:hAnsi="仿宋" w:eastAsia="仿宋" w:cs="Times New Roman"/>
          <w:color w:val="000000"/>
          <w:sz w:val="32"/>
          <w:szCs w:val="32"/>
        </w:rPr>
        <w:t>，</w:t>
      </w:r>
      <w:r>
        <w:rPr>
          <w:rFonts w:hint="eastAsia" w:hAnsi="仿宋" w:eastAsia="仿宋" w:cs="Times New Roman"/>
          <w:color w:val="000000"/>
          <w:sz w:val="32"/>
          <w:szCs w:val="32"/>
          <w:lang w:val="en-US" w:eastAsia="zh-CN"/>
        </w:rPr>
        <w:t>疫</w:t>
      </w:r>
      <w:r>
        <w:rPr>
          <w:rFonts w:hAnsi="仿宋" w:eastAsia="仿宋" w:cs="Times New Roman"/>
          <w:color w:val="000000"/>
          <w:sz w:val="32"/>
          <w:szCs w:val="32"/>
        </w:rPr>
        <w:t>控股</w:t>
      </w:r>
      <w:r>
        <w:rPr>
          <w:rFonts w:hint="eastAsia" w:hAnsi="仿宋" w:eastAsia="仿宋" w:cs="Times New Roman"/>
          <w:color w:val="000000"/>
          <w:sz w:val="32"/>
          <w:szCs w:val="32"/>
        </w:rPr>
        <w:t>，</w:t>
      </w:r>
      <w:r>
        <w:rPr>
          <w:rFonts w:hAnsi="仿宋" w:eastAsia="仿宋" w:cs="Times New Roman"/>
          <w:color w:val="000000"/>
          <w:sz w:val="32"/>
          <w:szCs w:val="32"/>
        </w:rPr>
        <w:t>技术服务股</w:t>
      </w:r>
      <w:r>
        <w:rPr>
          <w:rFonts w:hint="eastAsia" w:hAnsi="仿宋" w:eastAsia="仿宋" w:cs="Times New Roman"/>
          <w:color w:val="000000"/>
          <w:sz w:val="32"/>
          <w:szCs w:val="32"/>
        </w:rPr>
        <w:t>。</w:t>
      </w:r>
    </w:p>
    <w:p>
      <w:pPr>
        <w:pStyle w:val="13"/>
        <w:widowControl/>
        <w:spacing w:line="600" w:lineRule="exact"/>
        <w:ind w:left="0" w:firstLine="640" w:firstLineChars="200"/>
        <w:rPr>
          <w:rFonts w:hint="default" w:ascii="Times New Roman" w:hAnsi="Times New Roman" w:eastAsia="黑体"/>
          <w:sz w:val="32"/>
          <w:szCs w:val="32"/>
        </w:rPr>
      </w:pPr>
      <w:r>
        <w:rPr>
          <w:rFonts w:ascii="Times New Roman" w:hAnsi="Times New Roman" w:eastAsia="黑体"/>
          <w:sz w:val="32"/>
          <w:szCs w:val="32"/>
        </w:rPr>
        <w:t>二、一般公共预算支出情况</w:t>
      </w:r>
    </w:p>
    <w:p>
      <w:pPr>
        <w:pStyle w:val="13"/>
        <w:widowControl/>
        <w:spacing w:line="600" w:lineRule="exact"/>
        <w:rPr>
          <w:rFonts w:hint="default" w:ascii="Times New Roman" w:hAnsi="Times New Roman" w:eastAsia="楷体_GB2312"/>
          <w:sz w:val="32"/>
          <w:szCs w:val="32"/>
        </w:rPr>
      </w:pPr>
      <w:r>
        <w:rPr>
          <w:rFonts w:ascii="Times New Roman" w:hAnsi="Times New Roman" w:eastAsia="楷体_GB2312"/>
          <w:sz w:val="32"/>
          <w:szCs w:val="32"/>
        </w:rPr>
        <w:t>（一）基本支出情况</w:t>
      </w:r>
    </w:p>
    <w:p>
      <w:pPr>
        <w:tabs>
          <w:tab w:val="left" w:pos="7560"/>
        </w:tabs>
        <w:spacing w:line="560" w:lineRule="exact"/>
        <w:ind w:firstLine="640" w:firstLineChars="200"/>
        <w:rPr>
          <w:rFonts w:eastAsia="仿宋" w:cs="Times New Roman"/>
          <w:color w:val="000000"/>
          <w:sz w:val="32"/>
          <w:szCs w:val="32"/>
        </w:rPr>
      </w:pPr>
      <w:r>
        <w:rPr>
          <w:rFonts w:hint="eastAsia" w:eastAsia="仿宋" w:cs="Times New Roman"/>
          <w:color w:val="000000"/>
          <w:sz w:val="32"/>
          <w:szCs w:val="32"/>
        </w:rPr>
        <w:t>202</w:t>
      </w:r>
      <w:r>
        <w:rPr>
          <w:rFonts w:hint="eastAsia" w:eastAsia="仿宋" w:cs="Times New Roman"/>
          <w:color w:val="000000"/>
          <w:sz w:val="32"/>
          <w:szCs w:val="32"/>
          <w:lang w:val="en-US" w:eastAsia="zh-CN"/>
        </w:rPr>
        <w:t>3</w:t>
      </w:r>
      <w:r>
        <w:rPr>
          <w:rFonts w:hAnsi="仿宋" w:eastAsia="仿宋"/>
          <w:color w:val="000000"/>
          <w:sz w:val="32"/>
          <w:szCs w:val="32"/>
        </w:rPr>
        <w:t>年全年预算基本支出</w:t>
      </w:r>
      <w:r>
        <w:rPr>
          <w:rFonts w:hAnsi="仿宋" w:eastAsia="仿宋" w:cs="Times New Roman"/>
          <w:color w:val="000000"/>
          <w:sz w:val="32"/>
          <w:szCs w:val="32"/>
        </w:rPr>
        <w:t>为</w:t>
      </w:r>
      <w:r>
        <w:rPr>
          <w:rFonts w:hint="eastAsia" w:hAnsi="仿宋" w:eastAsia="仿宋" w:cs="Times New Roman"/>
          <w:color w:val="000000"/>
          <w:sz w:val="32"/>
          <w:szCs w:val="32"/>
          <w:lang w:val="en-US" w:eastAsia="zh-CN"/>
        </w:rPr>
        <w:t>291.9</w:t>
      </w:r>
      <w:r>
        <w:rPr>
          <w:rFonts w:hAnsi="仿宋" w:eastAsia="仿宋" w:cs="Times New Roman"/>
          <w:color w:val="000000"/>
          <w:sz w:val="32"/>
          <w:szCs w:val="32"/>
        </w:rPr>
        <w:t>万元，包括用于基本工资、津贴补贴等人员经费以及日常公用经费、业务性商品和服务支出。其中包括基本工资</w:t>
      </w:r>
      <w:r>
        <w:rPr>
          <w:rFonts w:hint="eastAsia" w:hAnsi="仿宋" w:eastAsia="仿宋" w:cs="Times New Roman"/>
          <w:color w:val="000000"/>
          <w:sz w:val="32"/>
          <w:szCs w:val="32"/>
          <w:lang w:val="en-US" w:eastAsia="zh-CN"/>
        </w:rPr>
        <w:t>65.08</w:t>
      </w:r>
      <w:r>
        <w:rPr>
          <w:rFonts w:hAnsi="仿宋" w:eastAsia="仿宋" w:cs="Times New Roman"/>
          <w:color w:val="000000"/>
          <w:sz w:val="32"/>
          <w:szCs w:val="32"/>
        </w:rPr>
        <w:t>万元、津贴补贴</w:t>
      </w:r>
      <w:r>
        <w:rPr>
          <w:rFonts w:hint="eastAsia" w:hAnsi="仿宋" w:eastAsia="仿宋" w:cs="Times New Roman"/>
          <w:color w:val="000000"/>
          <w:sz w:val="32"/>
          <w:szCs w:val="32"/>
          <w:lang w:val="en-US" w:eastAsia="zh-CN"/>
        </w:rPr>
        <w:t>3.85</w:t>
      </w:r>
      <w:r>
        <w:rPr>
          <w:rFonts w:hAnsi="仿宋" w:eastAsia="仿宋" w:cs="Times New Roman"/>
          <w:color w:val="000000"/>
          <w:sz w:val="32"/>
          <w:szCs w:val="32"/>
        </w:rPr>
        <w:t>万元、奖金</w:t>
      </w:r>
      <w:r>
        <w:rPr>
          <w:rFonts w:hint="eastAsia" w:hAnsi="仿宋" w:eastAsia="仿宋" w:cs="Times New Roman"/>
          <w:color w:val="000000"/>
          <w:sz w:val="32"/>
          <w:szCs w:val="32"/>
          <w:lang w:val="en-US" w:eastAsia="zh-CN"/>
        </w:rPr>
        <w:t>53.22</w:t>
      </w:r>
      <w:r>
        <w:rPr>
          <w:rFonts w:hAnsi="仿宋" w:eastAsia="仿宋" w:cs="Times New Roman"/>
          <w:color w:val="000000"/>
          <w:sz w:val="32"/>
          <w:szCs w:val="32"/>
        </w:rPr>
        <w:t>万元、绩效工资</w:t>
      </w:r>
      <w:r>
        <w:rPr>
          <w:rFonts w:hint="eastAsia" w:hAnsi="仿宋" w:eastAsia="仿宋" w:cs="Times New Roman"/>
          <w:color w:val="000000"/>
          <w:sz w:val="32"/>
          <w:szCs w:val="32"/>
          <w:lang w:val="en-US" w:eastAsia="zh-CN"/>
        </w:rPr>
        <w:t>37.14</w:t>
      </w:r>
      <w:r>
        <w:rPr>
          <w:rFonts w:hint="eastAsia" w:hAnsi="仿宋" w:eastAsia="仿宋" w:cs="Times New Roman"/>
          <w:color w:val="000000"/>
          <w:sz w:val="32"/>
          <w:szCs w:val="32"/>
        </w:rPr>
        <w:t>万元、机关事业单位基本养老保险缴费</w:t>
      </w:r>
      <w:r>
        <w:rPr>
          <w:rFonts w:hint="eastAsia" w:hAnsi="仿宋" w:eastAsia="仿宋" w:cs="Times New Roman"/>
          <w:color w:val="000000"/>
          <w:sz w:val="32"/>
          <w:szCs w:val="32"/>
          <w:lang w:val="en-US" w:eastAsia="zh-CN"/>
        </w:rPr>
        <w:t>21.4</w:t>
      </w:r>
      <w:r>
        <w:rPr>
          <w:rFonts w:hint="eastAsia" w:hAnsi="仿宋" w:eastAsia="仿宋" w:cs="Times New Roman"/>
          <w:color w:val="000000"/>
          <w:sz w:val="32"/>
          <w:szCs w:val="32"/>
        </w:rPr>
        <w:t>万元、职工基本医疗保险缴费</w:t>
      </w:r>
      <w:r>
        <w:rPr>
          <w:rFonts w:hint="eastAsia" w:hAnsi="仿宋" w:eastAsia="仿宋" w:cs="Times New Roman"/>
          <w:color w:val="000000"/>
          <w:sz w:val="32"/>
          <w:szCs w:val="32"/>
          <w:lang w:val="en-US" w:eastAsia="zh-CN"/>
        </w:rPr>
        <w:t>9.51</w:t>
      </w:r>
      <w:r>
        <w:rPr>
          <w:rFonts w:hint="eastAsia" w:hAnsi="仿宋" w:eastAsia="仿宋" w:cs="Times New Roman"/>
          <w:color w:val="000000"/>
          <w:sz w:val="32"/>
          <w:szCs w:val="32"/>
        </w:rPr>
        <w:t>万元、其他社会保障缴费</w:t>
      </w:r>
      <w:r>
        <w:rPr>
          <w:rFonts w:hint="eastAsia" w:hAnsi="仿宋" w:eastAsia="仿宋" w:cs="Times New Roman"/>
          <w:color w:val="000000"/>
          <w:sz w:val="32"/>
          <w:szCs w:val="32"/>
          <w:lang w:val="en-US" w:eastAsia="zh-CN"/>
        </w:rPr>
        <w:t>1.02</w:t>
      </w:r>
      <w:r>
        <w:rPr>
          <w:rFonts w:hint="eastAsia" w:hAnsi="仿宋" w:eastAsia="仿宋" w:cs="Times New Roman"/>
          <w:color w:val="000000"/>
          <w:sz w:val="32"/>
          <w:szCs w:val="32"/>
        </w:rPr>
        <w:t>万元、住房公积金</w:t>
      </w:r>
      <w:r>
        <w:rPr>
          <w:rFonts w:hint="eastAsia" w:hAnsi="仿宋" w:eastAsia="仿宋" w:cs="Times New Roman"/>
          <w:color w:val="000000"/>
          <w:sz w:val="32"/>
          <w:szCs w:val="32"/>
          <w:lang w:val="en-US" w:eastAsia="zh-CN"/>
        </w:rPr>
        <w:t>17.61</w:t>
      </w:r>
      <w:r>
        <w:rPr>
          <w:rFonts w:hint="eastAsia" w:hAnsi="仿宋" w:eastAsia="仿宋" w:cs="Times New Roman"/>
          <w:color w:val="000000"/>
          <w:sz w:val="32"/>
          <w:szCs w:val="32"/>
        </w:rPr>
        <w:t>万元、</w:t>
      </w:r>
      <w:r>
        <w:rPr>
          <w:rFonts w:hint="eastAsia" w:hAnsi="仿宋" w:eastAsia="仿宋" w:cs="Times New Roman"/>
          <w:color w:val="000000"/>
          <w:sz w:val="32"/>
          <w:szCs w:val="32"/>
          <w:lang w:val="en-US" w:eastAsia="zh-CN"/>
        </w:rPr>
        <w:t>其他工资福利支出10.56万元、</w:t>
      </w:r>
      <w:r>
        <w:rPr>
          <w:rFonts w:hAnsi="仿宋" w:eastAsia="仿宋" w:cs="Times New Roman"/>
          <w:color w:val="000000"/>
          <w:sz w:val="32"/>
          <w:szCs w:val="32"/>
        </w:rPr>
        <w:t>对个人和家庭的补助</w:t>
      </w:r>
      <w:r>
        <w:rPr>
          <w:rFonts w:hint="eastAsia" w:hAnsi="仿宋" w:eastAsia="仿宋" w:cs="Times New Roman"/>
          <w:color w:val="000000"/>
          <w:sz w:val="32"/>
          <w:szCs w:val="32"/>
          <w:lang w:val="en-US" w:eastAsia="zh-CN"/>
        </w:rPr>
        <w:t>11.22</w:t>
      </w:r>
      <w:r>
        <w:rPr>
          <w:rFonts w:hAnsi="仿宋" w:eastAsia="仿宋" w:cs="Times New Roman"/>
          <w:color w:val="000000"/>
          <w:sz w:val="32"/>
          <w:szCs w:val="32"/>
        </w:rPr>
        <w:t>万元、公用经费</w:t>
      </w:r>
      <w:r>
        <w:rPr>
          <w:rFonts w:hint="eastAsia" w:hAnsi="仿宋" w:eastAsia="仿宋" w:cs="Times New Roman"/>
          <w:color w:val="000000"/>
          <w:sz w:val="32"/>
          <w:szCs w:val="32"/>
          <w:lang w:val="en-US" w:eastAsia="zh-CN"/>
        </w:rPr>
        <w:t>61.29</w:t>
      </w:r>
      <w:r>
        <w:rPr>
          <w:rFonts w:hAnsi="仿宋" w:eastAsia="仿宋" w:cs="Times New Roman"/>
          <w:color w:val="000000"/>
          <w:sz w:val="32"/>
          <w:szCs w:val="32"/>
        </w:rPr>
        <w:t>万元等。</w:t>
      </w:r>
    </w:p>
    <w:p>
      <w:pPr>
        <w:pStyle w:val="13"/>
        <w:widowControl/>
        <w:spacing w:line="600" w:lineRule="exact"/>
        <w:rPr>
          <w:rFonts w:hint="default" w:ascii="Times New Roman" w:hAnsi="Times New Roman" w:eastAsia="楷体_GB2312"/>
          <w:sz w:val="32"/>
          <w:szCs w:val="32"/>
        </w:rPr>
      </w:pPr>
      <w:r>
        <w:rPr>
          <w:rFonts w:ascii="Times New Roman" w:hAnsi="Times New Roman" w:eastAsia="楷体_GB2312"/>
          <w:sz w:val="32"/>
          <w:szCs w:val="32"/>
        </w:rPr>
        <w:t>（二）项目支出情况</w:t>
      </w:r>
    </w:p>
    <w:p>
      <w:pPr>
        <w:tabs>
          <w:tab w:val="left" w:pos="7560"/>
        </w:tabs>
        <w:spacing w:line="560" w:lineRule="exact"/>
        <w:ind w:firstLine="640" w:firstLineChars="200"/>
        <w:rPr>
          <w:rFonts w:eastAsia="仿宋" w:cs="Times New Roman"/>
          <w:color w:val="000000"/>
          <w:sz w:val="32"/>
          <w:szCs w:val="32"/>
        </w:rPr>
      </w:pPr>
      <w:r>
        <w:rPr>
          <w:rFonts w:hint="eastAsia" w:eastAsia="仿宋" w:cs="Times New Roman"/>
          <w:color w:val="000000"/>
          <w:sz w:val="32"/>
          <w:szCs w:val="32"/>
        </w:rPr>
        <w:t>202</w:t>
      </w:r>
      <w:r>
        <w:rPr>
          <w:rFonts w:hint="eastAsia" w:eastAsia="仿宋" w:cs="Times New Roman"/>
          <w:color w:val="000000"/>
          <w:sz w:val="32"/>
          <w:szCs w:val="32"/>
          <w:lang w:val="en-US" w:eastAsia="zh-CN"/>
        </w:rPr>
        <w:t>3</w:t>
      </w:r>
      <w:r>
        <w:rPr>
          <w:rFonts w:hAnsi="仿宋" w:eastAsia="仿宋" w:cs="Times New Roman"/>
          <w:color w:val="000000"/>
          <w:sz w:val="32"/>
          <w:szCs w:val="32"/>
        </w:rPr>
        <w:t>年全年预算项目支出为</w:t>
      </w:r>
      <w:r>
        <w:rPr>
          <w:rFonts w:hint="eastAsia" w:eastAsia="仿宋" w:cs="Times New Roman"/>
          <w:color w:val="000000"/>
          <w:sz w:val="32"/>
          <w:szCs w:val="32"/>
        </w:rPr>
        <w:t>3</w:t>
      </w:r>
      <w:r>
        <w:rPr>
          <w:rFonts w:hint="eastAsia" w:eastAsia="仿宋" w:cs="Times New Roman"/>
          <w:color w:val="000000"/>
          <w:sz w:val="32"/>
          <w:szCs w:val="32"/>
          <w:lang w:val="en-US" w:eastAsia="zh-CN"/>
        </w:rPr>
        <w:t>119.06</w:t>
      </w:r>
      <w:r>
        <w:rPr>
          <w:rFonts w:hAnsi="仿宋" w:eastAsia="仿宋" w:cs="Times New Roman"/>
          <w:color w:val="000000"/>
          <w:sz w:val="32"/>
          <w:szCs w:val="32"/>
        </w:rPr>
        <w:t>万元，主要是科技推广与转化服务资金</w:t>
      </w:r>
      <w:r>
        <w:rPr>
          <w:rFonts w:hint="eastAsia" w:hAnsi="仿宋" w:eastAsia="仿宋" w:cs="Times New Roman"/>
          <w:color w:val="000000"/>
          <w:sz w:val="32"/>
          <w:szCs w:val="32"/>
          <w:lang w:val="en-US" w:eastAsia="zh-CN"/>
        </w:rPr>
        <w:t>36.96</w:t>
      </w:r>
      <w:r>
        <w:rPr>
          <w:rFonts w:hint="eastAsia" w:hAnsi="仿宋" w:eastAsia="仿宋" w:cs="Times New Roman"/>
          <w:color w:val="000000"/>
          <w:sz w:val="32"/>
          <w:szCs w:val="32"/>
        </w:rPr>
        <w:t>万元</w:t>
      </w:r>
      <w:r>
        <w:rPr>
          <w:rFonts w:hAnsi="仿宋" w:eastAsia="仿宋" w:cs="Times New Roman"/>
          <w:color w:val="000000"/>
          <w:sz w:val="32"/>
          <w:szCs w:val="32"/>
        </w:rPr>
        <w:t>、动物防疫补助资金</w:t>
      </w:r>
      <w:r>
        <w:rPr>
          <w:rFonts w:hint="eastAsia" w:hAnsi="仿宋" w:eastAsia="仿宋" w:cs="Times New Roman"/>
          <w:color w:val="000000"/>
          <w:sz w:val="32"/>
          <w:szCs w:val="32"/>
          <w:lang w:val="en-US" w:eastAsia="zh-CN"/>
        </w:rPr>
        <w:t>280.7</w:t>
      </w:r>
      <w:r>
        <w:rPr>
          <w:rFonts w:hint="eastAsia" w:hAnsi="仿宋" w:eastAsia="仿宋" w:cs="Times New Roman"/>
          <w:color w:val="000000"/>
          <w:sz w:val="32"/>
          <w:szCs w:val="32"/>
        </w:rPr>
        <w:t>万元、</w:t>
      </w:r>
      <w:r>
        <w:rPr>
          <w:rFonts w:hint="eastAsia" w:hAnsi="仿宋" w:eastAsia="仿宋" w:cs="Times New Roman"/>
          <w:color w:val="000000"/>
          <w:sz w:val="32"/>
          <w:szCs w:val="32"/>
          <w:lang w:val="en-US" w:eastAsia="zh-CN"/>
        </w:rPr>
        <w:t>湘猪产业集群项目</w:t>
      </w:r>
      <w:r>
        <w:rPr>
          <w:rFonts w:hAnsi="仿宋" w:eastAsia="仿宋" w:cs="Times New Roman"/>
          <w:color w:val="000000"/>
          <w:sz w:val="32"/>
          <w:szCs w:val="32"/>
        </w:rPr>
        <w:t>资金</w:t>
      </w:r>
      <w:r>
        <w:rPr>
          <w:rFonts w:hint="eastAsia" w:hAnsi="仿宋" w:eastAsia="仿宋" w:cs="Times New Roman"/>
          <w:color w:val="000000"/>
          <w:sz w:val="32"/>
          <w:szCs w:val="32"/>
          <w:lang w:val="en-US" w:eastAsia="zh-CN"/>
        </w:rPr>
        <w:t>536.17</w:t>
      </w:r>
      <w:r>
        <w:rPr>
          <w:rFonts w:hint="eastAsia" w:hAnsi="仿宋" w:eastAsia="仿宋" w:cs="Times New Roman"/>
          <w:color w:val="000000"/>
          <w:sz w:val="32"/>
          <w:szCs w:val="32"/>
        </w:rPr>
        <w:t>万元、</w:t>
      </w:r>
      <w:r>
        <w:rPr>
          <w:rFonts w:hint="eastAsia" w:hAnsi="仿宋" w:eastAsia="仿宋" w:cs="Times New Roman"/>
          <w:color w:val="000000"/>
          <w:sz w:val="32"/>
          <w:szCs w:val="32"/>
          <w:lang w:val="en-US" w:eastAsia="zh-CN"/>
        </w:rPr>
        <w:t>渔业资源保护</w:t>
      </w:r>
      <w:r>
        <w:rPr>
          <w:rFonts w:hAnsi="仿宋" w:eastAsia="仿宋" w:cs="Times New Roman"/>
          <w:color w:val="000000"/>
          <w:sz w:val="32"/>
          <w:szCs w:val="32"/>
        </w:rPr>
        <w:t>资金</w:t>
      </w:r>
      <w:r>
        <w:rPr>
          <w:rFonts w:hint="eastAsia" w:hAnsi="仿宋" w:eastAsia="仿宋" w:cs="Times New Roman"/>
          <w:color w:val="000000"/>
          <w:sz w:val="32"/>
          <w:szCs w:val="32"/>
        </w:rPr>
        <w:t>1</w:t>
      </w:r>
      <w:r>
        <w:rPr>
          <w:rFonts w:hint="eastAsia" w:hAnsi="仿宋" w:eastAsia="仿宋" w:cs="Times New Roman"/>
          <w:color w:val="000000"/>
          <w:sz w:val="32"/>
          <w:szCs w:val="32"/>
          <w:lang w:val="en-US" w:eastAsia="zh-CN"/>
        </w:rPr>
        <w:t>54.74</w:t>
      </w:r>
      <w:r>
        <w:rPr>
          <w:rFonts w:hint="eastAsia" w:hAnsi="仿宋" w:eastAsia="仿宋" w:cs="Times New Roman"/>
          <w:color w:val="000000"/>
          <w:sz w:val="32"/>
          <w:szCs w:val="32"/>
        </w:rPr>
        <w:t>万元</w:t>
      </w:r>
      <w:r>
        <w:rPr>
          <w:rFonts w:hAnsi="仿宋" w:eastAsia="仿宋" w:cs="Times New Roman"/>
          <w:color w:val="000000"/>
          <w:sz w:val="32"/>
          <w:szCs w:val="32"/>
        </w:rPr>
        <w:t>、</w:t>
      </w:r>
      <w:r>
        <w:rPr>
          <w:rFonts w:hint="eastAsia" w:hAnsi="仿宋" w:eastAsia="仿宋" w:cs="Times New Roman"/>
          <w:color w:val="000000"/>
          <w:sz w:val="32"/>
          <w:szCs w:val="32"/>
          <w:lang w:val="en-US" w:eastAsia="zh-CN"/>
        </w:rPr>
        <w:t>工厂化设施渔业项目75万元、生猪发展资金120.8万元、</w:t>
      </w:r>
      <w:r>
        <w:rPr>
          <w:rFonts w:hAnsi="仿宋" w:eastAsia="仿宋" w:cs="Times New Roman"/>
          <w:color w:val="000000"/>
          <w:sz w:val="32"/>
          <w:szCs w:val="32"/>
        </w:rPr>
        <w:t>生猪保险</w:t>
      </w:r>
      <w:r>
        <w:rPr>
          <w:rFonts w:hint="eastAsia" w:hAnsi="仿宋" w:eastAsia="仿宋" w:cs="Times New Roman"/>
          <w:color w:val="000000"/>
          <w:sz w:val="32"/>
          <w:szCs w:val="32"/>
          <w:lang w:val="en-US" w:eastAsia="zh-CN"/>
        </w:rPr>
        <w:t>1015.06</w:t>
      </w:r>
      <w:r>
        <w:rPr>
          <w:rFonts w:hint="eastAsia" w:hAnsi="仿宋" w:eastAsia="仿宋" w:cs="Times New Roman"/>
          <w:color w:val="000000"/>
          <w:sz w:val="32"/>
          <w:szCs w:val="32"/>
        </w:rPr>
        <w:t>万元</w:t>
      </w:r>
      <w:r>
        <w:rPr>
          <w:rFonts w:hAnsi="仿宋" w:eastAsia="仿宋" w:cs="Times New Roman"/>
          <w:color w:val="000000"/>
          <w:sz w:val="32"/>
          <w:szCs w:val="32"/>
        </w:rPr>
        <w:t>、畜禽资源化利用项目资金</w:t>
      </w:r>
      <w:r>
        <w:rPr>
          <w:rFonts w:hint="eastAsia" w:hAnsi="仿宋" w:eastAsia="仿宋" w:cs="Times New Roman"/>
          <w:color w:val="000000"/>
          <w:sz w:val="32"/>
          <w:szCs w:val="32"/>
          <w:lang w:val="en-US" w:eastAsia="zh-CN"/>
        </w:rPr>
        <w:t>352.24</w:t>
      </w:r>
      <w:r>
        <w:rPr>
          <w:rFonts w:hint="eastAsia" w:hAnsi="仿宋" w:eastAsia="仿宋" w:cs="Times New Roman"/>
          <w:color w:val="000000"/>
          <w:sz w:val="32"/>
          <w:szCs w:val="32"/>
        </w:rPr>
        <w:t>万元</w:t>
      </w:r>
      <w:r>
        <w:rPr>
          <w:rFonts w:hAnsi="仿宋" w:eastAsia="仿宋" w:cs="Times New Roman"/>
          <w:color w:val="000000"/>
          <w:sz w:val="32"/>
          <w:szCs w:val="32"/>
        </w:rPr>
        <w:t>、</w:t>
      </w:r>
      <w:r>
        <w:rPr>
          <w:rFonts w:hint="eastAsia" w:hAnsi="仿宋" w:eastAsia="仿宋" w:cs="Times New Roman"/>
          <w:color w:val="000000"/>
          <w:sz w:val="32"/>
          <w:szCs w:val="32"/>
          <w:lang w:val="en-US" w:eastAsia="zh-CN"/>
        </w:rPr>
        <w:t>成品油补贴49.34万元、</w:t>
      </w:r>
      <w:r>
        <w:rPr>
          <w:rFonts w:hAnsi="仿宋" w:eastAsia="仿宋" w:cs="Times New Roman"/>
          <w:color w:val="000000"/>
          <w:sz w:val="32"/>
          <w:szCs w:val="32"/>
        </w:rPr>
        <w:t>生猪调出大县奖励资金</w:t>
      </w:r>
      <w:r>
        <w:rPr>
          <w:rFonts w:hint="eastAsia" w:hAnsi="仿宋" w:eastAsia="仿宋" w:cs="Times New Roman"/>
          <w:color w:val="000000"/>
          <w:sz w:val="32"/>
          <w:szCs w:val="32"/>
          <w:lang w:val="en-US" w:eastAsia="zh-CN"/>
        </w:rPr>
        <w:t>498.05</w:t>
      </w:r>
      <w:r>
        <w:rPr>
          <w:rFonts w:hint="eastAsia" w:hAnsi="仿宋" w:eastAsia="仿宋" w:cs="Times New Roman"/>
          <w:color w:val="000000"/>
          <w:sz w:val="32"/>
          <w:szCs w:val="32"/>
        </w:rPr>
        <w:t>万元</w:t>
      </w:r>
      <w:r>
        <w:rPr>
          <w:rFonts w:hAnsi="仿宋" w:eastAsia="仿宋" w:cs="Times New Roman"/>
          <w:color w:val="000000"/>
          <w:sz w:val="32"/>
          <w:szCs w:val="32"/>
        </w:rPr>
        <w:t>。</w:t>
      </w:r>
    </w:p>
    <w:p>
      <w:pPr>
        <w:spacing w:line="600" w:lineRule="exact"/>
        <w:ind w:firstLine="640" w:firstLineChars="200"/>
        <w:rPr>
          <w:rFonts w:eastAsia="黑体"/>
          <w:sz w:val="32"/>
          <w:szCs w:val="32"/>
        </w:rPr>
      </w:pPr>
      <w:r>
        <w:rPr>
          <w:rFonts w:hint="eastAsia" w:ascii="Times New Roman" w:hAnsi="Times New Roman" w:eastAsia="黑体" w:cs="黑体"/>
          <w:sz w:val="32"/>
          <w:szCs w:val="32"/>
        </w:rPr>
        <w:t>三、部门整体支出绩效情况</w:t>
      </w:r>
    </w:p>
    <w:p>
      <w:pPr>
        <w:pStyle w:val="7"/>
        <w:shd w:val="clear" w:color="auto" w:fill="FFFFFF"/>
        <w:spacing w:before="0" w:beforeAutospacing="0" w:after="0" w:afterAutospacing="0" w:line="600" w:lineRule="atLeast"/>
        <w:ind w:left="150" w:firstLine="640"/>
        <w:jc w:val="both"/>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年，我中心在在区委、区政府的坚强领导</w:t>
      </w:r>
      <w:r>
        <w:rPr>
          <w:rFonts w:hint="eastAsia" w:ascii="仿宋" w:hAnsi="仿宋" w:eastAsia="仿宋" w:cs="Times New Roman"/>
          <w:color w:val="000000"/>
          <w:sz w:val="32"/>
          <w:szCs w:val="32"/>
          <w:lang w:val="en-US" w:eastAsia="zh-CN"/>
        </w:rPr>
        <w:t>和</w:t>
      </w:r>
      <w:r>
        <w:rPr>
          <w:rFonts w:hint="eastAsia" w:ascii="仿宋" w:hAnsi="仿宋" w:eastAsia="仿宋" w:cs="Times New Roman"/>
          <w:color w:val="000000"/>
          <w:sz w:val="32"/>
          <w:szCs w:val="32"/>
        </w:rPr>
        <w:t>农业农村局的高度重视和精心指导下，认真履职，完成</w:t>
      </w:r>
      <w:r>
        <w:rPr>
          <w:rFonts w:hint="eastAsia" w:ascii="仿宋" w:hAnsi="仿宋" w:eastAsia="仿宋" w:cs="Times New Roman"/>
          <w:color w:val="000000"/>
          <w:sz w:val="32"/>
          <w:szCs w:val="32"/>
          <w:lang w:eastAsia="zh-CN"/>
        </w:rPr>
        <w:t>了</w:t>
      </w:r>
      <w:r>
        <w:rPr>
          <w:rFonts w:hint="eastAsia" w:ascii="仿宋" w:hAnsi="仿宋" w:eastAsia="仿宋" w:cs="Times New Roman"/>
          <w:color w:val="000000"/>
          <w:sz w:val="32"/>
          <w:szCs w:val="32"/>
        </w:rPr>
        <w:t>区委、区政府</w:t>
      </w:r>
      <w:r>
        <w:rPr>
          <w:rFonts w:hint="eastAsia" w:ascii="仿宋" w:hAnsi="仿宋" w:eastAsia="仿宋" w:cs="Times New Roman"/>
          <w:color w:val="000000"/>
          <w:sz w:val="32"/>
          <w:szCs w:val="32"/>
          <w:lang w:val="en-US" w:eastAsia="zh-CN"/>
        </w:rPr>
        <w:t>下达的各项</w:t>
      </w:r>
      <w:r>
        <w:rPr>
          <w:rFonts w:hint="eastAsia" w:ascii="仿宋" w:hAnsi="仿宋" w:eastAsia="仿宋" w:cs="Times New Roman"/>
          <w:color w:val="000000"/>
          <w:sz w:val="32"/>
          <w:szCs w:val="32"/>
        </w:rPr>
        <w:t>工作任务</w:t>
      </w:r>
      <w:r>
        <w:rPr>
          <w:rFonts w:hint="eastAsia" w:ascii="仿宋" w:hAnsi="仿宋" w:eastAsia="仿宋" w:cs="Times New Roman"/>
          <w:color w:val="000000"/>
          <w:sz w:val="32"/>
          <w:szCs w:val="32"/>
          <w:lang w:val="en-US" w:eastAsia="zh-CN"/>
        </w:rPr>
        <w:t>和重点工作计划</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本年度资产管理规范，按资产管理制度执行相关工作，预算配置控制较好，财政供养人员控制在预算编制以内，预算执行方面，根据“总量控制，计划管理”的要求从严控制行政经费，压缩公用经费开支，保证各项资金支出的规范化、制度化。</w:t>
      </w:r>
    </w:p>
    <w:p>
      <w:pPr>
        <w:pStyle w:val="7"/>
        <w:shd w:val="clear" w:color="auto" w:fill="FFFFFF"/>
        <w:spacing w:before="0" w:beforeAutospacing="0" w:after="0" w:afterAutospacing="0" w:line="600" w:lineRule="atLeast"/>
        <w:ind w:left="1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（一）产出指标。</w:t>
      </w:r>
      <w:r>
        <w:rPr>
          <w:rFonts w:hint="eastAsia" w:ascii="仿宋" w:hAnsi="仿宋" w:eastAsia="仿宋" w:cs="Times New Roman"/>
          <w:color w:val="000000"/>
          <w:sz w:val="32"/>
          <w:szCs w:val="32"/>
          <w:lang w:val="en-US" w:eastAsia="zh-CN"/>
        </w:rPr>
        <w:t>一是</w:t>
      </w:r>
      <w:r>
        <w:rPr>
          <w:rFonts w:hint="eastAsia" w:ascii="仿宋" w:hAnsi="仿宋" w:eastAsia="仿宋" w:cs="Times New Roman"/>
          <w:color w:val="000000"/>
          <w:sz w:val="32"/>
          <w:szCs w:val="32"/>
        </w:rPr>
        <w:t>全区完成</w:t>
      </w:r>
      <w:r>
        <w:rPr>
          <w:rFonts w:hint="eastAsia" w:ascii="仿宋" w:hAnsi="仿宋" w:eastAsia="仿宋"/>
          <w:sz w:val="32"/>
          <w:szCs w:val="32"/>
        </w:rPr>
        <w:t>出栏5</w:t>
      </w:r>
      <w:r>
        <w:rPr>
          <w:rFonts w:hint="eastAsia" w:ascii="仿宋" w:hAnsi="仿宋" w:eastAsia="仿宋"/>
          <w:sz w:val="32"/>
          <w:szCs w:val="32"/>
          <w:lang w:val="en-US" w:eastAsia="zh-CN"/>
        </w:rPr>
        <w:t>5</w:t>
      </w:r>
      <w:r>
        <w:rPr>
          <w:rFonts w:hint="eastAsia" w:ascii="仿宋" w:hAnsi="仿宋" w:eastAsia="仿宋"/>
          <w:sz w:val="32"/>
          <w:szCs w:val="32"/>
        </w:rPr>
        <w:t>万头的生猪生产任务</w:t>
      </w:r>
      <w:r>
        <w:rPr>
          <w:rFonts w:hint="eastAsia" w:ascii="仿宋" w:hAnsi="仿宋" w:eastAsia="仿宋"/>
          <w:sz w:val="32"/>
          <w:szCs w:val="32"/>
          <w:lang w:eastAsia="zh-CN"/>
        </w:rPr>
        <w:t>，</w:t>
      </w:r>
      <w:r>
        <w:rPr>
          <w:rFonts w:hint="eastAsia" w:ascii="仿宋" w:hAnsi="仿宋" w:eastAsia="仿宋" w:cs="Times New Roman"/>
          <w:color w:val="000000"/>
          <w:sz w:val="32"/>
          <w:szCs w:val="32"/>
          <w:lang w:val="en-US" w:eastAsia="zh-CN"/>
        </w:rPr>
        <w:t>确保全区养殖区平稳发展。</w:t>
      </w:r>
      <w:r>
        <w:rPr>
          <w:rFonts w:hint="eastAsia" w:ascii="仿宋" w:hAnsi="仿宋" w:eastAsia="仿宋" w:cs="Times New Roman"/>
          <w:color w:val="000000"/>
          <w:sz w:val="32"/>
          <w:szCs w:val="32"/>
        </w:rPr>
        <w:t>二是</w:t>
      </w:r>
      <w:r>
        <w:rPr>
          <w:rFonts w:hint="eastAsia" w:ascii="仿宋" w:hAnsi="仿宋" w:eastAsia="仿宋" w:cs="宋体"/>
          <w:sz w:val="32"/>
          <w:szCs w:val="32"/>
          <w:lang w:eastAsia="zh-CN"/>
        </w:rPr>
        <w:t>认真开展动物防疫工作，</w:t>
      </w:r>
      <w:r>
        <w:rPr>
          <w:rFonts w:hint="eastAsia" w:ascii="仿宋" w:hAnsi="仿宋" w:eastAsia="仿宋" w:cs="Times New Roman"/>
          <w:color w:val="000000"/>
          <w:sz w:val="32"/>
          <w:szCs w:val="32"/>
        </w:rPr>
        <w:t>全区畜禽</w:t>
      </w:r>
      <w:r>
        <w:rPr>
          <w:rFonts w:hint="eastAsia" w:ascii="仿宋" w:hAnsi="仿宋" w:eastAsia="仿宋" w:cs="仿宋"/>
          <w:kern w:val="0"/>
          <w:sz w:val="32"/>
          <w:szCs w:val="32"/>
          <w:lang w:val="en-US" w:eastAsia="zh-CN" w:bidi="ar-SA"/>
        </w:rPr>
        <w:t>免疫率均达100%</w:t>
      </w:r>
      <w:r>
        <w:rPr>
          <w:rFonts w:hint="eastAsia" w:ascii="仿宋" w:hAnsi="仿宋" w:eastAsia="仿宋" w:cs="Times New Roman"/>
          <w:color w:val="000000"/>
          <w:sz w:val="32"/>
          <w:szCs w:val="32"/>
        </w:rPr>
        <w:t>，屠宰检疫率达</w:t>
      </w:r>
      <w:r>
        <w:rPr>
          <w:rFonts w:ascii="Times New Roman" w:hAnsi="Times New Roman" w:cs="Times New Roman"/>
          <w:color w:val="000000"/>
          <w:sz w:val="32"/>
          <w:szCs w:val="32"/>
        </w:rPr>
        <w:t>100%</w:t>
      </w:r>
      <w:r>
        <w:rPr>
          <w:rFonts w:hint="eastAsia" w:ascii="仿宋" w:hAnsi="仿宋" w:eastAsia="仿宋" w:cs="Times New Roman"/>
          <w:color w:val="000000"/>
          <w:sz w:val="32"/>
          <w:szCs w:val="32"/>
        </w:rPr>
        <w:t>，有效预防重大疫病的发生，促进畜牧业持续健康发展和农民增收，保障动物卫生和公共安全，保护人民群众</w:t>
      </w:r>
      <w:r>
        <w:rPr>
          <w:rFonts w:hint="eastAsia" w:ascii="仿宋" w:hAnsi="仿宋" w:eastAsia="仿宋" w:cs="Times New Roman"/>
          <w:color w:val="000000"/>
          <w:sz w:val="32"/>
          <w:szCs w:val="32"/>
          <w:lang w:val="en-US" w:eastAsia="zh-CN"/>
        </w:rPr>
        <w:t>身体</w:t>
      </w:r>
      <w:r>
        <w:rPr>
          <w:rFonts w:hint="eastAsia" w:ascii="仿宋" w:hAnsi="仿宋" w:eastAsia="仿宋" w:cs="Times New Roman"/>
          <w:color w:val="000000"/>
          <w:sz w:val="32"/>
          <w:szCs w:val="32"/>
        </w:rPr>
        <w:t>健康。</w:t>
      </w:r>
      <w:r>
        <w:rPr>
          <w:rFonts w:hint="eastAsia" w:ascii="仿宋" w:hAnsi="仿宋" w:eastAsia="仿宋" w:cs="Times New Roman"/>
          <w:color w:val="000000"/>
          <w:sz w:val="32"/>
          <w:szCs w:val="32"/>
          <w:lang w:val="en-US" w:eastAsia="zh-CN"/>
        </w:rPr>
        <w:t>三是加强非洲猪瘟等重大动物疫病防控，</w:t>
      </w:r>
      <w:r>
        <w:rPr>
          <w:rFonts w:hint="eastAsia" w:ascii="仿宋" w:hAnsi="仿宋" w:eastAsia="仿宋" w:cs="仿宋"/>
          <w:color w:val="000000"/>
          <w:sz w:val="32"/>
          <w:szCs w:val="32"/>
        </w:rPr>
        <w:t>对养殖场户特别是中小养殖场户的宣传引导，提高养殖场户的风险防范意识</w:t>
      </w:r>
      <w:r>
        <w:rPr>
          <w:rFonts w:hint="eastAsia" w:ascii="仿宋" w:hAnsi="仿宋" w:eastAsia="仿宋" w:cs="仿宋"/>
          <w:color w:val="000000"/>
          <w:sz w:val="32"/>
          <w:szCs w:val="32"/>
          <w:lang w:eastAsia="zh-CN"/>
        </w:rPr>
        <w:t>。</w:t>
      </w:r>
      <w:r>
        <w:rPr>
          <w:rFonts w:hint="eastAsia" w:ascii="仿宋" w:hAnsi="仿宋" w:eastAsia="仿宋" w:cs="Times New Roman"/>
          <w:color w:val="000000"/>
          <w:sz w:val="32"/>
          <w:szCs w:val="32"/>
        </w:rPr>
        <w:t>全年无重大动物疫情发生，无畜禽水产品质量安全事件。</w:t>
      </w:r>
    </w:p>
    <w:p>
      <w:pPr>
        <w:pStyle w:val="7"/>
        <w:shd w:val="clear" w:color="auto" w:fill="FFFFFF"/>
        <w:spacing w:before="0" w:beforeAutospacing="0" w:after="0" w:afterAutospacing="0" w:line="600" w:lineRule="atLeast"/>
        <w:ind w:left="1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（二）效益指标。</w:t>
      </w:r>
      <w:r>
        <w:rPr>
          <w:rFonts w:hint="eastAsia" w:ascii="仿宋" w:hAnsi="仿宋" w:eastAsia="仿宋" w:cs="Times New Roman"/>
          <w:color w:val="000000"/>
          <w:sz w:val="32"/>
          <w:szCs w:val="32"/>
          <w:lang w:val="en-US" w:eastAsia="zh-CN"/>
        </w:rPr>
        <w:t>今年</w:t>
      </w:r>
      <w:r>
        <w:rPr>
          <w:rFonts w:hint="eastAsia" w:ascii="仿宋" w:hAnsi="仿宋" w:eastAsia="仿宋" w:cs="仿宋"/>
          <w:b w:val="0"/>
          <w:bCs w:val="0"/>
          <w:kern w:val="0"/>
          <w:sz w:val="32"/>
          <w:szCs w:val="32"/>
          <w:lang w:val="en-US" w:eastAsia="zh-CN" w:bidi="ar-SA"/>
        </w:rPr>
        <w:t>助推地方品牌“湘猪出湘“，</w:t>
      </w:r>
      <w:r>
        <w:rPr>
          <w:rFonts w:hint="eastAsia" w:ascii="仿宋" w:hAnsi="仿宋" w:eastAsia="仿宋" w:cs="仿宋"/>
          <w:color w:val="000000"/>
          <w:sz w:val="32"/>
          <w:szCs w:val="32"/>
          <w:lang w:val="en-US" w:eastAsia="zh-CN"/>
        </w:rPr>
        <w:t>推动形成“企业+协会+村集体+农户”种养循环产业振兴的合作共建共享共富新模式，</w:t>
      </w:r>
      <w:r>
        <w:rPr>
          <w:rFonts w:hint="eastAsia" w:ascii="仿宋" w:hAnsi="仿宋" w:eastAsia="仿宋" w:cs="仿宋"/>
          <w:b w:val="0"/>
          <w:bCs w:val="0"/>
          <w:kern w:val="0"/>
          <w:sz w:val="32"/>
          <w:szCs w:val="32"/>
          <w:lang w:val="en-US" w:eastAsia="zh-CN"/>
        </w:rPr>
        <w:t>牵头组织成立了渌口区优湘猪产业协会，聘请了农科院、农业大学印遇龙院士、文利新教授等为湘猪产业发展的指导专家，与深圳</w:t>
      </w:r>
      <w:r>
        <w:rPr>
          <w:rFonts w:hint="eastAsia" w:ascii="仿宋" w:hAnsi="仿宋" w:eastAsia="仿宋" w:cs="仿宋"/>
          <w:kern w:val="0"/>
          <w:sz w:val="32"/>
          <w:szCs w:val="32"/>
          <w:lang w:val="en-US" w:eastAsia="zh-CN"/>
        </w:rPr>
        <w:t>品德鲜、惠州德隆、忆家鲜、湖南烟村等企业签订了年出栏五万头的产供销一体化合同，</w:t>
      </w:r>
      <w:r>
        <w:rPr>
          <w:rFonts w:hint="default" w:ascii="仿宋" w:hAnsi="仿宋" w:eastAsia="仿宋" w:cs="仿宋"/>
          <w:color w:val="000000"/>
          <w:sz w:val="32"/>
          <w:szCs w:val="32"/>
          <w:lang w:eastAsia="zh-CN"/>
        </w:rPr>
        <w:t>协会</w:t>
      </w:r>
      <w:r>
        <w:rPr>
          <w:rFonts w:hint="eastAsia" w:ascii="仿宋" w:hAnsi="仿宋" w:eastAsia="仿宋" w:cs="仿宋"/>
          <w:color w:val="000000"/>
          <w:sz w:val="32"/>
          <w:szCs w:val="32"/>
          <w:lang w:eastAsia="zh-CN"/>
        </w:rPr>
        <w:t>成立后</w:t>
      </w:r>
      <w:r>
        <w:rPr>
          <w:rFonts w:hint="eastAsia" w:ascii="仿宋" w:hAnsi="仿宋" w:eastAsia="仿宋" w:cs="仿宋"/>
          <w:color w:val="000000"/>
          <w:sz w:val="32"/>
          <w:szCs w:val="32"/>
          <w:lang w:val="en-US" w:eastAsia="zh-CN"/>
        </w:rPr>
        <w:t>在</w:t>
      </w:r>
      <w:r>
        <w:rPr>
          <w:rFonts w:hint="default" w:ascii="仿宋" w:hAnsi="仿宋" w:eastAsia="仿宋" w:cs="仿宋"/>
          <w:color w:val="000000"/>
          <w:sz w:val="32"/>
          <w:szCs w:val="32"/>
          <w:lang w:eastAsia="zh-CN"/>
        </w:rPr>
        <w:t>发展优质湘猪、地方黑猪</w:t>
      </w:r>
      <w:r>
        <w:rPr>
          <w:rFonts w:hint="eastAsia" w:ascii="仿宋" w:hAnsi="仿宋" w:eastAsia="仿宋" w:cs="仿宋"/>
          <w:color w:val="000000"/>
          <w:sz w:val="32"/>
          <w:szCs w:val="32"/>
          <w:lang w:val="en-US" w:eastAsia="zh-CN"/>
        </w:rPr>
        <w:t>的</w:t>
      </w:r>
      <w:r>
        <w:rPr>
          <w:rFonts w:hint="default" w:ascii="仿宋" w:hAnsi="仿宋" w:eastAsia="仿宋" w:cs="仿宋"/>
          <w:color w:val="000000"/>
          <w:sz w:val="32"/>
          <w:szCs w:val="32"/>
          <w:lang w:eastAsia="zh-CN"/>
        </w:rPr>
        <w:t>培育</w:t>
      </w:r>
      <w:r>
        <w:rPr>
          <w:rFonts w:hint="eastAsia" w:ascii="仿宋" w:hAnsi="仿宋" w:eastAsia="仿宋" w:cs="仿宋"/>
          <w:color w:val="000000"/>
          <w:sz w:val="32"/>
          <w:szCs w:val="32"/>
          <w:lang w:val="en-US" w:eastAsia="zh-CN"/>
        </w:rPr>
        <w:t>基础上整合提升渌口区优质湘猪产能规模，</w:t>
      </w:r>
      <w:r>
        <w:rPr>
          <w:rFonts w:hint="default" w:ascii="仿宋" w:hAnsi="仿宋" w:eastAsia="仿宋" w:cs="仿宋"/>
          <w:color w:val="000000"/>
          <w:sz w:val="32"/>
          <w:szCs w:val="32"/>
          <w:lang w:val="en-US" w:eastAsia="zh-CN"/>
        </w:rPr>
        <w:t>实施“湘猪出湘”战略推进产业转型升级</w:t>
      </w:r>
      <w:r>
        <w:rPr>
          <w:rFonts w:hint="eastAsia" w:ascii="仿宋" w:hAnsi="仿宋" w:eastAsia="仿宋" w:cs="仿宋"/>
          <w:color w:val="000000"/>
          <w:sz w:val="32"/>
          <w:szCs w:val="32"/>
          <w:lang w:val="en-US" w:eastAsia="zh-CN"/>
        </w:rPr>
        <w:t>。</w:t>
      </w:r>
      <w:r>
        <w:rPr>
          <w:rFonts w:hint="eastAsia" w:ascii="仿宋" w:hAnsi="仿宋" w:eastAsia="仿宋" w:cs="Times New Roman"/>
          <w:color w:val="000000"/>
          <w:sz w:val="32"/>
          <w:szCs w:val="32"/>
        </w:rPr>
        <w:t>全区畜牧业经济效益</w:t>
      </w:r>
      <w:r>
        <w:rPr>
          <w:rFonts w:hint="eastAsia" w:ascii="仿宋" w:hAnsi="仿宋" w:eastAsia="仿宋" w:cs="Times New Roman"/>
          <w:color w:val="000000"/>
          <w:sz w:val="32"/>
          <w:szCs w:val="32"/>
          <w:lang w:val="en-US" w:eastAsia="zh-CN"/>
        </w:rPr>
        <w:t>有效增长</w:t>
      </w:r>
      <w:r>
        <w:rPr>
          <w:rFonts w:hint="eastAsia" w:ascii="仿宋" w:hAnsi="仿宋" w:eastAsia="仿宋" w:cs="Times New Roman"/>
          <w:color w:val="000000"/>
          <w:sz w:val="32"/>
          <w:szCs w:val="32"/>
        </w:rPr>
        <w:t>，促进</w:t>
      </w:r>
      <w:r>
        <w:rPr>
          <w:rFonts w:hint="eastAsia" w:ascii="仿宋" w:hAnsi="仿宋" w:eastAsia="仿宋" w:cs="Times New Roman"/>
          <w:color w:val="000000"/>
          <w:sz w:val="32"/>
          <w:szCs w:val="32"/>
          <w:lang w:eastAsia="zh-CN"/>
        </w:rPr>
        <w:t>了</w:t>
      </w:r>
      <w:r>
        <w:rPr>
          <w:rFonts w:hint="eastAsia" w:ascii="仿宋" w:hAnsi="仿宋" w:eastAsia="仿宋" w:cs="Times New Roman"/>
          <w:color w:val="000000"/>
          <w:sz w:val="32"/>
          <w:szCs w:val="32"/>
        </w:rPr>
        <w:t>区域经济社会的快速、持续发展。</w:t>
      </w:r>
    </w:p>
    <w:p>
      <w:pPr>
        <w:pStyle w:val="7"/>
        <w:shd w:val="clear" w:color="auto" w:fill="FFFFFF"/>
        <w:spacing w:before="0" w:beforeAutospacing="0" w:after="0" w:afterAutospacing="0" w:line="600" w:lineRule="atLeast"/>
        <w:ind w:left="150" w:firstLine="640"/>
        <w:jc w:val="both"/>
        <w:rPr>
          <w:rFonts w:ascii="Times New Roman" w:hAnsi="Times New Roman" w:cs="Times New Roman"/>
          <w:color w:val="1E1E1E"/>
          <w:sz w:val="21"/>
          <w:szCs w:val="21"/>
        </w:rPr>
      </w:pPr>
      <w:r>
        <w:rPr>
          <w:rFonts w:hint="eastAsia" w:ascii="仿宋" w:hAnsi="仿宋" w:eastAsia="仿宋" w:cs="Times New Roman"/>
          <w:color w:val="000000"/>
          <w:sz w:val="32"/>
          <w:szCs w:val="32"/>
        </w:rPr>
        <w:t>（三）满意度指标。</w:t>
      </w:r>
      <w:r>
        <w:rPr>
          <w:rFonts w:hint="eastAsia" w:ascii="仿宋" w:hAnsi="仿宋" w:eastAsia="仿宋" w:cs="Times New Roman"/>
          <w:color w:val="000000"/>
          <w:sz w:val="32"/>
          <w:szCs w:val="32"/>
          <w:lang w:val="en-US" w:eastAsia="zh-CN"/>
        </w:rPr>
        <w:t>经</w:t>
      </w:r>
      <w:r>
        <w:rPr>
          <w:rFonts w:hint="eastAsia" w:ascii="仿宋" w:hAnsi="仿宋" w:eastAsia="仿宋" w:cs="Times New Roman"/>
          <w:color w:val="000000"/>
          <w:sz w:val="32"/>
          <w:szCs w:val="32"/>
        </w:rPr>
        <w:t>过调查，养殖户对我们在动物防疫、技术指导等方面所作出的成绩给予了高度评价，满意度达9</w:t>
      </w:r>
      <w:r>
        <w:rPr>
          <w:rFonts w:hint="eastAsia" w:ascii="仿宋" w:hAnsi="仿宋" w:eastAsia="仿宋" w:cs="Times New Roman"/>
          <w:color w:val="000000"/>
          <w:sz w:val="32"/>
          <w:szCs w:val="32"/>
          <w:lang w:val="en-US" w:eastAsia="zh-CN"/>
        </w:rPr>
        <w:t>0</w:t>
      </w:r>
      <w:r>
        <w:rPr>
          <w:rFonts w:hint="eastAsia" w:ascii="仿宋" w:hAnsi="仿宋" w:eastAsia="仿宋" w:cs="Times New Roman"/>
          <w:color w:val="000000"/>
          <w:sz w:val="32"/>
          <w:szCs w:val="32"/>
        </w:rPr>
        <w:t>%。</w:t>
      </w:r>
    </w:p>
    <w:p>
      <w:pPr>
        <w:pStyle w:val="7"/>
        <w:shd w:val="clear" w:color="auto" w:fill="FFFFFF"/>
        <w:spacing w:before="0" w:beforeAutospacing="0" w:after="0" w:afterAutospacing="0" w:line="600" w:lineRule="atLeast"/>
        <w:ind w:left="150" w:firstLine="640"/>
        <w:jc w:val="both"/>
        <w:rPr>
          <w:rFonts w:ascii="Times New Roman" w:hAnsi="Times New Roman" w:cs="Times New Roman"/>
          <w:color w:val="1E1E1E"/>
          <w:sz w:val="21"/>
          <w:szCs w:val="21"/>
        </w:rPr>
      </w:pPr>
      <w:r>
        <w:rPr>
          <w:rFonts w:hint="eastAsia" w:ascii="仿宋" w:hAnsi="仿宋" w:eastAsia="仿宋" w:cs="Times New Roman"/>
          <w:color w:val="000000"/>
          <w:sz w:val="32"/>
          <w:szCs w:val="32"/>
        </w:rPr>
        <w:t>（四）部门整体绩效得分。我中心财政预算秉着</w:t>
      </w:r>
      <w:r>
        <w:rPr>
          <w:rFonts w:hint="eastAsia" w:ascii="仿宋" w:hAnsi="仿宋" w:eastAsia="仿宋" w:cs="Times New Roman"/>
          <w:color w:val="000000"/>
          <w:sz w:val="32"/>
          <w:szCs w:val="32"/>
          <w:lang w:val="en-US" w:eastAsia="zh-CN"/>
        </w:rPr>
        <w:t>客观、真实的</w:t>
      </w:r>
      <w:r>
        <w:rPr>
          <w:rFonts w:hint="eastAsia" w:ascii="仿宋" w:hAnsi="仿宋" w:eastAsia="仿宋" w:cs="Times New Roman"/>
          <w:color w:val="000000"/>
          <w:sz w:val="32"/>
          <w:szCs w:val="32"/>
        </w:rPr>
        <w:t>原则，将财政资金效益</w:t>
      </w:r>
      <w:r>
        <w:rPr>
          <w:rFonts w:hint="eastAsia" w:ascii="仿宋" w:hAnsi="仿宋" w:eastAsia="仿宋" w:cs="Times New Roman"/>
          <w:color w:val="000000"/>
          <w:sz w:val="32"/>
          <w:szCs w:val="32"/>
          <w:lang w:val="en-US" w:eastAsia="zh-CN"/>
        </w:rPr>
        <w:t>发挥</w:t>
      </w:r>
      <w:r>
        <w:rPr>
          <w:rFonts w:hint="eastAsia" w:ascii="仿宋" w:hAnsi="仿宋" w:eastAsia="仿宋" w:cs="Times New Roman"/>
          <w:color w:val="000000"/>
          <w:sz w:val="32"/>
          <w:szCs w:val="32"/>
        </w:rPr>
        <w:t>最大化，部门整体绩效自评</w:t>
      </w:r>
      <w:r>
        <w:rPr>
          <w:rFonts w:ascii="Times New Roman" w:hAnsi="Times New Roman" w:cs="Times New Roman"/>
          <w:color w:val="000000"/>
          <w:sz w:val="32"/>
          <w:szCs w:val="32"/>
        </w:rPr>
        <w:t>9</w:t>
      </w:r>
      <w:r>
        <w:rPr>
          <w:rFonts w:hint="eastAsia" w:ascii="Times New Roman" w:hAnsi="Times New Roman" w:cs="Times New Roman"/>
          <w:color w:val="000000"/>
          <w:sz w:val="32"/>
          <w:szCs w:val="32"/>
          <w:lang w:val="en-US" w:eastAsia="zh-CN"/>
        </w:rPr>
        <w:t>7</w:t>
      </w:r>
      <w:r>
        <w:rPr>
          <w:rFonts w:hint="eastAsia" w:ascii="仿宋" w:hAnsi="仿宋" w:eastAsia="仿宋" w:cs="Times New Roman"/>
          <w:color w:val="000000"/>
          <w:sz w:val="32"/>
          <w:szCs w:val="32"/>
        </w:rPr>
        <w:t>分。</w:t>
      </w:r>
    </w:p>
    <w:p>
      <w:pPr>
        <w:pStyle w:val="13"/>
        <w:widowControl/>
        <w:spacing w:line="600" w:lineRule="exact"/>
        <w:rPr>
          <w:rFonts w:hint="default" w:ascii="Times New Roman" w:hAnsi="Times New Roman" w:eastAsia="黑体"/>
          <w:sz w:val="32"/>
          <w:szCs w:val="32"/>
        </w:rPr>
      </w:pPr>
      <w:r>
        <w:rPr>
          <w:rFonts w:ascii="Times New Roman" w:hAnsi="Times New Roman" w:eastAsia="黑体"/>
          <w:sz w:val="32"/>
          <w:szCs w:val="32"/>
        </w:rPr>
        <w:t>四、存在的问题及原因分析</w:t>
      </w:r>
    </w:p>
    <w:p>
      <w:pPr>
        <w:pStyle w:val="7"/>
        <w:spacing w:before="0" w:beforeAutospacing="0" w:after="0" w:afterAutospacing="0" w:line="600" w:lineRule="atLeast"/>
        <w:ind w:firstLine="960" w:firstLineChars="300"/>
        <w:rPr>
          <w:rFonts w:hint="default" w:ascii="仿宋" w:hAnsi="仿宋" w:eastAsia="仿宋" w:cs="Times New Roman"/>
          <w:color w:val="000000"/>
          <w:sz w:val="32"/>
          <w:szCs w:val="32"/>
          <w:lang w:val="en-US" w:eastAsia="zh-CN"/>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年度畜牧水产事务中心整体支出情况良好，</w:t>
      </w:r>
      <w:r>
        <w:rPr>
          <w:rFonts w:hint="eastAsia" w:ascii="仿宋" w:hAnsi="仿宋" w:eastAsia="仿宋" w:cs="Times New Roman"/>
          <w:color w:val="000000"/>
          <w:sz w:val="32"/>
          <w:szCs w:val="32"/>
          <w:lang w:val="en-US" w:eastAsia="zh-CN"/>
        </w:rPr>
        <w:t>预算执行进度慢，预算完成率还有待进一步提高。</w:t>
      </w:r>
    </w:p>
    <w:p>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五、下一步改进措施</w:t>
      </w:r>
    </w:p>
    <w:p>
      <w:pPr>
        <w:pStyle w:val="7"/>
        <w:shd w:val="clear" w:color="auto" w:fill="FFFFFF"/>
        <w:spacing w:before="0" w:beforeAutospacing="0" w:after="0" w:afterAutospacing="0" w:line="600" w:lineRule="atLeast"/>
        <w:ind w:left="150" w:firstLine="640"/>
        <w:jc w:val="both"/>
        <w:rPr>
          <w:rFonts w:hint="default" w:ascii="Times New Roman" w:hAnsi="Times New Roman" w:eastAsia="仿宋" w:cs="Times New Roman"/>
          <w:color w:val="1E1E1E"/>
          <w:sz w:val="21"/>
          <w:szCs w:val="21"/>
          <w:lang w:val="en-US" w:eastAsia="zh-CN"/>
        </w:rPr>
      </w:pPr>
      <w:r>
        <w:rPr>
          <w:rFonts w:hint="eastAsia" w:ascii="仿宋" w:hAnsi="仿宋" w:eastAsia="仿宋" w:cs="Times New Roman"/>
          <w:color w:val="000000"/>
          <w:sz w:val="32"/>
          <w:szCs w:val="32"/>
        </w:rPr>
        <w:t>加强预算</w:t>
      </w:r>
      <w:r>
        <w:rPr>
          <w:rFonts w:hint="eastAsia" w:ascii="仿宋" w:hAnsi="仿宋" w:eastAsia="仿宋" w:cs="Times New Roman"/>
          <w:color w:val="000000"/>
          <w:sz w:val="32"/>
          <w:szCs w:val="32"/>
          <w:lang w:val="en-US" w:eastAsia="zh-CN"/>
        </w:rPr>
        <w:t>绩效目标管理，编制完整、准确量化可考核的绩效目标。加强内部协调机制，落实部门内部预算绩效管理主体责任，提高内部财务人员和业务人员的预算绩效管理意识，共同配合完成绩效管理工作。</w:t>
      </w:r>
    </w:p>
    <w:p>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六、绩效自评结果拟应用和公开情况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w:t>
      </w:r>
      <w:r>
        <w:rPr>
          <w:rFonts w:hint="eastAsia" w:ascii="Times New Roman" w:hAnsi="Times New Roman" w:eastAsia="仿宋_GB2312"/>
          <w:w w:val="95"/>
          <w:sz w:val="32"/>
          <w:szCs w:val="32"/>
          <w:lang w:val="en-US" w:eastAsia="zh-CN"/>
        </w:rPr>
        <w:t>3</w:t>
      </w:r>
      <w:r>
        <w:rPr>
          <w:rFonts w:ascii="Times New Roman" w:hAnsi="Times New Roman" w:eastAsia="仿宋_GB2312"/>
          <w:w w:val="95"/>
          <w:sz w:val="32"/>
          <w:szCs w:val="32"/>
        </w:rPr>
        <w:t>年对本部门整体支出绩效自评报告，从绩效目标设定情况、资金投入和使用情况、为实现绩效目标制定的制度、采取的措施、绩效目标的实现程度和效果等内容进行了评价，</w:t>
      </w:r>
      <w:r>
        <w:rPr>
          <w:rFonts w:hint="eastAsia" w:ascii="Times New Roman" w:hAnsi="Times New Roman" w:eastAsia="仿宋_GB2312"/>
          <w:w w:val="95"/>
          <w:sz w:val="32"/>
          <w:szCs w:val="32"/>
          <w:lang w:val="en-US" w:eastAsia="zh-CN"/>
        </w:rPr>
        <w:t>并按规定在政府门户网站公开</w:t>
      </w:r>
      <w:r>
        <w:rPr>
          <w:rFonts w:ascii="Times New Roman" w:hAnsi="Times New Roman" w:eastAsia="仿宋_GB2312"/>
          <w:w w:val="95"/>
          <w:sz w:val="32"/>
          <w:szCs w:val="32"/>
        </w:rPr>
        <w:t>。</w:t>
      </w:r>
    </w:p>
    <w:p>
      <w:pPr>
        <w:spacing w:line="600" w:lineRule="exact"/>
        <w:ind w:firstLine="640" w:firstLineChars="200"/>
        <w:rPr>
          <w:rFonts w:ascii="Times New Roman" w:hAnsi="Times New Roman" w:eastAsia="黑体" w:cs="黑体"/>
          <w:sz w:val="32"/>
          <w:szCs w:val="32"/>
        </w:rPr>
      </w:pPr>
    </w:p>
    <w:p>
      <w:pPr>
        <w:pStyle w:val="11"/>
        <w:rPr>
          <w:rFonts w:ascii="Times New Roman" w:hAnsi="Times New Roman" w:eastAsia="黑体" w:cs="黑体"/>
          <w:sz w:val="32"/>
          <w:szCs w:val="32"/>
        </w:rPr>
      </w:pPr>
    </w:p>
    <w:p>
      <w:pPr>
        <w:rPr>
          <w:rFonts w:ascii="Times New Roman" w:hAnsi="Times New Roman" w:eastAsia="黑体" w:cs="黑体"/>
          <w:sz w:val="32"/>
          <w:szCs w:val="32"/>
        </w:rPr>
      </w:pPr>
    </w:p>
    <w:p>
      <w:pPr>
        <w:pStyle w:val="11"/>
        <w:rPr>
          <w:rFonts w:ascii="Times New Roman" w:hAnsi="Times New Roman" w:eastAsia="黑体" w:cs="黑体"/>
          <w:sz w:val="32"/>
          <w:szCs w:val="32"/>
        </w:rPr>
      </w:pPr>
    </w:p>
    <w:p>
      <w:pPr>
        <w:rPr>
          <w:rFonts w:ascii="Times New Roman" w:hAnsi="Times New Roman" w:eastAsia="黑体" w:cs="黑体"/>
          <w:sz w:val="32"/>
          <w:szCs w:val="32"/>
        </w:rPr>
      </w:pPr>
    </w:p>
    <w:p>
      <w:pPr>
        <w:pStyle w:val="11"/>
        <w:rPr>
          <w:rFonts w:ascii="Times New Roman" w:hAnsi="Times New Roman" w:eastAsia="黑体" w:cs="黑体"/>
          <w:sz w:val="32"/>
          <w:szCs w:val="32"/>
        </w:rPr>
      </w:pPr>
    </w:p>
    <w:p>
      <w:pPr>
        <w:rPr>
          <w:rFonts w:ascii="Times New Roman" w:hAnsi="Times New Roman" w:eastAsia="黑体" w:cs="黑体"/>
          <w:sz w:val="32"/>
          <w:szCs w:val="32"/>
        </w:rPr>
      </w:pPr>
    </w:p>
    <w:p>
      <w:pPr>
        <w:pStyle w:val="11"/>
        <w:rPr>
          <w:rFonts w:ascii="Times New Roman" w:hAnsi="Times New Roman" w:eastAsia="黑体" w:cs="黑体"/>
          <w:sz w:val="32"/>
          <w:szCs w:val="32"/>
        </w:rPr>
      </w:pPr>
    </w:p>
    <w:p>
      <w:pPr>
        <w:rPr>
          <w:rFonts w:ascii="Times New Roman" w:hAnsi="Times New Roman" w:eastAsia="黑体" w:cs="黑体"/>
          <w:sz w:val="32"/>
          <w:szCs w:val="32"/>
        </w:rPr>
      </w:pPr>
    </w:p>
    <w:p>
      <w:pPr>
        <w:pStyle w:val="11"/>
        <w:rPr>
          <w:rFonts w:ascii="Times New Roman" w:hAnsi="Times New Roman" w:eastAsia="黑体" w:cs="黑体"/>
          <w:sz w:val="32"/>
          <w:szCs w:val="32"/>
        </w:rPr>
      </w:pPr>
    </w:p>
    <w:p>
      <w:pPr>
        <w:rPr>
          <w:rFonts w:ascii="Times New Roman" w:hAnsi="Times New Roman" w:eastAsia="黑体" w:cs="黑体"/>
          <w:sz w:val="32"/>
          <w:szCs w:val="32"/>
        </w:rPr>
      </w:pPr>
    </w:p>
    <w:p>
      <w:pPr>
        <w:pStyle w:val="11"/>
        <w:rPr>
          <w:rFonts w:ascii="Times New Roman" w:hAnsi="Times New Roman" w:eastAsia="黑体" w:cs="黑体"/>
          <w:sz w:val="32"/>
          <w:szCs w:val="32"/>
        </w:rPr>
      </w:pPr>
    </w:p>
    <w:p>
      <w:pPr>
        <w:rPr>
          <w:rFonts w:ascii="Times New Roman" w:hAnsi="Times New Roman" w:eastAsia="黑体" w:cs="黑体"/>
          <w:sz w:val="32"/>
          <w:szCs w:val="32"/>
        </w:rPr>
      </w:pPr>
    </w:p>
    <w:p>
      <w:pPr>
        <w:pStyle w:val="11"/>
        <w:rPr>
          <w:rFonts w:ascii="Times New Roman" w:hAnsi="Times New Roman" w:eastAsia="黑体" w:cs="黑体"/>
          <w:sz w:val="32"/>
          <w:szCs w:val="32"/>
        </w:rPr>
      </w:pPr>
    </w:p>
    <w:p>
      <w:pPr>
        <w:rPr>
          <w:rFonts w:ascii="Times New Roman" w:hAnsi="Times New Roman" w:eastAsia="黑体" w:cs="黑体"/>
          <w:sz w:val="32"/>
          <w:szCs w:val="32"/>
        </w:rPr>
      </w:pPr>
    </w:p>
    <w:p>
      <w:pPr>
        <w:pStyle w:val="11"/>
        <w:rPr>
          <w:rFonts w:ascii="Times New Roman" w:hAnsi="Times New Roman" w:eastAsia="黑体" w:cs="黑体"/>
          <w:sz w:val="32"/>
          <w:szCs w:val="32"/>
        </w:rPr>
      </w:pPr>
    </w:p>
    <w:p>
      <w:pPr>
        <w:rPr>
          <w:rFonts w:ascii="Times New Roman" w:hAnsi="Times New Roman" w:eastAsia="黑体" w:cs="黑体"/>
          <w:sz w:val="32"/>
          <w:szCs w:val="32"/>
        </w:rPr>
      </w:pPr>
    </w:p>
    <w:p>
      <w:pPr>
        <w:pStyle w:val="11"/>
        <w:rPr>
          <w:rFonts w:ascii="Times New Roman" w:hAnsi="Times New Roman" w:eastAsia="黑体" w:cs="黑体"/>
          <w:sz w:val="32"/>
          <w:szCs w:val="32"/>
        </w:rPr>
      </w:pPr>
    </w:p>
    <w:p/>
    <w:p>
      <w:pPr>
        <w:pStyle w:val="11"/>
      </w:pPr>
    </w:p>
    <w:p>
      <w:pPr>
        <w:spacing w:line="600" w:lineRule="exact"/>
        <w:rPr>
          <w:rFonts w:hint="eastAsia" w:ascii="方正小标宋简体" w:hAnsi="方正小标宋简体" w:eastAsia="方正小标宋简体" w:cs="方正小标宋简体"/>
          <w:kern w:val="0"/>
          <w:sz w:val="36"/>
          <w:szCs w:val="36"/>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3</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left"/>
        <w:rPr>
          <w:rFonts w:eastAsia="仿宋_GB2312"/>
          <w:kern w:val="0"/>
          <w:szCs w:val="21"/>
        </w:rPr>
      </w:pPr>
      <w:r>
        <w:rPr>
          <w:rFonts w:hint="eastAsia" w:ascii="Times New Roman" w:hAnsi="Times New Roman" w:eastAsia="仿宋_GB2312" w:cs="仿宋_GB2312"/>
          <w:kern w:val="0"/>
          <w:szCs w:val="21"/>
          <w:lang w:val="en-US" w:eastAsia="zh-CN"/>
        </w:rPr>
        <w:t xml:space="preserve">填报单位（盖章）：                   </w:t>
      </w: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w:t>
      </w:r>
      <w:r>
        <w:rPr>
          <w:rFonts w:hint="eastAsia" w:ascii="Times New Roman" w:hAnsi="Times New Roman" w:eastAsia="仿宋_GB2312" w:cs="Times New Roman"/>
          <w:kern w:val="0"/>
          <w:szCs w:val="21"/>
          <w:lang w:val="en-US" w:eastAsia="zh-CN"/>
        </w:rPr>
        <w:t>3</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343"/>
        <w:gridCol w:w="1071"/>
        <w:gridCol w:w="1111"/>
        <w:gridCol w:w="659"/>
        <w:gridCol w:w="1035"/>
        <w:gridCol w:w="1050"/>
        <w:gridCol w:w="562"/>
        <w:gridCol w:w="98"/>
        <w:gridCol w:w="735"/>
        <w:gridCol w:w="173"/>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禁捕退捕工作经费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主管部门</w:t>
            </w:r>
          </w:p>
        </w:tc>
        <w:tc>
          <w:tcPr>
            <w:tcW w:w="2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农业农村局</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实施单位</w:t>
            </w:r>
          </w:p>
        </w:tc>
        <w:tc>
          <w:tcPr>
            <w:tcW w:w="28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项目资金</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（万元）</w:t>
            </w: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年初</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预算数</w:t>
            </w:r>
          </w:p>
        </w:tc>
        <w:tc>
          <w:tcPr>
            <w:tcW w:w="1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全年</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全年</w:t>
            </w: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执行数</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分值</w:t>
            </w:r>
          </w:p>
        </w:tc>
        <w:tc>
          <w:tcPr>
            <w:tcW w:w="1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w:t>
            </w:r>
            <w:r>
              <w:rPr>
                <w:rFonts w:hint="eastAsia" w:ascii="仿宋_GB2312" w:hAnsi="仿宋_GB2312" w:eastAsia="仿宋_GB2312" w:cs="仿宋_GB2312"/>
                <w:kern w:val="0"/>
                <w:sz w:val="18"/>
                <w:szCs w:val="18"/>
                <w:lang w:val="en-US" w:eastAsia="zh-CN"/>
              </w:rPr>
              <w:t>5</w:t>
            </w:r>
          </w:p>
        </w:tc>
        <w:tc>
          <w:tcPr>
            <w:tcW w:w="1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w:t>
            </w:r>
            <w:r>
              <w:rPr>
                <w:rFonts w:hint="eastAsia" w:ascii="仿宋_GB2312" w:hAnsi="仿宋_GB2312" w:eastAsia="仿宋_GB2312" w:cs="仿宋_GB2312"/>
                <w:kern w:val="0"/>
                <w:sz w:val="18"/>
                <w:szCs w:val="18"/>
                <w:lang w:val="en-US" w:eastAsia="zh-CN"/>
              </w:rPr>
              <w:t>5</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80" w:firstLineChars="100"/>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w:t>
            </w:r>
            <w:r>
              <w:rPr>
                <w:rFonts w:hint="eastAsia" w:ascii="仿宋_GB2312" w:hAnsi="仿宋_GB2312" w:eastAsia="仿宋_GB2312" w:cs="仿宋_GB2312"/>
                <w:kern w:val="0"/>
                <w:sz w:val="18"/>
                <w:szCs w:val="18"/>
                <w:lang w:val="en-US" w:eastAsia="zh-CN"/>
              </w:rPr>
              <w:t>5</w:t>
            </w:r>
          </w:p>
        </w:tc>
        <w:tc>
          <w:tcPr>
            <w:tcW w:w="1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80" w:firstLineChars="100"/>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eastAsia="zh-CN"/>
              </w:rPr>
              <w:t>5</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w:t>
            </w:r>
            <w:r>
              <w:rPr>
                <w:rFonts w:hint="eastAsia" w:ascii="仿宋_GB2312" w:hAnsi="仿宋_GB2312" w:eastAsia="仿宋_GB2312" w:cs="仿宋_GB2312"/>
                <w:kern w:val="0"/>
                <w:sz w:val="18"/>
                <w:szCs w:val="18"/>
                <w:lang w:val="en-US" w:eastAsia="zh-CN"/>
              </w:rPr>
              <w:t>5</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540" w:firstLineChars="3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仿宋_GB2312" w:hAnsi="仿宋_GB2312" w:eastAsia="仿宋_GB2312" w:cs="仿宋_GB2312"/>
                <w:kern w:val="0"/>
                <w:sz w:val="18"/>
                <w:szCs w:val="18"/>
                <w:lang w:val="en-US"/>
              </w:rPr>
            </w:pPr>
            <w:r>
              <w:rPr>
                <w:rFonts w:hint="default" w:ascii="仿宋_GB2312" w:hAnsi="仿宋_GB2312" w:eastAsia="仿宋_GB2312" w:cs="仿宋_GB2312"/>
                <w:kern w:val="0"/>
                <w:sz w:val="18"/>
                <w:szCs w:val="18"/>
                <w:lang w:val="en-US"/>
              </w:rPr>
              <w: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540" w:firstLineChars="3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年度总体目标</w:t>
            </w:r>
          </w:p>
        </w:tc>
        <w:tc>
          <w:tcPr>
            <w:tcW w:w="52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预期目标</w:t>
            </w:r>
          </w:p>
        </w:tc>
        <w:tc>
          <w:tcPr>
            <w:tcW w:w="3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52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做好长江流域重点水域退捕禁捕工作，严厉打击非法捕鱼，保护天然渔业资源</w:t>
            </w:r>
          </w:p>
        </w:tc>
        <w:tc>
          <w:tcPr>
            <w:tcW w:w="3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严厉打击禁钓水域违法垂钓</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保证湘渌江水质提升，水生生物种类增加，保护了天然渔业资源</w:t>
            </w:r>
            <w:r>
              <w:rPr>
                <w:rFonts w:hint="eastAsia" w:ascii="Times New Roman" w:hAnsi="Times New Roman" w:eastAsia="仿宋_GB2312" w:cs="Times New Roman"/>
                <w:w w:val="95"/>
                <w:kern w:val="2"/>
                <w:sz w:val="32"/>
                <w:szCs w:val="32"/>
                <w:lang w:val="en-US" w:eastAsia="zh-CN" w:bidi="ar-SA"/>
              </w:rPr>
              <w:t>。</w:t>
            </w: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二级指标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三级指标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年度</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指标值</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实际</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完成值</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分值</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得分</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产出指标</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(50分)</w:t>
            </w:r>
          </w:p>
        </w:tc>
        <w:tc>
          <w:tcPr>
            <w:tcW w:w="1071" w:type="dxa"/>
            <w:tcBorders>
              <w:top w:val="single" w:color="auto" w:sz="4" w:space="0"/>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数量指标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水生生物资源多样化</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水生生物种类增加20%以上</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 w:val="18"/>
                <w:szCs w:val="18"/>
                <w:lang w:val="en-US" w:eastAsia="zh-CN"/>
              </w:rPr>
              <w:t>20%</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rPr>
              <w:t>1</w:t>
            </w:r>
            <w:r>
              <w:rPr>
                <w:rFonts w:hint="eastAsia" w:ascii="Times New Roman" w:hAnsi="Times New Roman" w:eastAsia="仿宋_GB2312" w:cs="仿宋_GB2312"/>
                <w:kern w:val="0"/>
                <w:sz w:val="18"/>
                <w:szCs w:val="18"/>
                <w:lang w:val="en-US" w:eastAsia="zh-CN"/>
              </w:rPr>
              <w:t>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tcBorders>
              <w:top w:val="single" w:color="auto" w:sz="4" w:space="0"/>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质量指标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湘渌江水质</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提高</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提高</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rPr>
              <w:t>1</w:t>
            </w:r>
            <w:r>
              <w:rPr>
                <w:rFonts w:hint="eastAsia" w:ascii="Times New Roman" w:hAnsi="Times New Roman" w:eastAsia="仿宋_GB2312" w:cs="仿宋_GB2312"/>
                <w:kern w:val="0"/>
                <w:sz w:val="18"/>
                <w:szCs w:val="18"/>
                <w:lang w:val="en-US" w:eastAsia="zh-CN"/>
              </w:rPr>
              <w:t>0</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时效指标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专项资金使用时间</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202</w:t>
            </w:r>
            <w:r>
              <w:rPr>
                <w:rFonts w:hint="eastAsia" w:ascii="Times New Roman" w:hAnsi="Times New Roman" w:eastAsia="仿宋_GB2312" w:cs="仿宋_GB2312"/>
                <w:kern w:val="0"/>
                <w:sz w:val="18"/>
                <w:szCs w:val="18"/>
                <w:lang w:val="en-US" w:eastAsia="zh-CN"/>
              </w:rPr>
              <w:t>3</w:t>
            </w:r>
            <w:r>
              <w:rPr>
                <w:rFonts w:hint="eastAsia" w:ascii="Times New Roman" w:hAnsi="Times New Roman" w:eastAsia="仿宋_GB2312" w:cs="仿宋_GB2312"/>
                <w:kern w:val="0"/>
                <w:sz w:val="18"/>
                <w:szCs w:val="18"/>
              </w:rPr>
              <w:t>年</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202</w:t>
            </w:r>
            <w:r>
              <w:rPr>
                <w:rFonts w:hint="eastAsia" w:ascii="Times New Roman" w:hAnsi="Times New Roman" w:eastAsia="仿宋_GB2312" w:cs="仿宋_GB2312"/>
                <w:kern w:val="0"/>
                <w:sz w:val="18"/>
                <w:szCs w:val="18"/>
                <w:lang w:val="en-US" w:eastAsia="zh-CN"/>
              </w:rPr>
              <w:t>3</w:t>
            </w:r>
            <w:r>
              <w:rPr>
                <w:rFonts w:hint="eastAsia" w:ascii="Times New Roman" w:hAnsi="Times New Roman" w:eastAsia="仿宋_GB2312" w:cs="仿宋_GB2312"/>
                <w:kern w:val="0"/>
                <w:sz w:val="18"/>
                <w:szCs w:val="18"/>
              </w:rPr>
              <w:t>年</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15</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15</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成本指标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禁捕退捕宣传发动等</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2次/年</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rPr>
              <w:t>　2次/年</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15</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15</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效益指标</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经济效</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益指标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水生生物资源</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多样化</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多样化</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9</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社会效</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益指标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非法捕捞行为</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减少</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减少</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9</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生态效</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益指标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渌江水质</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饮用水三类标准</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饮用水三类标准</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eastAsia="zh-CN"/>
              </w:rPr>
            </w:pPr>
            <w:r>
              <w:rPr>
                <w:rFonts w:hint="eastAsia" w:ascii="Times New Roman" w:hAnsi="Times New Roman" w:eastAsia="仿宋_GB2312" w:cs="仿宋_GB2312"/>
                <w:kern w:val="0"/>
                <w:sz w:val="18"/>
                <w:szCs w:val="18"/>
                <w:lang w:val="en-US" w:eastAsia="zh-CN"/>
              </w:rPr>
              <w:t>9</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满意度</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指标</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服务对象满意度指标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公众服务满意度</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≥90%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90%</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9</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总分</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rPr>
              <w:t>9</w:t>
            </w:r>
            <w:r>
              <w:rPr>
                <w:rFonts w:hint="eastAsia" w:ascii="Times New Roman" w:hAnsi="Times New Roman" w:eastAsia="仿宋_GB2312" w:cs="仿宋_GB2312"/>
                <w:kern w:val="0"/>
                <w:sz w:val="18"/>
                <w:szCs w:val="18"/>
                <w:lang w:val="en-US" w:eastAsia="zh-CN"/>
              </w:rPr>
              <w:t>6</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bl>
    <w:p>
      <w:pPr>
        <w:spacing w:line="360" w:lineRule="exact"/>
        <w:rPr>
          <w:rFonts w:hint="eastAsia" w:ascii="Times New Roman" w:hAnsi="Times New Roman" w:eastAsia="黑体" w:cs="黑体"/>
          <w:sz w:val="32"/>
          <w:szCs w:val="32"/>
        </w:rPr>
      </w:pPr>
      <w:r>
        <w:rPr>
          <w:rFonts w:hint="eastAsia" w:ascii="楷体_GB2312" w:hAnsi="楷体_GB2312" w:eastAsia="楷体_GB2312" w:cs="楷体_GB2312"/>
          <w:b w:val="0"/>
          <w:bCs w:val="0"/>
          <w:sz w:val="21"/>
          <w:szCs w:val="21"/>
          <w:lang w:val="en-US" w:eastAsia="zh-CN"/>
        </w:rPr>
        <w:t xml:space="preserve">填报人：           联系电话：              填报日期：                单位负责人签字： </w:t>
      </w:r>
    </w:p>
    <w:p>
      <w:pPr>
        <w:widowControl/>
        <w:jc w:val="left"/>
        <w:rPr>
          <w:rFonts w:hint="eastAsia" w:ascii="Times New Roman" w:hAnsi="Times New Roman" w:eastAsia="黑体" w:cs="黑体"/>
          <w:sz w:val="32"/>
          <w:szCs w:val="32"/>
        </w:rPr>
      </w:pPr>
    </w:p>
    <w:p>
      <w:pPr>
        <w:pStyle w:val="11"/>
        <w:rPr>
          <w:rFonts w:hint="eastAsia"/>
        </w:rPr>
      </w:pPr>
    </w:p>
    <w:p>
      <w:pPr>
        <w:widowControl/>
        <w:jc w:val="left"/>
        <w:rPr>
          <w:rFonts w:hint="eastAsia" w:eastAsia="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4</w:t>
      </w:r>
    </w:p>
    <w:p>
      <w:pPr>
        <w:pStyle w:val="4"/>
        <w:widowControl/>
        <w:autoSpaceDE w:val="0"/>
        <w:autoSpaceDN w:val="0"/>
        <w:spacing w:line="660" w:lineRule="exact"/>
        <w:jc w:val="center"/>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3"/>
        <w:widowControl/>
        <w:spacing w:line="600" w:lineRule="exact"/>
        <w:ind w:left="0" w:firstLine="0"/>
        <w:rPr>
          <w:rFonts w:hint="default" w:ascii="仿宋" w:hAnsi="仿宋" w:eastAsia="仿宋"/>
          <w:bCs/>
          <w:sz w:val="32"/>
          <w:szCs w:val="32"/>
        </w:rPr>
      </w:pPr>
    </w:p>
    <w:p>
      <w:pPr>
        <w:pStyle w:val="13"/>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一、绩效自评工作开展情况</w:t>
      </w:r>
    </w:p>
    <w:p>
      <w:pPr>
        <w:pStyle w:val="4"/>
        <w:widowControl/>
        <w:spacing w:line="600" w:lineRule="exact"/>
        <w:ind w:firstLine="608" w:firstLineChars="200"/>
        <w:rPr>
          <w:rFonts w:hint="default" w:ascii="仿宋_GB2312" w:hAnsi="仿宋_GB2312" w:eastAsia="仿宋_GB2312" w:cs="仿宋_GB2312"/>
          <w:w w:val="95"/>
          <w:sz w:val="32"/>
          <w:szCs w:val="32"/>
          <w:lang w:val="en-US" w:eastAsia="zh-CN"/>
        </w:rPr>
      </w:pPr>
      <w:r>
        <w:rPr>
          <w:rFonts w:ascii="Times New Roman" w:hAnsi="Times New Roman" w:eastAsia="仿宋_GB2312"/>
          <w:w w:val="95"/>
          <w:sz w:val="32"/>
          <w:szCs w:val="32"/>
        </w:rPr>
        <w:t>根据</w:t>
      </w:r>
      <w:r>
        <w:rPr>
          <w:rFonts w:hint="eastAsia" w:ascii="宋体" w:hAnsi="宋体" w:eastAsia="宋体" w:cs="宋体"/>
          <w:w w:val="95"/>
          <w:sz w:val="32"/>
          <w:szCs w:val="32"/>
          <w:lang w:eastAsia="zh-CN"/>
        </w:rPr>
        <w:t>《</w:t>
      </w:r>
      <w:r>
        <w:rPr>
          <w:rFonts w:hint="eastAsia" w:ascii="仿宋_GB2312" w:hAnsi="仿宋_GB2312" w:eastAsia="仿宋_GB2312" w:cs="仿宋_GB2312"/>
          <w:w w:val="95"/>
          <w:sz w:val="32"/>
          <w:szCs w:val="32"/>
          <w:lang w:val="en-US" w:eastAsia="zh-CN"/>
        </w:rPr>
        <w:t>株洲市渌口区财政局关于开展2023年度本级财政资金及政府专项债劵资金绩效自评工作的通知</w:t>
      </w:r>
      <w:r>
        <w:rPr>
          <w:rFonts w:hint="eastAsia" w:ascii="宋体" w:hAnsi="宋体" w:eastAsia="宋体" w:cs="宋体"/>
          <w:w w:val="95"/>
          <w:sz w:val="32"/>
          <w:szCs w:val="32"/>
          <w:lang w:eastAsia="zh-CN"/>
        </w:rPr>
        <w:t>》</w:t>
      </w:r>
      <w:r>
        <w:rPr>
          <w:rFonts w:hint="eastAsia" w:ascii="仿宋_GB2312" w:hAnsi="仿宋_GB2312" w:eastAsia="仿宋_GB2312" w:cs="仿宋_GB2312"/>
          <w:w w:val="95"/>
          <w:sz w:val="32"/>
          <w:szCs w:val="32"/>
          <w:lang w:val="en-US" w:eastAsia="zh-CN"/>
        </w:rPr>
        <w:t>渌财通【2024】4号文件精神，我中心成立了绩效评价工作小组，对中心2023年度禁捕退捕工作经费进行了绩效自评，现将绩效自评工作情况报告如下：</w:t>
      </w:r>
    </w:p>
    <w:p>
      <w:pPr>
        <w:pStyle w:val="4"/>
        <w:widowControl/>
        <w:spacing w:line="600" w:lineRule="exact"/>
        <w:ind w:firstLine="608" w:firstLineChars="200"/>
        <w:rPr>
          <w:rFonts w:hint="default"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二、绩效目标自评完成情况分析</w:t>
      </w:r>
    </w:p>
    <w:p>
      <w:pPr>
        <w:pStyle w:val="13"/>
        <w:widowControl/>
        <w:spacing w:line="600" w:lineRule="exact"/>
        <w:ind w:left="0" w:firstLine="608" w:firstLineChars="200"/>
        <w:rPr>
          <w:rFonts w:hint="default" w:ascii="Times New Roman" w:hAnsi="Times New Roman" w:eastAsia="黑体"/>
          <w:sz w:val="32"/>
          <w:szCs w:val="32"/>
        </w:rPr>
      </w:pPr>
      <w:r>
        <w:rPr>
          <w:rFonts w:ascii="方正楷体_GBK" w:hAnsi="方正楷体_GBK" w:eastAsia="方正楷体_GBK" w:cs="方正楷体_GBK"/>
          <w:w w:val="95"/>
          <w:sz w:val="32"/>
          <w:szCs w:val="32"/>
        </w:rPr>
        <w:t>（一）资金投入情况分析。</w:t>
      </w:r>
    </w:p>
    <w:p>
      <w:pPr>
        <w:pStyle w:val="13"/>
        <w:widowControl/>
        <w:numPr>
          <w:ilvl w:val="0"/>
          <w:numId w:val="2"/>
        </w:numPr>
        <w:tabs>
          <w:tab w:val="left" w:pos="1080"/>
        </w:tabs>
        <w:spacing w:line="600" w:lineRule="exact"/>
        <w:jc w:val="left"/>
        <w:rPr>
          <w:rFonts w:hint="default" w:ascii="Times New Roman" w:hAnsi="Times New Roman" w:eastAsia="仿宋_GB2312"/>
          <w:sz w:val="32"/>
          <w:szCs w:val="32"/>
        </w:rPr>
      </w:pPr>
      <w:r>
        <w:rPr>
          <w:rFonts w:ascii="Times New Roman" w:hAnsi="Times New Roman" w:eastAsia="仿宋_GB2312"/>
          <w:w w:val="90"/>
          <w:sz w:val="32"/>
          <w:szCs w:val="32"/>
        </w:rPr>
        <w:t>项目资金到位情况分析。</w:t>
      </w:r>
    </w:p>
    <w:p>
      <w:pPr>
        <w:pStyle w:val="13"/>
        <w:widowControl/>
        <w:tabs>
          <w:tab w:val="left" w:pos="1080"/>
        </w:tabs>
        <w:spacing w:line="600" w:lineRule="exact"/>
        <w:ind w:left="210" w:leftChars="100" w:firstLine="576" w:firstLineChars="200"/>
        <w:jc w:val="left"/>
        <w:rPr>
          <w:rFonts w:hint="default" w:ascii="Times New Roman" w:hAnsi="Times New Roman" w:eastAsia="仿宋_GB2312"/>
          <w:sz w:val="32"/>
          <w:szCs w:val="32"/>
        </w:rPr>
      </w:pPr>
      <w:r>
        <w:rPr>
          <w:rFonts w:ascii="Times New Roman" w:hAnsi="Times New Roman" w:eastAsia="仿宋_GB2312"/>
          <w:w w:val="90"/>
          <w:sz w:val="32"/>
          <w:szCs w:val="32"/>
        </w:rPr>
        <w:t>202</w:t>
      </w:r>
      <w:r>
        <w:rPr>
          <w:rFonts w:hint="eastAsia" w:ascii="Times New Roman" w:hAnsi="Times New Roman" w:eastAsia="仿宋_GB2312"/>
          <w:w w:val="90"/>
          <w:sz w:val="32"/>
          <w:szCs w:val="32"/>
          <w:lang w:val="en-US" w:eastAsia="zh-CN"/>
        </w:rPr>
        <w:t>3</w:t>
      </w:r>
      <w:r>
        <w:rPr>
          <w:rFonts w:ascii="Times New Roman" w:hAnsi="Times New Roman" w:eastAsia="仿宋_GB2312"/>
          <w:w w:val="90"/>
          <w:sz w:val="32"/>
          <w:szCs w:val="32"/>
        </w:rPr>
        <w:t>年区财政预算禁</w:t>
      </w:r>
      <w:r>
        <w:rPr>
          <w:rFonts w:hint="eastAsia" w:ascii="Times New Roman" w:hAnsi="Times New Roman" w:eastAsia="仿宋_GB2312"/>
          <w:w w:val="90"/>
          <w:sz w:val="32"/>
          <w:szCs w:val="32"/>
          <w:lang w:val="en-US" w:eastAsia="zh-CN"/>
        </w:rPr>
        <w:t>捕</w:t>
      </w:r>
      <w:r>
        <w:rPr>
          <w:rFonts w:ascii="Times New Roman" w:hAnsi="Times New Roman" w:eastAsia="仿宋_GB2312"/>
          <w:w w:val="90"/>
          <w:sz w:val="32"/>
          <w:szCs w:val="32"/>
        </w:rPr>
        <w:t>退捕工作经费</w:t>
      </w:r>
      <w:r>
        <w:rPr>
          <w:rFonts w:hint="eastAsia" w:ascii="Times New Roman" w:hAnsi="Times New Roman" w:eastAsia="仿宋_GB2312"/>
          <w:w w:val="90"/>
          <w:sz w:val="32"/>
          <w:szCs w:val="32"/>
          <w:lang w:val="en-US" w:eastAsia="zh-CN"/>
        </w:rPr>
        <w:t>5</w:t>
      </w:r>
      <w:r>
        <w:rPr>
          <w:rFonts w:ascii="Times New Roman" w:hAnsi="Times New Roman" w:eastAsia="仿宋_GB2312"/>
          <w:w w:val="90"/>
          <w:sz w:val="32"/>
          <w:szCs w:val="32"/>
        </w:rPr>
        <w:t>万元</w:t>
      </w:r>
      <w:r>
        <w:rPr>
          <w:rFonts w:hint="eastAsia" w:ascii="Times New Roman" w:hAnsi="Times New Roman" w:eastAsia="仿宋_GB2312"/>
          <w:w w:val="90"/>
          <w:sz w:val="32"/>
          <w:szCs w:val="32"/>
          <w:lang w:eastAsia="zh-CN"/>
        </w:rPr>
        <w:t>，</w:t>
      </w:r>
      <w:r>
        <w:rPr>
          <w:rFonts w:hint="eastAsia" w:ascii="Times New Roman" w:hAnsi="Times New Roman" w:eastAsia="仿宋_GB2312"/>
          <w:w w:val="90"/>
          <w:sz w:val="32"/>
          <w:szCs w:val="32"/>
          <w:lang w:val="en-US" w:eastAsia="zh-CN"/>
        </w:rPr>
        <w:t>资金5万元全部到位，</w:t>
      </w:r>
      <w:r>
        <w:rPr>
          <w:rFonts w:hint="eastAsia" w:ascii="仿宋" w:hAnsi="仿宋" w:eastAsia="仿宋"/>
          <w:sz w:val="30"/>
          <w:szCs w:val="30"/>
          <w:lang w:val="en-US" w:eastAsia="zh-CN"/>
        </w:rPr>
        <w:t>到位率100%。</w:t>
      </w:r>
    </w:p>
    <w:p>
      <w:pPr>
        <w:pStyle w:val="13"/>
        <w:widowControl/>
        <w:numPr>
          <w:ilvl w:val="0"/>
          <w:numId w:val="2"/>
        </w:numPr>
        <w:tabs>
          <w:tab w:val="left" w:pos="1080"/>
        </w:tabs>
        <w:spacing w:line="600" w:lineRule="exact"/>
        <w:ind w:hanging="306"/>
        <w:jc w:val="left"/>
        <w:rPr>
          <w:rFonts w:hint="default" w:ascii="Times New Roman" w:hAnsi="Times New Roman" w:eastAsia="仿宋_GB2312"/>
          <w:sz w:val="32"/>
          <w:szCs w:val="32"/>
        </w:rPr>
      </w:pPr>
      <w:r>
        <w:rPr>
          <w:rFonts w:ascii="Times New Roman" w:hAnsi="Times New Roman" w:eastAsia="仿宋_GB2312"/>
          <w:w w:val="90"/>
          <w:sz w:val="32"/>
          <w:szCs w:val="32"/>
        </w:rPr>
        <w:t>项目资金执行情况分析。</w:t>
      </w:r>
    </w:p>
    <w:p>
      <w:pPr>
        <w:pStyle w:val="4"/>
        <w:widowControl/>
        <w:spacing w:line="600" w:lineRule="exact"/>
        <w:ind w:firstLine="912" w:firstLineChars="300"/>
        <w:rPr>
          <w:rFonts w:hint="default" w:ascii="Times New Roman" w:hAnsi="Times New Roman" w:eastAsia="仿宋_GB2312"/>
          <w:w w:val="95"/>
          <w:sz w:val="32"/>
          <w:szCs w:val="32"/>
          <w:lang w:val="en-US" w:eastAsia="zh-CN"/>
        </w:rPr>
      </w:pPr>
      <w:r>
        <w:rPr>
          <w:rFonts w:hint="eastAsia" w:ascii="Times New Roman" w:hAnsi="Times New Roman" w:eastAsia="仿宋_GB2312"/>
          <w:w w:val="95"/>
          <w:sz w:val="32"/>
          <w:szCs w:val="32"/>
          <w:lang w:val="en-US" w:eastAsia="zh-CN"/>
        </w:rPr>
        <w:t>2023年</w:t>
      </w:r>
      <w:r>
        <w:rPr>
          <w:rFonts w:ascii="Times New Roman" w:hAnsi="Times New Roman" w:eastAsia="仿宋_GB2312"/>
          <w:w w:val="90"/>
          <w:sz w:val="32"/>
          <w:szCs w:val="32"/>
        </w:rPr>
        <w:t>禁</w:t>
      </w:r>
      <w:r>
        <w:rPr>
          <w:rFonts w:hint="eastAsia" w:ascii="Times New Roman" w:hAnsi="Times New Roman" w:eastAsia="仿宋_GB2312"/>
          <w:w w:val="90"/>
          <w:sz w:val="32"/>
          <w:szCs w:val="32"/>
          <w:lang w:val="en-US" w:eastAsia="zh-CN"/>
        </w:rPr>
        <w:t>捕</w:t>
      </w:r>
      <w:r>
        <w:rPr>
          <w:rFonts w:ascii="Times New Roman" w:hAnsi="Times New Roman" w:eastAsia="仿宋_GB2312"/>
          <w:w w:val="90"/>
          <w:sz w:val="32"/>
          <w:szCs w:val="32"/>
        </w:rPr>
        <w:t>退捕工作经费</w:t>
      </w:r>
      <w:r>
        <w:rPr>
          <w:rFonts w:hint="eastAsia" w:ascii="Times New Roman" w:hAnsi="Times New Roman" w:eastAsia="仿宋_GB2312"/>
          <w:w w:val="90"/>
          <w:sz w:val="32"/>
          <w:szCs w:val="32"/>
          <w:lang w:val="en-US" w:eastAsia="zh-CN"/>
        </w:rPr>
        <w:t>5万元全部用于</w:t>
      </w:r>
      <w:r>
        <w:rPr>
          <w:rFonts w:hint="eastAsia" w:ascii="Times New Roman" w:hAnsi="Times New Roman" w:eastAsia="仿宋_GB2312"/>
          <w:w w:val="95"/>
          <w:sz w:val="32"/>
          <w:szCs w:val="32"/>
          <w:lang w:val="en-US" w:eastAsia="zh-CN"/>
        </w:rPr>
        <w:t>退捕禁捕宣传发动等开支。</w:t>
      </w:r>
    </w:p>
    <w:p>
      <w:pPr>
        <w:pStyle w:val="4"/>
        <w:widowControl/>
        <w:numPr>
          <w:ilvl w:val="0"/>
          <w:numId w:val="2"/>
        </w:numPr>
        <w:spacing w:line="600" w:lineRule="exact"/>
        <w:ind w:left="1079" w:leftChars="0" w:hanging="306" w:firstLineChars="0"/>
        <w:rPr>
          <w:rFonts w:ascii="Times New Roman" w:hAnsi="Times New Roman" w:eastAsia="仿宋_GB2312"/>
          <w:w w:val="95"/>
          <w:sz w:val="32"/>
          <w:szCs w:val="32"/>
        </w:rPr>
      </w:pPr>
      <w:r>
        <w:rPr>
          <w:rFonts w:ascii="Times New Roman" w:hAnsi="Times New Roman" w:eastAsia="仿宋_GB2312"/>
          <w:w w:val="95"/>
          <w:sz w:val="32"/>
          <w:szCs w:val="32"/>
        </w:rPr>
        <w:t>项目资金管理情况分析。</w:t>
      </w:r>
    </w:p>
    <w:p>
      <w:pPr>
        <w:pStyle w:val="4"/>
        <w:widowControl/>
        <w:spacing w:line="600" w:lineRule="exact"/>
        <w:ind w:firstLine="912" w:firstLineChars="300"/>
        <w:rPr>
          <w:rFonts w:hint="eastAsia" w:ascii="Times New Roman" w:hAnsi="Times New Roman" w:eastAsia="仿宋_GB2312" w:cs="Times New Roman"/>
          <w:w w:val="95"/>
          <w:sz w:val="32"/>
          <w:szCs w:val="32"/>
          <w:lang w:eastAsia="zh-CN"/>
        </w:rPr>
      </w:pPr>
      <w:r>
        <w:rPr>
          <w:rFonts w:hint="eastAsia" w:ascii="Times New Roman" w:hAnsi="Times New Roman" w:eastAsia="仿宋_GB2312" w:cs="Times New Roman"/>
          <w:w w:val="95"/>
          <w:sz w:val="32"/>
          <w:szCs w:val="32"/>
          <w:lang w:val="en-US" w:eastAsia="zh-CN"/>
        </w:rPr>
        <w:t>在项目执行过程中，我中心</w:t>
      </w:r>
      <w:r>
        <w:rPr>
          <w:rFonts w:ascii="Times New Roman" w:hAnsi="Times New Roman" w:eastAsia="仿宋_GB2312" w:cs="Times New Roman"/>
          <w:w w:val="95"/>
          <w:sz w:val="32"/>
          <w:szCs w:val="32"/>
        </w:rPr>
        <w:t>严格</w:t>
      </w:r>
      <w:r>
        <w:rPr>
          <w:rFonts w:hint="eastAsia" w:ascii="Times New Roman" w:hAnsi="Times New Roman" w:eastAsia="仿宋_GB2312" w:cs="Times New Roman"/>
          <w:w w:val="95"/>
          <w:sz w:val="32"/>
          <w:szCs w:val="32"/>
          <w:lang w:val="en-US" w:eastAsia="zh-CN"/>
        </w:rPr>
        <w:t>对经费实行专款专用</w:t>
      </w:r>
      <w:r>
        <w:rPr>
          <w:rFonts w:hint="eastAsia" w:ascii="Times New Roman" w:hAnsi="Times New Roman" w:eastAsia="仿宋_GB2312" w:cs="Times New Roman"/>
          <w:w w:val="95"/>
          <w:sz w:val="32"/>
          <w:szCs w:val="32"/>
          <w:lang w:eastAsia="zh-CN"/>
        </w:rPr>
        <w:t>，</w:t>
      </w:r>
      <w:r>
        <w:rPr>
          <w:rFonts w:hint="eastAsia" w:ascii="Times New Roman" w:hAnsi="Times New Roman" w:eastAsia="仿宋_GB2312" w:cs="Times New Roman"/>
          <w:w w:val="95"/>
          <w:sz w:val="32"/>
          <w:szCs w:val="32"/>
          <w:lang w:val="en-US" w:eastAsia="zh-CN"/>
        </w:rPr>
        <w:t>强化资金使用的监督，保证经费使用支出内容真实、合理、合法，项目支出使用率达100%。</w:t>
      </w:r>
    </w:p>
    <w:p>
      <w:pPr>
        <w:pStyle w:val="4"/>
        <w:widowControl/>
        <w:numPr>
          <w:ilvl w:val="0"/>
          <w:numId w:val="3"/>
        </w:numPr>
        <w:spacing w:line="600" w:lineRule="exact"/>
        <w:rPr>
          <w:rFonts w:hint="default" w:ascii="楷体" w:hAnsi="楷体" w:eastAsia="楷体"/>
          <w:w w:val="95"/>
          <w:sz w:val="32"/>
          <w:szCs w:val="32"/>
        </w:rPr>
      </w:pPr>
      <w:r>
        <w:rPr>
          <w:rFonts w:ascii="方正楷体_GBK" w:hAnsi="方正楷体_GBK" w:eastAsia="方正楷体_GBK" w:cs="方正楷体_GBK"/>
          <w:w w:val="95"/>
          <w:sz w:val="32"/>
          <w:szCs w:val="32"/>
        </w:rPr>
        <w:t>绩效目标完成情况分析。</w:t>
      </w:r>
    </w:p>
    <w:p>
      <w:pPr>
        <w:pStyle w:val="13"/>
        <w:widowControl/>
        <w:numPr>
          <w:ilvl w:val="0"/>
          <w:numId w:val="4"/>
        </w:numPr>
        <w:tabs>
          <w:tab w:val="left" w:pos="1085"/>
        </w:tabs>
        <w:spacing w:line="600" w:lineRule="exact"/>
        <w:jc w:val="left"/>
        <w:rPr>
          <w:rFonts w:ascii="Times New Roman" w:hAnsi="Times New Roman" w:eastAsia="仿宋_GB2312"/>
          <w:w w:val="90"/>
          <w:sz w:val="32"/>
          <w:szCs w:val="32"/>
        </w:rPr>
      </w:pPr>
      <w:r>
        <w:rPr>
          <w:rFonts w:ascii="Times New Roman" w:hAnsi="Times New Roman" w:eastAsia="仿宋_GB2312"/>
          <w:w w:val="90"/>
          <w:sz w:val="32"/>
          <w:szCs w:val="32"/>
        </w:rPr>
        <w:t>产出指标完成情况分析。</w:t>
      </w:r>
    </w:p>
    <w:p>
      <w:pPr>
        <w:pStyle w:val="13"/>
        <w:widowControl/>
        <w:numPr>
          <w:ilvl w:val="0"/>
          <w:numId w:val="0"/>
        </w:numPr>
        <w:tabs>
          <w:tab w:val="left" w:pos="1085"/>
        </w:tabs>
        <w:spacing w:line="600" w:lineRule="exact"/>
        <w:ind w:firstLine="900" w:firstLineChars="300"/>
        <w:jc w:val="left"/>
        <w:rPr>
          <w:rFonts w:hint="default" w:ascii="Times New Roman" w:hAnsi="Times New Roman" w:eastAsia="仿宋_GB2312" w:cs="Times New Roman"/>
          <w:w w:val="95"/>
          <w:kern w:val="2"/>
          <w:sz w:val="32"/>
          <w:szCs w:val="32"/>
          <w:lang w:val="en-US" w:eastAsia="zh-CN" w:bidi="ar-SA"/>
        </w:rPr>
      </w:pPr>
      <w:r>
        <w:rPr>
          <w:rFonts w:hint="eastAsia" w:ascii="仿宋" w:hAnsi="仿宋" w:eastAsia="仿宋" w:cs="仿宋"/>
          <w:sz w:val="30"/>
          <w:szCs w:val="30"/>
          <w:lang w:val="en-US" w:eastAsia="zh-CN"/>
        </w:rPr>
        <w:t>我中心继续做好退捕禁捕工作，</w:t>
      </w:r>
      <w:r>
        <w:rPr>
          <w:rFonts w:hint="eastAsia" w:ascii="仿宋" w:hAnsi="仿宋" w:eastAsia="仿宋" w:cs="仿宋"/>
          <w:sz w:val="30"/>
          <w:szCs w:val="30"/>
        </w:rPr>
        <w:t>严厉打击禁钓水域违法垂钓</w:t>
      </w:r>
      <w:r>
        <w:rPr>
          <w:rFonts w:hint="eastAsia" w:ascii="仿宋" w:hAnsi="仿宋" w:eastAsia="仿宋" w:cs="仿宋"/>
          <w:sz w:val="30"/>
          <w:szCs w:val="30"/>
          <w:lang w:eastAsia="zh-CN"/>
        </w:rPr>
        <w:t>，</w:t>
      </w:r>
      <w:r>
        <w:rPr>
          <w:rFonts w:hint="eastAsia" w:ascii="Times New Roman" w:hAnsi="Times New Roman" w:eastAsia="仿宋_GB2312" w:cs="Times New Roman"/>
          <w:w w:val="95"/>
          <w:kern w:val="2"/>
          <w:sz w:val="32"/>
          <w:szCs w:val="32"/>
          <w:lang w:val="en-US" w:eastAsia="zh-CN" w:bidi="ar-SA"/>
        </w:rPr>
        <w:t>保证湘渌江水质提升，水生生物种类增加，保护了天然渔业资源。</w:t>
      </w:r>
    </w:p>
    <w:p>
      <w:pPr>
        <w:pStyle w:val="4"/>
        <w:widowControl/>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2．效益指标完成情况分析。</w:t>
      </w:r>
    </w:p>
    <w:p>
      <w:pPr>
        <w:pStyle w:val="4"/>
        <w:widowControl/>
        <w:spacing w:line="600" w:lineRule="exact"/>
        <w:ind w:right="129" w:firstLine="960" w:firstLineChars="300"/>
        <w:rPr>
          <w:rFonts w:hint="default"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年，通过开展退捕禁捕宣传、日常巡查等活动取到了较好的威慑作用，沿江老百姓素质得到提高，天然水域水生生物数量增加，水域环境保护力度得到加强。</w:t>
      </w:r>
    </w:p>
    <w:p>
      <w:pPr>
        <w:pStyle w:val="4"/>
        <w:widowControl/>
        <w:spacing w:line="600" w:lineRule="exact"/>
        <w:ind w:right="129" w:firstLine="640" w:firstLineChars="200"/>
        <w:rPr>
          <w:rFonts w:hint="default" w:ascii="Times New Roman" w:hAnsi="Times New Roman" w:eastAsia="仿宋_GB2312"/>
          <w:sz w:val="32"/>
          <w:szCs w:val="32"/>
        </w:rPr>
      </w:pPr>
      <w:r>
        <w:rPr>
          <w:rFonts w:ascii="Times New Roman" w:hAnsi="Times New Roman" w:eastAsia="仿宋_GB2312"/>
          <w:sz w:val="32"/>
          <w:szCs w:val="32"/>
        </w:rPr>
        <w:t>3．满意度指标完成情况分析。</w:t>
      </w:r>
    </w:p>
    <w:p>
      <w:pPr>
        <w:pStyle w:val="4"/>
        <w:widowControl/>
        <w:spacing w:line="600" w:lineRule="exact"/>
        <w:ind w:right="129" w:firstLine="960" w:firstLineChars="3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总体自评结果良好，项目明确</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rPr>
        <w:t>绩效目标，预算执行及时有效，活动开展及时有效，</w:t>
      </w:r>
      <w:r>
        <w:rPr>
          <w:rFonts w:hint="eastAsia" w:ascii="Times New Roman" w:hAnsi="Times New Roman" w:eastAsia="仿宋_GB2312" w:cs="Times New Roman"/>
          <w:sz w:val="32"/>
          <w:szCs w:val="32"/>
          <w:lang w:val="en-US" w:eastAsia="zh-CN"/>
        </w:rPr>
        <w:t>公众</w:t>
      </w:r>
      <w:r>
        <w:rPr>
          <w:rFonts w:hint="eastAsia" w:ascii="Times New Roman" w:hAnsi="Times New Roman" w:eastAsia="仿宋_GB2312" w:cs="Times New Roman"/>
          <w:sz w:val="32"/>
          <w:szCs w:val="32"/>
        </w:rPr>
        <w:t>满意度</w:t>
      </w:r>
      <w:r>
        <w:rPr>
          <w:rFonts w:hint="eastAsia" w:ascii="Times New Roman" w:hAnsi="Times New Roman" w:eastAsia="仿宋_GB2312" w:cs="Times New Roman"/>
          <w:sz w:val="32"/>
          <w:szCs w:val="32"/>
          <w:lang w:val="en-US" w:eastAsia="zh-CN"/>
        </w:rPr>
        <w:t>90%</w:t>
      </w:r>
      <w:r>
        <w:rPr>
          <w:rFonts w:hint="eastAsia" w:ascii="Times New Roman" w:hAnsi="Times New Roman" w:eastAsia="仿宋_GB2312" w:cs="Times New Roman"/>
          <w:sz w:val="32"/>
          <w:szCs w:val="32"/>
        </w:rPr>
        <w:t>，基本实现了预期。</w:t>
      </w:r>
    </w:p>
    <w:p>
      <w:pPr>
        <w:pStyle w:val="4"/>
        <w:widowControl/>
        <w:numPr>
          <w:ilvl w:val="0"/>
          <w:numId w:val="0"/>
        </w:numPr>
        <w:spacing w:line="600" w:lineRule="exact"/>
        <w:ind w:left="640" w:leftChars="0" w:right="129" w:rightChars="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ascii="方正黑体_GBK" w:hAnsi="方正黑体_GBK" w:eastAsia="方正黑体_GBK" w:cs="方正黑体_GBK"/>
          <w:sz w:val="32"/>
          <w:szCs w:val="32"/>
        </w:rPr>
        <w:t>偏离绩效目标的原因和下一步改进措施。</w:t>
      </w:r>
    </w:p>
    <w:p>
      <w:pPr>
        <w:pStyle w:val="4"/>
        <w:widowControl/>
        <w:spacing w:line="600" w:lineRule="exact"/>
        <w:ind w:right="129" w:firstLine="960" w:firstLineChars="3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2023年较好的完成了该项目绩效目标，将进一步强化绩效意识，以全面实施预算绩效管理为关键点和突破口，确保绩效评价结果公正客观，提高自我评价质量。</w:t>
      </w:r>
    </w:p>
    <w:p>
      <w:pPr>
        <w:pStyle w:val="4"/>
        <w:widowControl/>
        <w:spacing w:line="600" w:lineRule="exact"/>
        <w:ind w:firstLine="640" w:firstLineChars="200"/>
        <w:rPr>
          <w:rFonts w:hint="default" w:ascii="Times New Roman" w:hAnsi="Times New Roman" w:eastAsia="仿宋_GB2312"/>
          <w:w w:val="95"/>
          <w:sz w:val="32"/>
          <w:szCs w:val="32"/>
        </w:rPr>
      </w:pPr>
      <w:r>
        <w:rPr>
          <w:rFonts w:ascii="方正黑体_GBK" w:hAnsi="方正黑体_GBK" w:eastAsia="方正黑体_GBK" w:cs="方正黑体_GBK"/>
          <w:sz w:val="32"/>
          <w:szCs w:val="32"/>
        </w:rPr>
        <w:t>四、绩效自评结果拟应用和公开情况</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w:t>
      </w:r>
      <w:r>
        <w:rPr>
          <w:rFonts w:hint="eastAsia" w:ascii="Times New Roman" w:hAnsi="Times New Roman" w:eastAsia="仿宋_GB2312"/>
          <w:w w:val="95"/>
          <w:sz w:val="32"/>
          <w:szCs w:val="32"/>
          <w:lang w:val="en-US" w:eastAsia="zh-CN"/>
        </w:rPr>
        <w:t>3</w:t>
      </w:r>
      <w:r>
        <w:rPr>
          <w:rFonts w:ascii="Times New Roman" w:hAnsi="Times New Roman" w:eastAsia="仿宋_GB2312"/>
          <w:w w:val="95"/>
          <w:sz w:val="32"/>
          <w:szCs w:val="32"/>
        </w:rPr>
        <w:t>年对本部门项目支出绩效自评，</w:t>
      </w:r>
      <w:r>
        <w:rPr>
          <w:rFonts w:hint="eastAsia" w:ascii="Times New Roman" w:hAnsi="Times New Roman" w:eastAsia="仿宋_GB2312"/>
          <w:w w:val="95"/>
          <w:sz w:val="32"/>
          <w:szCs w:val="32"/>
          <w:lang w:val="en-US" w:eastAsia="zh-CN"/>
        </w:rPr>
        <w:t>按规定在政府门户网站进行了公开</w:t>
      </w:r>
      <w:r>
        <w:rPr>
          <w:rFonts w:ascii="Times New Roman" w:hAnsi="Times New Roman" w:eastAsia="仿宋_GB2312"/>
          <w:w w:val="95"/>
          <w:sz w:val="32"/>
          <w:szCs w:val="32"/>
        </w:rPr>
        <w:t>。</w:t>
      </w:r>
    </w:p>
    <w:p>
      <w:pPr>
        <w:pStyle w:val="4"/>
        <w:widowControl/>
        <w:spacing w:line="600" w:lineRule="exact"/>
        <w:ind w:firstLine="912" w:firstLineChars="300"/>
        <w:rPr>
          <w:rFonts w:ascii="Times New Roman" w:hAnsi="Times New Roman" w:eastAsia="仿宋_GB2312"/>
          <w:w w:val="95"/>
          <w:sz w:val="32"/>
          <w:szCs w:val="32"/>
        </w:rPr>
      </w:pPr>
    </w:p>
    <w:p>
      <w:pPr>
        <w:pStyle w:val="4"/>
        <w:widowControl/>
        <w:spacing w:line="600" w:lineRule="exact"/>
        <w:ind w:firstLine="912" w:firstLineChars="300"/>
        <w:rPr>
          <w:rFonts w:ascii="Times New Roman" w:hAnsi="Times New Roman" w:eastAsia="仿宋_GB2312"/>
          <w:w w:val="95"/>
          <w:sz w:val="32"/>
          <w:szCs w:val="32"/>
        </w:rPr>
      </w:pPr>
    </w:p>
    <w:p>
      <w:pPr>
        <w:pStyle w:val="4"/>
        <w:widowControl/>
        <w:spacing w:line="600" w:lineRule="exact"/>
        <w:ind w:firstLine="912" w:firstLineChars="300"/>
        <w:rPr>
          <w:rFonts w:ascii="Times New Roman" w:hAnsi="Times New Roman" w:eastAsia="仿宋_GB2312"/>
          <w:w w:val="95"/>
          <w:sz w:val="32"/>
          <w:szCs w:val="32"/>
        </w:rPr>
      </w:pPr>
    </w:p>
    <w:p>
      <w:pPr>
        <w:pStyle w:val="4"/>
        <w:widowControl/>
        <w:spacing w:line="600" w:lineRule="exact"/>
        <w:ind w:firstLine="912" w:firstLineChars="300"/>
        <w:rPr>
          <w:rFonts w:ascii="Times New Roman" w:hAnsi="Times New Roman" w:eastAsia="仿宋_GB2312"/>
          <w:w w:val="95"/>
          <w:sz w:val="32"/>
          <w:szCs w:val="32"/>
        </w:rPr>
      </w:pPr>
    </w:p>
    <w:p>
      <w:pPr>
        <w:pStyle w:val="4"/>
        <w:widowControl/>
        <w:spacing w:line="600" w:lineRule="exact"/>
        <w:ind w:firstLine="912" w:firstLineChars="300"/>
        <w:rPr>
          <w:rFonts w:ascii="Times New Roman" w:hAnsi="Times New Roman" w:eastAsia="仿宋_GB2312"/>
          <w:w w:val="95"/>
          <w:sz w:val="32"/>
          <w:szCs w:val="32"/>
        </w:rPr>
      </w:pPr>
    </w:p>
    <w:p>
      <w:pPr>
        <w:pStyle w:val="4"/>
        <w:widowControl/>
        <w:spacing w:line="600" w:lineRule="exact"/>
        <w:ind w:firstLine="912" w:firstLineChars="300"/>
        <w:rPr>
          <w:rFonts w:ascii="Times New Roman" w:hAnsi="Times New Roman" w:eastAsia="仿宋_GB2312"/>
          <w:w w:val="95"/>
          <w:sz w:val="32"/>
          <w:szCs w:val="32"/>
        </w:rPr>
      </w:pPr>
    </w:p>
    <w:p>
      <w:pPr>
        <w:spacing w:line="560" w:lineRule="exact"/>
        <w:ind w:right="2560"/>
        <w:rPr>
          <w:rFonts w:ascii="仿宋_GB2312" w:hAnsi="仿宋_GB2312" w:eastAsia="仿宋_GB2312" w:cs="仿宋_GB2312"/>
          <w:sz w:val="32"/>
          <w:szCs w:val="32"/>
        </w:rPr>
      </w:pPr>
    </w:p>
    <w:p>
      <w:pPr>
        <w:widowControl/>
        <w:jc w:val="left"/>
        <w:rPr>
          <w:rFonts w:hint="eastAsia" w:eastAsia="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3</w:t>
      </w:r>
      <w:r>
        <w:rPr>
          <w:rFonts w:hint="eastAsia" w:eastAsia="黑体"/>
          <w:sz w:val="32"/>
          <w:szCs w:val="32"/>
        </w:rPr>
        <w:t xml:space="preserve">       </w:t>
      </w:r>
      <w:r>
        <w:rPr>
          <w:rFonts w:hint="eastAsia" w:eastAsia="黑体"/>
          <w:sz w:val="32"/>
          <w:szCs w:val="32"/>
          <w:lang w:val="en-US" w:eastAsia="zh-CN"/>
        </w:rPr>
        <w:t xml:space="preserve">   </w:t>
      </w:r>
      <w:r>
        <w:rPr>
          <w:rFonts w:hint="eastAsia" w:eastAsia="黑体"/>
          <w:sz w:val="32"/>
          <w:szCs w:val="32"/>
        </w:rPr>
        <w:t xml:space="preserve">  </w:t>
      </w:r>
    </w:p>
    <w:p>
      <w:pPr>
        <w:widowControl/>
        <w:jc w:val="left"/>
        <w:rPr>
          <w:rFonts w:eastAsia="黑体"/>
          <w:sz w:val="32"/>
          <w:szCs w:val="32"/>
        </w:rPr>
      </w:pPr>
      <w:r>
        <w:rPr>
          <w:rFonts w:hint="eastAsia" w:eastAsia="黑体"/>
          <w:sz w:val="32"/>
          <w:szCs w:val="32"/>
        </w:rPr>
        <w:t xml:space="preserve">  </w:t>
      </w:r>
      <w:r>
        <w:rPr>
          <w:rFonts w:hint="eastAsia" w:eastAsia="黑体"/>
          <w:sz w:val="32"/>
          <w:szCs w:val="32"/>
          <w:lang w:val="en-US" w:eastAsia="zh-CN"/>
        </w:rPr>
        <w:t xml:space="preserve">                </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both"/>
        <w:rPr>
          <w:rFonts w:eastAsia="仿宋_GB2312"/>
          <w:kern w:val="0"/>
          <w:szCs w:val="21"/>
        </w:rPr>
      </w:pPr>
      <w:r>
        <w:rPr>
          <w:rFonts w:hint="eastAsia" w:ascii="Times New Roman" w:hAnsi="Times New Roman" w:eastAsia="仿宋_GB2312" w:cs="仿宋_GB2312"/>
          <w:kern w:val="0"/>
          <w:szCs w:val="21"/>
          <w:lang w:val="en-US" w:eastAsia="zh-CN"/>
        </w:rPr>
        <w:t xml:space="preserve">填报单位（盖章）：                     </w:t>
      </w: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w:t>
      </w:r>
      <w:r>
        <w:rPr>
          <w:rFonts w:hint="eastAsia" w:ascii="Times New Roman" w:hAnsi="Times New Roman" w:eastAsia="仿宋_GB2312" w:cs="Times New Roman"/>
          <w:kern w:val="0"/>
          <w:szCs w:val="21"/>
          <w:lang w:val="en-US" w:eastAsia="zh-CN"/>
        </w:rPr>
        <w:t>3</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176"/>
        <w:gridCol w:w="1006"/>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2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60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仿宋_GB2312"/>
                <w:kern w:val="0"/>
                <w:szCs w:val="21"/>
                <w:lang w:val="en-US"/>
              </w:rPr>
            </w:pPr>
            <w:r>
              <w:rPr>
                <w:rFonts w:hint="eastAsia" w:ascii="Times New Roman" w:hAnsi="Times New Roman" w:eastAsia="仿宋_GB2312" w:cs="仿宋_GB2312"/>
                <w:kern w:val="0"/>
                <w:szCs w:val="21"/>
                <w:lang w:val="en-US" w:eastAsia="zh-CN"/>
              </w:rPr>
              <w:t>动物防疫防控经费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2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4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17</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17</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17</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default" w:eastAsia="仿宋_GB2312"/>
                <w:kern w:val="0"/>
                <w:szCs w:val="21"/>
                <w:lang w:val="en-US" w:eastAsia="zh-CN"/>
              </w:rPr>
            </w:pPr>
            <w:r>
              <w:rPr>
                <w:rFonts w:hint="eastAsia" w:eastAsia="仿宋_GB2312"/>
                <w:kern w:val="0"/>
                <w:szCs w:val="21"/>
                <w:lang w:val="en-US" w:eastAsia="zh-CN"/>
              </w:rPr>
              <w:t>17</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17</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default" w:eastAsia="仿宋_GB2312"/>
                <w:kern w:val="0"/>
                <w:szCs w:val="21"/>
                <w:lang w:val="en-US" w:eastAsia="zh-CN"/>
              </w:rPr>
            </w:pPr>
            <w:r>
              <w:rPr>
                <w:rFonts w:hint="eastAsia" w:eastAsia="仿宋_GB2312"/>
                <w:kern w:val="0"/>
                <w:szCs w:val="21"/>
                <w:lang w:val="en-US" w:eastAsia="zh-CN"/>
              </w:rPr>
              <w:t>17</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做好重大动物疫病防控工作，确保全区不发生重大动物疫病。</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eastAsia="仿宋_GB2312"/>
                <w:kern w:val="0"/>
                <w:sz w:val="18"/>
                <w:szCs w:val="18"/>
                <w:lang w:val="en-US" w:eastAsia="zh-CN"/>
              </w:rPr>
            </w:pPr>
            <w:r>
              <w:rPr>
                <w:rFonts w:hint="eastAsia" w:eastAsia="仿宋_GB2312"/>
                <w:kern w:val="0"/>
                <w:sz w:val="18"/>
                <w:szCs w:val="18"/>
              </w:rPr>
              <w:t>全区重大动物疫病防控工作的正常开展</w:t>
            </w:r>
            <w:r>
              <w:rPr>
                <w:rFonts w:hint="eastAsia" w:eastAsia="仿宋_GB2312"/>
                <w:kern w:val="0"/>
                <w:sz w:val="18"/>
                <w:szCs w:val="18"/>
                <w:lang w:val="en-US" w:eastAsia="zh-CN"/>
              </w:rPr>
              <w:t>使</w:t>
            </w:r>
            <w:r>
              <w:rPr>
                <w:rFonts w:hint="eastAsia" w:eastAsia="仿宋_GB2312"/>
                <w:kern w:val="0"/>
                <w:sz w:val="18"/>
                <w:szCs w:val="18"/>
                <w:lang w:eastAsia="zh-CN"/>
              </w:rPr>
              <w:t>疫情保持平稳，</w:t>
            </w:r>
            <w:r>
              <w:rPr>
                <w:rFonts w:hint="eastAsia" w:eastAsia="仿宋_GB2312"/>
                <w:kern w:val="0"/>
                <w:sz w:val="18"/>
                <w:szCs w:val="18"/>
                <w:lang w:val="en-US" w:eastAsia="zh-CN"/>
              </w:rPr>
              <w:t>2023</w:t>
            </w:r>
            <w:r>
              <w:rPr>
                <w:rFonts w:hint="eastAsia" w:eastAsia="仿宋_GB2312"/>
                <w:kern w:val="0"/>
                <w:sz w:val="18"/>
                <w:szCs w:val="18"/>
              </w:rPr>
              <w:t>年全区未发生重大动物疫情</w:t>
            </w:r>
            <w:r>
              <w:rPr>
                <w:rFonts w:hint="eastAsia" w:eastAsia="仿宋_GB2312"/>
                <w:kern w:val="0"/>
                <w:sz w:val="18"/>
                <w:szCs w:val="18"/>
                <w:lang w:eastAsia="zh-CN"/>
              </w:rPr>
              <w:t>。</w:t>
            </w:r>
          </w:p>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依法对重大动物疫病处置率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Times New Roman" w:hAnsi="Times New Roman" w:eastAsia="仿宋_GB2312" w:cs="仿宋_GB2312"/>
                <w:kern w:val="0"/>
                <w:sz w:val="18"/>
                <w:szCs w:val="18"/>
              </w:rPr>
              <w:t>100%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val="en-US" w:eastAsia="zh-CN"/>
              </w:rPr>
            </w:pPr>
            <w:r>
              <w:rPr>
                <w:rFonts w:hint="eastAsia" w:ascii="Times New Roman" w:hAnsi="Times New Roman" w:eastAsia="仿宋_GB2312" w:cs="仿宋_GB2312"/>
                <w:kern w:val="0"/>
                <w:szCs w:val="21"/>
              </w:rPr>
              <w:t>1</w:t>
            </w:r>
            <w:r>
              <w:rPr>
                <w:rFonts w:hint="eastAsia" w:ascii="Times New Roman" w:hAnsi="Times New Roman" w:eastAsia="仿宋_GB2312" w:cs="仿宋_GB2312"/>
                <w:kern w:val="0"/>
                <w:szCs w:val="21"/>
                <w:lang w:val="en-US" w:eastAsia="zh-CN"/>
              </w:rPr>
              <w:t>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抗体检测合格率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80" w:firstLineChars="100"/>
              <w:jc w:val="center"/>
              <w:rPr>
                <w:rFonts w:hint="default" w:eastAsia="仿宋_GB2312"/>
                <w:kern w:val="0"/>
                <w:sz w:val="18"/>
                <w:szCs w:val="18"/>
                <w:lang w:val="en-US" w:eastAsia="zh-CN"/>
              </w:rPr>
            </w:pPr>
            <w:r>
              <w:rPr>
                <w:rFonts w:hint="default" w:eastAsia="仿宋_GB2312"/>
                <w:kern w:val="0"/>
                <w:sz w:val="18"/>
                <w:szCs w:val="18"/>
                <w:lang w:val="en-US" w:eastAsia="zh-CN"/>
              </w:rPr>
              <w:t>≥70%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center"/>
              <w:rPr>
                <w:rFonts w:hint="default" w:eastAsia="仿宋_GB2312"/>
                <w:kern w:val="0"/>
                <w:szCs w:val="21"/>
                <w:lang w:val="en-US" w:eastAsia="zh-CN"/>
              </w:rPr>
            </w:pPr>
            <w:r>
              <w:rPr>
                <w:rFonts w:hint="eastAsia" w:eastAsia="仿宋_GB2312"/>
                <w:kern w:val="0"/>
                <w:szCs w:val="21"/>
                <w:lang w:val="en-US" w:eastAsia="zh-CN"/>
              </w:rPr>
              <w:t>80%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工作完成</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Times New Roman" w:hAnsi="Times New Roman" w:eastAsia="仿宋_GB2312" w:cs="仿宋_GB2312"/>
                <w:kern w:val="0"/>
                <w:sz w:val="18"/>
                <w:szCs w:val="18"/>
              </w:rPr>
              <w:t>及时</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 w:val="18"/>
                <w:szCs w:val="18"/>
              </w:rPr>
              <w:t>及时</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动物防疫物资储备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12万</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eastAsia="仿宋_GB2312"/>
                <w:kern w:val="0"/>
                <w:sz w:val="18"/>
                <w:szCs w:val="18"/>
              </w:rPr>
              <w:t>12万</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eastAsia="zh-CN"/>
              </w:rPr>
            </w:pPr>
            <w:r>
              <w:rPr>
                <w:rFonts w:hint="eastAsia" w:ascii="Times New Roman" w:hAnsi="Times New Roman" w:eastAsia="仿宋_GB2312" w:cs="仿宋_GB2312"/>
                <w:kern w:val="0"/>
                <w:szCs w:val="21"/>
                <w:lang w:val="en-US" w:eastAsia="zh-CN"/>
              </w:rPr>
              <w:t>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Cs w:val="21"/>
              </w:rPr>
            </w:pP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eastAsia="仿宋_GB2312"/>
                <w:kern w:val="0"/>
                <w:sz w:val="18"/>
                <w:szCs w:val="18"/>
              </w:rPr>
            </w:pPr>
            <w:r>
              <w:rPr>
                <w:rFonts w:hint="eastAsia" w:eastAsia="仿宋_GB2312"/>
                <w:kern w:val="0"/>
                <w:sz w:val="18"/>
                <w:szCs w:val="18"/>
              </w:rPr>
              <w:t>动物防控经费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5万</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360" w:firstLineChars="200"/>
              <w:jc w:val="center"/>
              <w:rPr>
                <w:rFonts w:hint="eastAsia" w:ascii="Times New Roman" w:hAnsi="Times New Roman" w:eastAsia="仿宋_GB2312" w:cs="仿宋_GB2312"/>
                <w:kern w:val="0"/>
                <w:szCs w:val="21"/>
              </w:rPr>
            </w:pPr>
            <w:r>
              <w:rPr>
                <w:rFonts w:hint="eastAsia" w:eastAsia="仿宋_GB2312"/>
                <w:kern w:val="0"/>
                <w:sz w:val="18"/>
                <w:szCs w:val="18"/>
              </w:rPr>
              <w:t>5万</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养殖户效益</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增收</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eastAsia="仿宋_GB2312"/>
                <w:kern w:val="0"/>
                <w:szCs w:val="21"/>
              </w:rPr>
              <w:t>增收</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畜禽病死率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降低</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降低</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安全养殖环境</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有效改善</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eastAsia="仿宋_GB2312"/>
                <w:kern w:val="0"/>
                <w:szCs w:val="21"/>
              </w:rPr>
              <w:t>有效改善</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服务对象满意度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≥90%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9</w:t>
            </w:r>
            <w:r>
              <w:rPr>
                <w:rFonts w:hint="eastAsia" w:ascii="Times New Roman" w:hAnsi="Times New Roman" w:eastAsia="仿宋_GB2312" w:cs="仿宋_GB2312"/>
                <w:kern w:val="0"/>
                <w:szCs w:val="21"/>
                <w:lang w:val="en-US" w:eastAsia="zh-CN"/>
              </w:rPr>
              <w:t>0</w:t>
            </w:r>
            <w:r>
              <w:rPr>
                <w:rFonts w:hint="eastAsia" w:ascii="Times New Roman" w:hAnsi="Times New Roman" w:eastAsia="仿宋_GB2312" w:cs="仿宋_GB2312"/>
                <w:kern w:val="0"/>
                <w:szCs w:val="21"/>
              </w:rPr>
              <w:t>%</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val="en-US" w:eastAsia="zh-CN"/>
              </w:rPr>
            </w:pPr>
            <w:r>
              <w:rPr>
                <w:rFonts w:hint="eastAsia" w:ascii="Times New Roman" w:hAnsi="Times New Roman" w:eastAsia="仿宋_GB2312" w:cs="仿宋_GB2312"/>
                <w:kern w:val="0"/>
                <w:szCs w:val="21"/>
              </w:rPr>
              <w:t>9</w:t>
            </w:r>
            <w:r>
              <w:rPr>
                <w:rFonts w:hint="eastAsia" w:ascii="Times New Roman" w:hAnsi="Times New Roman" w:eastAsia="仿宋_GB2312" w:cs="仿宋_GB2312"/>
                <w:kern w:val="0"/>
                <w:szCs w:val="21"/>
                <w:lang w:val="en-US" w:eastAsia="zh-CN"/>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pStyle w:val="4"/>
        <w:widowControl/>
        <w:autoSpaceDE w:val="0"/>
        <w:autoSpaceDN w:val="0"/>
        <w:spacing w:line="660" w:lineRule="exact"/>
        <w:jc w:val="center"/>
        <w:rPr>
          <w:rFonts w:ascii="方正小标宋简体" w:hAnsi="Times New Roman" w:eastAsia="方正小标宋简体"/>
          <w:bCs/>
          <w:w w:val="95"/>
          <w:sz w:val="44"/>
          <w:szCs w:val="44"/>
        </w:rPr>
      </w:pPr>
      <w:r>
        <w:rPr>
          <w:rFonts w:hint="eastAsia" w:ascii="楷体_GB2312" w:hAnsi="楷体_GB2312" w:eastAsia="楷体_GB2312" w:cs="楷体_GB2312"/>
          <w:b w:val="0"/>
          <w:bCs w:val="0"/>
          <w:sz w:val="21"/>
          <w:szCs w:val="21"/>
          <w:lang w:val="en-US" w:eastAsia="zh-CN"/>
        </w:rPr>
        <w:t>填报人：           联系电话：              填报日期：                单位负责人签字：</w:t>
      </w:r>
    </w:p>
    <w:p>
      <w:pPr>
        <w:pStyle w:val="4"/>
        <w:widowControl/>
        <w:autoSpaceDE w:val="0"/>
        <w:autoSpaceDN w:val="0"/>
        <w:spacing w:line="660" w:lineRule="exact"/>
        <w:jc w:val="center"/>
        <w:rPr>
          <w:rFonts w:ascii="方正小标宋简体" w:hAnsi="Times New Roman" w:eastAsia="方正小标宋简体"/>
          <w:bCs/>
          <w:w w:val="95"/>
          <w:sz w:val="44"/>
          <w:szCs w:val="44"/>
        </w:rPr>
      </w:pPr>
    </w:p>
    <w:p>
      <w:pPr>
        <w:pStyle w:val="4"/>
        <w:widowControl/>
        <w:autoSpaceDE w:val="0"/>
        <w:autoSpaceDN w:val="0"/>
        <w:spacing w:line="660" w:lineRule="exact"/>
        <w:jc w:val="center"/>
        <w:rPr>
          <w:rFonts w:hint="default" w:ascii="方正小标宋简体" w:hAnsi="Times New Roman" w:eastAsia="方正小标宋简体"/>
          <w:bCs/>
          <w:sz w:val="44"/>
          <w:szCs w:val="44"/>
        </w:rPr>
      </w:pPr>
      <w:r>
        <w:rPr>
          <w:rFonts w:hint="eastAsia" w:ascii="方正小标宋简体" w:hAnsi="Times New Roman" w:eastAsia="方正小标宋简体"/>
          <w:bCs/>
          <w:w w:val="95"/>
          <w:sz w:val="44"/>
          <w:szCs w:val="44"/>
          <w:lang w:val="en-US" w:eastAsia="zh-CN"/>
        </w:rPr>
        <w:t xml:space="preserve"> </w:t>
      </w:r>
      <w:r>
        <w:rPr>
          <w:rFonts w:ascii="方正小标宋简体" w:hAnsi="Times New Roman" w:eastAsia="方正小标宋简体"/>
          <w:bCs/>
          <w:w w:val="95"/>
          <w:sz w:val="44"/>
          <w:szCs w:val="44"/>
        </w:rPr>
        <w:t>项目支出绩效自评报告</w:t>
      </w:r>
    </w:p>
    <w:p>
      <w:pPr>
        <w:pStyle w:val="13"/>
        <w:widowControl/>
        <w:spacing w:line="600" w:lineRule="exact"/>
        <w:ind w:left="0" w:firstLine="0"/>
        <w:rPr>
          <w:rFonts w:hint="default" w:ascii="仿宋" w:hAnsi="仿宋" w:eastAsia="仿宋"/>
          <w:bCs/>
          <w:sz w:val="32"/>
          <w:szCs w:val="32"/>
        </w:rPr>
      </w:pPr>
    </w:p>
    <w:p>
      <w:pPr>
        <w:pStyle w:val="13"/>
        <w:widowControl/>
        <w:numPr>
          <w:ilvl w:val="0"/>
          <w:numId w:val="5"/>
        </w:numPr>
        <w:spacing w:line="60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绩效自评工作开展情况</w:t>
      </w:r>
    </w:p>
    <w:p>
      <w:pPr>
        <w:pStyle w:val="4"/>
        <w:widowControl/>
        <w:spacing w:line="600" w:lineRule="exact"/>
        <w:ind w:firstLine="600" w:firstLineChars="200"/>
        <w:rPr>
          <w:rFonts w:hint="default" w:ascii="Times New Roman" w:hAnsi="Times New Roman" w:eastAsia="仿宋_GB2312"/>
          <w:w w:val="95"/>
          <w:sz w:val="32"/>
          <w:szCs w:val="32"/>
          <w:lang w:val="en-US" w:eastAsia="zh-CN"/>
        </w:rPr>
      </w:pPr>
      <w:r>
        <w:rPr>
          <w:rFonts w:hint="eastAsia" w:ascii="仿宋" w:hAnsi="仿宋" w:eastAsia="仿宋"/>
          <w:sz w:val="30"/>
          <w:szCs w:val="30"/>
        </w:rPr>
        <w:t xml:space="preserve">  </w:t>
      </w:r>
      <w:r>
        <w:rPr>
          <w:rFonts w:ascii="Times New Roman" w:hAnsi="Times New Roman" w:eastAsia="仿宋_GB2312"/>
          <w:w w:val="95"/>
          <w:sz w:val="32"/>
          <w:szCs w:val="32"/>
        </w:rPr>
        <w:t>根据</w:t>
      </w:r>
      <w:r>
        <w:rPr>
          <w:rFonts w:hint="eastAsia" w:ascii="宋体" w:hAnsi="宋体" w:eastAsia="宋体" w:cs="宋体"/>
          <w:w w:val="95"/>
          <w:sz w:val="32"/>
          <w:szCs w:val="32"/>
          <w:lang w:eastAsia="zh-CN"/>
        </w:rPr>
        <w:t>《</w:t>
      </w:r>
      <w:r>
        <w:rPr>
          <w:rFonts w:hint="eastAsia" w:ascii="仿宋_GB2312" w:hAnsi="仿宋_GB2312" w:eastAsia="仿宋_GB2312" w:cs="仿宋_GB2312"/>
          <w:w w:val="95"/>
          <w:sz w:val="32"/>
          <w:szCs w:val="32"/>
          <w:lang w:val="en-US" w:eastAsia="zh-CN"/>
        </w:rPr>
        <w:t>株洲市渌口区财政局关于开展2023年度本级财政资金及政府专项债劵资金绩效自评工作的通知</w:t>
      </w:r>
      <w:r>
        <w:rPr>
          <w:rFonts w:hint="eastAsia" w:ascii="宋体" w:hAnsi="宋体" w:eastAsia="宋体" w:cs="宋体"/>
          <w:w w:val="95"/>
          <w:sz w:val="32"/>
          <w:szCs w:val="32"/>
          <w:lang w:eastAsia="zh-CN"/>
        </w:rPr>
        <w:t>》</w:t>
      </w:r>
      <w:r>
        <w:rPr>
          <w:rFonts w:hint="eastAsia" w:ascii="Times New Roman" w:hAnsi="Times New Roman" w:eastAsia="仿宋_GB2312"/>
          <w:w w:val="95"/>
          <w:sz w:val="32"/>
          <w:szCs w:val="32"/>
          <w:lang w:val="en-US" w:eastAsia="zh-CN"/>
        </w:rPr>
        <w:t>渌财通【2024】4号文件精神，我中心成立了绩效评价工作小组，对中心2023年度动物防疫防控经费进行了绩效自评，现将绩效自评工作情况报告如下：</w:t>
      </w:r>
    </w:p>
    <w:p>
      <w:pPr>
        <w:pStyle w:val="13"/>
        <w:widowControl/>
        <w:spacing w:line="600" w:lineRule="exact"/>
        <w:ind w:left="0" w:leftChars="0" w:firstLine="321" w:firstLineChars="100"/>
        <w:rPr>
          <w:rFonts w:hint="default" w:ascii="方正黑体_GBK" w:hAnsi="方正黑体_GBK" w:eastAsia="方正黑体_GBK" w:cs="方正黑体_GBK"/>
          <w:b/>
          <w:sz w:val="32"/>
          <w:szCs w:val="32"/>
        </w:rPr>
      </w:pPr>
      <w:r>
        <w:rPr>
          <w:rFonts w:ascii="方正黑体_GBK" w:hAnsi="方正黑体_GBK" w:eastAsia="方正黑体_GBK" w:cs="方正黑体_GBK"/>
          <w:b/>
          <w:sz w:val="32"/>
          <w:szCs w:val="32"/>
        </w:rPr>
        <w:t>二、绩效目标自评完成情况分析</w:t>
      </w:r>
    </w:p>
    <w:p>
      <w:pPr>
        <w:spacing w:line="600" w:lineRule="exact"/>
        <w:ind w:firstLine="600" w:firstLineChars="200"/>
        <w:rPr>
          <w:rFonts w:ascii="仿宋" w:hAnsi="仿宋" w:eastAsia="仿宋"/>
          <w:sz w:val="30"/>
          <w:szCs w:val="30"/>
        </w:rPr>
      </w:pPr>
      <w:r>
        <w:rPr>
          <w:rFonts w:ascii="仿宋" w:hAnsi="仿宋" w:eastAsia="仿宋"/>
          <w:sz w:val="30"/>
          <w:szCs w:val="30"/>
        </w:rPr>
        <w:t>（一）资金投入情况分析。</w:t>
      </w:r>
    </w:p>
    <w:p>
      <w:pPr>
        <w:spacing w:line="600" w:lineRule="exact"/>
        <w:ind w:firstLine="600" w:firstLineChars="200"/>
        <w:rPr>
          <w:rFonts w:ascii="仿宋" w:hAnsi="仿宋" w:eastAsia="仿宋"/>
          <w:sz w:val="30"/>
          <w:szCs w:val="30"/>
        </w:rPr>
      </w:pPr>
      <w:r>
        <w:rPr>
          <w:rFonts w:ascii="仿宋" w:hAnsi="仿宋" w:eastAsia="仿宋"/>
          <w:sz w:val="30"/>
          <w:szCs w:val="30"/>
        </w:rPr>
        <w:t>1、项目资金到位情况分析。</w:t>
      </w:r>
    </w:p>
    <w:p>
      <w:pPr>
        <w:pStyle w:val="13"/>
        <w:widowControl/>
        <w:tabs>
          <w:tab w:val="left" w:pos="1080"/>
        </w:tabs>
        <w:spacing w:line="600" w:lineRule="exact"/>
        <w:ind w:left="210" w:leftChars="100" w:firstLine="576" w:firstLineChars="200"/>
        <w:jc w:val="left"/>
        <w:rPr>
          <w:rFonts w:hint="default" w:ascii="Times New Roman" w:hAnsi="Times New Roman" w:eastAsia="仿宋_GB2312" w:cs="Times New Roman"/>
          <w:w w:val="95"/>
          <w:kern w:val="2"/>
          <w:sz w:val="32"/>
          <w:szCs w:val="32"/>
          <w:lang w:val="en-US" w:eastAsia="zh-CN" w:bidi="ar-SA"/>
        </w:rPr>
      </w:pPr>
      <w:r>
        <w:rPr>
          <w:rFonts w:ascii="Times New Roman" w:hAnsi="Times New Roman" w:eastAsia="仿宋_GB2312"/>
          <w:w w:val="90"/>
          <w:sz w:val="32"/>
          <w:szCs w:val="32"/>
        </w:rPr>
        <w:t>202</w:t>
      </w:r>
      <w:r>
        <w:rPr>
          <w:rFonts w:hint="eastAsia" w:ascii="Times New Roman" w:hAnsi="Times New Roman" w:eastAsia="仿宋_GB2312"/>
          <w:w w:val="90"/>
          <w:sz w:val="32"/>
          <w:szCs w:val="32"/>
          <w:lang w:val="en-US" w:eastAsia="zh-CN"/>
        </w:rPr>
        <w:t>3</w:t>
      </w:r>
      <w:r>
        <w:rPr>
          <w:rFonts w:ascii="Times New Roman" w:hAnsi="Times New Roman" w:eastAsia="仿宋_GB2312"/>
          <w:w w:val="90"/>
          <w:sz w:val="32"/>
          <w:szCs w:val="32"/>
        </w:rPr>
        <w:t>年区财政预算</w:t>
      </w:r>
      <w:r>
        <w:rPr>
          <w:rFonts w:hint="eastAsia" w:ascii="Times New Roman" w:hAnsi="Times New Roman" w:eastAsia="仿宋_GB2312" w:cs="Times New Roman"/>
          <w:w w:val="95"/>
          <w:kern w:val="2"/>
          <w:sz w:val="32"/>
          <w:szCs w:val="32"/>
          <w:lang w:val="en-US" w:eastAsia="zh-CN" w:bidi="ar-SA"/>
        </w:rPr>
        <w:t>动物防疫防控经费经费17万元，资金全部到位，到位率100%。</w:t>
      </w:r>
    </w:p>
    <w:p>
      <w:pPr>
        <w:spacing w:line="600" w:lineRule="exact"/>
        <w:ind w:firstLine="600" w:firstLineChars="200"/>
        <w:rPr>
          <w:rFonts w:ascii="仿宋" w:hAnsi="仿宋" w:eastAsia="仿宋"/>
          <w:sz w:val="30"/>
          <w:szCs w:val="30"/>
        </w:rPr>
      </w:pPr>
      <w:r>
        <w:rPr>
          <w:rFonts w:ascii="仿宋" w:hAnsi="仿宋" w:eastAsia="仿宋"/>
          <w:sz w:val="30"/>
          <w:szCs w:val="30"/>
        </w:rPr>
        <w:t xml:space="preserve"> 2、项目资金执行情况分析。</w:t>
      </w:r>
    </w:p>
    <w:p>
      <w:pPr>
        <w:spacing w:line="600" w:lineRule="exact"/>
        <w:ind w:firstLine="576" w:firstLineChars="200"/>
        <w:rPr>
          <w:rFonts w:hint="default" w:ascii="Times New Roman" w:hAnsi="Times New Roman" w:eastAsia="仿宋_GB2312" w:cs="Times New Roman"/>
          <w:w w:val="95"/>
          <w:kern w:val="2"/>
          <w:sz w:val="32"/>
          <w:szCs w:val="32"/>
          <w:lang w:val="en-US" w:eastAsia="zh-CN" w:bidi="ar-SA"/>
        </w:rPr>
      </w:pPr>
      <w:r>
        <w:rPr>
          <w:rFonts w:ascii="Times New Roman" w:hAnsi="Times New Roman" w:eastAsia="仿宋_GB2312"/>
          <w:w w:val="90"/>
          <w:sz w:val="32"/>
          <w:szCs w:val="32"/>
        </w:rPr>
        <w:t>202</w:t>
      </w:r>
      <w:r>
        <w:rPr>
          <w:rFonts w:hint="eastAsia" w:ascii="Times New Roman" w:hAnsi="Times New Roman" w:eastAsia="仿宋_GB2312"/>
          <w:w w:val="90"/>
          <w:sz w:val="32"/>
          <w:szCs w:val="32"/>
          <w:lang w:val="en-US" w:eastAsia="zh-CN"/>
        </w:rPr>
        <w:t>3</w:t>
      </w:r>
      <w:r>
        <w:rPr>
          <w:rFonts w:ascii="Times New Roman" w:hAnsi="Times New Roman" w:eastAsia="仿宋_GB2312"/>
          <w:w w:val="90"/>
          <w:sz w:val="32"/>
          <w:szCs w:val="32"/>
        </w:rPr>
        <w:t>年</w:t>
      </w:r>
      <w:r>
        <w:rPr>
          <w:rFonts w:hint="eastAsia" w:ascii="Times New Roman" w:hAnsi="Times New Roman" w:eastAsia="仿宋_GB2312" w:cs="Times New Roman"/>
          <w:w w:val="95"/>
          <w:kern w:val="2"/>
          <w:sz w:val="32"/>
          <w:szCs w:val="32"/>
          <w:lang w:val="en-US" w:eastAsia="zh-CN" w:bidi="ar-SA"/>
        </w:rPr>
        <w:t>动物防疫防控经费经费用17万元用于动物防疫物资储备开支12万元，下乡进行动物防疫检查经费开支5万元。</w:t>
      </w:r>
    </w:p>
    <w:p>
      <w:pPr>
        <w:spacing w:line="600" w:lineRule="exact"/>
        <w:ind w:firstLine="600" w:firstLineChars="200"/>
        <w:rPr>
          <w:rFonts w:ascii="Times New Roman" w:hAnsi="Times New Roman" w:eastAsia="仿宋_GB2312"/>
          <w:w w:val="95"/>
          <w:sz w:val="32"/>
          <w:szCs w:val="32"/>
        </w:rPr>
      </w:pPr>
      <w:r>
        <w:rPr>
          <w:rFonts w:hint="eastAsia" w:ascii="仿宋" w:hAnsi="仿宋" w:eastAsia="仿宋"/>
          <w:sz w:val="30"/>
          <w:szCs w:val="30"/>
        </w:rPr>
        <w:t>3</w:t>
      </w:r>
      <w:r>
        <w:rPr>
          <w:rFonts w:ascii="仿宋" w:hAnsi="仿宋" w:eastAsia="仿宋"/>
          <w:sz w:val="30"/>
          <w:szCs w:val="30"/>
        </w:rPr>
        <w:t>、</w:t>
      </w:r>
      <w:r>
        <w:rPr>
          <w:rFonts w:ascii="Times New Roman" w:hAnsi="Times New Roman" w:eastAsia="仿宋_GB2312"/>
          <w:w w:val="95"/>
          <w:sz w:val="32"/>
          <w:szCs w:val="32"/>
        </w:rPr>
        <w:t>项目资金管理情况分析。</w:t>
      </w:r>
    </w:p>
    <w:p>
      <w:pPr>
        <w:pStyle w:val="4"/>
        <w:widowControl/>
        <w:spacing w:line="600" w:lineRule="exact"/>
        <w:ind w:firstLine="912" w:firstLineChars="300"/>
        <w:rPr>
          <w:rFonts w:hint="eastAsia" w:ascii="Times New Roman" w:hAnsi="Times New Roman" w:eastAsia="仿宋_GB2312" w:cs="Times New Roman"/>
          <w:w w:val="95"/>
          <w:sz w:val="32"/>
          <w:szCs w:val="32"/>
          <w:lang w:eastAsia="zh-CN"/>
        </w:rPr>
      </w:pPr>
      <w:r>
        <w:rPr>
          <w:rFonts w:hint="eastAsia" w:ascii="Times New Roman" w:hAnsi="Times New Roman" w:eastAsia="仿宋_GB2312" w:cs="Times New Roman"/>
          <w:w w:val="95"/>
          <w:sz w:val="32"/>
          <w:szCs w:val="32"/>
          <w:lang w:val="en-US" w:eastAsia="zh-CN"/>
        </w:rPr>
        <w:t>在项目执行过程中，我中心</w:t>
      </w:r>
      <w:r>
        <w:rPr>
          <w:rFonts w:ascii="Times New Roman" w:hAnsi="Times New Roman" w:eastAsia="仿宋_GB2312" w:cs="Times New Roman"/>
          <w:w w:val="95"/>
          <w:sz w:val="32"/>
          <w:szCs w:val="32"/>
        </w:rPr>
        <w:t>严格</w:t>
      </w:r>
      <w:r>
        <w:rPr>
          <w:rFonts w:hint="eastAsia" w:ascii="Times New Roman" w:hAnsi="Times New Roman" w:eastAsia="仿宋_GB2312" w:cs="Times New Roman"/>
          <w:w w:val="95"/>
          <w:sz w:val="32"/>
          <w:szCs w:val="32"/>
          <w:lang w:val="en-US" w:eastAsia="zh-CN"/>
        </w:rPr>
        <w:t>对经费实行专款专用</w:t>
      </w:r>
      <w:r>
        <w:rPr>
          <w:rFonts w:hint="eastAsia" w:ascii="Times New Roman" w:hAnsi="Times New Roman" w:eastAsia="仿宋_GB2312" w:cs="Times New Roman"/>
          <w:w w:val="95"/>
          <w:sz w:val="32"/>
          <w:szCs w:val="32"/>
          <w:lang w:eastAsia="zh-CN"/>
        </w:rPr>
        <w:t>，</w:t>
      </w:r>
      <w:r>
        <w:rPr>
          <w:rFonts w:hint="eastAsia" w:ascii="Times New Roman" w:hAnsi="Times New Roman" w:eastAsia="仿宋_GB2312" w:cs="Times New Roman"/>
          <w:w w:val="95"/>
          <w:sz w:val="32"/>
          <w:szCs w:val="32"/>
          <w:lang w:val="en-US" w:eastAsia="zh-CN"/>
        </w:rPr>
        <w:t>强化资金使用的监督，保证经费使用支出内容真实、合理、合法，项目支出使用率达100%。</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（二）绩效目标完成情况分析。</w:t>
      </w:r>
    </w:p>
    <w:p>
      <w:pPr>
        <w:pStyle w:val="4"/>
        <w:widowControl/>
        <w:spacing w:line="600" w:lineRule="exact"/>
        <w:ind w:firstLine="912" w:firstLineChars="300"/>
        <w:rPr>
          <w:rFonts w:ascii="Times New Roman" w:hAnsi="Times New Roman" w:eastAsia="仿宋_GB2312"/>
          <w:w w:val="95"/>
          <w:sz w:val="32"/>
          <w:szCs w:val="32"/>
        </w:rPr>
      </w:pPr>
      <w:r>
        <w:rPr>
          <w:rFonts w:ascii="Times New Roman" w:hAnsi="Times New Roman" w:eastAsia="仿宋_GB2312"/>
          <w:w w:val="95"/>
          <w:sz w:val="32"/>
          <w:szCs w:val="32"/>
        </w:rPr>
        <w:t>1．产出指标完成情况分析。</w:t>
      </w:r>
    </w:p>
    <w:p>
      <w:pPr>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w:t>
      </w:r>
      <w:r>
        <w:rPr>
          <w:rFonts w:hint="eastAsia" w:eastAsia="方正仿宋_GBK" w:cs="Times New Roman"/>
          <w:sz w:val="32"/>
          <w:szCs w:val="32"/>
          <w:lang w:eastAsia="zh-CN"/>
        </w:rPr>
        <w:t>强制免疫，积极采取防控措施，开展大清洗大消毒行动，</w:t>
      </w:r>
      <w:r>
        <w:rPr>
          <w:rFonts w:hint="default" w:ascii="Times New Roman" w:hAnsi="Times New Roman" w:eastAsia="方正仿宋_GBK" w:cs="Times New Roman"/>
          <w:sz w:val="32"/>
          <w:szCs w:val="32"/>
        </w:rPr>
        <w:t>减少</w:t>
      </w:r>
      <w:r>
        <w:rPr>
          <w:rFonts w:hint="eastAsia" w:eastAsia="方正仿宋_GBK" w:cs="Times New Roman"/>
          <w:sz w:val="32"/>
          <w:szCs w:val="32"/>
          <w:lang w:eastAsia="zh-CN"/>
        </w:rPr>
        <w:t>兽药</w:t>
      </w:r>
      <w:r>
        <w:rPr>
          <w:rFonts w:hint="default" w:ascii="Times New Roman" w:hAnsi="Times New Roman" w:eastAsia="方正仿宋_GBK" w:cs="Times New Roman"/>
          <w:sz w:val="32"/>
          <w:szCs w:val="32"/>
        </w:rPr>
        <w:t>使用频次和用量，</w:t>
      </w:r>
      <w:r>
        <w:rPr>
          <w:rFonts w:hint="eastAsia" w:eastAsia="方正仿宋_GBK" w:cs="Times New Roman"/>
          <w:sz w:val="32"/>
          <w:szCs w:val="32"/>
          <w:lang w:eastAsia="zh-CN"/>
        </w:rPr>
        <w:t>兽</w:t>
      </w:r>
      <w:r>
        <w:rPr>
          <w:rFonts w:hint="default" w:ascii="Times New Roman" w:hAnsi="Times New Roman" w:eastAsia="方正仿宋_GBK" w:cs="Times New Roman"/>
          <w:sz w:val="32"/>
          <w:szCs w:val="32"/>
        </w:rPr>
        <w:t>药和人工成本降低，</w:t>
      </w:r>
      <w:r>
        <w:rPr>
          <w:rFonts w:hint="eastAsia" w:eastAsia="方正仿宋_GBK" w:cs="Times New Roman"/>
          <w:sz w:val="32"/>
          <w:szCs w:val="32"/>
          <w:lang w:eastAsia="zh-CN"/>
        </w:rPr>
        <w:t>非洲猪瘟等重大动物疫病减少，</w:t>
      </w:r>
      <w:r>
        <w:rPr>
          <w:rFonts w:hint="default" w:ascii="Times New Roman" w:hAnsi="Times New Roman" w:eastAsia="方正仿宋_GBK" w:cs="Times New Roman"/>
          <w:sz w:val="32"/>
          <w:szCs w:val="32"/>
        </w:rPr>
        <w:t>农产品质量提升</w:t>
      </w:r>
      <w:r>
        <w:rPr>
          <w:rFonts w:hint="eastAsia" w:ascii="Times New Roman" w:hAnsi="Times New Roman" w:eastAsia="方正仿宋_GBK" w:cs="Times New Roman"/>
          <w:sz w:val="32"/>
          <w:szCs w:val="32"/>
          <w:lang w:eastAsia="zh-CN"/>
        </w:rPr>
        <w:t>，</w:t>
      </w:r>
      <w:r>
        <w:rPr>
          <w:rFonts w:hint="eastAsia" w:eastAsia="方正仿宋_GBK" w:cs="Times New Roman"/>
          <w:color w:val="000000"/>
          <w:sz w:val="32"/>
          <w:szCs w:val="32"/>
          <w:lang w:val="en-US" w:eastAsia="zh-CN"/>
        </w:rPr>
        <w:t>实验室检测渌口区</w:t>
      </w:r>
      <w:r>
        <w:rPr>
          <w:rFonts w:hint="eastAsia" w:eastAsia="方正仿宋_GBK" w:cs="Times New Roman"/>
          <w:color w:val="000000"/>
          <w:sz w:val="32"/>
          <w:szCs w:val="32"/>
          <w:lang w:eastAsia="zh-CN"/>
        </w:rPr>
        <w:t>强制免疫病种应免畜禽的免疫密度</w:t>
      </w:r>
      <w:r>
        <w:rPr>
          <w:rFonts w:hint="eastAsia" w:eastAsia="方正仿宋_GBK" w:cs="Times New Roman"/>
          <w:color w:val="000000"/>
          <w:sz w:val="32"/>
          <w:szCs w:val="32"/>
          <w:lang w:val="en-US" w:eastAsia="zh-CN"/>
        </w:rPr>
        <w:t>90</w:t>
      </w:r>
      <w:r>
        <w:rPr>
          <w:rFonts w:hint="default" w:ascii="Times New Roman" w:hAnsi="Times New Roman" w:eastAsia="方正仿宋_GBK" w:cs="Times New Roman"/>
          <w:sz w:val="32"/>
          <w:szCs w:val="32"/>
        </w:rPr>
        <w:t>%以上</w:t>
      </w:r>
      <w:r>
        <w:rPr>
          <w:rFonts w:hint="eastAsia" w:eastAsia="方正仿宋_GBK" w:cs="Times New Roman"/>
          <w:sz w:val="32"/>
          <w:szCs w:val="32"/>
          <w:lang w:eastAsia="zh-CN"/>
        </w:rPr>
        <w:t>，免疫抗体合格率</w:t>
      </w:r>
      <w:r>
        <w:rPr>
          <w:rFonts w:hint="eastAsia" w:eastAsia="方正仿宋_GBK" w:cs="Times New Roman"/>
          <w:sz w:val="32"/>
          <w:szCs w:val="32"/>
          <w:lang w:val="en-US" w:eastAsia="zh-CN"/>
        </w:rPr>
        <w:t>70%以上</w:t>
      </w:r>
      <w:r>
        <w:rPr>
          <w:rFonts w:hint="default" w:ascii="Times New Roman" w:hAnsi="Times New Roman" w:eastAsia="方正仿宋_GBK" w:cs="Times New Roman"/>
          <w:sz w:val="32"/>
          <w:szCs w:val="32"/>
        </w:rPr>
        <w:t>。</w:t>
      </w:r>
    </w:p>
    <w:p>
      <w:pPr>
        <w:pStyle w:val="7"/>
        <w:shd w:val="clear" w:color="auto" w:fill="FFFFFF"/>
        <w:spacing w:before="0" w:beforeAutospacing="0" w:after="0" w:afterAutospacing="0" w:line="480" w:lineRule="auto"/>
        <w:ind w:firstLine="900" w:firstLineChars="300"/>
        <w:rPr>
          <w:rFonts w:ascii="仿宋" w:hAnsi="仿宋" w:eastAsia="仿宋" w:cstheme="minorBidi"/>
          <w:kern w:val="2"/>
          <w:sz w:val="30"/>
          <w:szCs w:val="30"/>
        </w:rPr>
      </w:pPr>
      <w:r>
        <w:rPr>
          <w:rFonts w:ascii="仿宋" w:hAnsi="仿宋" w:eastAsia="仿宋" w:cstheme="minorBidi"/>
          <w:kern w:val="2"/>
          <w:sz w:val="30"/>
          <w:szCs w:val="30"/>
        </w:rPr>
        <w:t>2．</w:t>
      </w:r>
      <w:r>
        <w:rPr>
          <w:rFonts w:ascii="Times New Roman" w:hAnsi="Times New Roman" w:eastAsia="仿宋_GB2312" w:cs="Times New Roman"/>
          <w:w w:val="95"/>
          <w:kern w:val="2"/>
          <w:sz w:val="32"/>
          <w:szCs w:val="32"/>
        </w:rPr>
        <w:t>效益指标完成情况分析。</w:t>
      </w:r>
    </w:p>
    <w:p>
      <w:pPr>
        <w:ind w:firstLine="64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全区重大动物疫病防控工作的正常开展</w:t>
      </w:r>
      <w:r>
        <w:rPr>
          <w:rFonts w:hint="eastAsia" w:ascii="Times New Roman" w:hAnsi="Times New Roman" w:eastAsia="方正仿宋_GBK" w:cs="Times New Roman"/>
          <w:sz w:val="32"/>
          <w:szCs w:val="32"/>
          <w:lang w:val="en-US" w:eastAsia="zh-CN"/>
        </w:rPr>
        <w:t>使</w:t>
      </w:r>
      <w:r>
        <w:rPr>
          <w:rFonts w:hint="eastAsia" w:eastAsia="方正仿宋_GBK" w:cs="Times New Roman"/>
          <w:sz w:val="32"/>
          <w:szCs w:val="32"/>
          <w:lang w:eastAsia="zh-CN"/>
        </w:rPr>
        <w:t>疫情保持平稳，</w:t>
      </w:r>
      <w:r>
        <w:rPr>
          <w:rFonts w:hint="eastAsia" w:eastAsia="方正仿宋_GBK" w:cs="Times New Roman"/>
          <w:sz w:val="32"/>
          <w:szCs w:val="32"/>
          <w:lang w:val="en-US" w:eastAsia="zh-CN"/>
        </w:rPr>
        <w:t>2023</w:t>
      </w:r>
      <w:r>
        <w:rPr>
          <w:rFonts w:hint="eastAsia" w:ascii="Times New Roman" w:hAnsi="Times New Roman" w:eastAsia="方正仿宋_GBK" w:cs="Times New Roman"/>
          <w:sz w:val="32"/>
          <w:szCs w:val="32"/>
        </w:rPr>
        <w:t>年全区未发生重大动物疫情</w:t>
      </w:r>
      <w:r>
        <w:rPr>
          <w:rFonts w:hint="eastAsia" w:eastAsia="方正仿宋_GBK" w:cs="Times New Roman"/>
          <w:sz w:val="32"/>
          <w:szCs w:val="32"/>
          <w:lang w:eastAsia="zh-CN"/>
        </w:rPr>
        <w:t>，</w:t>
      </w:r>
      <w:r>
        <w:rPr>
          <w:rFonts w:hint="eastAsia" w:eastAsia="方正仿宋_GBK" w:cs="Times New Roman"/>
          <w:sz w:val="32"/>
          <w:szCs w:val="32"/>
          <w:lang w:val="en-US" w:eastAsia="zh-CN"/>
        </w:rPr>
        <w:t>无</w:t>
      </w:r>
      <w:r>
        <w:rPr>
          <w:rFonts w:hint="eastAsia" w:eastAsia="方正仿宋_GBK" w:cs="Times New Roman"/>
          <w:sz w:val="32"/>
          <w:szCs w:val="32"/>
          <w:lang w:eastAsia="zh-CN"/>
        </w:rPr>
        <w:t>随意抛弃病死生猪</w:t>
      </w:r>
      <w:r>
        <w:rPr>
          <w:rFonts w:hint="eastAsia" w:eastAsia="方正仿宋_GBK" w:cs="Times New Roman"/>
          <w:sz w:val="32"/>
          <w:szCs w:val="32"/>
          <w:lang w:val="en-US" w:eastAsia="zh-CN"/>
        </w:rPr>
        <w:t>现象，</w:t>
      </w:r>
      <w:r>
        <w:rPr>
          <w:rFonts w:hint="eastAsia" w:eastAsia="方正仿宋_GBK" w:cs="Times New Roman"/>
          <w:sz w:val="32"/>
          <w:szCs w:val="32"/>
          <w:lang w:eastAsia="zh-CN"/>
        </w:rPr>
        <w:t>养殖</w:t>
      </w:r>
      <w:r>
        <w:rPr>
          <w:rFonts w:hint="default" w:ascii="Times New Roman" w:hAnsi="Times New Roman" w:eastAsia="方正仿宋_GBK" w:cs="Times New Roman"/>
          <w:sz w:val="32"/>
          <w:szCs w:val="32"/>
        </w:rPr>
        <w:t>效益和农民收入</w:t>
      </w:r>
      <w:r>
        <w:rPr>
          <w:rFonts w:hint="eastAsia" w:ascii="Times New Roman" w:hAnsi="Times New Roman" w:eastAsia="方正仿宋_GBK" w:cs="Times New Roman"/>
          <w:sz w:val="32"/>
          <w:szCs w:val="32"/>
          <w:lang w:val="en-US" w:eastAsia="zh-CN"/>
        </w:rPr>
        <w:t>有所增加</w:t>
      </w:r>
      <w:r>
        <w:rPr>
          <w:rFonts w:hint="default" w:ascii="Times New Roman" w:hAnsi="Times New Roman" w:eastAsia="方正仿宋_GBK" w:cs="Times New Roman"/>
          <w:sz w:val="32"/>
          <w:szCs w:val="32"/>
        </w:rPr>
        <w:t>。</w:t>
      </w:r>
    </w:p>
    <w:p>
      <w:pPr>
        <w:pStyle w:val="4"/>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pStyle w:val="7"/>
        <w:shd w:val="clear" w:color="auto" w:fill="FFFFFF"/>
        <w:spacing w:before="0" w:beforeAutospacing="0" w:after="0" w:afterAutospacing="0" w:line="480" w:lineRule="auto"/>
        <w:ind w:firstLine="960" w:firstLineChars="3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总体自评结果良好，项目明确</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rPr>
        <w:t>绩效目标，预算执行及时有效，活动开展及时有效，</w:t>
      </w:r>
      <w:r>
        <w:rPr>
          <w:rFonts w:hint="eastAsia" w:ascii="Times New Roman" w:hAnsi="Times New Roman" w:eastAsia="仿宋_GB2312" w:cs="Times New Roman"/>
          <w:sz w:val="32"/>
          <w:szCs w:val="32"/>
          <w:lang w:val="en-US" w:eastAsia="zh-CN"/>
        </w:rPr>
        <w:t>养殖户</w:t>
      </w:r>
      <w:r>
        <w:rPr>
          <w:rFonts w:hint="eastAsia" w:ascii="Times New Roman" w:hAnsi="Times New Roman" w:eastAsia="仿宋_GB2312" w:cs="Times New Roman"/>
          <w:sz w:val="32"/>
          <w:szCs w:val="32"/>
        </w:rPr>
        <w:t>满意度</w:t>
      </w:r>
      <w:r>
        <w:rPr>
          <w:rFonts w:hint="eastAsia" w:ascii="Times New Roman" w:hAnsi="Times New Roman" w:eastAsia="仿宋_GB2312" w:cs="Times New Roman"/>
          <w:sz w:val="32"/>
          <w:szCs w:val="32"/>
          <w:lang w:val="en-US" w:eastAsia="zh-CN"/>
        </w:rPr>
        <w:t>90%。</w:t>
      </w:r>
    </w:p>
    <w:p>
      <w:pPr>
        <w:pStyle w:val="7"/>
        <w:numPr>
          <w:ilvl w:val="0"/>
          <w:numId w:val="0"/>
        </w:numPr>
        <w:shd w:val="clear" w:color="auto" w:fill="FFFFFF"/>
        <w:spacing w:before="0" w:beforeAutospacing="0" w:after="0" w:afterAutospacing="0" w:line="480" w:lineRule="auto"/>
        <w:ind w:left="640" w:leftChars="0"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ascii="方正黑体_GBK" w:hAnsi="方正黑体_GBK" w:eastAsia="方正黑体_GBK" w:cs="方正黑体_GBK"/>
          <w:sz w:val="32"/>
          <w:szCs w:val="32"/>
        </w:rPr>
        <w:t>偏离绩效目标的原因和下一步改进措施</w:t>
      </w:r>
    </w:p>
    <w:p>
      <w:pPr>
        <w:pStyle w:val="4"/>
        <w:widowControl/>
        <w:spacing w:line="600" w:lineRule="exact"/>
        <w:ind w:right="129" w:firstLine="960" w:firstLineChars="300"/>
        <w:rPr>
          <w:rFonts w:ascii="方正黑体_GBK" w:hAnsi="方正黑体_GBK" w:eastAsia="方正黑体_GBK" w:cs="方正黑体_GBK"/>
          <w:sz w:val="32"/>
          <w:szCs w:val="32"/>
        </w:rPr>
      </w:pPr>
      <w:r>
        <w:rPr>
          <w:rFonts w:hint="eastAsia" w:ascii="Times New Roman" w:hAnsi="Times New Roman" w:eastAsia="仿宋_GB2312"/>
          <w:sz w:val="32"/>
          <w:szCs w:val="32"/>
          <w:lang w:val="en-US" w:eastAsia="zh-CN"/>
        </w:rPr>
        <w:t>2023年较好的完成了该项目绩效目标，将进一步强化绩效意识，以全面实施预算绩效管理为关键点和突破口，确保绩效评价结果公正客观，提高自我评价质量。</w:t>
      </w:r>
    </w:p>
    <w:p>
      <w:pPr>
        <w:pStyle w:val="4"/>
        <w:widowControl/>
        <w:spacing w:line="600" w:lineRule="exact"/>
        <w:ind w:firstLine="960" w:firstLineChars="3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四、绩效自评结果拟应用和公开情况</w:t>
      </w:r>
    </w:p>
    <w:p>
      <w:pPr>
        <w:pStyle w:val="4"/>
        <w:widowControl/>
        <w:spacing w:line="600" w:lineRule="exact"/>
        <w:ind w:firstLine="960" w:firstLineChars="3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2023年对本项目支出绩效自评结果及报告按规定在政府门户网站进行了公开。</w:t>
      </w:r>
    </w:p>
    <w:p>
      <w:pPr>
        <w:pStyle w:val="4"/>
        <w:widowControl/>
        <w:spacing w:line="600" w:lineRule="exact"/>
        <w:ind w:firstLine="960" w:firstLineChars="300"/>
        <w:rPr>
          <w:rFonts w:hint="eastAsia" w:ascii="Times New Roman" w:hAnsi="Times New Roman" w:eastAsia="仿宋_GB2312" w:cs="Times New Roman"/>
          <w:kern w:val="0"/>
          <w:sz w:val="32"/>
          <w:szCs w:val="32"/>
          <w:lang w:val="en-US" w:eastAsia="zh-CN" w:bidi="ar-SA"/>
        </w:rPr>
      </w:pPr>
    </w:p>
    <w:p>
      <w:pPr>
        <w:pStyle w:val="4"/>
        <w:widowControl/>
        <w:spacing w:line="600" w:lineRule="exact"/>
        <w:ind w:firstLine="960" w:firstLineChars="300"/>
        <w:rPr>
          <w:rFonts w:hint="eastAsia" w:ascii="Times New Roman" w:hAnsi="Times New Roman" w:eastAsia="仿宋_GB2312" w:cs="Times New Roman"/>
          <w:kern w:val="0"/>
          <w:sz w:val="32"/>
          <w:szCs w:val="32"/>
          <w:lang w:val="en-US" w:eastAsia="zh-CN" w:bidi="ar-SA"/>
        </w:rPr>
      </w:pPr>
    </w:p>
    <w:p>
      <w:pPr>
        <w:pStyle w:val="4"/>
        <w:widowControl/>
        <w:spacing w:line="600" w:lineRule="exact"/>
        <w:ind w:firstLine="912" w:firstLineChars="300"/>
        <w:rPr>
          <w:rFonts w:ascii="Times New Roman" w:hAnsi="Times New Roman" w:eastAsia="仿宋_GB2312"/>
          <w:w w:val="95"/>
          <w:sz w:val="32"/>
          <w:szCs w:val="32"/>
        </w:rPr>
      </w:pPr>
    </w:p>
    <w:p>
      <w:pPr>
        <w:pStyle w:val="4"/>
        <w:widowControl/>
        <w:spacing w:line="600" w:lineRule="exact"/>
        <w:ind w:firstLine="912" w:firstLineChars="300"/>
        <w:rPr>
          <w:rFonts w:ascii="Times New Roman" w:hAnsi="Times New Roman" w:eastAsia="仿宋_GB2312"/>
          <w:w w:val="95"/>
          <w:sz w:val="32"/>
          <w:szCs w:val="32"/>
        </w:rPr>
      </w:pPr>
    </w:p>
    <w:p>
      <w:pPr>
        <w:pStyle w:val="4"/>
        <w:widowControl/>
        <w:spacing w:line="600" w:lineRule="exact"/>
        <w:ind w:firstLine="912" w:firstLineChars="300"/>
        <w:rPr>
          <w:rFonts w:ascii="Times New Roman" w:hAnsi="Times New Roman" w:eastAsia="仿宋_GB2312"/>
          <w:w w:val="95"/>
          <w:sz w:val="32"/>
          <w:szCs w:val="32"/>
        </w:rPr>
      </w:pPr>
    </w:p>
    <w:p>
      <w:pPr>
        <w:pStyle w:val="4"/>
        <w:widowControl/>
        <w:spacing w:line="600" w:lineRule="exact"/>
        <w:rPr>
          <w:rFonts w:ascii="Times New Roman" w:hAnsi="Times New Roman" w:eastAsia="仿宋_GB2312"/>
          <w:w w:val="95"/>
          <w:sz w:val="32"/>
          <w:szCs w:val="32"/>
        </w:rPr>
      </w:pPr>
    </w:p>
    <w:p>
      <w:pPr>
        <w:pStyle w:val="4"/>
        <w:widowControl/>
        <w:spacing w:line="600" w:lineRule="exact"/>
        <w:rPr>
          <w:rFonts w:ascii="Times New Roman" w:hAnsi="Times New Roman" w:eastAsia="仿宋_GB2312"/>
          <w:w w:val="95"/>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3</w:t>
      </w:r>
      <w:r>
        <w:rPr>
          <w:rFonts w:hint="eastAsia" w:eastAsia="黑体"/>
          <w:sz w:val="32"/>
          <w:szCs w:val="32"/>
        </w:rPr>
        <w:t xml:space="preserve">            </w:t>
      </w:r>
      <w:r>
        <w:rPr>
          <w:rFonts w:hint="eastAsia" w:eastAsia="黑体"/>
          <w:sz w:val="32"/>
          <w:szCs w:val="32"/>
          <w:lang w:val="en-US" w:eastAsia="zh-CN"/>
        </w:rPr>
        <w:t xml:space="preserve"> </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both"/>
        <w:rPr>
          <w:rFonts w:eastAsia="仿宋_GB2312"/>
          <w:kern w:val="0"/>
          <w:szCs w:val="21"/>
        </w:rPr>
      </w:pPr>
      <w:r>
        <w:rPr>
          <w:rFonts w:hint="eastAsia" w:ascii="Times New Roman" w:hAnsi="Times New Roman" w:eastAsia="仿宋_GB2312" w:cs="仿宋_GB2312"/>
          <w:kern w:val="0"/>
          <w:szCs w:val="21"/>
          <w:lang w:val="en-US" w:eastAsia="zh-CN"/>
        </w:rPr>
        <w:t xml:space="preserve">填报单位（盖章）：                   </w:t>
      </w: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w:t>
      </w:r>
      <w:r>
        <w:rPr>
          <w:rFonts w:hint="eastAsia" w:ascii="Times New Roman" w:hAnsi="Times New Roman" w:eastAsia="仿宋_GB2312" w:cs="Times New Roman"/>
          <w:kern w:val="0"/>
          <w:szCs w:val="21"/>
          <w:lang w:val="en-US" w:eastAsia="zh-CN"/>
        </w:rPr>
        <w:t>3</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仿宋_GB2312"/>
                <w:kern w:val="0"/>
                <w:szCs w:val="21"/>
                <w:lang w:val="en-US" w:eastAsia="zh-CN"/>
              </w:rPr>
            </w:pPr>
            <w:r>
              <w:rPr>
                <w:rFonts w:hint="eastAsia" w:eastAsia="仿宋_GB2312"/>
                <w:kern w:val="0"/>
                <w:szCs w:val="21"/>
                <w:lang w:val="en-US" w:eastAsia="zh-CN"/>
              </w:rPr>
              <w:t>兽医站分流人员养老保险补助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4..2</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4.2</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4.2</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default" w:eastAsia="仿宋_GB2312"/>
                <w:kern w:val="0"/>
                <w:szCs w:val="21"/>
                <w:lang w:val="en-US" w:eastAsia="zh-CN"/>
              </w:rPr>
            </w:pPr>
            <w:r>
              <w:rPr>
                <w:rFonts w:hint="eastAsia" w:eastAsia="仿宋_GB2312"/>
                <w:kern w:val="0"/>
                <w:szCs w:val="21"/>
                <w:lang w:val="en-US" w:eastAsia="zh-CN"/>
              </w:rPr>
              <w:t>4.2</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4.2</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4.2</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Times New Roman" w:hAnsi="Times New Roman" w:eastAsia="仿宋_GB2312" w:cs="仿宋_GB2312"/>
                <w:kern w:val="0"/>
                <w:szCs w:val="21"/>
              </w:rPr>
              <w:t>本资金用于兽医站分流人员2</w:t>
            </w:r>
            <w:r>
              <w:rPr>
                <w:rFonts w:hint="eastAsia" w:ascii="Times New Roman" w:hAnsi="Times New Roman" w:eastAsia="仿宋_GB2312" w:cs="仿宋_GB2312"/>
                <w:kern w:val="0"/>
                <w:szCs w:val="21"/>
                <w:lang w:val="en-US" w:eastAsia="zh-CN"/>
              </w:rPr>
              <w:t>1</w:t>
            </w:r>
            <w:r>
              <w:rPr>
                <w:rFonts w:hint="eastAsia" w:ascii="Times New Roman" w:hAnsi="Times New Roman" w:eastAsia="仿宋_GB2312" w:cs="仿宋_GB2312"/>
                <w:kern w:val="0"/>
                <w:szCs w:val="21"/>
              </w:rPr>
              <w:t>人养老保险补助，维护社会稳定。</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tabs>
                <w:tab w:val="left" w:pos="1080"/>
              </w:tabs>
              <w:spacing w:line="600" w:lineRule="exact"/>
              <w:ind w:left="0" w:leftChars="0" w:firstLine="0" w:firstLineChars="0"/>
              <w:jc w:val="left"/>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kern w:val="0"/>
                <w:sz w:val="21"/>
                <w:szCs w:val="21"/>
                <w:lang w:val="en-US" w:eastAsia="zh-CN" w:bidi="ar-SA"/>
              </w:rPr>
              <w:t>养老保险补助4.2万元在2023年12月31日前全部拨付到位。</w:t>
            </w:r>
          </w:p>
          <w:p>
            <w:pPr>
              <w:widowControl/>
              <w:ind w:firstLine="1260" w:firstLineChars="600"/>
              <w:jc w:val="left"/>
              <w:rPr>
                <w:rFonts w:eastAsia="仿宋_GB2312"/>
                <w:kern w:val="0"/>
                <w:szCs w:val="21"/>
              </w:rPr>
            </w:pPr>
            <w:r>
              <w:rPr>
                <w:rFonts w:hint="eastAsia" w:ascii="Times New Roman" w:hAnsi="Times New Roman" w:eastAsia="仿宋_GB2312" w:cs="仿宋_GB2312"/>
                <w:kern w:val="0"/>
                <w:sz w:val="21"/>
                <w:szCs w:val="21"/>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default" w:eastAsia="仿宋_GB2312"/>
                <w:kern w:val="0"/>
                <w:sz w:val="18"/>
                <w:szCs w:val="18"/>
                <w:lang w:val="en-US" w:eastAsia="zh-CN"/>
              </w:rPr>
              <w:t>享受补助人数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default" w:eastAsia="仿宋_GB2312"/>
                <w:kern w:val="0"/>
                <w:sz w:val="18"/>
                <w:szCs w:val="18"/>
                <w:lang w:val="en-US" w:eastAsia="zh-CN"/>
              </w:rPr>
              <w:t>21人</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21人</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default" w:eastAsia="仿宋_GB2312"/>
                <w:kern w:val="0"/>
                <w:sz w:val="18"/>
                <w:szCs w:val="18"/>
                <w:lang w:val="en-US" w:eastAsia="zh-CN"/>
              </w:rPr>
              <w:t>发放及时率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eastAsia="仿宋_GB2312"/>
                <w:kern w:val="0"/>
                <w:sz w:val="18"/>
                <w:szCs w:val="18"/>
                <w:lang w:val="en-US" w:eastAsia="zh-CN"/>
              </w:rPr>
            </w:pPr>
            <w:r>
              <w:rPr>
                <w:rFonts w:hint="eastAsia" w:ascii="Times New Roman" w:hAnsi="Times New Roman" w:eastAsia="仿宋_GB2312" w:cs="仿宋_GB2312"/>
                <w:kern w:val="0"/>
                <w:sz w:val="18"/>
                <w:szCs w:val="18"/>
              </w:rPr>
              <w:t>　100%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 w:val="18"/>
                <w:szCs w:val="18"/>
              </w:rPr>
              <w:t>　100%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完成时间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2023年底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2023年底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资金总额</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default" w:eastAsia="仿宋_GB2312"/>
                <w:kern w:val="0"/>
                <w:sz w:val="18"/>
                <w:szCs w:val="18"/>
                <w:lang w:val="en-US" w:eastAsia="zh-CN"/>
              </w:rPr>
              <w:t>4.2万</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4.2万</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eastAsia" w:eastAsia="仿宋_GB2312"/>
                <w:kern w:val="0"/>
                <w:sz w:val="18"/>
                <w:szCs w:val="18"/>
                <w:lang w:val="en-US" w:eastAsia="zh-CN"/>
              </w:rPr>
              <w:t>社会稳定</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eastAsia="仿宋_GB2312"/>
                <w:kern w:val="0"/>
                <w:sz w:val="18"/>
                <w:szCs w:val="18"/>
                <w:lang w:val="en-US" w:eastAsia="zh-CN"/>
              </w:rPr>
            </w:pPr>
            <w:r>
              <w:rPr>
                <w:rFonts w:hint="eastAsia" w:eastAsia="仿宋_GB2312"/>
                <w:kern w:val="0"/>
                <w:sz w:val="18"/>
                <w:szCs w:val="18"/>
                <w:lang w:val="en-US" w:eastAsia="zh-CN"/>
              </w:rPr>
              <w:t>维护</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lang w:val="en-US" w:eastAsia="zh-CN"/>
              </w:rPr>
              <w:t>维护</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30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28</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分流人员满意度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≥90%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90%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eastAsia="zh-CN"/>
              </w:rPr>
            </w:pPr>
            <w:r>
              <w:rPr>
                <w:rFonts w:hint="eastAsia" w:ascii="Times New Roman" w:hAnsi="Times New Roman" w:eastAsia="仿宋_GB2312" w:cs="仿宋_GB2312"/>
                <w:kern w:val="0"/>
                <w:szCs w:val="21"/>
                <w:lang w:val="en-US" w:eastAsia="zh-CN"/>
              </w:rPr>
              <w:t>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val="en-US" w:eastAsia="zh-CN"/>
              </w:rPr>
            </w:pPr>
            <w:r>
              <w:rPr>
                <w:rFonts w:hint="eastAsia" w:ascii="Times New Roman" w:hAnsi="Times New Roman" w:eastAsia="仿宋_GB2312" w:cs="仿宋_GB2312"/>
                <w:kern w:val="0"/>
                <w:szCs w:val="21"/>
              </w:rPr>
              <w:t>9</w:t>
            </w:r>
            <w:r>
              <w:rPr>
                <w:rFonts w:hint="eastAsia" w:ascii="Times New Roman" w:hAnsi="Times New Roman" w:eastAsia="仿宋_GB2312" w:cs="仿宋_GB2312"/>
                <w:kern w:val="0"/>
                <w:szCs w:val="21"/>
                <w:lang w:val="en-US" w:eastAsia="zh-CN"/>
              </w:rPr>
              <w:t>7</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pStyle w:val="4"/>
        <w:widowControl/>
        <w:autoSpaceDE w:val="0"/>
        <w:autoSpaceDN w:val="0"/>
        <w:spacing w:line="660" w:lineRule="exact"/>
        <w:jc w:val="center"/>
        <w:rPr>
          <w:rFonts w:ascii="方正小标宋简体" w:hAnsi="Times New Roman" w:eastAsia="方正小标宋简体"/>
          <w:bCs/>
          <w:w w:val="95"/>
          <w:sz w:val="44"/>
          <w:szCs w:val="44"/>
        </w:rPr>
      </w:pPr>
      <w:r>
        <w:rPr>
          <w:rFonts w:hint="eastAsia" w:ascii="楷体_GB2312" w:hAnsi="楷体_GB2312" w:eastAsia="楷体_GB2312" w:cs="楷体_GB2312"/>
          <w:b w:val="0"/>
          <w:bCs w:val="0"/>
          <w:sz w:val="21"/>
          <w:szCs w:val="21"/>
          <w:lang w:val="en-US" w:eastAsia="zh-CN"/>
        </w:rPr>
        <w:t>填报人：           联系电话：              填报日期：                单位负责人签字：</w:t>
      </w:r>
    </w:p>
    <w:p>
      <w:pPr>
        <w:pStyle w:val="4"/>
        <w:widowControl/>
        <w:autoSpaceDE w:val="0"/>
        <w:autoSpaceDN w:val="0"/>
        <w:spacing w:line="660" w:lineRule="exact"/>
        <w:jc w:val="center"/>
        <w:rPr>
          <w:rFonts w:ascii="方正小标宋简体" w:hAnsi="Times New Roman" w:eastAsia="方正小标宋简体"/>
          <w:bCs/>
          <w:w w:val="95"/>
          <w:sz w:val="44"/>
          <w:szCs w:val="44"/>
        </w:rPr>
      </w:pPr>
    </w:p>
    <w:p>
      <w:pPr>
        <w:pStyle w:val="4"/>
        <w:widowControl/>
        <w:autoSpaceDE w:val="0"/>
        <w:autoSpaceDN w:val="0"/>
        <w:spacing w:line="660" w:lineRule="exact"/>
        <w:ind w:firstLine="2508" w:firstLineChars="600"/>
        <w:jc w:val="both"/>
        <w:rPr>
          <w:rFonts w:ascii="方正小标宋简体" w:hAnsi="Times New Roman" w:eastAsia="方正小标宋简体"/>
          <w:bCs/>
          <w:w w:val="95"/>
          <w:sz w:val="44"/>
          <w:szCs w:val="44"/>
        </w:rPr>
      </w:pPr>
    </w:p>
    <w:p>
      <w:pPr>
        <w:pStyle w:val="4"/>
        <w:widowControl/>
        <w:autoSpaceDE w:val="0"/>
        <w:autoSpaceDN w:val="0"/>
        <w:spacing w:line="660" w:lineRule="exact"/>
        <w:ind w:firstLine="2508" w:firstLineChars="600"/>
        <w:jc w:val="both"/>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3"/>
        <w:widowControl/>
        <w:spacing w:line="600" w:lineRule="exact"/>
        <w:ind w:left="0" w:firstLine="0"/>
        <w:rPr>
          <w:rFonts w:hint="default" w:ascii="仿宋" w:hAnsi="仿宋" w:eastAsia="仿宋"/>
          <w:bCs/>
          <w:sz w:val="32"/>
          <w:szCs w:val="32"/>
        </w:rPr>
      </w:pPr>
    </w:p>
    <w:p>
      <w:pPr>
        <w:pStyle w:val="13"/>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一、绩效自评工作开展情况</w:t>
      </w:r>
    </w:p>
    <w:p>
      <w:pPr>
        <w:pStyle w:val="4"/>
        <w:widowControl/>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 xml:space="preserve"> </w:t>
      </w:r>
      <w:r>
        <w:rPr>
          <w:rFonts w:ascii="Times New Roman" w:hAnsi="Times New Roman" w:eastAsia="仿宋_GB2312"/>
          <w:w w:val="95"/>
          <w:sz w:val="32"/>
          <w:szCs w:val="32"/>
        </w:rPr>
        <w:t>根据</w:t>
      </w:r>
      <w:r>
        <w:rPr>
          <w:rFonts w:hint="eastAsia" w:ascii="宋体" w:hAnsi="宋体" w:eastAsia="宋体" w:cs="宋体"/>
          <w:w w:val="95"/>
          <w:sz w:val="32"/>
          <w:szCs w:val="32"/>
          <w:lang w:eastAsia="zh-CN"/>
        </w:rPr>
        <w:t>《</w:t>
      </w:r>
      <w:r>
        <w:rPr>
          <w:rFonts w:hint="eastAsia" w:ascii="仿宋_GB2312" w:hAnsi="仿宋_GB2312" w:eastAsia="仿宋_GB2312" w:cs="仿宋_GB2312"/>
          <w:w w:val="95"/>
          <w:sz w:val="32"/>
          <w:szCs w:val="32"/>
          <w:lang w:val="en-US" w:eastAsia="zh-CN"/>
        </w:rPr>
        <w:t>株洲市渌口区财政局关于开展2023年度本级财政资金及政府专项债劵资金绩效自评工作的通知</w:t>
      </w:r>
      <w:r>
        <w:rPr>
          <w:rFonts w:hint="eastAsia" w:ascii="宋体" w:hAnsi="宋体" w:eastAsia="宋体" w:cs="宋体"/>
          <w:w w:val="95"/>
          <w:sz w:val="32"/>
          <w:szCs w:val="32"/>
          <w:lang w:eastAsia="zh-CN"/>
        </w:rPr>
        <w:t>》</w:t>
      </w:r>
      <w:r>
        <w:rPr>
          <w:rFonts w:hint="eastAsia" w:ascii="Times New Roman" w:hAnsi="Times New Roman" w:eastAsia="仿宋_GB2312"/>
          <w:w w:val="95"/>
          <w:sz w:val="32"/>
          <w:szCs w:val="32"/>
          <w:lang w:val="en-US" w:eastAsia="zh-CN"/>
        </w:rPr>
        <w:t>渌财通【2024】4号文件精神，我中心成立了绩效评价工作小组，对中心2023年度兽医站分流人员养老保险补助进行了绩效自评，现将绩效自评工作情况报告如下：</w:t>
      </w:r>
    </w:p>
    <w:p>
      <w:pPr>
        <w:pStyle w:val="13"/>
        <w:widowControl/>
        <w:spacing w:line="600" w:lineRule="exact"/>
        <w:ind w:left="0" w:firstLine="640" w:firstLineChars="200"/>
        <w:rPr>
          <w:rFonts w:hint="default" w:ascii="Times New Roman" w:hAnsi="Times New Roman" w:eastAsia="黑体"/>
          <w:sz w:val="32"/>
          <w:szCs w:val="32"/>
        </w:rPr>
      </w:pPr>
      <w:r>
        <w:rPr>
          <w:rFonts w:ascii="方正黑体_GBK" w:hAnsi="方正黑体_GBK" w:eastAsia="方正黑体_GBK" w:cs="方正黑体_GBK"/>
          <w:sz w:val="32"/>
          <w:szCs w:val="32"/>
        </w:rPr>
        <w:t>二、绩效目标自评完成情况分析</w:t>
      </w:r>
    </w:p>
    <w:p>
      <w:pPr>
        <w:pStyle w:val="13"/>
        <w:widowControl/>
        <w:spacing w:line="600" w:lineRule="exact"/>
        <w:ind w:left="0" w:firstLine="608" w:firstLineChars="200"/>
        <w:rPr>
          <w:rFonts w:hint="default" w:ascii="Times New Roman" w:hAnsi="Times New Roman" w:eastAsia="黑体"/>
          <w:sz w:val="32"/>
          <w:szCs w:val="32"/>
        </w:rPr>
      </w:pPr>
      <w:r>
        <w:rPr>
          <w:rFonts w:ascii="方正楷体_GBK" w:hAnsi="方正楷体_GBK" w:eastAsia="方正楷体_GBK" w:cs="方正楷体_GBK"/>
          <w:w w:val="95"/>
          <w:sz w:val="32"/>
          <w:szCs w:val="32"/>
        </w:rPr>
        <w:t>（一）资金投入情况分析。</w:t>
      </w:r>
    </w:p>
    <w:p>
      <w:pPr>
        <w:pStyle w:val="13"/>
        <w:widowControl/>
        <w:tabs>
          <w:tab w:val="left" w:pos="1080"/>
        </w:tabs>
        <w:spacing w:line="600" w:lineRule="exact"/>
        <w:ind w:left="750" w:firstLine="0"/>
        <w:jc w:val="left"/>
        <w:rPr>
          <w:rFonts w:hint="default" w:ascii="Times New Roman" w:hAnsi="Times New Roman" w:eastAsia="仿宋_GB2312"/>
          <w:sz w:val="32"/>
          <w:szCs w:val="32"/>
        </w:rPr>
      </w:pPr>
      <w:r>
        <w:rPr>
          <w:rFonts w:ascii="Times New Roman" w:hAnsi="Times New Roman" w:eastAsia="仿宋_GB2312"/>
          <w:w w:val="90"/>
          <w:sz w:val="32"/>
          <w:szCs w:val="32"/>
        </w:rPr>
        <w:t>1、项目资金到位情况分析。</w:t>
      </w:r>
    </w:p>
    <w:p>
      <w:pPr>
        <w:spacing w:line="600" w:lineRule="exact"/>
        <w:ind w:firstLine="600" w:firstLineChars="200"/>
        <w:rPr>
          <w:rFonts w:hint="default" w:ascii="仿宋" w:hAnsi="仿宋" w:eastAsia="仿宋"/>
          <w:sz w:val="30"/>
          <w:szCs w:val="30"/>
          <w:lang w:val="en-US" w:eastAsia="zh-CN"/>
        </w:rPr>
      </w:pPr>
      <w:r>
        <w:rPr>
          <w:rFonts w:ascii="仿宋" w:hAnsi="仿宋" w:eastAsia="仿宋"/>
          <w:sz w:val="30"/>
          <w:szCs w:val="30"/>
        </w:rPr>
        <w:t>202</w:t>
      </w:r>
      <w:r>
        <w:rPr>
          <w:rFonts w:hint="eastAsia" w:ascii="仿宋" w:hAnsi="仿宋" w:eastAsia="仿宋"/>
          <w:sz w:val="30"/>
          <w:szCs w:val="30"/>
          <w:lang w:val="en-US" w:eastAsia="zh-CN"/>
        </w:rPr>
        <w:t>3</w:t>
      </w:r>
      <w:r>
        <w:rPr>
          <w:rFonts w:ascii="仿宋" w:hAnsi="仿宋" w:eastAsia="仿宋"/>
          <w:sz w:val="30"/>
          <w:szCs w:val="30"/>
        </w:rPr>
        <w:t>年</w:t>
      </w:r>
      <w:r>
        <w:rPr>
          <w:rFonts w:hint="eastAsia" w:ascii="仿宋" w:hAnsi="仿宋" w:eastAsia="仿宋"/>
          <w:sz w:val="30"/>
          <w:szCs w:val="30"/>
          <w:lang w:val="en-US" w:eastAsia="zh-CN"/>
        </w:rPr>
        <w:t>区财政安排</w:t>
      </w:r>
      <w:r>
        <w:rPr>
          <w:rFonts w:hint="eastAsia" w:ascii="Times New Roman" w:hAnsi="Times New Roman" w:eastAsia="仿宋_GB2312"/>
          <w:w w:val="95"/>
          <w:sz w:val="32"/>
          <w:szCs w:val="32"/>
          <w:lang w:val="en-US" w:eastAsia="zh-CN"/>
        </w:rPr>
        <w:t>兽医站分流人员养老保险补助</w:t>
      </w:r>
      <w:r>
        <w:rPr>
          <w:rFonts w:hint="eastAsia" w:ascii="仿宋" w:hAnsi="仿宋" w:eastAsia="仿宋"/>
          <w:sz w:val="30"/>
          <w:szCs w:val="30"/>
          <w:lang w:val="en-US" w:eastAsia="zh-CN"/>
        </w:rPr>
        <w:t>4.2万元，到位4.2万元，资金到位率100%。</w:t>
      </w:r>
    </w:p>
    <w:p>
      <w:pPr>
        <w:pStyle w:val="13"/>
        <w:widowControl/>
        <w:numPr>
          <w:ilvl w:val="0"/>
          <w:numId w:val="6"/>
        </w:numPr>
        <w:tabs>
          <w:tab w:val="left" w:pos="1080"/>
        </w:tabs>
        <w:spacing w:line="600" w:lineRule="exact"/>
        <w:ind w:left="0" w:firstLine="576" w:firstLineChars="200"/>
        <w:jc w:val="left"/>
        <w:rPr>
          <w:rFonts w:ascii="Times New Roman" w:hAnsi="Times New Roman" w:eastAsia="仿宋_GB2312"/>
          <w:w w:val="90"/>
          <w:sz w:val="32"/>
          <w:szCs w:val="32"/>
        </w:rPr>
      </w:pPr>
      <w:r>
        <w:rPr>
          <w:rFonts w:ascii="Times New Roman" w:hAnsi="Times New Roman" w:eastAsia="仿宋_GB2312"/>
          <w:w w:val="90"/>
          <w:sz w:val="32"/>
          <w:szCs w:val="32"/>
        </w:rPr>
        <w:t>项目资金执行情况分析</w:t>
      </w:r>
      <w:r>
        <w:rPr>
          <w:rFonts w:hint="eastAsia" w:ascii="Times New Roman" w:hAnsi="Times New Roman" w:eastAsia="仿宋_GB2312"/>
          <w:w w:val="90"/>
          <w:sz w:val="32"/>
          <w:szCs w:val="32"/>
          <w:lang w:eastAsia="zh-CN"/>
        </w:rPr>
        <w:t>。</w:t>
      </w:r>
    </w:p>
    <w:p>
      <w:pPr>
        <w:pStyle w:val="13"/>
        <w:widowControl/>
        <w:tabs>
          <w:tab w:val="left" w:pos="1080"/>
        </w:tabs>
        <w:spacing w:line="600" w:lineRule="exact"/>
        <w:ind w:left="0" w:firstLine="576" w:firstLineChars="200"/>
        <w:jc w:val="left"/>
        <w:rPr>
          <w:rFonts w:hint="default" w:ascii="Times New Roman" w:hAnsi="Times New Roman" w:eastAsia="仿宋_GB2312"/>
          <w:w w:val="90"/>
          <w:sz w:val="32"/>
          <w:szCs w:val="32"/>
          <w:lang w:val="en-US"/>
        </w:rPr>
      </w:pPr>
      <w:r>
        <w:rPr>
          <w:rFonts w:hint="eastAsia" w:ascii="Times New Roman" w:hAnsi="Times New Roman" w:eastAsia="仿宋_GB2312"/>
          <w:w w:val="90"/>
          <w:sz w:val="32"/>
          <w:szCs w:val="32"/>
          <w:lang w:val="en-US" w:eastAsia="zh-CN"/>
        </w:rPr>
        <w:t>2023</w:t>
      </w:r>
      <w:r>
        <w:rPr>
          <w:rFonts w:ascii="Times New Roman" w:hAnsi="Times New Roman" w:eastAsia="仿宋_GB2312"/>
          <w:w w:val="90"/>
          <w:sz w:val="32"/>
          <w:szCs w:val="32"/>
        </w:rPr>
        <w:t>年</w:t>
      </w:r>
      <w:r>
        <w:rPr>
          <w:rFonts w:hint="eastAsia" w:ascii="Times New Roman" w:hAnsi="Times New Roman" w:eastAsia="仿宋_GB2312"/>
          <w:w w:val="95"/>
          <w:sz w:val="32"/>
          <w:szCs w:val="32"/>
          <w:lang w:val="en-US" w:eastAsia="zh-CN"/>
        </w:rPr>
        <w:t>兽医站分流人员共21人，补助标准为2000元/人，养老保险补助</w:t>
      </w:r>
      <w:r>
        <w:rPr>
          <w:rFonts w:hint="eastAsia" w:ascii="仿宋" w:hAnsi="仿宋" w:eastAsia="仿宋"/>
          <w:sz w:val="30"/>
          <w:szCs w:val="30"/>
          <w:lang w:val="en-US" w:eastAsia="zh-CN"/>
        </w:rPr>
        <w:t>4.2万元在2023年12月31日前全部拨付到位。</w:t>
      </w:r>
    </w:p>
    <w:p>
      <w:pPr>
        <w:spacing w:line="600" w:lineRule="exact"/>
        <w:ind w:firstLine="608" w:firstLineChars="200"/>
        <w:rPr>
          <w:rFonts w:ascii="Times New Roman" w:hAnsi="Times New Roman" w:eastAsia="仿宋_GB2312"/>
          <w:w w:val="95"/>
          <w:sz w:val="32"/>
          <w:szCs w:val="32"/>
        </w:rPr>
      </w:pPr>
      <w:r>
        <w:rPr>
          <w:rFonts w:hint="eastAsia" w:ascii="Times New Roman" w:hAnsi="Times New Roman" w:eastAsia="仿宋_GB2312"/>
          <w:w w:val="95"/>
          <w:sz w:val="32"/>
          <w:szCs w:val="32"/>
        </w:rPr>
        <w:t>3、</w:t>
      </w:r>
      <w:r>
        <w:rPr>
          <w:rFonts w:ascii="Times New Roman" w:hAnsi="Times New Roman" w:eastAsia="仿宋_GB2312"/>
          <w:w w:val="95"/>
          <w:sz w:val="32"/>
          <w:szCs w:val="32"/>
        </w:rPr>
        <w:t>项目资金管理情况分析。</w:t>
      </w:r>
    </w:p>
    <w:p>
      <w:pPr>
        <w:spacing w:line="6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rPr>
        <w:t>资金</w:t>
      </w:r>
      <w:r>
        <w:rPr>
          <w:rFonts w:hint="eastAsia" w:ascii="仿宋" w:hAnsi="仿宋" w:eastAsia="仿宋"/>
          <w:sz w:val="30"/>
          <w:szCs w:val="30"/>
          <w:lang w:val="en-US" w:eastAsia="zh-CN"/>
        </w:rPr>
        <w:t>拨付坚持专款专用原则，不存在超范围使用资金行为，不存在挤占、挪用资金行为。</w:t>
      </w:r>
    </w:p>
    <w:p>
      <w:pPr>
        <w:pStyle w:val="4"/>
        <w:widowControl/>
        <w:spacing w:line="600" w:lineRule="exact"/>
        <w:ind w:firstLine="608" w:firstLineChars="200"/>
        <w:rPr>
          <w:rFonts w:hint="default" w:ascii="楷体" w:hAnsi="楷体" w:eastAsia="楷体"/>
          <w:w w:val="95"/>
          <w:sz w:val="32"/>
          <w:szCs w:val="32"/>
        </w:rPr>
      </w:pPr>
      <w:r>
        <w:rPr>
          <w:rFonts w:ascii="方正楷体_GBK" w:hAnsi="方正楷体_GBK" w:eastAsia="方正楷体_GBK" w:cs="方正楷体_GBK"/>
          <w:w w:val="95"/>
          <w:sz w:val="32"/>
          <w:szCs w:val="32"/>
        </w:rPr>
        <w:t>（二）绩效目标完成情况分析</w:t>
      </w:r>
    </w:p>
    <w:p>
      <w:pPr>
        <w:pStyle w:val="13"/>
        <w:widowControl/>
        <w:tabs>
          <w:tab w:val="left" w:pos="1085"/>
        </w:tabs>
        <w:spacing w:line="600" w:lineRule="exact"/>
        <w:ind w:left="0" w:firstLine="640" w:firstLineChars="200"/>
        <w:jc w:val="left"/>
        <w:rPr>
          <w:rFonts w:hint="default" w:ascii="Times New Roman" w:hAnsi="Times New Roman" w:eastAsia="仿宋_GB2312"/>
          <w:w w:val="95"/>
          <w:sz w:val="32"/>
          <w:szCs w:val="32"/>
        </w:rPr>
      </w:pPr>
      <w:r>
        <w:rPr>
          <w:rFonts w:ascii="Times New Roman" w:hAnsi="Times New Roman" w:eastAsia="仿宋_GB2312"/>
          <w:sz w:val="32"/>
          <w:szCs w:val="32"/>
        </w:rPr>
        <w:t>1、</w:t>
      </w:r>
      <w:r>
        <w:rPr>
          <w:rFonts w:ascii="Times New Roman" w:hAnsi="Times New Roman" w:eastAsia="仿宋_GB2312"/>
          <w:w w:val="95"/>
          <w:sz w:val="32"/>
          <w:szCs w:val="32"/>
        </w:rPr>
        <w:t>产出指标完成情况分析</w:t>
      </w:r>
    </w:p>
    <w:p>
      <w:pPr>
        <w:pStyle w:val="13"/>
        <w:widowControl/>
        <w:tabs>
          <w:tab w:val="left" w:pos="1085"/>
        </w:tabs>
        <w:spacing w:line="600" w:lineRule="exact"/>
        <w:ind w:left="0" w:firstLine="900" w:firstLineChars="300"/>
        <w:jc w:val="left"/>
        <w:rPr>
          <w:rFonts w:hint="default" w:ascii="仿宋" w:hAnsi="仿宋" w:eastAsia="仿宋" w:cs="仿宋"/>
          <w:kern w:val="0"/>
          <w:sz w:val="32"/>
          <w:szCs w:val="32"/>
          <w:lang w:val="en-US" w:eastAsia="zh-CN"/>
        </w:rPr>
      </w:pPr>
      <w:r>
        <w:rPr>
          <w:rFonts w:hint="eastAsia" w:ascii="仿宋" w:hAnsi="仿宋" w:eastAsia="仿宋" w:cstheme="minorBidi"/>
          <w:kern w:val="2"/>
          <w:sz w:val="30"/>
          <w:szCs w:val="30"/>
          <w:lang w:val="en-US" w:eastAsia="zh-CN" w:bidi="ar-SA"/>
        </w:rPr>
        <w:t>2023年我区享受</w:t>
      </w:r>
      <w:r>
        <w:rPr>
          <w:rFonts w:hint="eastAsia" w:ascii="Times New Roman" w:hAnsi="Times New Roman" w:eastAsia="仿宋_GB2312"/>
          <w:w w:val="95"/>
          <w:sz w:val="32"/>
          <w:szCs w:val="32"/>
          <w:lang w:val="en-US" w:eastAsia="zh-CN"/>
        </w:rPr>
        <w:t>兽医站分流人员补助21人，标准为2000元/人，于</w:t>
      </w:r>
      <w:r>
        <w:rPr>
          <w:rFonts w:hint="eastAsia" w:ascii="仿宋" w:hAnsi="仿宋" w:eastAsia="仿宋"/>
          <w:sz w:val="30"/>
          <w:szCs w:val="30"/>
          <w:lang w:val="en-US" w:eastAsia="zh-CN"/>
        </w:rPr>
        <w:t>2023年12月31日前全部拨付到位。</w:t>
      </w:r>
    </w:p>
    <w:p>
      <w:pPr>
        <w:pStyle w:val="13"/>
        <w:widowControl/>
        <w:numPr>
          <w:ilvl w:val="0"/>
          <w:numId w:val="0"/>
        </w:numPr>
        <w:tabs>
          <w:tab w:val="left" w:pos="1085"/>
        </w:tabs>
        <w:spacing w:line="600" w:lineRule="exact"/>
        <w:ind w:leftChars="200" w:firstLine="304" w:firstLineChars="100"/>
        <w:jc w:val="left"/>
        <w:rPr>
          <w:rFonts w:ascii="Times New Roman" w:hAnsi="Times New Roman" w:eastAsia="仿宋_GB2312"/>
          <w:w w:val="95"/>
          <w:sz w:val="32"/>
          <w:szCs w:val="32"/>
        </w:rPr>
      </w:pPr>
      <w:r>
        <w:rPr>
          <w:rFonts w:hint="eastAsia" w:ascii="Times New Roman" w:hAnsi="Times New Roman" w:eastAsia="仿宋_GB2312"/>
          <w:w w:val="95"/>
          <w:sz w:val="32"/>
          <w:szCs w:val="32"/>
          <w:lang w:val="en-US" w:eastAsia="zh-CN"/>
        </w:rPr>
        <w:t>2、</w:t>
      </w:r>
      <w:r>
        <w:rPr>
          <w:rFonts w:ascii="Times New Roman" w:hAnsi="Times New Roman" w:eastAsia="仿宋_GB2312"/>
          <w:w w:val="95"/>
          <w:sz w:val="32"/>
          <w:szCs w:val="32"/>
        </w:rPr>
        <w:t>效益指标完成情况分析</w:t>
      </w:r>
    </w:p>
    <w:p>
      <w:pPr>
        <w:pStyle w:val="13"/>
        <w:widowControl/>
        <w:numPr>
          <w:ilvl w:val="0"/>
          <w:numId w:val="0"/>
        </w:numPr>
        <w:tabs>
          <w:tab w:val="left" w:pos="1085"/>
        </w:tabs>
        <w:spacing w:line="600" w:lineRule="exact"/>
        <w:ind w:firstLine="1216" w:firstLineChars="400"/>
        <w:jc w:val="left"/>
        <w:rPr>
          <w:rFonts w:hint="default" w:ascii="Times New Roman" w:hAnsi="Times New Roman" w:eastAsia="仿宋_GB2312"/>
          <w:w w:val="95"/>
          <w:sz w:val="32"/>
          <w:szCs w:val="32"/>
          <w:lang w:val="en-US" w:eastAsia="zh-CN"/>
        </w:rPr>
      </w:pPr>
      <w:r>
        <w:rPr>
          <w:rFonts w:hint="eastAsia" w:ascii="Times New Roman" w:hAnsi="Times New Roman" w:eastAsia="仿宋_GB2312"/>
          <w:w w:val="95"/>
          <w:sz w:val="32"/>
          <w:szCs w:val="32"/>
          <w:lang w:val="en-US" w:eastAsia="zh-CN"/>
        </w:rPr>
        <w:t>分流人员养老保险补助及时发放到位，给分流人员购买养老保险减轻压力，全区无兽医站分流人员信访事件，促进了经济发展和社会和谐。</w:t>
      </w:r>
    </w:p>
    <w:p>
      <w:pPr>
        <w:pStyle w:val="4"/>
        <w:widowControl/>
        <w:spacing w:line="600" w:lineRule="exact"/>
        <w:ind w:firstLine="608" w:firstLineChars="200"/>
        <w:rPr>
          <w:rFonts w:hint="default" w:ascii="Times New Roman" w:hAnsi="Times New Roman" w:eastAsia="仿宋_GB2312"/>
          <w:w w:val="95"/>
          <w:sz w:val="32"/>
          <w:szCs w:val="32"/>
        </w:rPr>
      </w:pPr>
      <w:r>
        <w:rPr>
          <w:rFonts w:hint="eastAsia" w:ascii="Times New Roman" w:hAnsi="Times New Roman" w:eastAsia="仿宋_GB2312"/>
          <w:w w:val="95"/>
          <w:sz w:val="32"/>
          <w:szCs w:val="32"/>
          <w:lang w:val="en-US" w:eastAsia="zh-CN"/>
        </w:rPr>
        <w:t>3、</w:t>
      </w:r>
      <w:r>
        <w:rPr>
          <w:rFonts w:ascii="Times New Roman" w:hAnsi="Times New Roman" w:eastAsia="仿宋_GB2312"/>
          <w:w w:val="95"/>
          <w:sz w:val="32"/>
          <w:szCs w:val="32"/>
        </w:rPr>
        <w:t>满意度指标完成情况分析。</w:t>
      </w:r>
    </w:p>
    <w:p>
      <w:pPr>
        <w:pStyle w:val="7"/>
        <w:shd w:val="clear" w:color="auto" w:fill="FFFFFF"/>
        <w:spacing w:before="0" w:beforeAutospacing="0" w:after="0" w:afterAutospacing="0" w:line="480" w:lineRule="auto"/>
        <w:ind w:firstLine="960" w:firstLineChars="300"/>
        <w:rPr>
          <w:rFonts w:ascii="Times New Roman" w:hAnsi="Times New Roman" w:eastAsia="仿宋_GB2312"/>
          <w:sz w:val="32"/>
          <w:szCs w:val="32"/>
        </w:rPr>
      </w:pPr>
      <w:r>
        <w:rPr>
          <w:rFonts w:hint="eastAsia" w:ascii="Times New Roman" w:hAnsi="Times New Roman" w:eastAsia="仿宋_GB2312" w:cs="Times New Roman"/>
          <w:sz w:val="32"/>
          <w:szCs w:val="32"/>
        </w:rPr>
        <w:t>总体自评结果良好，项目明确</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rPr>
        <w:t>绩效目标，预算执行及时有效，</w:t>
      </w:r>
      <w:r>
        <w:rPr>
          <w:rFonts w:hint="eastAsia" w:ascii="Times New Roman" w:hAnsi="Times New Roman" w:eastAsia="仿宋_GB2312"/>
          <w:w w:val="95"/>
          <w:sz w:val="32"/>
          <w:szCs w:val="32"/>
          <w:lang w:val="en-US" w:eastAsia="zh-CN"/>
        </w:rPr>
        <w:t>兽医站分流人员</w:t>
      </w:r>
      <w:r>
        <w:rPr>
          <w:rFonts w:ascii="Times New Roman" w:hAnsi="Times New Roman" w:eastAsia="仿宋_GB2312"/>
          <w:sz w:val="32"/>
          <w:szCs w:val="32"/>
        </w:rPr>
        <w:t>满意度9</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w:t>
      </w:r>
    </w:p>
    <w:p>
      <w:pPr>
        <w:pStyle w:val="7"/>
        <w:numPr>
          <w:ilvl w:val="0"/>
          <w:numId w:val="0"/>
        </w:numPr>
        <w:shd w:val="clear" w:color="auto" w:fill="FFFFFF"/>
        <w:spacing w:before="0" w:beforeAutospacing="0" w:after="0" w:afterAutospacing="0" w:line="480" w:lineRule="auto"/>
        <w:ind w:left="640" w:leftChars="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ascii="方正黑体_GBK" w:hAnsi="方正黑体_GBK" w:eastAsia="方正黑体_GBK" w:cs="方正黑体_GBK"/>
          <w:sz w:val="32"/>
          <w:szCs w:val="32"/>
        </w:rPr>
        <w:t>偏离绩效目标的原因和下一步改进措施</w:t>
      </w:r>
    </w:p>
    <w:p>
      <w:pPr>
        <w:pStyle w:val="4"/>
        <w:widowControl/>
        <w:spacing w:line="600" w:lineRule="exact"/>
        <w:ind w:right="129" w:firstLine="960" w:firstLineChars="300"/>
        <w:rPr>
          <w:rFonts w:ascii="方正黑体_GBK" w:hAnsi="方正黑体_GBK" w:eastAsia="方正黑体_GBK" w:cs="方正黑体_GBK"/>
          <w:sz w:val="32"/>
          <w:szCs w:val="32"/>
        </w:rPr>
      </w:pPr>
      <w:r>
        <w:rPr>
          <w:rFonts w:hint="eastAsia" w:ascii="Times New Roman" w:hAnsi="Times New Roman" w:eastAsia="仿宋_GB2312"/>
          <w:sz w:val="32"/>
          <w:szCs w:val="32"/>
          <w:lang w:val="en-US" w:eastAsia="zh-CN"/>
        </w:rPr>
        <w:t>绩效目标设定不够明确、确切和可量化，下一步将对绩效考核指标客观合理设立。</w:t>
      </w:r>
    </w:p>
    <w:p>
      <w:pPr>
        <w:pStyle w:val="4"/>
        <w:widowControl/>
        <w:spacing w:line="600"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ascii="方正黑体_GBK" w:hAnsi="方正黑体_GBK" w:eastAsia="方正黑体_GBK" w:cs="方正黑体_GBK"/>
          <w:sz w:val="32"/>
          <w:szCs w:val="32"/>
        </w:rPr>
        <w:t>、绩效自评结果拟应用和公开情况</w:t>
      </w:r>
    </w:p>
    <w:p>
      <w:pPr>
        <w:pStyle w:val="4"/>
        <w:widowControl/>
        <w:spacing w:line="600" w:lineRule="exact"/>
        <w:ind w:firstLine="960" w:firstLineChars="3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2023年对本项目支出绩效自评结果及报告按规定在政府门户网站进行了公开。</w:t>
      </w:r>
    </w:p>
    <w:p>
      <w:pPr>
        <w:pStyle w:val="4"/>
        <w:widowControl/>
        <w:spacing w:line="600" w:lineRule="exact"/>
        <w:ind w:firstLine="912" w:firstLineChars="300"/>
        <w:rPr>
          <w:rFonts w:hint="default" w:ascii="Times New Roman" w:hAnsi="Times New Roman" w:eastAsia="仿宋_GB2312"/>
          <w:w w:val="95"/>
          <w:sz w:val="32"/>
          <w:szCs w:val="32"/>
        </w:rPr>
      </w:pPr>
    </w:p>
    <w:p>
      <w:pPr>
        <w:pStyle w:val="13"/>
        <w:widowControl/>
        <w:spacing w:line="600" w:lineRule="exact"/>
        <w:ind w:left="307" w:hanging="307" w:hangingChars="96"/>
        <w:rPr>
          <w:rFonts w:hint="default" w:ascii="方正黑体_GBK" w:hAnsi="方正黑体_GBK" w:eastAsia="方正黑体_GBK" w:cs="方正黑体_GBK"/>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widowControl/>
        <w:jc w:val="left"/>
        <w:rPr>
          <w:rFonts w:eastAsia="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3</w:t>
      </w:r>
      <w:r>
        <w:rPr>
          <w:rFonts w:hint="eastAsia" w:eastAsia="黑体"/>
          <w:sz w:val="32"/>
          <w:szCs w:val="32"/>
        </w:rPr>
        <w:t xml:space="preserve">            </w:t>
      </w:r>
      <w:r>
        <w:rPr>
          <w:rFonts w:hint="eastAsia" w:eastAsia="黑体"/>
          <w:sz w:val="32"/>
          <w:szCs w:val="32"/>
          <w:lang w:val="en-US" w:eastAsia="zh-CN"/>
        </w:rPr>
        <w:t xml:space="preserve"> </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both"/>
        <w:rPr>
          <w:rFonts w:eastAsia="仿宋_GB2312"/>
          <w:kern w:val="0"/>
          <w:szCs w:val="21"/>
        </w:rPr>
      </w:pPr>
      <w:r>
        <w:rPr>
          <w:rFonts w:hint="eastAsia" w:ascii="Times New Roman" w:hAnsi="Times New Roman" w:eastAsia="仿宋_GB2312" w:cs="仿宋_GB2312"/>
          <w:kern w:val="0"/>
          <w:szCs w:val="21"/>
          <w:lang w:val="en-US" w:eastAsia="zh-CN"/>
        </w:rPr>
        <w:t xml:space="preserve">填报单位（盖章）：                   </w:t>
      </w: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w:t>
      </w:r>
      <w:r>
        <w:rPr>
          <w:rFonts w:hint="eastAsia" w:ascii="Times New Roman" w:hAnsi="Times New Roman" w:eastAsia="仿宋_GB2312" w:cs="Times New Roman"/>
          <w:kern w:val="0"/>
          <w:szCs w:val="21"/>
          <w:lang w:val="en-US" w:eastAsia="zh-CN"/>
        </w:rPr>
        <w:t>3</w:t>
      </w:r>
      <w:r>
        <w:rPr>
          <w:rFonts w:hint="eastAsia" w:ascii="Times New Roman" w:hAnsi="Times New Roman" w:eastAsia="仿宋_GB2312" w:cs="仿宋_GB2312"/>
          <w:kern w:val="0"/>
          <w:szCs w:val="21"/>
        </w:rPr>
        <w:t>年度）</w:t>
      </w:r>
    </w:p>
    <w:tbl>
      <w:tblPr>
        <w:tblStyle w:val="8"/>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仿宋_GB2312"/>
                <w:kern w:val="0"/>
                <w:szCs w:val="21"/>
                <w:lang w:val="en-US" w:eastAsia="zh-CN"/>
              </w:rPr>
            </w:pPr>
            <w:r>
              <w:rPr>
                <w:rFonts w:hint="eastAsia" w:eastAsia="仿宋_GB2312"/>
                <w:kern w:val="0"/>
                <w:szCs w:val="21"/>
                <w:lang w:val="en-US" w:eastAsia="zh-CN"/>
              </w:rPr>
              <w:t>税费改革“两场”资金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12</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12</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12</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default" w:eastAsia="仿宋_GB2312"/>
                <w:kern w:val="0"/>
                <w:szCs w:val="21"/>
                <w:lang w:val="en-US" w:eastAsia="zh-CN"/>
              </w:rPr>
            </w:pPr>
            <w:r>
              <w:rPr>
                <w:rFonts w:hint="eastAsia" w:eastAsia="仿宋_GB2312"/>
                <w:kern w:val="0"/>
                <w:szCs w:val="21"/>
                <w:lang w:val="en-US" w:eastAsia="zh-CN"/>
              </w:rPr>
              <w:t>12</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12</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12</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Times New Roman" w:hAnsi="Times New Roman" w:eastAsia="仿宋_GB2312" w:cs="仿宋_GB2312"/>
                <w:kern w:val="0"/>
                <w:szCs w:val="21"/>
              </w:rPr>
              <w:t>国有鱼苗鱼种场、种畜禽场改革，职工原11人转隶至原畜牧局，因每年农场税费改革转移支付省级结算补助安排了我县资金，维护机关正常运行。</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default" w:eastAsia="仿宋_GB2312"/>
                <w:kern w:val="0"/>
                <w:sz w:val="18"/>
                <w:szCs w:val="18"/>
                <w:lang w:val="en-US" w:eastAsia="zh-CN"/>
              </w:rPr>
              <w:t>现职工人数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 w:val="18"/>
                <w:szCs w:val="18"/>
                <w:lang w:val="en-US" w:eastAsia="zh-CN"/>
              </w:rPr>
            </w:pPr>
            <w:r>
              <w:rPr>
                <w:rFonts w:hint="default" w:eastAsia="仿宋_GB2312"/>
                <w:kern w:val="0"/>
                <w:sz w:val="18"/>
                <w:szCs w:val="18"/>
                <w:lang w:val="en-US" w:eastAsia="zh-CN"/>
              </w:rPr>
              <w:t>7人</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eastAsia="仿宋_GB2312"/>
                <w:kern w:val="0"/>
                <w:szCs w:val="21"/>
              </w:rPr>
              <w:t>7人</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eastAsia" w:eastAsia="仿宋_GB2312"/>
                <w:kern w:val="0"/>
                <w:sz w:val="18"/>
                <w:szCs w:val="18"/>
                <w:lang w:val="en-US" w:eastAsia="zh-CN"/>
              </w:rPr>
              <w:t>支付</w:t>
            </w:r>
            <w:r>
              <w:rPr>
                <w:rFonts w:hint="default" w:eastAsia="仿宋_GB2312"/>
                <w:kern w:val="0"/>
                <w:sz w:val="18"/>
                <w:szCs w:val="18"/>
                <w:lang w:val="en-US" w:eastAsia="zh-CN"/>
              </w:rPr>
              <w:t>及时率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 w:val="18"/>
                <w:szCs w:val="18"/>
                <w:lang w:val="en-US" w:eastAsia="zh-CN"/>
              </w:rPr>
            </w:pPr>
            <w:r>
              <w:rPr>
                <w:rFonts w:hint="eastAsia" w:ascii="Times New Roman" w:hAnsi="Times New Roman" w:eastAsia="仿宋_GB2312" w:cs="仿宋_GB2312"/>
                <w:kern w:val="0"/>
                <w:sz w:val="18"/>
                <w:szCs w:val="18"/>
              </w:rPr>
              <w:t>100%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 w:val="18"/>
                <w:szCs w:val="18"/>
              </w:rPr>
              <w:t>100%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完成时间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2023年底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2023年底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资金总额</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 w:val="18"/>
                <w:szCs w:val="18"/>
                <w:lang w:val="en-US" w:eastAsia="zh-CN"/>
              </w:rPr>
            </w:pPr>
            <w:r>
              <w:rPr>
                <w:rFonts w:hint="eastAsia" w:eastAsia="仿宋_GB2312"/>
                <w:kern w:val="0"/>
                <w:sz w:val="18"/>
                <w:szCs w:val="18"/>
                <w:lang w:val="en-US" w:eastAsia="zh-CN"/>
              </w:rPr>
              <w:t>12</w:t>
            </w:r>
            <w:r>
              <w:rPr>
                <w:rFonts w:hint="default" w:eastAsia="仿宋_GB2312"/>
                <w:kern w:val="0"/>
                <w:sz w:val="18"/>
                <w:szCs w:val="18"/>
                <w:lang w:val="en-US" w:eastAsia="zh-CN"/>
              </w:rPr>
              <w:t>万</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Cs w:val="21"/>
                <w:lang w:val="en-US" w:eastAsia="zh-CN"/>
              </w:rPr>
            </w:pPr>
            <w:r>
              <w:rPr>
                <w:rFonts w:hint="eastAsia" w:ascii="Times New Roman" w:hAnsi="Times New Roman" w:eastAsia="仿宋_GB2312" w:cs="仿宋_GB2312"/>
                <w:kern w:val="0"/>
                <w:szCs w:val="21"/>
                <w:lang w:val="en-US" w:eastAsia="zh-CN"/>
              </w:rPr>
              <w:t>12</w:t>
            </w:r>
            <w:r>
              <w:rPr>
                <w:rFonts w:hint="eastAsia" w:ascii="Times New Roman" w:hAnsi="Times New Roman" w:eastAsia="仿宋_GB2312" w:cs="仿宋_GB2312"/>
                <w:kern w:val="0"/>
                <w:szCs w:val="21"/>
              </w:rPr>
              <w:t>万</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default" w:eastAsia="仿宋_GB2312"/>
                <w:kern w:val="0"/>
                <w:sz w:val="18"/>
                <w:szCs w:val="18"/>
                <w:lang w:val="en-US" w:eastAsia="zh-CN"/>
              </w:rPr>
              <w:t>服务能力</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 w:val="18"/>
                <w:szCs w:val="18"/>
                <w:lang w:val="en-US" w:eastAsia="zh-CN"/>
              </w:rPr>
            </w:pPr>
            <w:r>
              <w:rPr>
                <w:rFonts w:hint="default" w:eastAsia="仿宋_GB2312"/>
                <w:kern w:val="0"/>
                <w:sz w:val="18"/>
                <w:szCs w:val="18"/>
                <w:lang w:val="en-US" w:eastAsia="zh-CN"/>
              </w:rPr>
              <w:t>提升</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Cs w:val="21"/>
                <w:lang w:val="en-US" w:eastAsia="zh-CN"/>
              </w:rPr>
            </w:pPr>
            <w:r>
              <w:rPr>
                <w:rFonts w:hint="default" w:eastAsia="仿宋_GB2312"/>
                <w:kern w:val="0"/>
                <w:szCs w:val="21"/>
                <w:lang w:val="en-US" w:eastAsia="zh-CN"/>
              </w:rPr>
              <w:t>提升</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eastAsia" w:eastAsia="仿宋_GB2312"/>
                <w:kern w:val="0"/>
                <w:sz w:val="18"/>
                <w:szCs w:val="18"/>
                <w:lang w:val="en-US" w:eastAsia="zh-CN"/>
              </w:rPr>
              <w:t>正常运转</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 w:val="18"/>
                <w:szCs w:val="18"/>
                <w:lang w:val="en-US" w:eastAsia="zh-CN"/>
              </w:rPr>
            </w:pPr>
            <w:r>
              <w:rPr>
                <w:rFonts w:hint="eastAsia" w:eastAsia="仿宋_GB2312"/>
                <w:kern w:val="0"/>
                <w:sz w:val="18"/>
                <w:szCs w:val="18"/>
                <w:lang w:val="en-US" w:eastAsia="zh-CN"/>
              </w:rPr>
              <w:t>保障</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保障</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18</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职工满意度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≥90%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90%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eastAsia="zh-CN"/>
              </w:rPr>
            </w:pPr>
            <w:r>
              <w:rPr>
                <w:rFonts w:hint="eastAsia" w:ascii="Times New Roman" w:hAnsi="Times New Roman" w:eastAsia="仿宋_GB2312" w:cs="仿宋_GB2312"/>
                <w:kern w:val="0"/>
                <w:szCs w:val="21"/>
                <w:lang w:val="en-US" w:eastAsia="zh-CN"/>
              </w:rPr>
              <w:t>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val="en-US" w:eastAsia="zh-CN"/>
              </w:rPr>
            </w:pPr>
            <w:r>
              <w:rPr>
                <w:rFonts w:hint="eastAsia" w:ascii="Times New Roman" w:hAnsi="Times New Roman" w:eastAsia="仿宋_GB2312" w:cs="仿宋_GB2312"/>
                <w:kern w:val="0"/>
                <w:szCs w:val="21"/>
              </w:rPr>
              <w:t>9</w:t>
            </w:r>
            <w:r>
              <w:rPr>
                <w:rFonts w:hint="eastAsia" w:ascii="Times New Roman" w:hAnsi="Times New Roman" w:eastAsia="仿宋_GB2312" w:cs="仿宋_GB2312"/>
                <w:kern w:val="0"/>
                <w:szCs w:val="21"/>
                <w:lang w:val="en-US" w:eastAsia="zh-CN"/>
              </w:rPr>
              <w:t>7</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pStyle w:val="4"/>
        <w:widowControl/>
        <w:autoSpaceDE w:val="0"/>
        <w:autoSpaceDN w:val="0"/>
        <w:spacing w:line="660" w:lineRule="exact"/>
        <w:jc w:val="center"/>
        <w:rPr>
          <w:rFonts w:ascii="方正小标宋简体" w:hAnsi="Times New Roman" w:eastAsia="方正小标宋简体"/>
          <w:bCs/>
          <w:w w:val="95"/>
          <w:sz w:val="44"/>
          <w:szCs w:val="44"/>
        </w:rPr>
      </w:pPr>
      <w:r>
        <w:rPr>
          <w:rFonts w:hint="eastAsia" w:ascii="楷体_GB2312" w:hAnsi="楷体_GB2312" w:eastAsia="楷体_GB2312" w:cs="楷体_GB2312"/>
          <w:b w:val="0"/>
          <w:bCs w:val="0"/>
          <w:sz w:val="21"/>
          <w:szCs w:val="21"/>
          <w:lang w:val="en-US" w:eastAsia="zh-CN"/>
        </w:rPr>
        <w:t>填报人：           联系电话：              填报日期：                单位负责人签字：</w:t>
      </w:r>
    </w:p>
    <w:p>
      <w:pPr>
        <w:pStyle w:val="4"/>
        <w:widowControl/>
        <w:autoSpaceDE w:val="0"/>
        <w:autoSpaceDN w:val="0"/>
        <w:spacing w:line="660" w:lineRule="exact"/>
        <w:jc w:val="center"/>
        <w:rPr>
          <w:rFonts w:ascii="方正小标宋简体" w:hAnsi="Times New Roman" w:eastAsia="方正小标宋简体"/>
          <w:bCs/>
          <w:w w:val="95"/>
          <w:sz w:val="44"/>
          <w:szCs w:val="44"/>
        </w:rPr>
      </w:pPr>
    </w:p>
    <w:p>
      <w:pPr>
        <w:pStyle w:val="4"/>
        <w:widowControl/>
        <w:autoSpaceDE w:val="0"/>
        <w:autoSpaceDN w:val="0"/>
        <w:spacing w:line="660" w:lineRule="exact"/>
        <w:ind w:firstLine="2508" w:firstLineChars="600"/>
        <w:jc w:val="both"/>
        <w:rPr>
          <w:rFonts w:ascii="方正小标宋简体" w:hAnsi="Times New Roman" w:eastAsia="方正小标宋简体"/>
          <w:bCs/>
          <w:w w:val="95"/>
          <w:sz w:val="44"/>
          <w:szCs w:val="44"/>
        </w:rPr>
      </w:pPr>
    </w:p>
    <w:p>
      <w:pPr>
        <w:pStyle w:val="4"/>
        <w:widowControl/>
        <w:autoSpaceDE w:val="0"/>
        <w:autoSpaceDN w:val="0"/>
        <w:spacing w:line="660" w:lineRule="exact"/>
        <w:ind w:firstLine="2508" w:firstLineChars="600"/>
        <w:jc w:val="both"/>
        <w:rPr>
          <w:rFonts w:ascii="方正小标宋简体" w:hAnsi="Times New Roman" w:eastAsia="方正小标宋简体"/>
          <w:bCs/>
          <w:w w:val="95"/>
          <w:sz w:val="44"/>
          <w:szCs w:val="44"/>
        </w:rPr>
      </w:pPr>
    </w:p>
    <w:p>
      <w:pPr>
        <w:pStyle w:val="4"/>
        <w:widowControl/>
        <w:autoSpaceDE w:val="0"/>
        <w:autoSpaceDN w:val="0"/>
        <w:spacing w:line="660" w:lineRule="exact"/>
        <w:ind w:firstLine="2508" w:firstLineChars="600"/>
        <w:jc w:val="both"/>
        <w:rPr>
          <w:rFonts w:hint="default" w:ascii="方正小标宋简体" w:hAnsi="Times New Roman" w:eastAsia="方正小标宋简体"/>
          <w:bCs/>
          <w:sz w:val="44"/>
          <w:szCs w:val="44"/>
        </w:rPr>
      </w:pPr>
      <w:bookmarkStart w:id="0" w:name="_GoBack"/>
      <w:bookmarkEnd w:id="0"/>
      <w:r>
        <w:rPr>
          <w:rFonts w:ascii="方正小标宋简体" w:hAnsi="Times New Roman" w:eastAsia="方正小标宋简体"/>
          <w:bCs/>
          <w:w w:val="95"/>
          <w:sz w:val="44"/>
          <w:szCs w:val="44"/>
        </w:rPr>
        <w:t>项目支出绩效自评报告</w:t>
      </w:r>
    </w:p>
    <w:p>
      <w:pPr>
        <w:pStyle w:val="13"/>
        <w:widowControl/>
        <w:spacing w:line="600" w:lineRule="exact"/>
        <w:ind w:left="0" w:firstLine="0"/>
        <w:rPr>
          <w:rFonts w:hint="default" w:ascii="仿宋" w:hAnsi="仿宋" w:eastAsia="仿宋"/>
          <w:bCs/>
          <w:sz w:val="32"/>
          <w:szCs w:val="32"/>
        </w:rPr>
      </w:pPr>
    </w:p>
    <w:p>
      <w:pPr>
        <w:pStyle w:val="13"/>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一、绩效自评工作开展情况</w:t>
      </w:r>
    </w:p>
    <w:p>
      <w:pPr>
        <w:pStyle w:val="4"/>
        <w:widowControl/>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 xml:space="preserve"> </w:t>
      </w:r>
      <w:r>
        <w:rPr>
          <w:rFonts w:ascii="Times New Roman" w:hAnsi="Times New Roman" w:eastAsia="仿宋_GB2312"/>
          <w:w w:val="95"/>
          <w:sz w:val="32"/>
          <w:szCs w:val="32"/>
        </w:rPr>
        <w:t>根据</w:t>
      </w:r>
      <w:r>
        <w:rPr>
          <w:rFonts w:hint="eastAsia" w:ascii="宋体" w:hAnsi="宋体" w:eastAsia="宋体" w:cs="宋体"/>
          <w:w w:val="95"/>
          <w:sz w:val="32"/>
          <w:szCs w:val="32"/>
          <w:lang w:eastAsia="zh-CN"/>
        </w:rPr>
        <w:t>《</w:t>
      </w:r>
      <w:r>
        <w:rPr>
          <w:rFonts w:hint="eastAsia" w:ascii="仿宋_GB2312" w:hAnsi="仿宋_GB2312" w:eastAsia="仿宋_GB2312" w:cs="仿宋_GB2312"/>
          <w:w w:val="95"/>
          <w:sz w:val="32"/>
          <w:szCs w:val="32"/>
          <w:lang w:val="en-US" w:eastAsia="zh-CN"/>
        </w:rPr>
        <w:t>株洲市渌口区财政局关于开展2023年度本级财政资金及政府专项债劵资金绩效自评工作的通知</w:t>
      </w:r>
      <w:r>
        <w:rPr>
          <w:rFonts w:hint="eastAsia" w:ascii="宋体" w:hAnsi="宋体" w:eastAsia="宋体" w:cs="宋体"/>
          <w:w w:val="95"/>
          <w:sz w:val="32"/>
          <w:szCs w:val="32"/>
          <w:lang w:eastAsia="zh-CN"/>
        </w:rPr>
        <w:t>》</w:t>
      </w:r>
      <w:r>
        <w:rPr>
          <w:rFonts w:hint="eastAsia" w:ascii="Times New Roman" w:hAnsi="Times New Roman" w:eastAsia="仿宋_GB2312"/>
          <w:w w:val="95"/>
          <w:sz w:val="32"/>
          <w:szCs w:val="32"/>
          <w:lang w:val="en-US" w:eastAsia="zh-CN"/>
        </w:rPr>
        <w:t>渌财通【2024】4号文件精神，我中心成立了绩效评价工作小组，对中心2023年度税费改革“两场”资金进行了绩效自评，现将绩效自评工作情况报告如下：</w:t>
      </w:r>
    </w:p>
    <w:p>
      <w:pPr>
        <w:pStyle w:val="13"/>
        <w:widowControl/>
        <w:spacing w:line="600" w:lineRule="exact"/>
        <w:ind w:left="0" w:firstLine="640" w:firstLineChars="200"/>
        <w:rPr>
          <w:rFonts w:hint="default" w:ascii="Times New Roman" w:hAnsi="Times New Roman" w:eastAsia="黑体"/>
          <w:sz w:val="32"/>
          <w:szCs w:val="32"/>
        </w:rPr>
      </w:pPr>
      <w:r>
        <w:rPr>
          <w:rFonts w:ascii="方正黑体_GBK" w:hAnsi="方正黑体_GBK" w:eastAsia="方正黑体_GBK" w:cs="方正黑体_GBK"/>
          <w:sz w:val="32"/>
          <w:szCs w:val="32"/>
        </w:rPr>
        <w:t>二、绩效目标自评完成情况分析</w:t>
      </w:r>
    </w:p>
    <w:p>
      <w:pPr>
        <w:pStyle w:val="13"/>
        <w:widowControl/>
        <w:spacing w:line="600" w:lineRule="exact"/>
        <w:ind w:left="0" w:firstLine="608" w:firstLineChars="200"/>
        <w:rPr>
          <w:rFonts w:hint="default" w:ascii="Times New Roman" w:hAnsi="Times New Roman" w:eastAsia="黑体"/>
          <w:sz w:val="32"/>
          <w:szCs w:val="32"/>
        </w:rPr>
      </w:pPr>
      <w:r>
        <w:rPr>
          <w:rFonts w:ascii="方正楷体_GBK" w:hAnsi="方正楷体_GBK" w:eastAsia="方正楷体_GBK" w:cs="方正楷体_GBK"/>
          <w:w w:val="95"/>
          <w:sz w:val="32"/>
          <w:szCs w:val="32"/>
        </w:rPr>
        <w:t>（一）资金投入情况分析。</w:t>
      </w:r>
    </w:p>
    <w:p>
      <w:pPr>
        <w:pStyle w:val="13"/>
        <w:widowControl/>
        <w:tabs>
          <w:tab w:val="left" w:pos="1080"/>
        </w:tabs>
        <w:spacing w:line="600" w:lineRule="exact"/>
        <w:ind w:left="750" w:firstLine="0"/>
        <w:jc w:val="left"/>
        <w:rPr>
          <w:rFonts w:hint="default" w:ascii="Times New Roman" w:hAnsi="Times New Roman" w:eastAsia="仿宋_GB2312"/>
          <w:sz w:val="32"/>
          <w:szCs w:val="32"/>
        </w:rPr>
      </w:pPr>
      <w:r>
        <w:rPr>
          <w:rFonts w:ascii="Times New Roman" w:hAnsi="Times New Roman" w:eastAsia="仿宋_GB2312"/>
          <w:w w:val="90"/>
          <w:sz w:val="32"/>
          <w:szCs w:val="32"/>
        </w:rPr>
        <w:t>1、项目资金到位情况分析。</w:t>
      </w:r>
    </w:p>
    <w:p>
      <w:pPr>
        <w:spacing w:line="600" w:lineRule="exact"/>
        <w:ind w:firstLine="600" w:firstLineChars="200"/>
        <w:rPr>
          <w:rFonts w:hint="default" w:ascii="仿宋" w:hAnsi="仿宋" w:eastAsia="仿宋"/>
          <w:sz w:val="30"/>
          <w:szCs w:val="30"/>
          <w:lang w:val="en-US" w:eastAsia="zh-CN"/>
        </w:rPr>
      </w:pPr>
      <w:r>
        <w:rPr>
          <w:rFonts w:ascii="仿宋" w:hAnsi="仿宋" w:eastAsia="仿宋"/>
          <w:sz w:val="30"/>
          <w:szCs w:val="30"/>
        </w:rPr>
        <w:t>202</w:t>
      </w:r>
      <w:r>
        <w:rPr>
          <w:rFonts w:hint="eastAsia" w:ascii="仿宋" w:hAnsi="仿宋" w:eastAsia="仿宋"/>
          <w:sz w:val="30"/>
          <w:szCs w:val="30"/>
          <w:lang w:val="en-US" w:eastAsia="zh-CN"/>
        </w:rPr>
        <w:t>3</w:t>
      </w:r>
      <w:r>
        <w:rPr>
          <w:rFonts w:ascii="仿宋" w:hAnsi="仿宋" w:eastAsia="仿宋"/>
          <w:sz w:val="30"/>
          <w:szCs w:val="30"/>
        </w:rPr>
        <w:t>年</w:t>
      </w:r>
      <w:r>
        <w:rPr>
          <w:rFonts w:hint="eastAsia" w:ascii="仿宋" w:hAnsi="仿宋" w:eastAsia="仿宋"/>
          <w:sz w:val="30"/>
          <w:szCs w:val="30"/>
          <w:lang w:val="en-US" w:eastAsia="zh-CN"/>
        </w:rPr>
        <w:t>区财政安排</w:t>
      </w:r>
      <w:r>
        <w:rPr>
          <w:rFonts w:hint="eastAsia" w:ascii="Times New Roman" w:hAnsi="Times New Roman" w:eastAsia="仿宋_GB2312"/>
          <w:w w:val="95"/>
          <w:sz w:val="32"/>
          <w:szCs w:val="32"/>
          <w:lang w:val="en-US" w:eastAsia="zh-CN"/>
        </w:rPr>
        <w:t>税费改革“两场”资金12</w:t>
      </w:r>
      <w:r>
        <w:rPr>
          <w:rFonts w:hint="eastAsia" w:ascii="仿宋" w:hAnsi="仿宋" w:eastAsia="仿宋"/>
          <w:sz w:val="30"/>
          <w:szCs w:val="30"/>
          <w:lang w:val="en-US" w:eastAsia="zh-CN"/>
        </w:rPr>
        <w:t>万元，到位12万元，资金到位率100%。</w:t>
      </w:r>
    </w:p>
    <w:p>
      <w:pPr>
        <w:pStyle w:val="13"/>
        <w:widowControl/>
        <w:numPr>
          <w:ilvl w:val="0"/>
          <w:numId w:val="0"/>
        </w:numPr>
        <w:tabs>
          <w:tab w:val="left" w:pos="1080"/>
        </w:tabs>
        <w:spacing w:line="600" w:lineRule="exact"/>
        <w:ind w:leftChars="200" w:firstLine="288" w:firstLineChars="100"/>
        <w:jc w:val="left"/>
        <w:rPr>
          <w:rFonts w:ascii="Times New Roman" w:hAnsi="Times New Roman" w:eastAsia="仿宋_GB2312"/>
          <w:w w:val="90"/>
          <w:sz w:val="32"/>
          <w:szCs w:val="32"/>
        </w:rPr>
      </w:pPr>
      <w:r>
        <w:rPr>
          <w:rFonts w:hint="eastAsia" w:ascii="Times New Roman" w:hAnsi="Times New Roman" w:eastAsia="仿宋_GB2312"/>
          <w:w w:val="90"/>
          <w:sz w:val="32"/>
          <w:szCs w:val="32"/>
          <w:lang w:val="en-US" w:eastAsia="zh-CN"/>
        </w:rPr>
        <w:t>2、</w:t>
      </w:r>
      <w:r>
        <w:rPr>
          <w:rFonts w:ascii="Times New Roman" w:hAnsi="Times New Roman" w:eastAsia="仿宋_GB2312"/>
          <w:w w:val="90"/>
          <w:sz w:val="32"/>
          <w:szCs w:val="32"/>
        </w:rPr>
        <w:t>项目资金执行情况分析</w:t>
      </w:r>
      <w:r>
        <w:rPr>
          <w:rFonts w:hint="eastAsia" w:ascii="Times New Roman" w:hAnsi="Times New Roman" w:eastAsia="仿宋_GB2312"/>
          <w:w w:val="90"/>
          <w:sz w:val="32"/>
          <w:szCs w:val="32"/>
          <w:lang w:eastAsia="zh-CN"/>
        </w:rPr>
        <w:t>。</w:t>
      </w:r>
    </w:p>
    <w:p>
      <w:pPr>
        <w:pStyle w:val="13"/>
        <w:widowControl/>
        <w:tabs>
          <w:tab w:val="left" w:pos="1080"/>
        </w:tabs>
        <w:spacing w:line="600" w:lineRule="exact"/>
        <w:ind w:left="0" w:firstLine="576" w:firstLineChars="200"/>
        <w:jc w:val="left"/>
        <w:rPr>
          <w:rFonts w:hint="default" w:ascii="Times New Roman" w:hAnsi="Times New Roman" w:eastAsia="仿宋_GB2312"/>
          <w:w w:val="90"/>
          <w:sz w:val="32"/>
          <w:szCs w:val="32"/>
          <w:lang w:val="en-US"/>
        </w:rPr>
      </w:pPr>
      <w:r>
        <w:rPr>
          <w:rFonts w:hint="eastAsia" w:ascii="Times New Roman" w:hAnsi="Times New Roman" w:eastAsia="仿宋_GB2312"/>
          <w:w w:val="90"/>
          <w:sz w:val="32"/>
          <w:szCs w:val="32"/>
        </w:rPr>
        <w:t>国有鱼苗鱼种场、种畜禽场改革，职工原11人转隶至原畜牧局，因每年农场税费改革转移支付省级结算补助安排了我县资金，</w:t>
      </w:r>
      <w:r>
        <w:rPr>
          <w:rFonts w:hint="eastAsia" w:ascii="Times New Roman" w:hAnsi="Times New Roman" w:eastAsia="仿宋_GB2312"/>
          <w:w w:val="90"/>
          <w:sz w:val="32"/>
          <w:szCs w:val="32"/>
          <w:lang w:val="en-US" w:eastAsia="zh-CN"/>
        </w:rPr>
        <w:t>为</w:t>
      </w:r>
      <w:r>
        <w:rPr>
          <w:rFonts w:hint="eastAsia" w:ascii="Times New Roman" w:hAnsi="Times New Roman" w:eastAsia="仿宋_GB2312"/>
          <w:w w:val="90"/>
          <w:sz w:val="32"/>
          <w:szCs w:val="32"/>
        </w:rPr>
        <w:t>维护</w:t>
      </w:r>
      <w:r>
        <w:rPr>
          <w:rFonts w:hint="eastAsia" w:ascii="Times New Roman" w:hAnsi="Times New Roman" w:eastAsia="仿宋_GB2312"/>
          <w:w w:val="90"/>
          <w:sz w:val="32"/>
          <w:szCs w:val="32"/>
          <w:lang w:val="en-US" w:eastAsia="zh-CN"/>
        </w:rPr>
        <w:t>单位</w:t>
      </w:r>
      <w:r>
        <w:rPr>
          <w:rFonts w:hint="eastAsia" w:ascii="Times New Roman" w:hAnsi="Times New Roman" w:eastAsia="仿宋_GB2312"/>
          <w:w w:val="90"/>
          <w:sz w:val="32"/>
          <w:szCs w:val="32"/>
        </w:rPr>
        <w:t>正常运行</w:t>
      </w:r>
      <w:r>
        <w:rPr>
          <w:rFonts w:hint="eastAsia" w:ascii="Times New Roman" w:hAnsi="Times New Roman" w:eastAsia="仿宋_GB2312"/>
          <w:w w:val="90"/>
          <w:sz w:val="32"/>
          <w:szCs w:val="32"/>
          <w:lang w:eastAsia="zh-CN"/>
        </w:rPr>
        <w:t>，</w:t>
      </w:r>
      <w:r>
        <w:rPr>
          <w:rFonts w:hint="eastAsia" w:ascii="Times New Roman" w:hAnsi="Times New Roman" w:eastAsia="仿宋_GB2312"/>
          <w:w w:val="90"/>
          <w:sz w:val="32"/>
          <w:szCs w:val="32"/>
          <w:lang w:val="en-US" w:eastAsia="zh-CN"/>
        </w:rPr>
        <w:t>用于退休</w:t>
      </w:r>
      <w:r>
        <w:rPr>
          <w:rFonts w:hint="eastAsia" w:ascii="Times New Roman" w:hAnsi="Times New Roman" w:eastAsia="仿宋_GB2312"/>
          <w:w w:val="90"/>
          <w:sz w:val="32"/>
          <w:szCs w:val="32"/>
        </w:rPr>
        <w:t>职工</w:t>
      </w:r>
      <w:r>
        <w:rPr>
          <w:rFonts w:hint="eastAsia" w:ascii="Times New Roman" w:hAnsi="Times New Roman" w:eastAsia="仿宋_GB2312"/>
          <w:w w:val="90"/>
          <w:sz w:val="32"/>
          <w:szCs w:val="32"/>
          <w:lang w:val="en-US" w:eastAsia="zh-CN"/>
        </w:rPr>
        <w:t>相关支出，</w:t>
      </w:r>
      <w:r>
        <w:rPr>
          <w:rFonts w:hint="eastAsia" w:ascii="仿宋" w:hAnsi="仿宋" w:eastAsia="仿宋"/>
          <w:sz w:val="30"/>
          <w:szCs w:val="30"/>
          <w:lang w:val="en-US" w:eastAsia="zh-CN"/>
        </w:rPr>
        <w:t>2023年12月31日前全部支付到位。</w:t>
      </w:r>
    </w:p>
    <w:p>
      <w:pPr>
        <w:spacing w:line="600" w:lineRule="exact"/>
        <w:ind w:firstLine="608" w:firstLineChars="200"/>
        <w:rPr>
          <w:rFonts w:ascii="Times New Roman" w:hAnsi="Times New Roman" w:eastAsia="仿宋_GB2312"/>
          <w:w w:val="95"/>
          <w:sz w:val="32"/>
          <w:szCs w:val="32"/>
        </w:rPr>
      </w:pPr>
      <w:r>
        <w:rPr>
          <w:rFonts w:hint="eastAsia" w:ascii="Times New Roman" w:hAnsi="Times New Roman" w:eastAsia="仿宋_GB2312"/>
          <w:w w:val="95"/>
          <w:sz w:val="32"/>
          <w:szCs w:val="32"/>
        </w:rPr>
        <w:t>3、</w:t>
      </w:r>
      <w:r>
        <w:rPr>
          <w:rFonts w:ascii="Times New Roman" w:hAnsi="Times New Roman" w:eastAsia="仿宋_GB2312"/>
          <w:w w:val="95"/>
          <w:sz w:val="32"/>
          <w:szCs w:val="32"/>
        </w:rPr>
        <w:t>项目资金管理情况分析。</w:t>
      </w:r>
    </w:p>
    <w:p>
      <w:pPr>
        <w:spacing w:line="6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在资金使用过程中，严格按要求进行管理，不存在超范围使用资金行为，不存在挤占、挪用资金行为。</w:t>
      </w:r>
    </w:p>
    <w:p>
      <w:pPr>
        <w:pStyle w:val="4"/>
        <w:widowControl/>
        <w:spacing w:line="600" w:lineRule="exact"/>
        <w:ind w:firstLine="608" w:firstLineChars="200"/>
        <w:rPr>
          <w:rFonts w:hint="default" w:ascii="楷体" w:hAnsi="楷体" w:eastAsia="楷体"/>
          <w:w w:val="95"/>
          <w:sz w:val="32"/>
          <w:szCs w:val="32"/>
        </w:rPr>
      </w:pPr>
      <w:r>
        <w:rPr>
          <w:rFonts w:ascii="方正楷体_GBK" w:hAnsi="方正楷体_GBK" w:eastAsia="方正楷体_GBK" w:cs="方正楷体_GBK"/>
          <w:w w:val="95"/>
          <w:sz w:val="32"/>
          <w:szCs w:val="32"/>
        </w:rPr>
        <w:t>（二）绩效目标完成情况分析</w:t>
      </w:r>
    </w:p>
    <w:p>
      <w:pPr>
        <w:pStyle w:val="13"/>
        <w:widowControl/>
        <w:tabs>
          <w:tab w:val="left" w:pos="1085"/>
        </w:tabs>
        <w:spacing w:line="600" w:lineRule="exact"/>
        <w:ind w:left="0" w:firstLine="640" w:firstLineChars="200"/>
        <w:jc w:val="left"/>
        <w:rPr>
          <w:rFonts w:hint="default" w:ascii="Times New Roman" w:hAnsi="Times New Roman" w:eastAsia="仿宋_GB2312"/>
          <w:w w:val="95"/>
          <w:sz w:val="32"/>
          <w:szCs w:val="32"/>
        </w:rPr>
      </w:pPr>
      <w:r>
        <w:rPr>
          <w:rFonts w:ascii="Times New Roman" w:hAnsi="Times New Roman" w:eastAsia="仿宋_GB2312"/>
          <w:sz w:val="32"/>
          <w:szCs w:val="32"/>
        </w:rPr>
        <w:t>1、</w:t>
      </w:r>
      <w:r>
        <w:rPr>
          <w:rFonts w:ascii="Times New Roman" w:hAnsi="Times New Roman" w:eastAsia="仿宋_GB2312"/>
          <w:w w:val="95"/>
          <w:sz w:val="32"/>
          <w:szCs w:val="32"/>
        </w:rPr>
        <w:t>产出指标完成情况分析</w:t>
      </w:r>
    </w:p>
    <w:p>
      <w:pPr>
        <w:pStyle w:val="13"/>
        <w:widowControl/>
        <w:tabs>
          <w:tab w:val="left" w:pos="1080"/>
        </w:tabs>
        <w:spacing w:line="600" w:lineRule="exact"/>
        <w:ind w:left="0" w:firstLine="576" w:firstLineChars="200"/>
        <w:jc w:val="left"/>
        <w:rPr>
          <w:rFonts w:hint="default" w:ascii="仿宋" w:hAnsi="仿宋" w:eastAsia="仿宋" w:cs="仿宋"/>
          <w:kern w:val="0"/>
          <w:sz w:val="32"/>
          <w:szCs w:val="32"/>
          <w:lang w:val="en-US" w:eastAsia="zh-CN"/>
        </w:rPr>
      </w:pPr>
      <w:r>
        <w:rPr>
          <w:rFonts w:hint="eastAsia" w:ascii="Times New Roman" w:hAnsi="Times New Roman" w:eastAsia="仿宋_GB2312"/>
          <w:w w:val="90"/>
          <w:sz w:val="32"/>
          <w:szCs w:val="32"/>
        </w:rPr>
        <w:t>国有鱼苗鱼种场、种畜禽场改革，职工原11人转隶至原畜牧局，因每年农场税费改革转移支付省级结算补助安排了我县资金，</w:t>
      </w:r>
      <w:r>
        <w:rPr>
          <w:rFonts w:hint="eastAsia" w:ascii="Times New Roman" w:hAnsi="Times New Roman" w:eastAsia="仿宋_GB2312"/>
          <w:w w:val="90"/>
          <w:sz w:val="32"/>
          <w:szCs w:val="32"/>
          <w:lang w:val="en-US" w:eastAsia="zh-CN"/>
        </w:rPr>
        <w:t>为</w:t>
      </w:r>
      <w:r>
        <w:rPr>
          <w:rFonts w:hint="eastAsia" w:ascii="Times New Roman" w:hAnsi="Times New Roman" w:eastAsia="仿宋_GB2312"/>
          <w:w w:val="90"/>
          <w:sz w:val="32"/>
          <w:szCs w:val="32"/>
        </w:rPr>
        <w:t>维护</w:t>
      </w:r>
      <w:r>
        <w:rPr>
          <w:rFonts w:hint="eastAsia" w:ascii="Times New Roman" w:hAnsi="Times New Roman" w:eastAsia="仿宋_GB2312"/>
          <w:w w:val="90"/>
          <w:sz w:val="32"/>
          <w:szCs w:val="32"/>
          <w:lang w:val="en-US" w:eastAsia="zh-CN"/>
        </w:rPr>
        <w:t>单位</w:t>
      </w:r>
      <w:r>
        <w:rPr>
          <w:rFonts w:hint="eastAsia" w:ascii="Times New Roman" w:hAnsi="Times New Roman" w:eastAsia="仿宋_GB2312"/>
          <w:w w:val="90"/>
          <w:sz w:val="32"/>
          <w:szCs w:val="32"/>
        </w:rPr>
        <w:t>正常运行</w:t>
      </w:r>
      <w:r>
        <w:rPr>
          <w:rFonts w:hint="eastAsia" w:ascii="Times New Roman" w:hAnsi="Times New Roman" w:eastAsia="仿宋_GB2312"/>
          <w:w w:val="90"/>
          <w:sz w:val="32"/>
          <w:szCs w:val="32"/>
          <w:lang w:eastAsia="zh-CN"/>
        </w:rPr>
        <w:t>，</w:t>
      </w:r>
      <w:r>
        <w:rPr>
          <w:rFonts w:hint="eastAsia" w:ascii="Times New Roman" w:hAnsi="Times New Roman" w:eastAsia="仿宋_GB2312"/>
          <w:w w:val="90"/>
          <w:sz w:val="32"/>
          <w:szCs w:val="32"/>
          <w:lang w:val="en-US" w:eastAsia="zh-CN"/>
        </w:rPr>
        <w:t>用于退休</w:t>
      </w:r>
      <w:r>
        <w:rPr>
          <w:rFonts w:hint="eastAsia" w:ascii="Times New Roman" w:hAnsi="Times New Roman" w:eastAsia="仿宋_GB2312"/>
          <w:w w:val="90"/>
          <w:sz w:val="32"/>
          <w:szCs w:val="32"/>
        </w:rPr>
        <w:t>职工</w:t>
      </w:r>
      <w:r>
        <w:rPr>
          <w:rFonts w:hint="eastAsia" w:ascii="Times New Roman" w:hAnsi="Times New Roman" w:eastAsia="仿宋_GB2312"/>
          <w:w w:val="90"/>
          <w:sz w:val="32"/>
          <w:szCs w:val="32"/>
          <w:lang w:val="en-US" w:eastAsia="zh-CN"/>
        </w:rPr>
        <w:t>相关支出，</w:t>
      </w:r>
      <w:r>
        <w:rPr>
          <w:rFonts w:hint="eastAsia" w:ascii="仿宋" w:hAnsi="仿宋" w:eastAsia="仿宋"/>
          <w:sz w:val="30"/>
          <w:szCs w:val="30"/>
          <w:lang w:val="en-US" w:eastAsia="zh-CN"/>
        </w:rPr>
        <w:t>2023年12月31日前全部支付到位。</w:t>
      </w:r>
    </w:p>
    <w:p>
      <w:pPr>
        <w:pStyle w:val="13"/>
        <w:widowControl/>
        <w:numPr>
          <w:ilvl w:val="0"/>
          <w:numId w:val="0"/>
        </w:numPr>
        <w:tabs>
          <w:tab w:val="left" w:pos="1085"/>
        </w:tabs>
        <w:spacing w:line="600" w:lineRule="exact"/>
        <w:ind w:leftChars="200"/>
        <w:jc w:val="left"/>
        <w:rPr>
          <w:rFonts w:ascii="Times New Roman" w:hAnsi="Times New Roman" w:eastAsia="仿宋_GB2312"/>
          <w:w w:val="95"/>
          <w:sz w:val="32"/>
          <w:szCs w:val="32"/>
        </w:rPr>
      </w:pPr>
      <w:r>
        <w:rPr>
          <w:rFonts w:hint="eastAsia" w:ascii="Times New Roman" w:hAnsi="Times New Roman" w:eastAsia="仿宋_GB2312"/>
          <w:w w:val="95"/>
          <w:sz w:val="32"/>
          <w:szCs w:val="32"/>
          <w:lang w:val="en-US" w:eastAsia="zh-CN"/>
        </w:rPr>
        <w:t>2、</w:t>
      </w:r>
      <w:r>
        <w:rPr>
          <w:rFonts w:ascii="Times New Roman" w:hAnsi="Times New Roman" w:eastAsia="仿宋_GB2312"/>
          <w:w w:val="95"/>
          <w:sz w:val="32"/>
          <w:szCs w:val="32"/>
        </w:rPr>
        <w:t>效益指标完成情况分析</w:t>
      </w:r>
    </w:p>
    <w:p>
      <w:pPr>
        <w:pStyle w:val="13"/>
        <w:widowControl/>
        <w:numPr>
          <w:ilvl w:val="0"/>
          <w:numId w:val="0"/>
        </w:numPr>
        <w:tabs>
          <w:tab w:val="left" w:pos="1085"/>
        </w:tabs>
        <w:spacing w:line="600" w:lineRule="exact"/>
        <w:ind w:firstLine="960" w:firstLineChars="300"/>
        <w:jc w:val="left"/>
        <w:rPr>
          <w:rFonts w:hint="default" w:ascii="Times New Roman" w:hAnsi="Times New Roman" w:eastAsia="仿宋"/>
          <w:w w:val="95"/>
          <w:sz w:val="32"/>
          <w:szCs w:val="32"/>
          <w:lang w:val="en-US" w:eastAsia="zh-CN"/>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年，我中心在在区委、区政府的坚强领导下，认真履职，</w:t>
      </w:r>
      <w:r>
        <w:rPr>
          <w:rFonts w:hint="eastAsia" w:ascii="仿宋" w:hAnsi="仿宋" w:eastAsia="仿宋" w:cs="Times New Roman"/>
          <w:color w:val="000000"/>
          <w:sz w:val="32"/>
          <w:szCs w:val="32"/>
          <w:lang w:val="en-US" w:eastAsia="zh-CN"/>
        </w:rPr>
        <w:t>保障工作正常有序运行。</w:t>
      </w:r>
    </w:p>
    <w:p>
      <w:pPr>
        <w:pStyle w:val="4"/>
        <w:widowControl/>
        <w:spacing w:line="600" w:lineRule="exact"/>
        <w:ind w:firstLine="608" w:firstLineChars="200"/>
        <w:rPr>
          <w:rFonts w:hint="default" w:ascii="Times New Roman" w:hAnsi="Times New Roman" w:eastAsia="仿宋_GB2312"/>
          <w:w w:val="95"/>
          <w:sz w:val="32"/>
          <w:szCs w:val="32"/>
        </w:rPr>
      </w:pPr>
      <w:r>
        <w:rPr>
          <w:rFonts w:hint="eastAsia" w:ascii="Times New Roman" w:hAnsi="Times New Roman" w:eastAsia="仿宋_GB2312"/>
          <w:w w:val="95"/>
          <w:sz w:val="32"/>
          <w:szCs w:val="32"/>
          <w:lang w:val="en-US" w:eastAsia="zh-CN"/>
        </w:rPr>
        <w:t>3、</w:t>
      </w:r>
      <w:r>
        <w:rPr>
          <w:rFonts w:ascii="Times New Roman" w:hAnsi="Times New Roman" w:eastAsia="仿宋_GB2312"/>
          <w:w w:val="95"/>
          <w:sz w:val="32"/>
          <w:szCs w:val="32"/>
        </w:rPr>
        <w:t>满意度指标完成情况分析。</w:t>
      </w:r>
    </w:p>
    <w:p>
      <w:pPr>
        <w:pStyle w:val="7"/>
        <w:shd w:val="clear" w:color="auto" w:fill="FFFFFF"/>
        <w:spacing w:before="0" w:beforeAutospacing="0" w:after="0" w:afterAutospacing="0" w:line="480" w:lineRule="auto"/>
        <w:ind w:firstLine="960" w:firstLineChars="300"/>
        <w:rPr>
          <w:rFonts w:ascii="Times New Roman" w:hAnsi="Times New Roman" w:eastAsia="仿宋_GB2312"/>
          <w:sz w:val="32"/>
          <w:szCs w:val="32"/>
        </w:rPr>
      </w:pPr>
      <w:r>
        <w:rPr>
          <w:rFonts w:hint="eastAsia" w:ascii="Times New Roman" w:hAnsi="Times New Roman" w:eastAsia="仿宋_GB2312" w:cs="Times New Roman"/>
          <w:sz w:val="32"/>
          <w:szCs w:val="32"/>
        </w:rPr>
        <w:t>总体自评结果良好，项目明确</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rPr>
        <w:t>绩效目标，预算执行及时有效，</w:t>
      </w:r>
      <w:r>
        <w:rPr>
          <w:rFonts w:hint="eastAsia" w:ascii="Times New Roman" w:hAnsi="Times New Roman" w:eastAsia="仿宋_GB2312" w:cs="Times New Roman"/>
          <w:sz w:val="32"/>
          <w:szCs w:val="32"/>
          <w:lang w:val="en-US" w:eastAsia="zh-CN"/>
        </w:rPr>
        <w:t>职工</w:t>
      </w:r>
      <w:r>
        <w:rPr>
          <w:rFonts w:ascii="Times New Roman" w:hAnsi="Times New Roman" w:eastAsia="仿宋_GB2312"/>
          <w:sz w:val="32"/>
          <w:szCs w:val="32"/>
        </w:rPr>
        <w:t>满意度9</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w:t>
      </w:r>
    </w:p>
    <w:p>
      <w:pPr>
        <w:pStyle w:val="7"/>
        <w:numPr>
          <w:ilvl w:val="0"/>
          <w:numId w:val="0"/>
        </w:numPr>
        <w:shd w:val="clear" w:color="auto" w:fill="FFFFFF"/>
        <w:spacing w:before="0" w:beforeAutospacing="0" w:after="0" w:afterAutospacing="0" w:line="480" w:lineRule="auto"/>
        <w:ind w:left="640" w:leftChars="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ascii="方正黑体_GBK" w:hAnsi="方正黑体_GBK" w:eastAsia="方正黑体_GBK" w:cs="方正黑体_GBK"/>
          <w:sz w:val="32"/>
          <w:szCs w:val="32"/>
        </w:rPr>
        <w:t>偏离绩效目标的原因和下一步改进措施</w:t>
      </w:r>
    </w:p>
    <w:p>
      <w:pPr>
        <w:pStyle w:val="4"/>
        <w:widowControl/>
        <w:spacing w:line="600" w:lineRule="exact"/>
        <w:ind w:right="129" w:firstLine="960" w:firstLineChars="300"/>
        <w:rPr>
          <w:rFonts w:ascii="方正黑体_GBK" w:hAnsi="方正黑体_GBK" w:eastAsia="方正黑体_GBK" w:cs="方正黑体_GBK"/>
          <w:sz w:val="32"/>
          <w:szCs w:val="32"/>
        </w:rPr>
      </w:pPr>
      <w:r>
        <w:rPr>
          <w:rFonts w:hint="eastAsia" w:ascii="Times New Roman" w:hAnsi="Times New Roman" w:eastAsia="仿宋_GB2312"/>
          <w:sz w:val="32"/>
          <w:szCs w:val="32"/>
          <w:lang w:val="en-US" w:eastAsia="zh-CN"/>
        </w:rPr>
        <w:t>2023年较好的完成了该项目绩效目标，将进一步强化绩效意识，以全面实施预算绩效管理为关键点和突破口，确保绩效评价结果公正客观，提高自我评价质量。</w:t>
      </w:r>
    </w:p>
    <w:p>
      <w:pPr>
        <w:pStyle w:val="4"/>
        <w:widowControl/>
        <w:spacing w:line="600"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ascii="方正黑体_GBK" w:hAnsi="方正黑体_GBK" w:eastAsia="方正黑体_GBK" w:cs="方正黑体_GBK"/>
          <w:sz w:val="32"/>
          <w:szCs w:val="32"/>
        </w:rPr>
        <w:t>、绩效自评结果拟应用和公开情况</w:t>
      </w:r>
    </w:p>
    <w:p>
      <w:pPr>
        <w:pStyle w:val="4"/>
        <w:widowControl/>
        <w:spacing w:line="600" w:lineRule="exact"/>
        <w:ind w:firstLine="900" w:firstLineChars="300"/>
        <w:rPr>
          <w:rFonts w:ascii="Times New Roman" w:hAnsi="Times New Roman" w:eastAsia="仿宋_GB2312"/>
          <w:w w:val="95"/>
          <w:sz w:val="32"/>
          <w:szCs w:val="32"/>
        </w:rPr>
      </w:pPr>
      <w:r>
        <w:rPr>
          <w:rFonts w:ascii="仿宋" w:hAnsi="仿宋" w:eastAsia="仿宋" w:cstheme="minorBidi"/>
          <w:kern w:val="2"/>
          <w:sz w:val="30"/>
          <w:szCs w:val="30"/>
        </w:rPr>
        <w:t>202</w:t>
      </w:r>
      <w:r>
        <w:rPr>
          <w:rFonts w:hint="eastAsia" w:ascii="仿宋" w:hAnsi="仿宋" w:eastAsia="仿宋" w:cstheme="minorBidi"/>
          <w:kern w:val="2"/>
          <w:sz w:val="30"/>
          <w:szCs w:val="30"/>
          <w:lang w:val="en-US" w:eastAsia="zh-CN"/>
        </w:rPr>
        <w:t>3</w:t>
      </w:r>
      <w:r>
        <w:rPr>
          <w:rFonts w:ascii="仿宋" w:hAnsi="仿宋" w:eastAsia="仿宋" w:cstheme="minorBidi"/>
          <w:kern w:val="2"/>
          <w:sz w:val="30"/>
          <w:szCs w:val="30"/>
        </w:rPr>
        <w:t>年对本项目支出绩效自评</w:t>
      </w:r>
      <w:r>
        <w:rPr>
          <w:rFonts w:hint="eastAsia" w:ascii="仿宋" w:hAnsi="仿宋" w:eastAsia="仿宋" w:cstheme="minorBidi"/>
          <w:kern w:val="2"/>
          <w:sz w:val="30"/>
          <w:szCs w:val="30"/>
          <w:lang w:val="en-US" w:eastAsia="zh-CN"/>
        </w:rPr>
        <w:t>结果及</w:t>
      </w:r>
      <w:r>
        <w:rPr>
          <w:rFonts w:ascii="仿宋" w:hAnsi="仿宋" w:eastAsia="仿宋" w:cstheme="minorBidi"/>
          <w:kern w:val="2"/>
          <w:sz w:val="30"/>
          <w:szCs w:val="30"/>
        </w:rPr>
        <w:t>报告</w:t>
      </w:r>
      <w:r>
        <w:rPr>
          <w:rFonts w:hint="eastAsia" w:ascii="Times New Roman" w:hAnsi="Times New Roman" w:eastAsia="仿宋_GB2312"/>
          <w:w w:val="95"/>
          <w:sz w:val="32"/>
          <w:szCs w:val="32"/>
          <w:lang w:val="en-US" w:eastAsia="zh-CN"/>
        </w:rPr>
        <w:t>按规定在政府门户网站进行了公开</w:t>
      </w:r>
      <w:r>
        <w:rPr>
          <w:rFonts w:ascii="Times New Roman" w:hAnsi="Times New Roman" w:eastAsia="仿宋_GB2312"/>
          <w:w w:val="95"/>
          <w:sz w:val="32"/>
          <w:szCs w:val="32"/>
        </w:rPr>
        <w:t>。</w:t>
      </w:r>
    </w:p>
    <w:p>
      <w:pPr>
        <w:spacing w:line="560" w:lineRule="exact"/>
        <w:ind w:right="256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B4BDA"/>
    <w:multiLevelType w:val="singleLevel"/>
    <w:tmpl w:val="9F8B4BDA"/>
    <w:lvl w:ilvl="0" w:tentative="0">
      <w:start w:val="1"/>
      <w:numFmt w:val="decimal"/>
      <w:suff w:val="nothing"/>
      <w:lvlText w:val="%1．"/>
      <w:lvlJc w:val="left"/>
    </w:lvl>
  </w:abstractNum>
  <w:abstractNum w:abstractNumId="1">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2">
    <w:nsid w:val="17AD0986"/>
    <w:multiLevelType w:val="singleLevel"/>
    <w:tmpl w:val="17AD0986"/>
    <w:lvl w:ilvl="0" w:tentative="0">
      <w:start w:val="2"/>
      <w:numFmt w:val="decimal"/>
      <w:suff w:val="nothing"/>
      <w:lvlText w:val="%1、"/>
      <w:lvlJc w:val="left"/>
    </w:lvl>
  </w:abstractNum>
  <w:abstractNum w:abstractNumId="3">
    <w:nsid w:val="31791CB6"/>
    <w:multiLevelType w:val="multilevel"/>
    <w:tmpl w:val="31791CB6"/>
    <w:lvl w:ilvl="0" w:tentative="0">
      <w:start w:val="1"/>
      <w:numFmt w:val="none"/>
      <w:lvlText w:val="一、"/>
      <w:lvlJc w:val="left"/>
      <w:pPr>
        <w:ind w:left="1146"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A206A05"/>
    <w:multiLevelType w:val="multilevel"/>
    <w:tmpl w:val="4A206A0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49D2AD4"/>
    <w:multiLevelType w:val="multilevel"/>
    <w:tmpl w:val="649D2AD4"/>
    <w:lvl w:ilvl="0" w:tentative="0">
      <w:start w:val="2"/>
      <w:numFmt w:val="japaneseCounting"/>
      <w:lvlText w:val="（%1）"/>
      <w:lvlJc w:val="left"/>
      <w:pPr>
        <w:ind w:left="1325" w:hanging="900"/>
      </w:pPr>
      <w:rPr>
        <w:rFonts w:hint="default" w:ascii="方正楷体_GBK" w:hAnsi="方正楷体_GBK" w:eastAsia="方正楷体_GBK" w:cs="方正楷体_GBK"/>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QyY2ExYWJiMDMwMzNkODYzYjAwNjdmNDg0MmQ0OTIifQ=="/>
  </w:docVars>
  <w:rsids>
    <w:rsidRoot w:val="00A97200"/>
    <w:rsid w:val="0002292B"/>
    <w:rsid w:val="0002464A"/>
    <w:rsid w:val="000252C5"/>
    <w:rsid w:val="00041C11"/>
    <w:rsid w:val="00051CD6"/>
    <w:rsid w:val="00061FF1"/>
    <w:rsid w:val="00062E9E"/>
    <w:rsid w:val="00072FED"/>
    <w:rsid w:val="00076DAD"/>
    <w:rsid w:val="0008025F"/>
    <w:rsid w:val="000815E2"/>
    <w:rsid w:val="000816C8"/>
    <w:rsid w:val="00085590"/>
    <w:rsid w:val="0009698E"/>
    <w:rsid w:val="000C03C0"/>
    <w:rsid w:val="000D6BCD"/>
    <w:rsid w:val="000E4332"/>
    <w:rsid w:val="000F65A9"/>
    <w:rsid w:val="00102A29"/>
    <w:rsid w:val="00107E12"/>
    <w:rsid w:val="00113116"/>
    <w:rsid w:val="001167A6"/>
    <w:rsid w:val="00134707"/>
    <w:rsid w:val="0014790C"/>
    <w:rsid w:val="00155563"/>
    <w:rsid w:val="00155D40"/>
    <w:rsid w:val="00166755"/>
    <w:rsid w:val="00175842"/>
    <w:rsid w:val="00191D17"/>
    <w:rsid w:val="00197B83"/>
    <w:rsid w:val="001B1047"/>
    <w:rsid w:val="001B29EF"/>
    <w:rsid w:val="001C498F"/>
    <w:rsid w:val="001C711F"/>
    <w:rsid w:val="001D199E"/>
    <w:rsid w:val="001E1D1C"/>
    <w:rsid w:val="00207682"/>
    <w:rsid w:val="00211480"/>
    <w:rsid w:val="00224B01"/>
    <w:rsid w:val="00225591"/>
    <w:rsid w:val="00233544"/>
    <w:rsid w:val="00235616"/>
    <w:rsid w:val="00244E2B"/>
    <w:rsid w:val="00252062"/>
    <w:rsid w:val="00256E47"/>
    <w:rsid w:val="0026353B"/>
    <w:rsid w:val="00281E1C"/>
    <w:rsid w:val="002919F0"/>
    <w:rsid w:val="00297BD8"/>
    <w:rsid w:val="002B4ACB"/>
    <w:rsid w:val="002C1A88"/>
    <w:rsid w:val="002C55EA"/>
    <w:rsid w:val="002D21E6"/>
    <w:rsid w:val="002D5443"/>
    <w:rsid w:val="002E0864"/>
    <w:rsid w:val="002F0355"/>
    <w:rsid w:val="002F605E"/>
    <w:rsid w:val="00316D1C"/>
    <w:rsid w:val="00352429"/>
    <w:rsid w:val="003626B4"/>
    <w:rsid w:val="00364BD6"/>
    <w:rsid w:val="0037425B"/>
    <w:rsid w:val="00377A2B"/>
    <w:rsid w:val="00383898"/>
    <w:rsid w:val="00385CC3"/>
    <w:rsid w:val="0039632D"/>
    <w:rsid w:val="003B4D23"/>
    <w:rsid w:val="003C78A6"/>
    <w:rsid w:val="003D30A6"/>
    <w:rsid w:val="003E17B1"/>
    <w:rsid w:val="003F0E2F"/>
    <w:rsid w:val="00400F6B"/>
    <w:rsid w:val="00421D01"/>
    <w:rsid w:val="00451242"/>
    <w:rsid w:val="004A21F9"/>
    <w:rsid w:val="004B3647"/>
    <w:rsid w:val="004F66B5"/>
    <w:rsid w:val="00506933"/>
    <w:rsid w:val="00506ABB"/>
    <w:rsid w:val="005072FF"/>
    <w:rsid w:val="0050785B"/>
    <w:rsid w:val="005140B8"/>
    <w:rsid w:val="00514363"/>
    <w:rsid w:val="0051445C"/>
    <w:rsid w:val="00516CDF"/>
    <w:rsid w:val="005227A5"/>
    <w:rsid w:val="0052559B"/>
    <w:rsid w:val="00537377"/>
    <w:rsid w:val="005540B9"/>
    <w:rsid w:val="005542CF"/>
    <w:rsid w:val="0055461B"/>
    <w:rsid w:val="0055701A"/>
    <w:rsid w:val="0056291A"/>
    <w:rsid w:val="00571F60"/>
    <w:rsid w:val="005C3BE0"/>
    <w:rsid w:val="005C4DF3"/>
    <w:rsid w:val="005C6468"/>
    <w:rsid w:val="005D0F37"/>
    <w:rsid w:val="005D47B0"/>
    <w:rsid w:val="005E01A4"/>
    <w:rsid w:val="005E4B03"/>
    <w:rsid w:val="00603AF7"/>
    <w:rsid w:val="0060768D"/>
    <w:rsid w:val="00607A3E"/>
    <w:rsid w:val="006217DC"/>
    <w:rsid w:val="00641A6E"/>
    <w:rsid w:val="0064456B"/>
    <w:rsid w:val="00650924"/>
    <w:rsid w:val="0065291E"/>
    <w:rsid w:val="00660FAC"/>
    <w:rsid w:val="00684709"/>
    <w:rsid w:val="00695C7C"/>
    <w:rsid w:val="006B1D9A"/>
    <w:rsid w:val="006B1E95"/>
    <w:rsid w:val="006B3282"/>
    <w:rsid w:val="006B32DE"/>
    <w:rsid w:val="006B3FFB"/>
    <w:rsid w:val="006B45EC"/>
    <w:rsid w:val="006C481C"/>
    <w:rsid w:val="006C760C"/>
    <w:rsid w:val="006E11D9"/>
    <w:rsid w:val="006E1738"/>
    <w:rsid w:val="006E7237"/>
    <w:rsid w:val="006F5C8F"/>
    <w:rsid w:val="007067FF"/>
    <w:rsid w:val="0072630B"/>
    <w:rsid w:val="007271A2"/>
    <w:rsid w:val="007302F9"/>
    <w:rsid w:val="00745CB3"/>
    <w:rsid w:val="00750BF7"/>
    <w:rsid w:val="00767AD5"/>
    <w:rsid w:val="00770FE2"/>
    <w:rsid w:val="007A2BC2"/>
    <w:rsid w:val="007B4AFB"/>
    <w:rsid w:val="007C4E54"/>
    <w:rsid w:val="007F28DD"/>
    <w:rsid w:val="007F30EB"/>
    <w:rsid w:val="007F3C6A"/>
    <w:rsid w:val="00815CC2"/>
    <w:rsid w:val="0082248B"/>
    <w:rsid w:val="00847396"/>
    <w:rsid w:val="00866B47"/>
    <w:rsid w:val="0086779F"/>
    <w:rsid w:val="00871D46"/>
    <w:rsid w:val="00877667"/>
    <w:rsid w:val="00893ECD"/>
    <w:rsid w:val="008A0742"/>
    <w:rsid w:val="008A188B"/>
    <w:rsid w:val="008D4105"/>
    <w:rsid w:val="008E4A48"/>
    <w:rsid w:val="008F2825"/>
    <w:rsid w:val="0090226D"/>
    <w:rsid w:val="00922A30"/>
    <w:rsid w:val="00922B31"/>
    <w:rsid w:val="00931AA9"/>
    <w:rsid w:val="00933870"/>
    <w:rsid w:val="009524AA"/>
    <w:rsid w:val="00956F66"/>
    <w:rsid w:val="00963319"/>
    <w:rsid w:val="00964EAF"/>
    <w:rsid w:val="00966F22"/>
    <w:rsid w:val="009737B3"/>
    <w:rsid w:val="00981FF9"/>
    <w:rsid w:val="009967D1"/>
    <w:rsid w:val="009A77EF"/>
    <w:rsid w:val="009B5ECD"/>
    <w:rsid w:val="009C5F2D"/>
    <w:rsid w:val="009C773B"/>
    <w:rsid w:val="009E497F"/>
    <w:rsid w:val="009E64FB"/>
    <w:rsid w:val="009E7CE0"/>
    <w:rsid w:val="009F5749"/>
    <w:rsid w:val="00A1692D"/>
    <w:rsid w:val="00A237DB"/>
    <w:rsid w:val="00A32E89"/>
    <w:rsid w:val="00A35C00"/>
    <w:rsid w:val="00A55DD2"/>
    <w:rsid w:val="00A64D73"/>
    <w:rsid w:val="00A76C55"/>
    <w:rsid w:val="00A82A95"/>
    <w:rsid w:val="00A96F67"/>
    <w:rsid w:val="00A97200"/>
    <w:rsid w:val="00AB07A5"/>
    <w:rsid w:val="00AB11AC"/>
    <w:rsid w:val="00AC0B7C"/>
    <w:rsid w:val="00AC1977"/>
    <w:rsid w:val="00AD2E3F"/>
    <w:rsid w:val="00AD6C5A"/>
    <w:rsid w:val="00AE066C"/>
    <w:rsid w:val="00AE3296"/>
    <w:rsid w:val="00AE377B"/>
    <w:rsid w:val="00AF23C8"/>
    <w:rsid w:val="00B037CC"/>
    <w:rsid w:val="00B07475"/>
    <w:rsid w:val="00B30197"/>
    <w:rsid w:val="00B34924"/>
    <w:rsid w:val="00B3675F"/>
    <w:rsid w:val="00B42F02"/>
    <w:rsid w:val="00B6049E"/>
    <w:rsid w:val="00B64DF4"/>
    <w:rsid w:val="00BC7F52"/>
    <w:rsid w:val="00BD26A0"/>
    <w:rsid w:val="00BD4D82"/>
    <w:rsid w:val="00BE55E6"/>
    <w:rsid w:val="00BE614A"/>
    <w:rsid w:val="00BE709D"/>
    <w:rsid w:val="00C13B31"/>
    <w:rsid w:val="00C34565"/>
    <w:rsid w:val="00C36935"/>
    <w:rsid w:val="00C65CC0"/>
    <w:rsid w:val="00C67319"/>
    <w:rsid w:val="00C6779C"/>
    <w:rsid w:val="00C84727"/>
    <w:rsid w:val="00C93D71"/>
    <w:rsid w:val="00C975AC"/>
    <w:rsid w:val="00C97D90"/>
    <w:rsid w:val="00CA7DF1"/>
    <w:rsid w:val="00CF4F4E"/>
    <w:rsid w:val="00D06087"/>
    <w:rsid w:val="00D11A8F"/>
    <w:rsid w:val="00D1403B"/>
    <w:rsid w:val="00D14255"/>
    <w:rsid w:val="00D47C29"/>
    <w:rsid w:val="00D542D1"/>
    <w:rsid w:val="00D718B9"/>
    <w:rsid w:val="00D843E9"/>
    <w:rsid w:val="00D876C6"/>
    <w:rsid w:val="00D92861"/>
    <w:rsid w:val="00DA2AE2"/>
    <w:rsid w:val="00DB1580"/>
    <w:rsid w:val="00DC5D1A"/>
    <w:rsid w:val="00DD47CE"/>
    <w:rsid w:val="00DF4844"/>
    <w:rsid w:val="00DF512F"/>
    <w:rsid w:val="00E00535"/>
    <w:rsid w:val="00E039C8"/>
    <w:rsid w:val="00E04E86"/>
    <w:rsid w:val="00E11DEB"/>
    <w:rsid w:val="00E1629E"/>
    <w:rsid w:val="00E16A6F"/>
    <w:rsid w:val="00E21FAC"/>
    <w:rsid w:val="00E302E5"/>
    <w:rsid w:val="00E307B2"/>
    <w:rsid w:val="00E322AE"/>
    <w:rsid w:val="00E32DA8"/>
    <w:rsid w:val="00E3658A"/>
    <w:rsid w:val="00E44D01"/>
    <w:rsid w:val="00E452B0"/>
    <w:rsid w:val="00E77873"/>
    <w:rsid w:val="00E81D2B"/>
    <w:rsid w:val="00E833D2"/>
    <w:rsid w:val="00E84943"/>
    <w:rsid w:val="00E850B5"/>
    <w:rsid w:val="00E87601"/>
    <w:rsid w:val="00E972B1"/>
    <w:rsid w:val="00EA22EC"/>
    <w:rsid w:val="00EA2799"/>
    <w:rsid w:val="00EC5498"/>
    <w:rsid w:val="00EF16B0"/>
    <w:rsid w:val="00F01B9B"/>
    <w:rsid w:val="00F1280F"/>
    <w:rsid w:val="00F33759"/>
    <w:rsid w:val="00F33937"/>
    <w:rsid w:val="00F3401F"/>
    <w:rsid w:val="00F41E13"/>
    <w:rsid w:val="00F525D3"/>
    <w:rsid w:val="00F7029B"/>
    <w:rsid w:val="00FA3260"/>
    <w:rsid w:val="00FE067E"/>
    <w:rsid w:val="00FF03CC"/>
    <w:rsid w:val="03C5614D"/>
    <w:rsid w:val="054C4D95"/>
    <w:rsid w:val="08CE5D22"/>
    <w:rsid w:val="092C7268"/>
    <w:rsid w:val="09481C0A"/>
    <w:rsid w:val="09EB0AA1"/>
    <w:rsid w:val="0A691E3A"/>
    <w:rsid w:val="0B5F5788"/>
    <w:rsid w:val="0B8B6A30"/>
    <w:rsid w:val="0CC90DD1"/>
    <w:rsid w:val="0D3C6A8C"/>
    <w:rsid w:val="0D564DFD"/>
    <w:rsid w:val="0DB57CB4"/>
    <w:rsid w:val="0E8845BE"/>
    <w:rsid w:val="0FBE0EBD"/>
    <w:rsid w:val="0FD77F2D"/>
    <w:rsid w:val="11267ED2"/>
    <w:rsid w:val="11401CDB"/>
    <w:rsid w:val="1223789E"/>
    <w:rsid w:val="12897BDB"/>
    <w:rsid w:val="12993BC0"/>
    <w:rsid w:val="12EF1A32"/>
    <w:rsid w:val="14274190"/>
    <w:rsid w:val="14730A6C"/>
    <w:rsid w:val="14B86982"/>
    <w:rsid w:val="14C61057"/>
    <w:rsid w:val="154D6D9A"/>
    <w:rsid w:val="16175528"/>
    <w:rsid w:val="165F2822"/>
    <w:rsid w:val="16D565D2"/>
    <w:rsid w:val="174814E5"/>
    <w:rsid w:val="18221F62"/>
    <w:rsid w:val="183F2B14"/>
    <w:rsid w:val="19744A3F"/>
    <w:rsid w:val="1A1E5521"/>
    <w:rsid w:val="1B483779"/>
    <w:rsid w:val="1C9A5481"/>
    <w:rsid w:val="1E016CE0"/>
    <w:rsid w:val="1E7B4939"/>
    <w:rsid w:val="1EB54898"/>
    <w:rsid w:val="1ED65854"/>
    <w:rsid w:val="1F286623"/>
    <w:rsid w:val="201C508F"/>
    <w:rsid w:val="20221513"/>
    <w:rsid w:val="20AB299A"/>
    <w:rsid w:val="20EC23C5"/>
    <w:rsid w:val="21931B15"/>
    <w:rsid w:val="21C276E9"/>
    <w:rsid w:val="2205092A"/>
    <w:rsid w:val="22235254"/>
    <w:rsid w:val="224F7DF7"/>
    <w:rsid w:val="238C2907"/>
    <w:rsid w:val="23FC7B0B"/>
    <w:rsid w:val="24594F5D"/>
    <w:rsid w:val="246B1D9F"/>
    <w:rsid w:val="24F23999"/>
    <w:rsid w:val="26773DC1"/>
    <w:rsid w:val="26AF5709"/>
    <w:rsid w:val="272146BE"/>
    <w:rsid w:val="2891378A"/>
    <w:rsid w:val="294E3BA0"/>
    <w:rsid w:val="2A694DAC"/>
    <w:rsid w:val="2ADE1C06"/>
    <w:rsid w:val="2B4A0901"/>
    <w:rsid w:val="2B95569E"/>
    <w:rsid w:val="2BC5112A"/>
    <w:rsid w:val="2C52722D"/>
    <w:rsid w:val="2CD5539D"/>
    <w:rsid w:val="2CFE48F4"/>
    <w:rsid w:val="2D0E34CD"/>
    <w:rsid w:val="2D1C2B7D"/>
    <w:rsid w:val="2D840767"/>
    <w:rsid w:val="2DF96787"/>
    <w:rsid w:val="319B31CD"/>
    <w:rsid w:val="32AA2E28"/>
    <w:rsid w:val="34240694"/>
    <w:rsid w:val="36363EBE"/>
    <w:rsid w:val="365562AC"/>
    <w:rsid w:val="37A570FA"/>
    <w:rsid w:val="38024871"/>
    <w:rsid w:val="383E3DAB"/>
    <w:rsid w:val="385E7374"/>
    <w:rsid w:val="39850F0C"/>
    <w:rsid w:val="39C9414A"/>
    <w:rsid w:val="3AB0456C"/>
    <w:rsid w:val="3AC0143A"/>
    <w:rsid w:val="3CE42B40"/>
    <w:rsid w:val="3D4C16AB"/>
    <w:rsid w:val="3DED384A"/>
    <w:rsid w:val="3E6A6D4F"/>
    <w:rsid w:val="3EC25AD8"/>
    <w:rsid w:val="3ED15132"/>
    <w:rsid w:val="414A4154"/>
    <w:rsid w:val="416B0A7B"/>
    <w:rsid w:val="422A147E"/>
    <w:rsid w:val="42D02437"/>
    <w:rsid w:val="43634284"/>
    <w:rsid w:val="436A06BA"/>
    <w:rsid w:val="4597723C"/>
    <w:rsid w:val="47263210"/>
    <w:rsid w:val="479E1D91"/>
    <w:rsid w:val="47D604EF"/>
    <w:rsid w:val="47D97FDF"/>
    <w:rsid w:val="494374BA"/>
    <w:rsid w:val="494929F1"/>
    <w:rsid w:val="4953555D"/>
    <w:rsid w:val="4A9A5B32"/>
    <w:rsid w:val="4AF01932"/>
    <w:rsid w:val="4B920BD1"/>
    <w:rsid w:val="4DD57ADF"/>
    <w:rsid w:val="4E5E7C67"/>
    <w:rsid w:val="4EF33994"/>
    <w:rsid w:val="4FDB2227"/>
    <w:rsid w:val="50B769E4"/>
    <w:rsid w:val="51DD247A"/>
    <w:rsid w:val="51F40670"/>
    <w:rsid w:val="524C14DA"/>
    <w:rsid w:val="52B0193D"/>
    <w:rsid w:val="530F58AC"/>
    <w:rsid w:val="536974C6"/>
    <w:rsid w:val="53CB1124"/>
    <w:rsid w:val="53CB15B5"/>
    <w:rsid w:val="55FF50B5"/>
    <w:rsid w:val="560E2951"/>
    <w:rsid w:val="5613454A"/>
    <w:rsid w:val="56794425"/>
    <w:rsid w:val="56800E6E"/>
    <w:rsid w:val="56AD3295"/>
    <w:rsid w:val="577C6C0C"/>
    <w:rsid w:val="57A75265"/>
    <w:rsid w:val="57EE4C94"/>
    <w:rsid w:val="58995E52"/>
    <w:rsid w:val="590F614C"/>
    <w:rsid w:val="59BB08D8"/>
    <w:rsid w:val="5A6C4B8C"/>
    <w:rsid w:val="5B8A5421"/>
    <w:rsid w:val="60AC6E0A"/>
    <w:rsid w:val="60B60DA0"/>
    <w:rsid w:val="60DD7A71"/>
    <w:rsid w:val="612043C7"/>
    <w:rsid w:val="6186789B"/>
    <w:rsid w:val="61C15914"/>
    <w:rsid w:val="62344338"/>
    <w:rsid w:val="6333729F"/>
    <w:rsid w:val="63447186"/>
    <w:rsid w:val="63965B93"/>
    <w:rsid w:val="63B32BC4"/>
    <w:rsid w:val="64CB5136"/>
    <w:rsid w:val="65257F68"/>
    <w:rsid w:val="65E91151"/>
    <w:rsid w:val="65F938CF"/>
    <w:rsid w:val="66FA345D"/>
    <w:rsid w:val="67311478"/>
    <w:rsid w:val="69401F26"/>
    <w:rsid w:val="69D81A4D"/>
    <w:rsid w:val="6AF76FFD"/>
    <w:rsid w:val="6B0851D1"/>
    <w:rsid w:val="6B3D2952"/>
    <w:rsid w:val="6BCD310A"/>
    <w:rsid w:val="6CAC24CD"/>
    <w:rsid w:val="6D4318D3"/>
    <w:rsid w:val="6DDD4248"/>
    <w:rsid w:val="70D932F9"/>
    <w:rsid w:val="71D32236"/>
    <w:rsid w:val="72084D05"/>
    <w:rsid w:val="73174E41"/>
    <w:rsid w:val="73F80D29"/>
    <w:rsid w:val="744F61BF"/>
    <w:rsid w:val="7505608B"/>
    <w:rsid w:val="75216216"/>
    <w:rsid w:val="75A650F5"/>
    <w:rsid w:val="75FE45EA"/>
    <w:rsid w:val="779C230C"/>
    <w:rsid w:val="78CA7281"/>
    <w:rsid w:val="7A8C20CC"/>
    <w:rsid w:val="7D1D4A9A"/>
    <w:rsid w:val="7DA737B9"/>
    <w:rsid w:val="7DAB57DB"/>
    <w:rsid w:val="7DC5740B"/>
    <w:rsid w:val="7E982B14"/>
    <w:rsid w:val="7EB8260C"/>
    <w:rsid w:val="7F4D52D0"/>
    <w:rsid w:val="7F6D64B6"/>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line="576" w:lineRule="auto"/>
      <w:outlineLvl w:val="0"/>
    </w:pPr>
    <w:rPr>
      <w:rFonts w:ascii="Calibri" w:hAnsi="Calibri" w:eastAsia="宋体" w:cs="Times New Roman"/>
      <w:b/>
      <w:bCs/>
      <w:kern w:val="44"/>
      <w:sz w:val="44"/>
      <w:szCs w:val="44"/>
    </w:rPr>
  </w:style>
  <w:style w:type="paragraph" w:styleId="3">
    <w:name w:val="heading 4"/>
    <w:basedOn w:val="1"/>
    <w:next w:val="1"/>
    <w:link w:val="1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4"/>
    <w:autoRedefine/>
    <w:qFormat/>
    <w:uiPriority w:val="0"/>
    <w:rPr>
      <w:rFonts w:hint="eastAsia" w:ascii="宋体" w:hAnsi="宋体" w:eastAsia="宋体" w:cs="Times New Roman"/>
      <w:sz w:val="33"/>
      <w:szCs w:val="33"/>
    </w:rPr>
  </w:style>
  <w:style w:type="paragraph" w:styleId="5">
    <w:name w:val="footer"/>
    <w:basedOn w:val="1"/>
    <w:link w:val="21"/>
    <w:autoRedefine/>
    <w:qFormat/>
    <w:uiPriority w:val="0"/>
    <w:pPr>
      <w:tabs>
        <w:tab w:val="center" w:pos="4153"/>
        <w:tab w:val="right" w:pos="8306"/>
      </w:tabs>
      <w:snapToGrid w:val="0"/>
      <w:jc w:val="left"/>
    </w:pPr>
    <w:rPr>
      <w:sz w:val="18"/>
      <w:szCs w:val="18"/>
    </w:rPr>
  </w:style>
  <w:style w:type="paragraph" w:styleId="6">
    <w:name w:val="header"/>
    <w:basedOn w:val="1"/>
    <w:link w:val="18"/>
    <w:autoRedefine/>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kern w:val="0"/>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autoRedefine/>
    <w:qFormat/>
    <w:uiPriority w:val="22"/>
    <w:rPr>
      <w:b/>
      <w:bCs/>
    </w:rPr>
  </w:style>
  <w:style w:type="paragraph" w:customStyle="1" w:styleId="11">
    <w:name w:val="正文文字"/>
    <w:basedOn w:val="1"/>
    <w:next w:val="1"/>
    <w:autoRedefine/>
    <w:qFormat/>
    <w:uiPriority w:val="99"/>
    <w:pPr>
      <w:spacing w:after="120"/>
    </w:pPr>
  </w:style>
  <w:style w:type="character" w:customStyle="1" w:styleId="12">
    <w:name w:val="标题 1 Char"/>
    <w:basedOn w:val="9"/>
    <w:link w:val="2"/>
    <w:autoRedefine/>
    <w:qFormat/>
    <w:uiPriority w:val="0"/>
    <w:rPr>
      <w:rFonts w:hint="default" w:ascii="Calibri" w:hAnsi="Calibri" w:cs="Calibri"/>
      <w:b/>
      <w:bCs/>
      <w:kern w:val="44"/>
      <w:sz w:val="44"/>
      <w:szCs w:val="44"/>
    </w:rPr>
  </w:style>
  <w:style w:type="paragraph" w:customStyle="1" w:styleId="13">
    <w:name w:val="msolistparagraph"/>
    <w:basedOn w:val="1"/>
    <w:autoRedefine/>
    <w:qFormat/>
    <w:uiPriority w:val="0"/>
    <w:pPr>
      <w:ind w:left="1079" w:hanging="309"/>
    </w:pPr>
    <w:rPr>
      <w:rFonts w:hint="eastAsia" w:ascii="宋体" w:hAnsi="宋体" w:eastAsia="宋体" w:cs="Times New Roman"/>
      <w:szCs w:val="22"/>
    </w:rPr>
  </w:style>
  <w:style w:type="character" w:customStyle="1" w:styleId="14">
    <w:name w:val="正文文本 Char"/>
    <w:basedOn w:val="9"/>
    <w:link w:val="4"/>
    <w:autoRedefine/>
    <w:qFormat/>
    <w:uiPriority w:val="0"/>
    <w:rPr>
      <w:rFonts w:hint="eastAsia" w:ascii="宋体" w:hAnsi="宋体" w:eastAsia="宋体" w:cs="宋体"/>
      <w:kern w:val="2"/>
      <w:sz w:val="33"/>
      <w:szCs w:val="33"/>
    </w:rPr>
  </w:style>
  <w:style w:type="paragraph" w:styleId="15">
    <w:name w:val="List Paragraph"/>
    <w:basedOn w:val="1"/>
    <w:autoRedefine/>
    <w:unhideWhenUsed/>
    <w:qFormat/>
    <w:uiPriority w:val="99"/>
    <w:pPr>
      <w:ind w:firstLine="420" w:firstLineChars="200"/>
    </w:pPr>
  </w:style>
  <w:style w:type="character" w:customStyle="1" w:styleId="16">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character" w:customStyle="1" w:styleId="17">
    <w:name w:val="标题 4 Char"/>
    <w:basedOn w:val="9"/>
    <w:link w:val="3"/>
    <w:autoRedefine/>
    <w:semiHidden/>
    <w:qFormat/>
    <w:uiPriority w:val="0"/>
    <w:rPr>
      <w:rFonts w:asciiTheme="majorHAnsi" w:hAnsiTheme="majorHAnsi" w:eastAsiaTheme="majorEastAsia" w:cstheme="majorBidi"/>
      <w:b/>
      <w:bCs/>
      <w:kern w:val="2"/>
      <w:sz w:val="28"/>
      <w:szCs w:val="28"/>
    </w:rPr>
  </w:style>
  <w:style w:type="character" w:customStyle="1" w:styleId="18">
    <w:name w:val="页眉 Char"/>
    <w:basedOn w:val="9"/>
    <w:link w:val="6"/>
    <w:autoRedefine/>
    <w:qFormat/>
    <w:uiPriority w:val="99"/>
    <w:rPr>
      <w:rFonts w:ascii="Tahoma" w:hAnsi="Tahoma" w:eastAsia="微软雅黑" w:cstheme="minorBidi"/>
      <w:sz w:val="18"/>
      <w:szCs w:val="18"/>
    </w:rPr>
  </w:style>
  <w:style w:type="character" w:customStyle="1" w:styleId="19">
    <w:name w:val="正文文本缩进 Char"/>
    <w:basedOn w:val="9"/>
    <w:link w:val="20"/>
    <w:autoRedefine/>
    <w:qFormat/>
    <w:locked/>
    <w:uiPriority w:val="99"/>
    <w:rPr>
      <w:rFonts w:cs="宋体"/>
      <w:szCs w:val="21"/>
    </w:rPr>
  </w:style>
  <w:style w:type="paragraph" w:customStyle="1" w:styleId="20">
    <w:name w:val="正文文本缩进1"/>
    <w:basedOn w:val="1"/>
    <w:link w:val="19"/>
    <w:autoRedefine/>
    <w:qFormat/>
    <w:uiPriority w:val="99"/>
    <w:pPr>
      <w:ind w:left="840"/>
    </w:pPr>
    <w:rPr>
      <w:rFonts w:ascii="Times New Roman" w:hAnsi="Times New Roman" w:eastAsia="宋体" w:cs="宋体"/>
      <w:kern w:val="0"/>
      <w:sz w:val="20"/>
      <w:szCs w:val="21"/>
    </w:rPr>
  </w:style>
  <w:style w:type="character" w:customStyle="1" w:styleId="21">
    <w:name w:val="页脚 Char"/>
    <w:basedOn w:val="9"/>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38B90-9277-4484-9CA9-E90AA9F0651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5938</Words>
  <Characters>6566</Characters>
  <Lines>40</Lines>
  <Paragraphs>37</Paragraphs>
  <TotalTime>13</TotalTime>
  <ScaleCrop>false</ScaleCrop>
  <LinksUpToDate>false</LinksUpToDate>
  <CharactersWithSpaces>7080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2021-03-22T07:15:00Z</dcterms:created>
  <dc:creator>Administrator</dc:creator>
  <cp:lastModifiedBy>Administrator</cp:lastModifiedBy>
  <cp:lastPrinted>2023-04-18T01:19:00Z</cp:lastPrinted>
  <dcterms:modified xsi:type="dcterms:W3CDTF">2024-04-23T02:10:03Z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EED5D6D83E0944EF85A4087E4EA8D0A2</vt:lpwstr>
  </property>
</Properties>
</file>