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2F" w:rsidRDefault="00C5262F">
      <w:pPr>
        <w:spacing w:line="360" w:lineRule="exact"/>
        <w:rPr>
          <w:rFonts w:ascii="Times New Roman" w:eastAsia="方正楷体_GBK" w:hAnsi="Times New Roman" w:cs="Times New Roman"/>
          <w:sz w:val="32"/>
          <w:szCs w:val="32"/>
        </w:rPr>
      </w:pPr>
    </w:p>
    <w:p w:rsidR="00C5262F" w:rsidRDefault="00147809">
      <w:pPr>
        <w:widowControl/>
        <w:jc w:val="center"/>
        <w:rPr>
          <w:rFonts w:ascii="方正黑体_GBK" w:eastAsia="方正黑体_GBK" w:hAnsi="方正黑体_GBK" w:cs="方正黑体_GBK"/>
          <w:kern w:val="0"/>
          <w:sz w:val="44"/>
          <w:szCs w:val="44"/>
        </w:rPr>
      </w:pPr>
      <w:r>
        <w:rPr>
          <w:rFonts w:ascii="方正黑体_GBK" w:eastAsia="方正黑体_GBK" w:hAnsi="方正黑体_GBK" w:cs="方正黑体_GBK" w:hint="eastAsia"/>
          <w:kern w:val="0"/>
          <w:sz w:val="44"/>
          <w:szCs w:val="44"/>
        </w:rPr>
        <w:t>部门整体支出绩效自评表</w:t>
      </w:r>
    </w:p>
    <w:p w:rsidR="00C5262F" w:rsidRDefault="00147809" w:rsidP="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202</w:t>
      </w: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年度）</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1348"/>
        <w:gridCol w:w="1229"/>
        <w:gridCol w:w="161"/>
        <w:gridCol w:w="1067"/>
        <w:gridCol w:w="26"/>
        <w:gridCol w:w="874"/>
        <w:gridCol w:w="900"/>
        <w:gridCol w:w="748"/>
        <w:gridCol w:w="863"/>
        <w:gridCol w:w="1812"/>
      </w:tblGrid>
      <w:tr w:rsidR="00C5262F">
        <w:trPr>
          <w:trHeight w:val="349"/>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预算部门名称</w:t>
            </w:r>
          </w:p>
        </w:tc>
        <w:tc>
          <w:tcPr>
            <w:tcW w:w="76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株洲市渌口区古岳峰镇人民政府</w:t>
            </w:r>
            <w:r>
              <w:rPr>
                <w:rFonts w:ascii="Times New Roman" w:eastAsia="仿宋_GB2312" w:hAnsi="Times New Roman" w:cs="Times New Roman"/>
                <w:kern w:val="0"/>
                <w:szCs w:val="21"/>
              </w:rPr>
              <w:t xml:space="preserve">　</w:t>
            </w:r>
          </w:p>
        </w:tc>
      </w:tr>
      <w:tr w:rsidR="00C5262F">
        <w:trPr>
          <w:trHeight w:val="632"/>
          <w:jc w:val="center"/>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年度预</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算申请</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jc w:val="center"/>
              <w:rPr>
                <w:rFonts w:ascii="Times New Roman" w:eastAsia="仿宋_GB2312" w:hAnsi="Times New Roman" w:cs="Times New Roman"/>
                <w:szCs w:val="21"/>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年初</w:t>
            </w:r>
          </w:p>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预算数</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全年</w:t>
            </w:r>
            <w:r>
              <w:rPr>
                <w:rFonts w:ascii="Times New Roman" w:eastAsia="仿宋_GB2312" w:hAnsi="Times New Roman" w:cs="Times New Roman"/>
                <w:szCs w:val="21"/>
              </w:rPr>
              <w:t xml:space="preserve">  </w:t>
            </w:r>
            <w:r>
              <w:rPr>
                <w:rFonts w:ascii="Times New Roman" w:eastAsia="仿宋_GB2312" w:hAnsi="Times New Roman" w:cs="Times New Roman"/>
                <w:szCs w:val="21"/>
              </w:rPr>
              <w:t>预算数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kern w:val="0"/>
                <w:szCs w:val="21"/>
              </w:rPr>
              <w:t>年度资金总额</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1096.53</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5785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5785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10</w:t>
            </w:r>
            <w:r>
              <w:rPr>
                <w:rFonts w:ascii="Times New Roman" w:eastAsia="仿宋_GB2312" w:hAnsi="Times New Roman" w:cs="Times New Roman"/>
                <w:szCs w:val="21"/>
              </w:rPr>
              <w:t>分</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按收入性质分：</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按支出性质分：</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其中：</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一般公共预算：</w:t>
            </w:r>
            <w:r>
              <w:rPr>
                <w:rFonts w:ascii="Times New Roman" w:eastAsia="仿宋_GB2312" w:hAnsi="Times New Roman" w:cs="Times New Roman" w:hint="eastAsia"/>
                <w:kern w:val="0"/>
                <w:szCs w:val="21"/>
              </w:rPr>
              <w:t>5780</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其中：基本支出：</w:t>
            </w:r>
            <w:r>
              <w:rPr>
                <w:rFonts w:ascii="Times New Roman" w:eastAsia="仿宋_GB2312" w:hAnsi="Times New Roman" w:cs="Times New Roman" w:hint="eastAsia"/>
                <w:kern w:val="0"/>
                <w:szCs w:val="21"/>
              </w:rPr>
              <w:t>5475.45</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400" w:firstLine="84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政府性基金拨款：</w:t>
            </w:r>
            <w:r>
              <w:rPr>
                <w:rFonts w:ascii="Times New Roman" w:eastAsia="仿宋_GB2312" w:hAnsi="Times New Roman" w:cs="Times New Roman" w:hint="eastAsia"/>
                <w:kern w:val="0"/>
                <w:szCs w:val="21"/>
              </w:rPr>
              <w:t>5</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w:t>
            </w:r>
            <w:r>
              <w:rPr>
                <w:rFonts w:ascii="Times New Roman" w:eastAsia="仿宋_GB2312" w:hAnsi="Times New Roman" w:cs="Times New Roman" w:hint="eastAsia"/>
                <w:kern w:val="0"/>
                <w:szCs w:val="21"/>
              </w:rPr>
              <w:t>309.55</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纳入专户管理的非税收入拨款：</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700" w:firstLine="147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349"/>
          <w:jc w:val="center"/>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C5262F">
        <w:trPr>
          <w:trHeight w:val="362"/>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仿宋_GB2312" w:hint="eastAsia"/>
                <w:kern w:val="0"/>
                <w:sz w:val="18"/>
                <w:szCs w:val="18"/>
              </w:rPr>
              <w:t>完成镇党委、镇人民政府交办的各项财政工作，确保预算和各项财政工作任务全面完成</w:t>
            </w:r>
            <w:r>
              <w:rPr>
                <w:rFonts w:ascii="Times New Roman" w:eastAsia="仿宋_GB2312" w:hAnsi="Times New Roman" w:cs="Times New Roman"/>
                <w:kern w:val="0"/>
                <w:szCs w:val="21"/>
              </w:rPr>
              <w:t xml:space="preserve">　　</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 w:val="18"/>
                <w:szCs w:val="18"/>
              </w:rPr>
              <w:t>基本完成了镇党委、镇人民政府交办的各项财政工作，确保了预算和各项财政工作任务全面完成。</w:t>
            </w:r>
          </w:p>
        </w:tc>
      </w:tr>
      <w:tr w:rsidR="00C5262F">
        <w:trPr>
          <w:trHeight w:val="559"/>
          <w:jc w:val="center"/>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eastAsia="仿宋_GB2312" w:hint="eastAsia"/>
                <w:kern w:val="0"/>
                <w:sz w:val="15"/>
                <w:szCs w:val="15"/>
              </w:rPr>
              <w:t>保障村居运转数量</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11</w:t>
            </w:r>
            <w:r>
              <w:rPr>
                <w:rFonts w:ascii="Times New Roman" w:eastAsia="仿宋_GB2312" w:hAnsi="Times New Roman" w:cs="仿宋_GB2312" w:hint="eastAsia"/>
                <w:kern w:val="0"/>
                <w:sz w:val="15"/>
                <w:szCs w:val="15"/>
              </w:rPr>
              <w:t>个</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11</w:t>
            </w:r>
            <w:r>
              <w:rPr>
                <w:rFonts w:ascii="Times New Roman" w:eastAsia="仿宋_GB2312" w:hAnsi="Times New Roman" w:cs="仿宋_GB2312" w:hint="eastAsia"/>
                <w:kern w:val="0"/>
                <w:sz w:val="15"/>
                <w:szCs w:val="15"/>
              </w:rPr>
              <w:t>个</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kern w:val="0"/>
                <w:szCs w:val="21"/>
              </w:rPr>
              <w:t>15</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kern w:val="0"/>
                <w:szCs w:val="21"/>
              </w:rPr>
              <w:t>15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hint="eastAsia"/>
                <w:kern w:val="0"/>
                <w:sz w:val="15"/>
                <w:szCs w:val="15"/>
              </w:rPr>
              <w:t>各行业部门各项重点工作绩效考评得分</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w:t>
            </w:r>
            <w:r>
              <w:rPr>
                <w:rFonts w:ascii="Times New Roman" w:eastAsia="仿宋_GB2312" w:hAnsi="Times New Roman" w:cs="仿宋_GB2312"/>
                <w:kern w:val="0"/>
                <w:sz w:val="15"/>
                <w:szCs w:val="15"/>
              </w:rPr>
              <w:t>90</w:t>
            </w:r>
            <w:r>
              <w:rPr>
                <w:rFonts w:ascii="Times New Roman" w:eastAsia="仿宋_GB2312" w:hAnsi="Times New Roman" w:cs="仿宋_GB2312" w:hint="eastAsia"/>
                <w:kern w:val="0"/>
                <w:sz w:val="15"/>
                <w:szCs w:val="15"/>
              </w:rPr>
              <w:t>分</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90</w:t>
            </w:r>
            <w:r>
              <w:rPr>
                <w:rFonts w:ascii="Times New Roman" w:eastAsia="仿宋_GB2312" w:hAnsi="Times New Roman" w:cs="仿宋_GB2312" w:hint="eastAsia"/>
                <w:kern w:val="0"/>
                <w:sz w:val="15"/>
                <w:szCs w:val="15"/>
              </w:rPr>
              <w:t>分</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kern w:val="0"/>
                <w:szCs w:val="21"/>
              </w:rPr>
              <w:t>15</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kern w:val="0"/>
                <w:szCs w:val="21"/>
              </w:rPr>
              <w:t>1</w:t>
            </w:r>
            <w:r>
              <w:rPr>
                <w:rFonts w:ascii="Times New Roman" w:eastAsia="仿宋_GB2312" w:hAnsi="Times New Roman" w:cs="仿宋_GB2312" w:hint="eastAsia"/>
                <w:kern w:val="0"/>
                <w:szCs w:val="21"/>
              </w:rPr>
              <w:t>4</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8"/>
                <w:szCs w:val="18"/>
              </w:rPr>
            </w:pPr>
            <w:r>
              <w:rPr>
                <w:rFonts w:ascii="Times New Roman" w:eastAsia="仿宋_GB2312" w:hAnsi="Times New Roman" w:cs="仿宋_GB2312" w:hint="eastAsia"/>
                <w:kern w:val="0"/>
                <w:sz w:val="18"/>
                <w:szCs w:val="18"/>
              </w:rPr>
              <w:t xml:space="preserve">　各行业部门的工作还有待精细化，争取更高得分</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eastAsia="仿宋_GB2312" w:hint="eastAsia"/>
                <w:kern w:val="0"/>
                <w:sz w:val="15"/>
                <w:szCs w:val="15"/>
              </w:rPr>
              <w:t>收支及时，保障运转保持时间</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1</w:t>
            </w:r>
            <w:r>
              <w:rPr>
                <w:rFonts w:ascii="Times New Roman" w:eastAsia="仿宋_GB2312" w:hAnsi="Times New Roman" w:cs="仿宋_GB2312" w:hint="eastAsia"/>
                <w:kern w:val="0"/>
                <w:sz w:val="15"/>
                <w:szCs w:val="15"/>
              </w:rPr>
              <w:t>年</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1</w:t>
            </w:r>
            <w:r>
              <w:rPr>
                <w:rFonts w:ascii="Times New Roman" w:eastAsia="仿宋_GB2312" w:hAnsi="Times New Roman" w:cs="仿宋_GB2312" w:hint="eastAsia"/>
                <w:kern w:val="0"/>
                <w:sz w:val="15"/>
                <w:szCs w:val="15"/>
              </w:rPr>
              <w:t>年</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kern w:val="0"/>
                <w:szCs w:val="21"/>
              </w:rPr>
              <w:t>10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kern w:val="0"/>
                <w:szCs w:val="21"/>
              </w:rPr>
              <w:t>8</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8"/>
                <w:szCs w:val="18"/>
              </w:rPr>
            </w:pPr>
            <w:r>
              <w:rPr>
                <w:rFonts w:ascii="Times New Roman" w:eastAsia="仿宋_GB2312" w:hAnsi="Times New Roman" w:cs="仿宋_GB2312" w:hint="eastAsia"/>
                <w:kern w:val="0"/>
                <w:sz w:val="18"/>
                <w:szCs w:val="18"/>
              </w:rPr>
              <w:t xml:space="preserve">　偶尔出现收支不及时的情况</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eastAsia="仿宋_GB2312" w:hint="eastAsia"/>
                <w:kern w:val="0"/>
                <w:sz w:val="15"/>
                <w:szCs w:val="15"/>
              </w:rPr>
              <w:lastRenderedPageBreak/>
              <w:t>严格控制成本不大于预算数</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w:t>
            </w:r>
            <w:r>
              <w:rPr>
                <w:rFonts w:ascii="Times New Roman" w:eastAsia="仿宋_GB2312" w:hAnsi="Times New Roman" w:cs="仿宋_GB2312" w:hint="eastAsia"/>
                <w:kern w:val="0"/>
                <w:sz w:val="15"/>
                <w:szCs w:val="15"/>
              </w:rPr>
              <w:t>1096.53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eastAsia="仿宋_GB2312" w:hint="eastAsia"/>
                <w:kern w:val="0"/>
                <w:sz w:val="15"/>
                <w:szCs w:val="15"/>
              </w:rPr>
              <w:t>5785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kern w:val="0"/>
                <w:szCs w:val="21"/>
              </w:rPr>
              <w:t>10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8"/>
                <w:szCs w:val="18"/>
              </w:rPr>
            </w:pPr>
            <w:r>
              <w:rPr>
                <w:rFonts w:ascii="Times New Roman" w:eastAsia="仿宋_GB2312" w:hAnsi="Times New Roman" w:cs="仿宋_GB2312" w:hint="eastAsia"/>
                <w:kern w:val="0"/>
                <w:sz w:val="18"/>
                <w:szCs w:val="18"/>
              </w:rPr>
              <w:t xml:space="preserve">　超过年初预算，要加强成本的控制</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C5262F" w:rsidRDefault="00147809">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 xml:space="preserve">分）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eastAsia="仿宋_GB2312" w:hint="eastAsia"/>
                <w:kern w:val="0"/>
                <w:sz w:val="15"/>
                <w:szCs w:val="15"/>
              </w:rPr>
              <w:t>税收收入</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1000</w:t>
            </w:r>
            <w:r>
              <w:rPr>
                <w:rFonts w:ascii="Times New Roman" w:eastAsia="仿宋_GB2312" w:hAnsi="Times New Roman" w:cs="仿宋_GB2312" w:hint="eastAsia"/>
                <w:kern w:val="0"/>
                <w:sz w:val="15"/>
                <w:szCs w:val="15"/>
              </w:rPr>
              <w:t>万元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11052</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eastAsia="仿宋_GB2312" w:hint="eastAsia"/>
                <w:kern w:val="0"/>
                <w:sz w:val="15"/>
                <w:szCs w:val="15"/>
              </w:rPr>
              <w:t>促进农村经济发展稳步增加</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360" w:lineRule="auto"/>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10%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8"/>
                <w:szCs w:val="18"/>
              </w:rPr>
            </w:pPr>
            <w:r>
              <w:rPr>
                <w:rFonts w:ascii="Times New Roman" w:eastAsia="仿宋_GB2312" w:hAnsi="Times New Roman" w:cs="仿宋_GB2312" w:hint="eastAsia"/>
                <w:kern w:val="0"/>
                <w:sz w:val="18"/>
                <w:szCs w:val="18"/>
              </w:rPr>
              <w:t xml:space="preserve">　村级自身经经济发展能力有待加强</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eastAsia="仿宋_GB2312" w:hint="eastAsia"/>
                <w:kern w:val="0"/>
                <w:sz w:val="15"/>
                <w:szCs w:val="15"/>
              </w:rPr>
              <w:t>保护农村生态环境，保障生态可持续发展率</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360" w:lineRule="auto"/>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95%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eastAsia="仿宋_GB2312"/>
                <w:kern w:val="0"/>
                <w:sz w:val="15"/>
                <w:szCs w:val="15"/>
              </w:rPr>
            </w:pPr>
            <w:r>
              <w:rPr>
                <w:rFonts w:ascii="Times New Roman" w:eastAsia="仿宋_GB2312" w:hAnsi="Times New Roman" w:cs="仿宋_GB2312" w:hint="eastAsia"/>
                <w:kern w:val="0"/>
                <w:sz w:val="15"/>
                <w:szCs w:val="15"/>
              </w:rPr>
              <w:t>95%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9</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8"/>
                <w:szCs w:val="18"/>
              </w:rPr>
            </w:pPr>
            <w:r>
              <w:rPr>
                <w:rFonts w:ascii="Times New Roman" w:eastAsia="仿宋_GB2312" w:hAnsi="Times New Roman" w:cs="仿宋_GB2312" w:hint="eastAsia"/>
                <w:kern w:val="0"/>
                <w:sz w:val="18"/>
                <w:szCs w:val="18"/>
              </w:rPr>
              <w:t xml:space="preserve">　生态环境保护是永恒的话题，不可停滞</w:t>
            </w:r>
          </w:p>
        </w:tc>
      </w:tr>
      <w:tr w:rsidR="00C5262F">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eastAsia="仿宋_GB2312" w:hint="eastAsia"/>
                <w:kern w:val="0"/>
                <w:sz w:val="15"/>
                <w:szCs w:val="15"/>
              </w:rPr>
              <w:t>社会公众及服务对象满意度</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95%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kern w:val="0"/>
                <w:sz w:val="15"/>
                <w:szCs w:val="15"/>
              </w:rPr>
              <w:t>95%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kern w:val="0"/>
                <w:szCs w:val="21"/>
              </w:rPr>
              <w:t>10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eastAsia="仿宋_GB2312"/>
                <w:kern w:val="0"/>
                <w:sz w:val="18"/>
                <w:szCs w:val="18"/>
              </w:rPr>
            </w:pPr>
            <w:r>
              <w:rPr>
                <w:rFonts w:ascii="Times New Roman" w:eastAsia="仿宋_GB2312" w:hAnsi="Times New Roman" w:cs="仿宋_GB2312" w:hint="eastAsia"/>
                <w:kern w:val="0"/>
                <w:sz w:val="18"/>
                <w:szCs w:val="18"/>
              </w:rPr>
              <w:t xml:space="preserve">　还需进一步解决群众需求，提高满意度</w:t>
            </w:r>
          </w:p>
        </w:tc>
      </w:tr>
      <w:tr w:rsidR="00C5262F">
        <w:trPr>
          <w:trHeight w:val="359"/>
          <w:jc w:val="center"/>
        </w:trPr>
        <w:tc>
          <w:tcPr>
            <w:tcW w:w="64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C5262F" w:rsidRDefault="00C5262F">
      <w:pPr>
        <w:spacing w:line="360" w:lineRule="exact"/>
        <w:rPr>
          <w:rFonts w:ascii="Times New Roman" w:eastAsia="黑体" w:hAnsi="Times New Roman" w:cs="Times New Roman"/>
          <w:sz w:val="32"/>
          <w:szCs w:val="32"/>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147809" w:rsidRDefault="00147809">
      <w:pPr>
        <w:spacing w:line="660" w:lineRule="exact"/>
        <w:jc w:val="center"/>
        <w:rPr>
          <w:rFonts w:ascii="Times New Roman" w:eastAsia="仿宋_GB2312" w:hAnsi="Times New Roman" w:cs="Times New Roman"/>
          <w:kern w:val="0"/>
          <w:szCs w:val="21"/>
        </w:rPr>
      </w:pPr>
    </w:p>
    <w:p w:rsidR="00C5262F" w:rsidRDefault="00147809">
      <w:pPr>
        <w:spacing w:line="660" w:lineRule="exact"/>
        <w:jc w:val="center"/>
        <w:rPr>
          <w:rFonts w:ascii="Times New Roman" w:eastAsia="方正小标宋简体" w:hAnsi="Times New Roman" w:cs="Times New Roman"/>
          <w:sz w:val="44"/>
          <w:szCs w:val="44"/>
        </w:rPr>
      </w:pPr>
      <w:r>
        <w:rPr>
          <w:rFonts w:ascii="方正小标宋_GBK" w:eastAsia="方正小标宋_GBK" w:hAnsi="方正小标宋_GBK" w:cs="方正小标宋_GBK" w:hint="eastAsia"/>
          <w:sz w:val="44"/>
          <w:szCs w:val="44"/>
        </w:rPr>
        <w:lastRenderedPageBreak/>
        <w:t>部门整体支出绩效自评报告</w:t>
      </w:r>
    </w:p>
    <w:p w:rsidR="00C5262F" w:rsidRDefault="00C5262F">
      <w:pPr>
        <w:rPr>
          <w:rFonts w:ascii="Times New Roman" w:hAnsi="Times New Roman" w:cs="Times New Roman"/>
          <w:sz w:val="32"/>
          <w:szCs w:val="32"/>
        </w:rPr>
      </w:pPr>
    </w:p>
    <w:p w:rsidR="00C5262F" w:rsidRDefault="00147809">
      <w:pPr>
        <w:numPr>
          <w:ilvl w:val="0"/>
          <w:numId w:val="1"/>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预算单位基本情况</w:t>
      </w:r>
    </w:p>
    <w:p w:rsidR="00C5262F" w:rsidRDefault="00147809" w:rsidP="00C5262F">
      <w:pPr>
        <w:spacing w:line="600" w:lineRule="exact"/>
        <w:ind w:leftChars="200" w:left="420"/>
        <w:rPr>
          <w:rFonts w:ascii="Times New Roman" w:eastAsia="黑体" w:hAnsi="Times New Roman" w:cs="Times New Roman"/>
          <w:sz w:val="32"/>
          <w:szCs w:val="32"/>
        </w:rPr>
      </w:pPr>
      <w:r>
        <w:rPr>
          <w:rFonts w:ascii="Times New Roman" w:eastAsia="仿宋" w:hAnsi="仿宋" w:hint="eastAsia"/>
          <w:color w:val="000000"/>
          <w:sz w:val="32"/>
          <w:szCs w:val="32"/>
        </w:rPr>
        <w:t>渌口区古岳峰镇人民政府是区人民政府主管的正科级行政机关，内设机构</w:t>
      </w:r>
      <w:r>
        <w:rPr>
          <w:rFonts w:ascii="Times New Roman" w:eastAsia="仿宋" w:hAnsi="仿宋"/>
          <w:color w:val="000000"/>
          <w:sz w:val="32"/>
          <w:szCs w:val="32"/>
        </w:rPr>
        <w:t>7</w:t>
      </w:r>
      <w:r>
        <w:rPr>
          <w:rFonts w:ascii="Times New Roman" w:eastAsia="仿宋" w:hAnsi="仿宋" w:hint="eastAsia"/>
          <w:color w:val="000000"/>
          <w:sz w:val="32"/>
          <w:szCs w:val="32"/>
        </w:rPr>
        <w:t>个，均为股级机构（含</w:t>
      </w:r>
      <w:r>
        <w:rPr>
          <w:rFonts w:ascii="Times New Roman" w:eastAsia="仿宋" w:hAnsi="仿宋"/>
          <w:color w:val="000000"/>
          <w:sz w:val="32"/>
          <w:szCs w:val="32"/>
        </w:rPr>
        <w:t>0</w:t>
      </w:r>
      <w:r>
        <w:rPr>
          <w:rFonts w:ascii="Times New Roman" w:eastAsia="仿宋" w:hAnsi="仿宋" w:hint="eastAsia"/>
          <w:color w:val="000000"/>
          <w:sz w:val="32"/>
          <w:szCs w:val="32"/>
        </w:rPr>
        <w:t>个副科级单位），分别为：党政办公室、党建办公室、经济发展办公室（农业农村工作办公室、扶贫开发办公室）、民政办公室（卫生健康办公室）、生态环境办公室、社会治安办公室、应急管理办公室。在职人员</w:t>
      </w:r>
      <w:r>
        <w:rPr>
          <w:rFonts w:ascii="Times New Roman" w:eastAsia="仿宋" w:hAnsi="仿宋" w:hint="eastAsia"/>
          <w:color w:val="000000"/>
          <w:sz w:val="32"/>
          <w:szCs w:val="32"/>
        </w:rPr>
        <w:t>55</w:t>
      </w:r>
      <w:r>
        <w:rPr>
          <w:rFonts w:ascii="Times New Roman" w:eastAsia="仿宋" w:hAnsi="仿宋" w:hint="eastAsia"/>
          <w:color w:val="000000"/>
          <w:sz w:val="32"/>
          <w:szCs w:val="32"/>
        </w:rPr>
        <w:t>人，离休人员</w:t>
      </w:r>
      <w:r>
        <w:rPr>
          <w:rFonts w:ascii="Times New Roman" w:eastAsia="仿宋" w:hAnsi="仿宋"/>
          <w:color w:val="000000"/>
          <w:sz w:val="32"/>
          <w:szCs w:val="32"/>
        </w:rPr>
        <w:t>0</w:t>
      </w:r>
      <w:r>
        <w:rPr>
          <w:rFonts w:ascii="Times New Roman" w:eastAsia="仿宋" w:hAnsi="仿宋" w:hint="eastAsia"/>
          <w:color w:val="000000"/>
          <w:sz w:val="32"/>
          <w:szCs w:val="32"/>
        </w:rPr>
        <w:t>人，退休人员</w:t>
      </w:r>
      <w:r>
        <w:rPr>
          <w:rFonts w:ascii="Times New Roman" w:eastAsia="仿宋" w:hAnsi="仿宋" w:hint="eastAsia"/>
          <w:color w:val="000000"/>
          <w:sz w:val="32"/>
          <w:szCs w:val="32"/>
        </w:rPr>
        <w:t>20</w:t>
      </w:r>
      <w:r>
        <w:rPr>
          <w:rFonts w:ascii="Times New Roman" w:eastAsia="仿宋" w:hAnsi="仿宋" w:hint="eastAsia"/>
          <w:color w:val="000000"/>
          <w:sz w:val="32"/>
          <w:szCs w:val="32"/>
        </w:rPr>
        <w:t>人，属区一级预算单位。</w:t>
      </w:r>
    </w:p>
    <w:p w:rsidR="00C5262F" w:rsidRDefault="00147809">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hint="default"/>
          <w:sz w:val="32"/>
          <w:szCs w:val="32"/>
        </w:rPr>
        <w:t>二、一般公共预算支出情况</w:t>
      </w:r>
    </w:p>
    <w:p w:rsidR="00C5262F" w:rsidRDefault="00147809">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（一）基本支出情况</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1.</w:t>
      </w:r>
      <w:r>
        <w:rPr>
          <w:rFonts w:ascii="Times New Roman" w:eastAsia="仿宋" w:hAnsi="仿宋" w:hint="eastAsia"/>
          <w:color w:val="000000"/>
          <w:sz w:val="32"/>
          <w:szCs w:val="32"/>
        </w:rPr>
        <w:t>工资福利支出</w:t>
      </w:r>
      <w:r>
        <w:rPr>
          <w:rFonts w:ascii="Times New Roman" w:eastAsia="仿宋" w:hAnsi="仿宋" w:hint="eastAsia"/>
          <w:color w:val="000000"/>
          <w:sz w:val="32"/>
          <w:szCs w:val="32"/>
        </w:rPr>
        <w:t>786.57</w:t>
      </w:r>
      <w:r>
        <w:rPr>
          <w:rFonts w:ascii="Times New Roman" w:eastAsia="仿宋" w:hAnsi="仿宋" w:hint="eastAsia"/>
          <w:color w:val="000000"/>
          <w:sz w:val="32"/>
          <w:szCs w:val="32"/>
        </w:rPr>
        <w:t>万元，比上年增加</w:t>
      </w:r>
      <w:r>
        <w:rPr>
          <w:rFonts w:ascii="Times New Roman" w:eastAsia="仿宋" w:hAnsi="仿宋" w:hint="eastAsia"/>
          <w:color w:val="000000"/>
          <w:sz w:val="32"/>
          <w:szCs w:val="32"/>
        </w:rPr>
        <w:t>17.16</w:t>
      </w:r>
      <w:r>
        <w:rPr>
          <w:rFonts w:ascii="Times New Roman" w:eastAsia="仿宋" w:hAnsi="仿宋" w:hint="eastAsia"/>
          <w:color w:val="000000"/>
          <w:sz w:val="32"/>
          <w:szCs w:val="32"/>
        </w:rPr>
        <w:t>万元，原因是人员的增多。</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2.</w:t>
      </w:r>
      <w:r>
        <w:rPr>
          <w:rFonts w:ascii="Times New Roman" w:eastAsia="仿宋" w:hAnsi="仿宋" w:hint="eastAsia"/>
          <w:color w:val="000000"/>
          <w:sz w:val="32"/>
          <w:szCs w:val="32"/>
        </w:rPr>
        <w:t>一般商品和服务支出</w:t>
      </w:r>
      <w:r>
        <w:rPr>
          <w:rFonts w:ascii="Times New Roman" w:eastAsia="仿宋" w:hAnsi="仿宋" w:hint="eastAsia"/>
          <w:color w:val="000000"/>
          <w:sz w:val="32"/>
          <w:szCs w:val="32"/>
        </w:rPr>
        <w:t>4921.23</w:t>
      </w:r>
      <w:r>
        <w:rPr>
          <w:rFonts w:ascii="Times New Roman" w:eastAsia="仿宋" w:hAnsi="仿宋" w:hint="eastAsia"/>
          <w:color w:val="000000"/>
          <w:sz w:val="32"/>
          <w:szCs w:val="32"/>
        </w:rPr>
        <w:t>万元，比上年增加</w:t>
      </w:r>
      <w:r>
        <w:rPr>
          <w:rFonts w:ascii="Times New Roman" w:eastAsia="仿宋" w:hAnsi="仿宋" w:hint="eastAsia"/>
          <w:color w:val="000000"/>
          <w:sz w:val="32"/>
          <w:szCs w:val="32"/>
        </w:rPr>
        <w:t>1847.58</w:t>
      </w:r>
      <w:r>
        <w:rPr>
          <w:rFonts w:ascii="Times New Roman" w:eastAsia="仿宋" w:hAnsi="仿宋" w:hint="eastAsia"/>
          <w:color w:val="000000"/>
          <w:sz w:val="32"/>
          <w:szCs w:val="32"/>
        </w:rPr>
        <w:t>万元，原因是财源建设资金的增加。</w:t>
      </w:r>
    </w:p>
    <w:p w:rsidR="00C5262F" w:rsidRDefault="00147809">
      <w:pPr>
        <w:spacing w:line="600" w:lineRule="exact"/>
        <w:ind w:firstLineChars="200" w:firstLine="640"/>
        <w:jc w:val="left"/>
        <w:rPr>
          <w:rFonts w:ascii="Times New Roman" w:eastAsia="楷体_GB2312" w:hAnsi="Times New Roman" w:cs="Times New Roman"/>
          <w:sz w:val="32"/>
          <w:szCs w:val="32"/>
        </w:rPr>
      </w:pPr>
      <w:r>
        <w:rPr>
          <w:rFonts w:ascii="Times New Roman" w:eastAsia="仿宋" w:hAnsi="仿宋" w:hint="eastAsia"/>
          <w:color w:val="000000"/>
          <w:sz w:val="32"/>
          <w:szCs w:val="32"/>
        </w:rPr>
        <w:t>3.</w:t>
      </w:r>
      <w:r>
        <w:rPr>
          <w:rFonts w:ascii="Times New Roman" w:eastAsia="仿宋" w:hAnsi="仿宋" w:hint="eastAsia"/>
          <w:color w:val="000000"/>
          <w:sz w:val="32"/>
          <w:szCs w:val="32"/>
        </w:rPr>
        <w:t>对个人和家庭补助支出</w:t>
      </w:r>
      <w:r>
        <w:rPr>
          <w:rFonts w:ascii="Times New Roman" w:eastAsia="仿宋" w:hAnsi="仿宋" w:hint="eastAsia"/>
          <w:color w:val="000000"/>
          <w:sz w:val="32"/>
          <w:szCs w:val="32"/>
        </w:rPr>
        <w:t>72.21</w:t>
      </w:r>
      <w:r>
        <w:rPr>
          <w:rFonts w:ascii="Times New Roman" w:eastAsia="仿宋" w:hAnsi="仿宋" w:hint="eastAsia"/>
          <w:color w:val="000000"/>
          <w:sz w:val="32"/>
          <w:szCs w:val="32"/>
        </w:rPr>
        <w:t>万元，比上年增加</w:t>
      </w:r>
      <w:r>
        <w:rPr>
          <w:rFonts w:ascii="Times New Roman" w:eastAsia="仿宋" w:hAnsi="仿宋" w:hint="eastAsia"/>
          <w:color w:val="000000"/>
          <w:sz w:val="32"/>
          <w:szCs w:val="32"/>
        </w:rPr>
        <w:t>62.73</w:t>
      </w:r>
      <w:r>
        <w:rPr>
          <w:rFonts w:ascii="Times New Roman" w:eastAsia="仿宋" w:hAnsi="仿宋" w:hint="eastAsia"/>
          <w:color w:val="000000"/>
          <w:sz w:val="32"/>
          <w:szCs w:val="32"/>
        </w:rPr>
        <w:t>万元，原因是账务处理的变化。</w:t>
      </w:r>
    </w:p>
    <w:p w:rsidR="00C5262F" w:rsidRDefault="00147809">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（二）项目支出情况</w:t>
      </w:r>
    </w:p>
    <w:p w:rsidR="00C5262F" w:rsidRDefault="0014780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有</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个项目支出，分别是村干部报酬、村干部考核经费、退职村干部补助、服务群众经费、居委会报酬及居委会考核经费。</w:t>
      </w:r>
    </w:p>
    <w:p w:rsidR="00C5262F" w:rsidRDefault="00147809">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三、部门整体支出绩效情况</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lastRenderedPageBreak/>
        <w:t>本部门职责为：</w:t>
      </w:r>
      <w:r>
        <w:rPr>
          <w:rFonts w:ascii="Times New Roman" w:eastAsia="仿宋" w:hAnsi="仿宋" w:hint="eastAsia"/>
          <w:color w:val="000000"/>
          <w:sz w:val="32"/>
          <w:szCs w:val="32"/>
        </w:rPr>
        <w:t>1.</w:t>
      </w:r>
      <w:r>
        <w:rPr>
          <w:rFonts w:ascii="Times New Roman" w:eastAsia="仿宋" w:hAnsi="仿宋" w:hint="eastAsia"/>
          <w:color w:val="000000"/>
          <w:sz w:val="32"/>
          <w:szCs w:val="32"/>
        </w:rPr>
        <w:t>贯彻落实党和国家在农村的各项方针政策和法律法规，对村民进行思想政治教育和社会主义法制教育，依法保障村民合法权益。</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2.</w:t>
      </w:r>
      <w:r>
        <w:rPr>
          <w:rFonts w:ascii="Times New Roman" w:eastAsia="仿宋" w:hAnsi="仿宋" w:hint="eastAsia"/>
          <w:color w:val="000000"/>
          <w:sz w:val="32"/>
          <w:szCs w:val="32"/>
        </w:rPr>
        <w:t>负责基层组织建设工作。指导村民自治，推动农村社区建设，促进社会组织健康发展，增强社会自治功能。</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3.</w:t>
      </w:r>
      <w:r>
        <w:rPr>
          <w:rFonts w:ascii="Times New Roman" w:eastAsia="仿宋" w:hAnsi="仿宋" w:hint="eastAsia"/>
          <w:color w:val="000000"/>
          <w:sz w:val="32"/>
          <w:szCs w:val="32"/>
        </w:rPr>
        <w:t>负责镇产业协调发展工作。组织拟订镇产业发展规划，推动产业结构调整，示范引导农村合作经济组织，形成地域产业特色；负责招商引资、金融环境管理工作，营造良好的金融生态环境；积极提供政策和信息服务，落实强农惠民措施，促进农业新技术的推广应用，着重营造良好的发展环境和条件；负责农村经营管理工作；加强农村基础设施建设；加强农业、林业、水利、动植物疫病防治、农产品质量安全监管，农村市场监管、环境保护和安全生产的监管。</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4.</w:t>
      </w:r>
      <w:r>
        <w:rPr>
          <w:rFonts w:ascii="Times New Roman" w:eastAsia="仿宋" w:hAnsi="仿宋" w:hint="eastAsia"/>
          <w:color w:val="000000"/>
          <w:sz w:val="32"/>
          <w:szCs w:val="32"/>
        </w:rPr>
        <w:t>负责日常社会事务管理工作。加强农村基础教育、科学技术、文化体育、公共卫生体系和社会主义精神文明建设；加强农村社会保障、民政、优抚、计划生育和劳动力素质培训和新型农村服务体系建设等工作。加强农村环境综合治理等工作。</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5.</w:t>
      </w:r>
      <w:r>
        <w:rPr>
          <w:rFonts w:ascii="Times New Roman" w:eastAsia="仿宋" w:hAnsi="仿宋" w:hint="eastAsia"/>
          <w:color w:val="000000"/>
          <w:sz w:val="32"/>
          <w:szCs w:val="32"/>
        </w:rPr>
        <w:t>负责社会治安综合治理工作。维护社会稳定，妥善处理社会性、群体性事件，调节和处理好各种利益矛盾和纠纷。</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6.</w:t>
      </w:r>
      <w:r>
        <w:rPr>
          <w:rFonts w:ascii="Times New Roman" w:eastAsia="仿宋" w:hAnsi="仿宋" w:hint="eastAsia"/>
          <w:color w:val="000000"/>
          <w:sz w:val="32"/>
          <w:szCs w:val="32"/>
        </w:rPr>
        <w:t>负责本镇规划建设、城镇管理工作。贯彻执行城乡规划建设有关的法律、法规，加强</w:t>
      </w:r>
      <w:hyperlink r:id="rId8" w:history="1">
        <w:r>
          <w:rPr>
            <w:rFonts w:ascii="Times New Roman" w:eastAsia="仿宋" w:hAnsi="仿宋" w:hint="eastAsia"/>
            <w:color w:val="000000"/>
            <w:sz w:val="32"/>
            <w:szCs w:val="32"/>
          </w:rPr>
          <w:t>镇村规划</w:t>
        </w:r>
      </w:hyperlink>
      <w:r>
        <w:rPr>
          <w:rFonts w:ascii="Times New Roman" w:eastAsia="仿宋" w:hAnsi="仿宋" w:hint="eastAsia"/>
          <w:color w:val="000000"/>
          <w:sz w:val="32"/>
          <w:szCs w:val="32"/>
        </w:rPr>
        <w:t>建设管理，协调镇村空间布局，改善人居环境。</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7.</w:t>
      </w:r>
      <w:r>
        <w:rPr>
          <w:rFonts w:ascii="Times New Roman" w:eastAsia="仿宋" w:hAnsi="仿宋" w:hint="eastAsia"/>
          <w:color w:val="000000"/>
          <w:sz w:val="32"/>
          <w:szCs w:val="32"/>
        </w:rPr>
        <w:t>抓好征兵工作，组织民兵训练，开展国防教育等工作。</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lastRenderedPageBreak/>
        <w:t>8.</w:t>
      </w:r>
      <w:r>
        <w:rPr>
          <w:rFonts w:ascii="Times New Roman" w:eastAsia="仿宋" w:hAnsi="仿宋" w:hint="eastAsia"/>
          <w:color w:val="000000"/>
          <w:sz w:val="32"/>
          <w:szCs w:val="32"/>
        </w:rPr>
        <w:t>完成区委、区政府交办的其他工作任务。</w:t>
      </w:r>
    </w:p>
    <w:p w:rsidR="00C5262F" w:rsidRDefault="00147809">
      <w:pPr>
        <w:pStyle w:val="msolistparagraph0"/>
        <w:widowControl/>
        <w:spacing w:line="600" w:lineRule="exact"/>
        <w:ind w:left="0" w:firstLine="0"/>
        <w:jc w:val="left"/>
        <w:rPr>
          <w:rFonts w:ascii="Times New Roman" w:eastAsia="仿宋" w:hAnsi="仿宋" w:hint="default"/>
          <w:color w:val="000000"/>
          <w:sz w:val="32"/>
          <w:szCs w:val="32"/>
        </w:rPr>
      </w:pPr>
      <w:r>
        <w:rPr>
          <w:rFonts w:ascii="Times New Roman" w:eastAsia="仿宋" w:hAnsi="仿宋"/>
          <w:color w:val="000000"/>
          <w:sz w:val="32"/>
          <w:szCs w:val="32"/>
        </w:rPr>
        <w:t>根据本单位职责，我镇</w:t>
      </w:r>
      <w:r>
        <w:rPr>
          <w:rFonts w:ascii="Times New Roman" w:eastAsia="仿宋" w:hAnsi="仿宋"/>
          <w:color w:val="000000"/>
          <w:sz w:val="32"/>
          <w:szCs w:val="32"/>
        </w:rPr>
        <w:t>2023</w:t>
      </w:r>
      <w:r>
        <w:rPr>
          <w:rFonts w:ascii="Times New Roman" w:eastAsia="仿宋" w:hAnsi="仿宋"/>
          <w:color w:val="000000"/>
          <w:sz w:val="32"/>
          <w:szCs w:val="32"/>
        </w:rPr>
        <w:t>年度应极力保障</w:t>
      </w:r>
      <w:r>
        <w:rPr>
          <w:rFonts w:ascii="Times New Roman" w:eastAsia="仿宋" w:hAnsi="仿宋"/>
          <w:color w:val="000000"/>
          <w:sz w:val="32"/>
          <w:szCs w:val="32"/>
        </w:rPr>
        <w:t>11</w:t>
      </w:r>
      <w:r>
        <w:rPr>
          <w:rFonts w:ascii="Times New Roman" w:eastAsia="仿宋" w:hAnsi="仿宋"/>
          <w:color w:val="000000"/>
          <w:sz w:val="32"/>
          <w:szCs w:val="32"/>
        </w:rPr>
        <w:t>个村居的运转，收支及时、严格控制成本、招商引资增加收入、促进村级自身经济发展、保障农村生态环境促进可持续发展、提高群众满意度。</w:t>
      </w:r>
      <w:r>
        <w:rPr>
          <w:rFonts w:ascii="Times New Roman" w:eastAsia="仿宋" w:hAnsi="仿宋"/>
          <w:color w:val="000000"/>
          <w:sz w:val="32"/>
          <w:szCs w:val="32"/>
        </w:rPr>
        <w:t>2023</w:t>
      </w:r>
      <w:r>
        <w:rPr>
          <w:rFonts w:ascii="Times New Roman" w:eastAsia="仿宋" w:hAnsi="仿宋"/>
          <w:color w:val="000000"/>
          <w:sz w:val="32"/>
          <w:szCs w:val="32"/>
        </w:rPr>
        <w:t>年度我镇及时保障了</w:t>
      </w:r>
      <w:r>
        <w:rPr>
          <w:rFonts w:ascii="Times New Roman" w:eastAsia="仿宋" w:hAnsi="仿宋"/>
          <w:color w:val="000000"/>
          <w:sz w:val="32"/>
          <w:szCs w:val="32"/>
        </w:rPr>
        <w:t>11</w:t>
      </w:r>
      <w:r>
        <w:rPr>
          <w:rFonts w:ascii="Times New Roman" w:eastAsia="仿宋" w:hAnsi="仿宋"/>
          <w:color w:val="000000"/>
          <w:sz w:val="32"/>
          <w:szCs w:val="32"/>
        </w:rPr>
        <w:t>个村居正常运转，严格控制成本，招商引资增加了收入，农村生态可持续发展也已初见成效，群众满意度稳步提升，部门整体及核心业务实施达成既定目标。</w:t>
      </w:r>
    </w:p>
    <w:p w:rsidR="00C5262F" w:rsidRDefault="00147809">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hint="default"/>
          <w:sz w:val="32"/>
          <w:szCs w:val="32"/>
        </w:rPr>
        <w:t>四、存在的问题及原因分析</w:t>
      </w:r>
    </w:p>
    <w:p w:rsidR="00C5262F" w:rsidRDefault="00147809">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2023</w:t>
      </w:r>
      <w:r>
        <w:rPr>
          <w:rFonts w:ascii="Times New Roman" w:eastAsia="仿宋" w:hAnsi="仿宋" w:hint="eastAsia"/>
          <w:color w:val="000000"/>
          <w:sz w:val="32"/>
          <w:szCs w:val="32"/>
        </w:rPr>
        <w:t>年绩效目标执行主要存在的问题有：各行业部门各项重点工作还需进一步精细化，有出现收支不及时的情况，村级自身经济发展速度较慢，可持续发展效率有待加强等。</w:t>
      </w:r>
    </w:p>
    <w:p w:rsidR="00C5262F" w:rsidRDefault="00147809">
      <w:pPr>
        <w:numPr>
          <w:ilvl w:val="0"/>
          <w:numId w:val="2"/>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下一步改进措施</w:t>
      </w:r>
    </w:p>
    <w:p w:rsidR="00C5262F" w:rsidRDefault="00147809">
      <w:pPr>
        <w:spacing w:line="600" w:lineRule="exact"/>
        <w:ind w:firstLineChars="200" w:firstLine="640"/>
        <w:jc w:val="left"/>
        <w:rPr>
          <w:rFonts w:ascii="Times New Roman" w:eastAsia="黑体" w:hAnsi="Times New Roman" w:cs="Times New Roman"/>
          <w:sz w:val="32"/>
          <w:szCs w:val="32"/>
        </w:rPr>
      </w:pPr>
      <w:r>
        <w:rPr>
          <w:rFonts w:ascii="Times New Roman" w:eastAsia="仿宋" w:hAnsi="仿宋" w:hint="eastAsia"/>
          <w:color w:val="000000"/>
          <w:sz w:val="32"/>
          <w:szCs w:val="32"/>
        </w:rPr>
        <w:t>各行业部门各项重点工作还需进一步精细化，要加强村级自身经济发展能力，继续保持农村生态环境保护可持续发展，进一步提升群众满意度。</w:t>
      </w:r>
    </w:p>
    <w:p w:rsidR="00C5262F" w:rsidRDefault="00147809">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六、绩效自评结果拟应用和公开情况</w:t>
      </w:r>
    </w:p>
    <w:p w:rsidR="00C5262F" w:rsidRDefault="00147809">
      <w:pPr>
        <w:spacing w:line="600" w:lineRule="exact"/>
        <w:ind w:firstLineChars="200" w:firstLine="640"/>
        <w:jc w:val="left"/>
        <w:rPr>
          <w:rFonts w:ascii="Times New Roman" w:eastAsia="仿宋" w:hAnsi="仿宋"/>
          <w:color w:val="000000"/>
          <w:sz w:val="32"/>
          <w:szCs w:val="32"/>
        </w:rPr>
      </w:pPr>
      <w:r>
        <w:rPr>
          <w:rFonts w:ascii="Times New Roman" w:eastAsia="仿宋" w:hAnsi="仿宋" w:hint="eastAsia"/>
          <w:color w:val="000000"/>
          <w:sz w:val="32"/>
          <w:szCs w:val="32"/>
        </w:rPr>
        <w:t>通过绩效评价，我镇进一步掌握了预算执行情况和取得的效果，为下一年提高资金的使用效益，加强财政支出的规范管理、健全等工作提供了重要的参考依据。</w:t>
      </w:r>
    </w:p>
    <w:p w:rsidR="00C5262F" w:rsidRDefault="00147809">
      <w:pPr>
        <w:spacing w:line="600" w:lineRule="exact"/>
        <w:ind w:firstLineChars="200" w:firstLine="640"/>
        <w:jc w:val="left"/>
        <w:rPr>
          <w:rFonts w:ascii="Times New Roman" w:eastAsia="仿宋_GB2312" w:hAnsi="Times New Roman" w:cs="仿宋_GB2312"/>
          <w:sz w:val="32"/>
          <w:szCs w:val="32"/>
        </w:rPr>
      </w:pPr>
      <w:r>
        <w:rPr>
          <w:rFonts w:ascii="Times New Roman" w:eastAsia="仿宋" w:hAnsi="仿宋" w:hint="eastAsia"/>
          <w:color w:val="000000"/>
          <w:sz w:val="32"/>
          <w:szCs w:val="32"/>
        </w:rPr>
        <w:t>绩效自评报告完成后将在政府信息公开门户网及时公开，接受社会监督。</w:t>
      </w:r>
    </w:p>
    <w:p w:rsidR="00C5262F" w:rsidRDefault="00147809">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r>
    </w:p>
    <w:p w:rsidR="00C5262F" w:rsidRDefault="00147809">
      <w:pPr>
        <w:widowControl/>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44"/>
          <w:szCs w:val="44"/>
        </w:rPr>
        <w:lastRenderedPageBreak/>
        <w:t>项目支出绩效自评表</w:t>
      </w:r>
    </w:p>
    <w:p w:rsidR="00C5262F" w:rsidRDefault="00147809" w:rsidP="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202</w:t>
      </w: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年度）</w:t>
      </w:r>
    </w:p>
    <w:tbl>
      <w:tblPr>
        <w:tblpPr w:leftFromText="180" w:rightFromText="180" w:vertAnchor="text" w:horzAnchor="page" w:tblpX="1155" w:tblpY="29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149"/>
        <w:gridCol w:w="1339"/>
        <w:gridCol w:w="849"/>
        <w:gridCol w:w="1186"/>
        <w:gridCol w:w="1102"/>
        <w:gridCol w:w="769"/>
        <w:gridCol w:w="834"/>
        <w:gridCol w:w="1881"/>
      </w:tblGrid>
      <w:tr w:rsidR="00C5262F">
        <w:trPr>
          <w:trHeight w:val="428"/>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古岳峰镇村干部报酬</w:t>
            </w:r>
            <w:r>
              <w:rPr>
                <w:rFonts w:ascii="Times New Roman" w:eastAsia="仿宋_GB2312" w:hAnsi="Times New Roman" w:cs="Times New Roman"/>
                <w:kern w:val="0"/>
                <w:szCs w:val="21"/>
              </w:rPr>
              <w:t xml:space="preserve">　</w:t>
            </w:r>
          </w:p>
        </w:tc>
      </w:tr>
      <w:tr w:rsidR="00C5262F">
        <w:trPr>
          <w:trHeight w:val="560"/>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古岳峰镇人民政府</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古岳峰镇</w:t>
            </w: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个村</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208.22</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208.22</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196.17</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196.17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上年结转资金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12.05</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12.05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C5262F">
        <w:trPr>
          <w:trHeight w:val="335"/>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按时发放村干部报酬</w:t>
            </w:r>
            <w:r>
              <w:rPr>
                <w:rFonts w:ascii="Times New Roman" w:eastAsia="仿宋_GB2312" w:hAnsi="Times New Roman" w:cs="Times New Roman"/>
                <w:kern w:val="0"/>
                <w:szCs w:val="21"/>
              </w:rPr>
              <w:t xml:space="preserve">　　</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按时发放了村干部报酬</w:t>
            </w:r>
          </w:p>
        </w:tc>
      </w:tr>
      <w:tr w:rsidR="00C5262F">
        <w:trPr>
          <w:trHeight w:val="55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发放人数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53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58</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发放准确性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≥98</w:t>
            </w:r>
            <w:r>
              <w:rPr>
                <w:rFonts w:ascii="Times New Roman" w:eastAsia="仿宋_GB2312" w:hAnsi="Times New Roman" w:cs="Times New Roman" w:hint="eastAsia"/>
                <w:kern w:val="0"/>
                <w:szCs w:val="21"/>
              </w:rPr>
              <w:t>%</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发放时间</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15</w:t>
            </w:r>
            <w:r>
              <w:rPr>
                <w:rFonts w:ascii="Times New Roman" w:eastAsia="仿宋_GB2312" w:hAnsi="Times New Roman" w:cs="Times New Roman"/>
                <w:kern w:val="0"/>
                <w:szCs w:val="21"/>
              </w:rPr>
              <w:t>号前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r>
              <w:rPr>
                <w:rFonts w:ascii="Times New Roman" w:eastAsia="仿宋_GB2312" w:hAnsi="Times New Roman" w:cs="Times New Roman" w:hint="eastAsia"/>
                <w:kern w:val="0"/>
                <w:szCs w:val="21"/>
              </w:rPr>
              <w:t>号前</w:t>
            </w: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偶尔出现发放不及时的情况</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收支平衡</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208.22</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208.22</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村级工作效率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社会稳定性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村级正常运转</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92</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C5262F" w:rsidRDefault="00C5262F">
      <w:pPr>
        <w:widowControl/>
        <w:rPr>
          <w:rFonts w:ascii="Times New Roman" w:eastAsia="仿宋_GB2312" w:hAnsi="Times New Roman" w:cs="Times New Roman"/>
          <w:kern w:val="0"/>
          <w:szCs w:val="21"/>
        </w:rPr>
      </w:pPr>
    </w:p>
    <w:p w:rsidR="00C5262F" w:rsidRDefault="00C5262F">
      <w:pPr>
        <w:widowControl/>
        <w:jc w:val="left"/>
        <w:rPr>
          <w:rFonts w:ascii="Times New Roman" w:eastAsia="楷体" w:hAnsi="Times New Roman" w:cs="Times New Roman"/>
          <w:sz w:val="30"/>
          <w:szCs w:val="30"/>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C5262F" w:rsidRDefault="00147809">
      <w:pPr>
        <w:pStyle w:val="a3"/>
        <w:widowControl/>
        <w:autoSpaceDE w:val="0"/>
        <w:autoSpaceDN w:val="0"/>
        <w:spacing w:line="660" w:lineRule="exact"/>
        <w:jc w:val="center"/>
        <w:rPr>
          <w:rFonts w:ascii="方正小标宋_GBK" w:eastAsia="方正小标宋_GBK" w:hAnsi="方正小标宋_GBK" w:cs="方正小标宋_GBK" w:hint="default"/>
          <w:bCs/>
          <w:sz w:val="44"/>
          <w:szCs w:val="44"/>
        </w:rPr>
      </w:pPr>
      <w:r>
        <w:rPr>
          <w:rFonts w:ascii="方正小标宋_GBK" w:eastAsia="方正小标宋_GBK" w:hAnsi="方正小标宋_GBK" w:cs="方正小标宋_GBK"/>
          <w:bCs/>
          <w:w w:val="95"/>
          <w:sz w:val="44"/>
          <w:szCs w:val="44"/>
        </w:rPr>
        <w:lastRenderedPageBreak/>
        <w:t>项目支出绩效自评报告</w:t>
      </w:r>
    </w:p>
    <w:p w:rsidR="00C5262F" w:rsidRDefault="00C5262F">
      <w:pPr>
        <w:pStyle w:val="msolistparagraph0"/>
        <w:widowControl/>
        <w:spacing w:line="600" w:lineRule="exact"/>
        <w:ind w:left="0" w:firstLine="0"/>
        <w:rPr>
          <w:rFonts w:ascii="Times New Roman" w:eastAsia="仿宋" w:hAnsi="Times New Roman" w:hint="default"/>
          <w:bCs/>
          <w:sz w:val="32"/>
          <w:szCs w:val="32"/>
        </w:rPr>
      </w:pPr>
    </w:p>
    <w:p w:rsidR="00C5262F" w:rsidRDefault="00147809">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月对年初预算的村干部报酬项目支出进行了绩效自评，主要是对古岳峰镇人民政府下辖</w:t>
      </w:r>
      <w:r>
        <w:rPr>
          <w:rFonts w:ascii="Times New Roman" w:eastAsia="仿宋_GB2312" w:hAnsi="Times New Roman"/>
          <w:sz w:val="32"/>
          <w:szCs w:val="32"/>
        </w:rPr>
        <w:t>10</w:t>
      </w:r>
      <w:r>
        <w:rPr>
          <w:rFonts w:ascii="Times New Roman" w:eastAsia="仿宋_GB2312" w:hAnsi="Times New Roman"/>
          <w:sz w:val="32"/>
          <w:szCs w:val="32"/>
        </w:rPr>
        <w:t>个村，</w:t>
      </w:r>
      <w:r>
        <w:rPr>
          <w:rFonts w:ascii="Times New Roman" w:eastAsia="仿宋_GB2312" w:hAnsi="Times New Roman"/>
          <w:sz w:val="32"/>
          <w:szCs w:val="32"/>
        </w:rPr>
        <w:t>58</w:t>
      </w:r>
      <w:r>
        <w:rPr>
          <w:rFonts w:ascii="Times New Roman" w:eastAsia="仿宋_GB2312" w:hAnsi="Times New Roman"/>
          <w:sz w:val="32"/>
          <w:szCs w:val="32"/>
        </w:rPr>
        <w:t>名村干部工资发放的时间，人数进行绩效自评</w:t>
      </w:r>
      <w:r>
        <w:rPr>
          <w:rFonts w:ascii="Times New Roman" w:eastAsia="仿宋_GB2312" w:hAnsi="Times New Roman" w:hint="default"/>
          <w:sz w:val="32"/>
          <w:szCs w:val="32"/>
        </w:rPr>
        <w:t>。</w:t>
      </w:r>
      <w:r>
        <w:rPr>
          <w:rFonts w:ascii="Times New Roman" w:eastAsia="仿宋_GB2312" w:hAnsi="Times New Roman"/>
          <w:sz w:val="32"/>
          <w:szCs w:val="32"/>
        </w:rPr>
        <w:t>绩效自评工作开展方式包括询问、查询、统计等。</w:t>
      </w:r>
    </w:p>
    <w:p w:rsidR="00C5262F" w:rsidRDefault="00147809">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C5262F" w:rsidRDefault="00147809">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C5262F" w:rsidRDefault="00147809">
      <w:pPr>
        <w:pStyle w:val="msolistparagraph0"/>
        <w:widowControl/>
        <w:numPr>
          <w:ilvl w:val="0"/>
          <w:numId w:val="3"/>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日，下达村干部报酬指标，金额为</w:t>
      </w:r>
      <w:r>
        <w:rPr>
          <w:rFonts w:ascii="Times New Roman" w:eastAsia="仿宋_GB2312" w:hAnsi="Times New Roman"/>
          <w:sz w:val="32"/>
          <w:szCs w:val="32"/>
        </w:rPr>
        <w:t>196.17</w:t>
      </w:r>
      <w:r>
        <w:rPr>
          <w:rFonts w:ascii="Times New Roman" w:eastAsia="仿宋_GB2312" w:hAnsi="Times New Roman"/>
          <w:sz w:val="32"/>
          <w:szCs w:val="32"/>
        </w:rPr>
        <w:t>万元。上年结转资金</w:t>
      </w:r>
      <w:r>
        <w:rPr>
          <w:rFonts w:ascii="Times New Roman" w:eastAsia="仿宋_GB2312" w:hAnsi="Times New Roman"/>
          <w:sz w:val="32"/>
          <w:szCs w:val="32"/>
        </w:rPr>
        <w:t>12.05</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hint="default"/>
          <w:sz w:val="32"/>
          <w:szCs w:val="32"/>
        </w:rPr>
        <w:t>年度资金总额</w:t>
      </w:r>
      <w:r>
        <w:rPr>
          <w:rFonts w:ascii="Times New Roman" w:eastAsia="仿宋_GB2312" w:hAnsi="Times New Roman"/>
          <w:sz w:val="32"/>
          <w:szCs w:val="32"/>
        </w:rPr>
        <w:t>为</w:t>
      </w:r>
      <w:r>
        <w:rPr>
          <w:rFonts w:ascii="Times New Roman" w:eastAsia="仿宋_GB2312" w:hAnsi="Times New Roman"/>
          <w:sz w:val="32"/>
          <w:szCs w:val="32"/>
        </w:rPr>
        <w:t>208.22</w:t>
      </w:r>
      <w:r>
        <w:rPr>
          <w:rFonts w:ascii="Times New Roman" w:eastAsia="仿宋_GB2312" w:hAnsi="Times New Roman"/>
          <w:sz w:val="32"/>
          <w:szCs w:val="32"/>
        </w:rPr>
        <w:t>万元。</w:t>
      </w:r>
    </w:p>
    <w:p w:rsidR="00C5262F" w:rsidRDefault="00147809">
      <w:pPr>
        <w:pStyle w:val="msolistparagraph0"/>
        <w:widowControl/>
        <w:numPr>
          <w:ilvl w:val="0"/>
          <w:numId w:val="3"/>
        </w:numPr>
        <w:tabs>
          <w:tab w:val="left" w:pos="1080"/>
        </w:tabs>
        <w:spacing w:line="600" w:lineRule="exact"/>
        <w:ind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截止</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月，村干部报酬使用金额为</w:t>
      </w:r>
      <w:r>
        <w:rPr>
          <w:rFonts w:ascii="Times New Roman" w:eastAsia="仿宋_GB2312" w:hAnsi="Times New Roman"/>
          <w:sz w:val="32"/>
          <w:szCs w:val="32"/>
        </w:rPr>
        <w:t>208.22</w:t>
      </w:r>
      <w:r>
        <w:rPr>
          <w:rFonts w:ascii="Times New Roman" w:eastAsia="仿宋_GB2312" w:hAnsi="Times New Roman"/>
          <w:sz w:val="32"/>
          <w:szCs w:val="32"/>
        </w:rPr>
        <w:t>万元。</w:t>
      </w:r>
    </w:p>
    <w:p w:rsidR="00C5262F" w:rsidRDefault="00147809">
      <w:pPr>
        <w:pStyle w:val="msolistparagraph0"/>
        <w:widowControl/>
        <w:numPr>
          <w:ilvl w:val="0"/>
          <w:numId w:val="3"/>
        </w:numPr>
        <w:tabs>
          <w:tab w:val="left" w:pos="1080"/>
        </w:tabs>
        <w:spacing w:line="600" w:lineRule="exact"/>
        <w:ind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项目资金管理情况分析。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村干部报酬专项用于发放古岳峰镇</w:t>
      </w:r>
      <w:r>
        <w:rPr>
          <w:rFonts w:ascii="Times New Roman" w:eastAsia="仿宋_GB2312" w:hAnsi="Times New Roman"/>
          <w:sz w:val="32"/>
          <w:szCs w:val="32"/>
        </w:rPr>
        <w:t>10</w:t>
      </w:r>
      <w:r>
        <w:rPr>
          <w:rFonts w:ascii="Times New Roman" w:eastAsia="仿宋_GB2312" w:hAnsi="Times New Roman"/>
          <w:sz w:val="32"/>
          <w:szCs w:val="32"/>
        </w:rPr>
        <w:t>个村的村干部工资。</w:t>
      </w:r>
    </w:p>
    <w:p w:rsidR="00C5262F" w:rsidRDefault="00147809">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C5262F" w:rsidRDefault="00147809">
      <w:pPr>
        <w:pStyle w:val="msolistparagraph0"/>
        <w:widowControl/>
        <w:numPr>
          <w:ilvl w:val="0"/>
          <w:numId w:val="4"/>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C5262F" w:rsidRDefault="00147809">
      <w:pPr>
        <w:pStyle w:val="a3"/>
        <w:widowControl/>
        <w:numPr>
          <w:ilvl w:val="0"/>
          <w:numId w:val="5"/>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数量指标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保障了古岳峰镇</w:t>
      </w:r>
      <w:r>
        <w:rPr>
          <w:rFonts w:ascii="Times New Roman" w:eastAsia="仿宋_GB2312" w:hAnsi="Times New Roman"/>
          <w:sz w:val="32"/>
          <w:szCs w:val="32"/>
        </w:rPr>
        <w:t>10</w:t>
      </w:r>
      <w:r>
        <w:rPr>
          <w:rFonts w:ascii="Times New Roman" w:eastAsia="仿宋_GB2312" w:hAnsi="Times New Roman"/>
          <w:sz w:val="32"/>
          <w:szCs w:val="32"/>
        </w:rPr>
        <w:t>个村，</w:t>
      </w:r>
      <w:r>
        <w:rPr>
          <w:rFonts w:ascii="Times New Roman" w:eastAsia="仿宋_GB2312" w:hAnsi="Times New Roman"/>
          <w:sz w:val="32"/>
          <w:szCs w:val="32"/>
        </w:rPr>
        <w:t>58</w:t>
      </w:r>
      <w:r>
        <w:rPr>
          <w:rFonts w:ascii="Times New Roman" w:eastAsia="仿宋_GB2312" w:hAnsi="Times New Roman"/>
          <w:sz w:val="32"/>
          <w:szCs w:val="32"/>
        </w:rPr>
        <w:t>名村干部工资的发放，完成了数量指标年度任务。</w:t>
      </w:r>
    </w:p>
    <w:p w:rsidR="00C5262F" w:rsidRDefault="00147809">
      <w:pPr>
        <w:pStyle w:val="a3"/>
        <w:widowControl/>
        <w:numPr>
          <w:ilvl w:val="0"/>
          <w:numId w:val="5"/>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质量指标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村干部报酬发放准确性达</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，完成了质量指标年度任务。</w:t>
      </w:r>
    </w:p>
    <w:p w:rsidR="00C5262F" w:rsidRDefault="00147809">
      <w:pPr>
        <w:pStyle w:val="a3"/>
        <w:widowControl/>
        <w:numPr>
          <w:ilvl w:val="0"/>
          <w:numId w:val="5"/>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lastRenderedPageBreak/>
        <w:t>时效指标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年度基本保证了村干部报酬在每月</w:t>
      </w:r>
      <w:r>
        <w:rPr>
          <w:rFonts w:ascii="Times New Roman" w:eastAsia="仿宋_GB2312" w:hAnsi="Times New Roman"/>
          <w:sz w:val="32"/>
          <w:szCs w:val="32"/>
        </w:rPr>
        <w:t>20</w:t>
      </w:r>
      <w:r>
        <w:rPr>
          <w:rFonts w:ascii="Times New Roman" w:eastAsia="仿宋_GB2312" w:hAnsi="Times New Roman"/>
          <w:sz w:val="32"/>
          <w:szCs w:val="32"/>
        </w:rPr>
        <w:t>号前发放到位。</w:t>
      </w:r>
    </w:p>
    <w:p w:rsidR="00C5262F" w:rsidRDefault="00147809">
      <w:pPr>
        <w:pStyle w:val="a3"/>
        <w:widowControl/>
        <w:numPr>
          <w:ilvl w:val="0"/>
          <w:numId w:val="5"/>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成本指标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highlight w:val="yellow"/>
        </w:rPr>
      </w:pPr>
      <w:r>
        <w:rPr>
          <w:rFonts w:ascii="Times New Roman" w:eastAsia="仿宋_GB2312" w:hAnsi="Times New Roman"/>
          <w:sz w:val="32"/>
          <w:szCs w:val="32"/>
        </w:rPr>
        <w:t>2023</w:t>
      </w:r>
      <w:r>
        <w:rPr>
          <w:rFonts w:ascii="Times New Roman" w:eastAsia="仿宋_GB2312" w:hAnsi="Times New Roman"/>
          <w:sz w:val="32"/>
          <w:szCs w:val="32"/>
        </w:rPr>
        <w:t>年村干部报酬年初预算数为</w:t>
      </w:r>
      <w:r>
        <w:rPr>
          <w:rFonts w:ascii="Times New Roman" w:eastAsia="仿宋_GB2312" w:hAnsi="Times New Roman"/>
          <w:sz w:val="32"/>
          <w:szCs w:val="32"/>
        </w:rPr>
        <w:t>196.17</w:t>
      </w:r>
      <w:r>
        <w:rPr>
          <w:rFonts w:ascii="Times New Roman" w:eastAsia="仿宋_GB2312" w:hAnsi="Times New Roman"/>
          <w:sz w:val="32"/>
          <w:szCs w:val="32"/>
        </w:rPr>
        <w:t>万元，上年结转资金为</w:t>
      </w:r>
      <w:r>
        <w:rPr>
          <w:rFonts w:ascii="Times New Roman" w:eastAsia="仿宋_GB2312" w:hAnsi="Times New Roman"/>
          <w:sz w:val="32"/>
          <w:szCs w:val="32"/>
        </w:rPr>
        <w:t>12.05</w:t>
      </w:r>
      <w:r>
        <w:rPr>
          <w:rFonts w:ascii="Times New Roman" w:eastAsia="仿宋_GB2312" w:hAnsi="Times New Roman"/>
          <w:sz w:val="32"/>
          <w:szCs w:val="32"/>
        </w:rPr>
        <w:t>万元，</w:t>
      </w:r>
      <w:r>
        <w:rPr>
          <w:rFonts w:ascii="Times New Roman" w:eastAsia="仿宋_GB2312" w:hAnsi="Times New Roman" w:hint="default"/>
          <w:sz w:val="32"/>
          <w:szCs w:val="32"/>
        </w:rPr>
        <w:t>年度资金总额</w:t>
      </w:r>
      <w:r>
        <w:rPr>
          <w:rFonts w:ascii="Times New Roman" w:eastAsia="仿宋_GB2312" w:hAnsi="Times New Roman"/>
          <w:sz w:val="32"/>
          <w:szCs w:val="32"/>
        </w:rPr>
        <w:t>为</w:t>
      </w:r>
      <w:r>
        <w:rPr>
          <w:rFonts w:ascii="Times New Roman" w:eastAsia="仿宋_GB2312" w:hAnsi="Times New Roman"/>
          <w:sz w:val="32"/>
          <w:szCs w:val="32"/>
        </w:rPr>
        <w:t>208.22</w:t>
      </w:r>
      <w:r>
        <w:rPr>
          <w:rFonts w:ascii="Times New Roman" w:eastAsia="仿宋_GB2312" w:hAnsi="Times New Roman"/>
          <w:sz w:val="32"/>
          <w:szCs w:val="32"/>
        </w:rPr>
        <w:t>万元，实际支出为</w:t>
      </w:r>
      <w:r>
        <w:rPr>
          <w:rFonts w:ascii="Times New Roman" w:eastAsia="仿宋_GB2312" w:hAnsi="Times New Roman"/>
          <w:sz w:val="32"/>
          <w:szCs w:val="32"/>
        </w:rPr>
        <w:t>208.22</w:t>
      </w:r>
      <w:r>
        <w:rPr>
          <w:rFonts w:ascii="Times New Roman" w:eastAsia="仿宋_GB2312" w:hAnsi="Times New Roman"/>
          <w:sz w:val="32"/>
          <w:szCs w:val="32"/>
        </w:rPr>
        <w:t>万元。</w:t>
      </w:r>
    </w:p>
    <w:p w:rsidR="00C5262F" w:rsidRDefault="00147809">
      <w:pPr>
        <w:pStyle w:val="msolistparagraph0"/>
        <w:widowControl/>
        <w:numPr>
          <w:ilvl w:val="0"/>
          <w:numId w:val="4"/>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C5262F" w:rsidRDefault="00147809">
      <w:pPr>
        <w:pStyle w:val="a3"/>
        <w:widowControl/>
        <w:numPr>
          <w:ilvl w:val="0"/>
          <w:numId w:val="6"/>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经济效益指标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村干部报酬的及时准确发放是村级工作办公效率的前提，</w:t>
      </w:r>
      <w:r>
        <w:rPr>
          <w:rFonts w:ascii="Times New Roman" w:eastAsia="仿宋_GB2312" w:hAnsi="Times New Roman"/>
          <w:sz w:val="32"/>
          <w:szCs w:val="32"/>
        </w:rPr>
        <w:t>2023</w:t>
      </w:r>
      <w:r>
        <w:rPr>
          <w:rFonts w:ascii="Times New Roman" w:eastAsia="仿宋_GB2312" w:hAnsi="Times New Roman"/>
          <w:sz w:val="32"/>
          <w:szCs w:val="32"/>
        </w:rPr>
        <w:t>年各村积极配合古岳峰镇人民政府，及时完成春耕生产、人居环境整治、拆违建等各项工作任务。</w:t>
      </w:r>
    </w:p>
    <w:p w:rsidR="00C5262F" w:rsidRDefault="00147809">
      <w:pPr>
        <w:pStyle w:val="a3"/>
        <w:widowControl/>
        <w:numPr>
          <w:ilvl w:val="0"/>
          <w:numId w:val="6"/>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社会效益指标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年度，在区委坚强领导下，镇村两级协同高效抓治理、化风险，社会大局和谐稳定。</w:t>
      </w:r>
    </w:p>
    <w:p w:rsidR="00C5262F" w:rsidRDefault="00147809">
      <w:pPr>
        <w:pStyle w:val="a3"/>
        <w:widowControl/>
        <w:numPr>
          <w:ilvl w:val="0"/>
          <w:numId w:val="6"/>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生态效益指标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村级办公正常运转，用心用情办实事、强服务，民生福祉更加殷实。</w:t>
      </w:r>
    </w:p>
    <w:p w:rsidR="00C5262F" w:rsidRDefault="00147809">
      <w:pPr>
        <w:pStyle w:val="msolistparagraph0"/>
        <w:widowControl/>
        <w:numPr>
          <w:ilvl w:val="0"/>
          <w:numId w:val="4"/>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C5262F" w:rsidRDefault="00147809">
      <w:pPr>
        <w:pStyle w:val="msolistparagraph0"/>
        <w:widowControl/>
        <w:tabs>
          <w:tab w:val="left" w:pos="1164"/>
        </w:tabs>
        <w:spacing w:line="600" w:lineRule="exact"/>
        <w:ind w:left="860" w:firstLine="0"/>
        <w:jc w:val="left"/>
        <w:rPr>
          <w:rFonts w:ascii="Times New Roman" w:eastAsia="仿宋_GB2312" w:hAnsi="Times New Roman" w:hint="default"/>
          <w:sz w:val="32"/>
          <w:szCs w:val="32"/>
        </w:rPr>
      </w:pPr>
      <w:r>
        <w:rPr>
          <w:rFonts w:ascii="Times New Roman" w:eastAsia="仿宋_GB2312" w:hAnsi="Times New Roman"/>
          <w:sz w:val="32"/>
          <w:szCs w:val="32"/>
        </w:rPr>
        <w:t>经过基本了解，服务对象满意度为</w:t>
      </w:r>
      <w:r>
        <w:rPr>
          <w:rFonts w:ascii="Times New Roman" w:eastAsia="仿宋_GB2312" w:hAnsi="Times New Roman"/>
          <w:sz w:val="32"/>
          <w:szCs w:val="32"/>
        </w:rPr>
        <w:t>95%</w:t>
      </w:r>
      <w:r>
        <w:rPr>
          <w:rFonts w:ascii="Times New Roman" w:eastAsia="仿宋_GB2312" w:hAnsi="Times New Roman"/>
          <w:sz w:val="32"/>
          <w:szCs w:val="32"/>
        </w:rPr>
        <w:t>。</w:t>
      </w:r>
    </w:p>
    <w:p w:rsidR="00C5262F" w:rsidRDefault="00147809">
      <w:pPr>
        <w:pStyle w:val="msolistparagraph0"/>
        <w:widowControl/>
        <w:numPr>
          <w:ilvl w:val="0"/>
          <w:numId w:val="1"/>
        </w:numPr>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偏离绩效目标的原因和下一步改进措施。</w:t>
      </w:r>
    </w:p>
    <w:p w:rsidR="00C5262F" w:rsidRDefault="00147809" w:rsidP="00C5262F">
      <w:pPr>
        <w:pStyle w:val="msolistparagraph0"/>
        <w:widowControl/>
        <w:spacing w:line="600" w:lineRule="exact"/>
        <w:ind w:leftChars="200" w:left="420" w:firstLine="0"/>
        <w:rPr>
          <w:rFonts w:ascii="Times New Roman" w:eastAsia="方正黑体_GBK" w:hAnsi="Times New Roman" w:hint="default"/>
          <w:sz w:val="32"/>
          <w:szCs w:val="32"/>
        </w:rPr>
      </w:pPr>
      <w:r>
        <w:rPr>
          <w:rFonts w:ascii="Times New Roman" w:eastAsia="仿宋_GB2312" w:hAnsi="Times New Roman"/>
          <w:sz w:val="32"/>
          <w:szCs w:val="32"/>
        </w:rPr>
        <w:t>绩效目标执行主要存在的问题和改进措施：收支不平衡，需进一步加强成本控制；偶尔出现发放不及时的情况，应加强对接，保障村干部报酬的及时发放；服务对象满意度有待进一步提高。</w:t>
      </w:r>
    </w:p>
    <w:p w:rsidR="00C5262F" w:rsidRDefault="00147809">
      <w:pPr>
        <w:pStyle w:val="msolistparagraph0"/>
        <w:widowControl/>
        <w:numPr>
          <w:ilvl w:val="0"/>
          <w:numId w:val="1"/>
        </w:numPr>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绩效自评结果拟应用和公开情况</w:t>
      </w:r>
    </w:p>
    <w:p w:rsidR="00C5262F" w:rsidRDefault="00147809">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通过绩效评价，我镇进一步掌握了预算执行情况和取得的效果，为下一年提高资金的使用效益，加强财政支出的规范管理、健全等工作提供了重要的参考依据。</w:t>
      </w:r>
    </w:p>
    <w:p w:rsidR="00C5262F" w:rsidRDefault="00147809">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绩效自评报告完成后将在政府信息公开门户网及时公开，接受社会监督。</w:t>
      </w:r>
    </w:p>
    <w:p w:rsidR="00C5262F" w:rsidRDefault="00C5262F" w:rsidP="00C5262F">
      <w:pPr>
        <w:pStyle w:val="msolistparagraph0"/>
        <w:widowControl/>
        <w:spacing w:line="600" w:lineRule="exact"/>
        <w:ind w:leftChars="200" w:left="420" w:firstLine="0"/>
        <w:rPr>
          <w:rFonts w:ascii="Times New Roman" w:eastAsia="方正黑体_GBK" w:hAnsi="Times New Roman" w:hint="default"/>
          <w:sz w:val="32"/>
          <w:szCs w:val="32"/>
        </w:rPr>
      </w:pPr>
    </w:p>
    <w:p w:rsidR="00C5262F" w:rsidRDefault="00C5262F">
      <w:pPr>
        <w:spacing w:line="560" w:lineRule="exact"/>
        <w:jc w:val="righ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147809">
      <w:pPr>
        <w:widowControl/>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44"/>
          <w:szCs w:val="44"/>
        </w:rPr>
        <w:lastRenderedPageBreak/>
        <w:t>项目支出绩效自评表</w:t>
      </w:r>
    </w:p>
    <w:p w:rsidR="00C5262F" w:rsidRDefault="00147809" w:rsidP="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202</w:t>
      </w: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年度）</w:t>
      </w:r>
    </w:p>
    <w:tbl>
      <w:tblPr>
        <w:tblpPr w:leftFromText="180" w:rightFromText="180" w:vertAnchor="text" w:horzAnchor="page" w:tblpX="1155" w:tblpY="29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149"/>
        <w:gridCol w:w="1339"/>
        <w:gridCol w:w="849"/>
        <w:gridCol w:w="1186"/>
        <w:gridCol w:w="1102"/>
        <w:gridCol w:w="769"/>
        <w:gridCol w:w="834"/>
        <w:gridCol w:w="1881"/>
      </w:tblGrid>
      <w:tr w:rsidR="00C5262F">
        <w:trPr>
          <w:trHeight w:val="428"/>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古岳峰镇村干部考核经费</w:t>
            </w:r>
            <w:r>
              <w:rPr>
                <w:rFonts w:ascii="Times New Roman" w:eastAsia="仿宋_GB2312" w:hAnsi="Times New Roman" w:cs="Times New Roman"/>
                <w:kern w:val="0"/>
                <w:szCs w:val="21"/>
              </w:rPr>
              <w:t xml:space="preserve">　</w:t>
            </w:r>
          </w:p>
        </w:tc>
      </w:tr>
      <w:tr w:rsidR="00C5262F">
        <w:trPr>
          <w:trHeight w:val="560"/>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古岳峰镇人民政府</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古岳峰镇</w:t>
            </w: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个村</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17.31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17.31</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17.31</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16.35</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16.35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上年结转资金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0.96</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0.96</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C5262F">
        <w:trPr>
          <w:trHeight w:val="335"/>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按时发放村干部考核经费</w:t>
            </w:r>
            <w:r>
              <w:rPr>
                <w:rFonts w:ascii="Times New Roman" w:eastAsia="仿宋_GB2312" w:hAnsi="Times New Roman" w:cs="Times New Roman"/>
                <w:kern w:val="0"/>
                <w:szCs w:val="21"/>
              </w:rPr>
              <w:t xml:space="preserve">　</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按时发放了村干部考核经费</w:t>
            </w:r>
          </w:p>
        </w:tc>
      </w:tr>
      <w:tr w:rsidR="00C5262F">
        <w:trPr>
          <w:trHeight w:val="55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发放人数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53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59</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发放准确性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≥98</w:t>
            </w:r>
            <w:r>
              <w:rPr>
                <w:rFonts w:ascii="Times New Roman" w:eastAsia="仿宋_GB2312" w:hAnsi="Times New Roman" w:cs="Times New Roman" w:hint="eastAsia"/>
                <w:kern w:val="0"/>
                <w:szCs w:val="21"/>
              </w:rPr>
              <w:t>%</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发放时间</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年度结束后</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年度结束后</w:t>
            </w: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收支平衡</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17.31</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17.31</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村级工作效率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社会稳定性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村级正常运转</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92</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C5262F" w:rsidRDefault="00C5262F">
      <w:pPr>
        <w:widowControl/>
        <w:rPr>
          <w:rFonts w:ascii="Times New Roman" w:eastAsia="仿宋_GB2312" w:hAnsi="Times New Roman" w:cs="Times New Roman"/>
          <w:kern w:val="0"/>
          <w:szCs w:val="21"/>
        </w:rPr>
      </w:pPr>
    </w:p>
    <w:p w:rsidR="00C5262F" w:rsidRDefault="00C5262F">
      <w:pPr>
        <w:widowControl/>
        <w:jc w:val="left"/>
        <w:rPr>
          <w:rFonts w:ascii="Times New Roman" w:eastAsia="楷体" w:hAnsi="Times New Roman" w:cs="Times New Roman"/>
          <w:sz w:val="30"/>
          <w:szCs w:val="30"/>
        </w:rPr>
      </w:pPr>
    </w:p>
    <w:p w:rsidR="00C5262F" w:rsidRDefault="00C5262F">
      <w:pPr>
        <w:widowControl/>
        <w:jc w:val="left"/>
        <w:rPr>
          <w:rFonts w:ascii="Times New Roman" w:eastAsia="楷体" w:hAnsi="Times New Roman" w:cs="Times New Roman"/>
          <w:sz w:val="30"/>
          <w:szCs w:val="30"/>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C5262F" w:rsidRDefault="00147809">
      <w:pPr>
        <w:pStyle w:val="a3"/>
        <w:widowControl/>
        <w:autoSpaceDE w:val="0"/>
        <w:autoSpaceDN w:val="0"/>
        <w:spacing w:line="660" w:lineRule="exact"/>
        <w:jc w:val="center"/>
        <w:rPr>
          <w:rFonts w:ascii="方正小标宋_GBK" w:eastAsia="方正小标宋_GBK" w:hAnsi="方正小标宋_GBK" w:cs="方正小标宋_GBK" w:hint="default"/>
          <w:bCs/>
          <w:sz w:val="44"/>
          <w:szCs w:val="44"/>
        </w:rPr>
      </w:pPr>
      <w:r>
        <w:rPr>
          <w:rFonts w:ascii="方正小标宋_GBK" w:eastAsia="方正小标宋_GBK" w:hAnsi="方正小标宋_GBK" w:cs="方正小标宋_GBK"/>
          <w:bCs/>
          <w:w w:val="95"/>
          <w:sz w:val="44"/>
          <w:szCs w:val="44"/>
        </w:rPr>
        <w:lastRenderedPageBreak/>
        <w:t>项目支出绩效自评报告</w:t>
      </w:r>
    </w:p>
    <w:p w:rsidR="00C5262F" w:rsidRDefault="00C5262F">
      <w:pPr>
        <w:pStyle w:val="msolistparagraph0"/>
        <w:widowControl/>
        <w:spacing w:line="600" w:lineRule="exact"/>
        <w:ind w:left="0" w:firstLine="0"/>
        <w:rPr>
          <w:rFonts w:ascii="Times New Roman" w:eastAsia="仿宋" w:hAnsi="Times New Roman" w:hint="default"/>
          <w:bCs/>
          <w:sz w:val="32"/>
          <w:szCs w:val="32"/>
        </w:rPr>
      </w:pPr>
    </w:p>
    <w:p w:rsidR="00C5262F" w:rsidRDefault="00147809">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月对年初预算的村干部考核经费项目支出进行了绩效自评，主要是对古岳峰镇人民政府下辖</w:t>
      </w:r>
      <w:r>
        <w:rPr>
          <w:rFonts w:ascii="Times New Roman" w:eastAsia="仿宋_GB2312" w:hAnsi="Times New Roman"/>
          <w:sz w:val="32"/>
          <w:szCs w:val="32"/>
        </w:rPr>
        <w:t>10</w:t>
      </w:r>
      <w:r>
        <w:rPr>
          <w:rFonts w:ascii="Times New Roman" w:eastAsia="仿宋_GB2312" w:hAnsi="Times New Roman"/>
          <w:sz w:val="32"/>
          <w:szCs w:val="32"/>
        </w:rPr>
        <w:t>个村，</w:t>
      </w:r>
      <w:r>
        <w:rPr>
          <w:rFonts w:ascii="Times New Roman" w:eastAsia="仿宋_GB2312" w:hAnsi="Times New Roman"/>
          <w:sz w:val="32"/>
          <w:szCs w:val="32"/>
        </w:rPr>
        <w:t>59</w:t>
      </w:r>
      <w:bookmarkStart w:id="0" w:name="_GoBack"/>
      <w:bookmarkEnd w:id="0"/>
      <w:r>
        <w:rPr>
          <w:rFonts w:ascii="Times New Roman" w:eastAsia="仿宋_GB2312" w:hAnsi="Times New Roman"/>
          <w:sz w:val="32"/>
          <w:szCs w:val="32"/>
        </w:rPr>
        <w:t>名村干部考核经费发放的时间，人数进行绩效自评</w:t>
      </w:r>
      <w:r>
        <w:rPr>
          <w:rFonts w:ascii="Times New Roman" w:eastAsia="仿宋_GB2312" w:hAnsi="Times New Roman" w:hint="default"/>
          <w:sz w:val="32"/>
          <w:szCs w:val="32"/>
        </w:rPr>
        <w:t>。</w:t>
      </w:r>
      <w:r>
        <w:rPr>
          <w:rFonts w:ascii="Times New Roman" w:eastAsia="仿宋_GB2312" w:hAnsi="Times New Roman"/>
          <w:sz w:val="32"/>
          <w:szCs w:val="32"/>
        </w:rPr>
        <w:t>绩效自评工作开展方式包括询问、查询、统计等。</w:t>
      </w:r>
    </w:p>
    <w:p w:rsidR="00C5262F" w:rsidRDefault="00147809">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C5262F" w:rsidRDefault="00147809">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C5262F" w:rsidRDefault="00147809">
      <w:pPr>
        <w:pStyle w:val="msolistparagraph0"/>
        <w:widowControl/>
        <w:numPr>
          <w:ilvl w:val="0"/>
          <w:numId w:val="7"/>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C5262F" w:rsidRDefault="00147809">
      <w:pPr>
        <w:pStyle w:val="msolistparagraph0"/>
        <w:widowControl/>
        <w:tabs>
          <w:tab w:val="left" w:pos="1080"/>
        </w:tabs>
        <w:spacing w:line="600" w:lineRule="exact"/>
        <w:ind w:left="750" w:firstLine="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日，下达村干部考核经费，金额为</w:t>
      </w:r>
      <w:r>
        <w:rPr>
          <w:rFonts w:ascii="Times New Roman" w:eastAsia="仿宋_GB2312" w:hAnsi="Times New Roman"/>
          <w:sz w:val="32"/>
          <w:szCs w:val="32"/>
        </w:rPr>
        <w:t>16.35</w:t>
      </w:r>
      <w:r>
        <w:rPr>
          <w:rFonts w:ascii="Times New Roman" w:eastAsia="仿宋_GB2312" w:hAnsi="Times New Roman"/>
          <w:sz w:val="32"/>
          <w:szCs w:val="32"/>
        </w:rPr>
        <w:t>万元，上年结转资金为</w:t>
      </w:r>
      <w:r>
        <w:rPr>
          <w:rFonts w:ascii="Times New Roman" w:eastAsia="仿宋_GB2312" w:hAnsi="Times New Roman"/>
          <w:sz w:val="32"/>
          <w:szCs w:val="32"/>
        </w:rPr>
        <w:t>0.96</w:t>
      </w:r>
      <w:r>
        <w:rPr>
          <w:rFonts w:ascii="Times New Roman" w:eastAsia="仿宋_GB2312" w:hAnsi="Times New Roman"/>
          <w:sz w:val="32"/>
          <w:szCs w:val="32"/>
        </w:rPr>
        <w:t>万元，年度资金总额为</w:t>
      </w:r>
      <w:r>
        <w:rPr>
          <w:rFonts w:ascii="Times New Roman" w:eastAsia="仿宋_GB2312" w:hAnsi="Times New Roman"/>
          <w:sz w:val="32"/>
          <w:szCs w:val="32"/>
        </w:rPr>
        <w:t>17.31</w:t>
      </w:r>
      <w:r>
        <w:rPr>
          <w:rFonts w:ascii="Times New Roman" w:eastAsia="仿宋_GB2312" w:hAnsi="Times New Roman"/>
          <w:sz w:val="32"/>
          <w:szCs w:val="32"/>
        </w:rPr>
        <w:t>万元。</w:t>
      </w:r>
    </w:p>
    <w:p w:rsidR="00C5262F" w:rsidRDefault="00147809">
      <w:pPr>
        <w:pStyle w:val="msolistparagraph0"/>
        <w:widowControl/>
        <w:numPr>
          <w:ilvl w:val="0"/>
          <w:numId w:val="7"/>
        </w:numPr>
        <w:tabs>
          <w:tab w:val="left" w:pos="1080"/>
        </w:tabs>
        <w:spacing w:line="600" w:lineRule="exact"/>
        <w:ind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C5262F" w:rsidRDefault="00147809">
      <w:pPr>
        <w:pStyle w:val="msolistparagraph0"/>
        <w:widowControl/>
        <w:tabs>
          <w:tab w:val="left" w:pos="1080"/>
        </w:tabs>
        <w:spacing w:line="600" w:lineRule="exact"/>
        <w:ind w:left="773" w:firstLine="0"/>
        <w:jc w:val="left"/>
        <w:rPr>
          <w:rFonts w:ascii="Times New Roman" w:eastAsia="仿宋_GB2312" w:hAnsi="Times New Roman" w:hint="default"/>
          <w:sz w:val="32"/>
          <w:szCs w:val="32"/>
        </w:rPr>
      </w:pPr>
      <w:r>
        <w:rPr>
          <w:rFonts w:ascii="Times New Roman" w:eastAsia="仿宋_GB2312" w:hAnsi="Times New Roman"/>
          <w:sz w:val="32"/>
          <w:szCs w:val="32"/>
        </w:rPr>
        <w:t>截止</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月，村干部考核经费使用金额为</w:t>
      </w:r>
      <w:r>
        <w:rPr>
          <w:rFonts w:ascii="Times New Roman" w:eastAsia="仿宋_GB2312" w:hAnsi="Times New Roman"/>
          <w:sz w:val="32"/>
          <w:szCs w:val="32"/>
        </w:rPr>
        <w:t>17.31</w:t>
      </w:r>
      <w:r>
        <w:rPr>
          <w:rFonts w:ascii="Times New Roman" w:eastAsia="仿宋_GB2312" w:hAnsi="Times New Roman"/>
          <w:sz w:val="32"/>
          <w:szCs w:val="32"/>
        </w:rPr>
        <w:t>万元。</w:t>
      </w:r>
    </w:p>
    <w:p w:rsidR="00C5262F" w:rsidRDefault="00147809">
      <w:pPr>
        <w:pStyle w:val="msolistparagraph0"/>
        <w:widowControl/>
        <w:numPr>
          <w:ilvl w:val="0"/>
          <w:numId w:val="7"/>
        </w:numPr>
        <w:tabs>
          <w:tab w:val="left" w:pos="1080"/>
        </w:tabs>
        <w:spacing w:line="600" w:lineRule="exact"/>
        <w:ind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项目资金管理情况分析。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村干部考核经费专项用于发放古岳峰镇</w:t>
      </w:r>
      <w:r>
        <w:rPr>
          <w:rFonts w:ascii="Times New Roman" w:eastAsia="仿宋_GB2312" w:hAnsi="Times New Roman"/>
          <w:sz w:val="32"/>
          <w:szCs w:val="32"/>
        </w:rPr>
        <w:t>10</w:t>
      </w:r>
      <w:r>
        <w:rPr>
          <w:rFonts w:ascii="Times New Roman" w:eastAsia="仿宋_GB2312" w:hAnsi="Times New Roman"/>
          <w:sz w:val="32"/>
          <w:szCs w:val="32"/>
        </w:rPr>
        <w:t>个村的村干部绩效。</w:t>
      </w:r>
    </w:p>
    <w:p w:rsidR="00C5262F" w:rsidRDefault="00147809">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C5262F" w:rsidRDefault="00147809">
      <w:pPr>
        <w:pStyle w:val="msolistparagraph0"/>
        <w:widowControl/>
        <w:numPr>
          <w:ilvl w:val="0"/>
          <w:numId w:val="8"/>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C5262F" w:rsidRDefault="00147809">
      <w:pPr>
        <w:pStyle w:val="a3"/>
        <w:widowControl/>
        <w:numPr>
          <w:ilvl w:val="0"/>
          <w:numId w:val="9"/>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数量指标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保障了古岳峰镇</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个村，</w:t>
      </w:r>
      <w:r>
        <w:rPr>
          <w:rFonts w:ascii="Times New Roman" w:eastAsia="仿宋_GB2312" w:hAnsi="Times New Roman" w:cs="Times New Roman" w:hint="eastAsia"/>
          <w:sz w:val="32"/>
          <w:szCs w:val="32"/>
        </w:rPr>
        <w:t>59</w:t>
      </w:r>
      <w:r>
        <w:rPr>
          <w:rFonts w:ascii="Times New Roman" w:eastAsia="仿宋_GB2312" w:hAnsi="Times New Roman" w:cs="Times New Roman" w:hint="eastAsia"/>
          <w:sz w:val="32"/>
          <w:szCs w:val="32"/>
        </w:rPr>
        <w:t>名村干部绩效考核的发放，完成了数量指标年度任务。</w:t>
      </w:r>
    </w:p>
    <w:p w:rsidR="00C5262F" w:rsidRDefault="00147809">
      <w:pPr>
        <w:pStyle w:val="a3"/>
        <w:widowControl/>
        <w:numPr>
          <w:ilvl w:val="0"/>
          <w:numId w:val="9"/>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质量指标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村干部绩效考核发放准确性达</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，完成了质量指标年度任务。</w:t>
      </w:r>
    </w:p>
    <w:p w:rsidR="00C5262F" w:rsidRDefault="00147809">
      <w:pPr>
        <w:pStyle w:val="a3"/>
        <w:widowControl/>
        <w:numPr>
          <w:ilvl w:val="0"/>
          <w:numId w:val="9"/>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时效指标</w:t>
      </w:r>
    </w:p>
    <w:p w:rsidR="00C5262F" w:rsidRDefault="00147809">
      <w:pPr>
        <w:pStyle w:val="a3"/>
        <w:widowControl/>
        <w:spacing w:line="600" w:lineRule="exact"/>
        <w:ind w:firstLineChars="300" w:firstLine="960"/>
        <w:rPr>
          <w:rFonts w:ascii="Times New Roman" w:eastAsia="仿宋_GB2312" w:hAnsi="Times New Roman" w:hint="default"/>
          <w:sz w:val="32"/>
          <w:szCs w:val="32"/>
        </w:rPr>
      </w:pPr>
      <w:r>
        <w:rPr>
          <w:rFonts w:ascii="Times New Roman" w:eastAsia="仿宋_GB2312" w:hAnsi="Times New Roman"/>
          <w:sz w:val="32"/>
          <w:szCs w:val="32"/>
        </w:rPr>
        <w:t>根据区统一安排，及时发放</w:t>
      </w:r>
      <w:r>
        <w:rPr>
          <w:rFonts w:ascii="Times New Roman" w:eastAsia="仿宋_GB2312" w:hAnsi="Times New Roman"/>
          <w:sz w:val="32"/>
          <w:szCs w:val="32"/>
        </w:rPr>
        <w:t>2023</w:t>
      </w:r>
      <w:r>
        <w:rPr>
          <w:rFonts w:ascii="Times New Roman" w:eastAsia="仿宋_GB2312" w:hAnsi="Times New Roman"/>
          <w:sz w:val="32"/>
          <w:szCs w:val="32"/>
        </w:rPr>
        <w:t>年度村干部考核经费。</w:t>
      </w:r>
    </w:p>
    <w:p w:rsidR="00C5262F" w:rsidRDefault="00147809">
      <w:pPr>
        <w:pStyle w:val="a3"/>
        <w:widowControl/>
        <w:numPr>
          <w:ilvl w:val="0"/>
          <w:numId w:val="9"/>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成本指标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年村干部考核经费预算数为</w:t>
      </w:r>
      <w:r>
        <w:rPr>
          <w:rFonts w:ascii="Times New Roman" w:eastAsia="仿宋_GB2312" w:hAnsi="Times New Roman"/>
          <w:sz w:val="32"/>
          <w:szCs w:val="32"/>
        </w:rPr>
        <w:t>16.35</w:t>
      </w:r>
      <w:r>
        <w:rPr>
          <w:rFonts w:ascii="Times New Roman" w:eastAsia="仿宋_GB2312" w:hAnsi="Times New Roman"/>
          <w:sz w:val="32"/>
          <w:szCs w:val="32"/>
        </w:rPr>
        <w:t>万元，上年结转资金为</w:t>
      </w:r>
      <w:r>
        <w:rPr>
          <w:rFonts w:ascii="Times New Roman" w:eastAsia="仿宋_GB2312" w:hAnsi="Times New Roman"/>
          <w:sz w:val="32"/>
          <w:szCs w:val="32"/>
        </w:rPr>
        <w:t>0.96</w:t>
      </w:r>
      <w:r>
        <w:rPr>
          <w:rFonts w:ascii="Times New Roman" w:eastAsia="仿宋_GB2312" w:hAnsi="Times New Roman"/>
          <w:sz w:val="32"/>
          <w:szCs w:val="32"/>
        </w:rPr>
        <w:t>万元，年度资金总额为</w:t>
      </w:r>
      <w:r>
        <w:rPr>
          <w:rFonts w:ascii="Times New Roman" w:eastAsia="仿宋_GB2312" w:hAnsi="Times New Roman"/>
          <w:sz w:val="32"/>
          <w:szCs w:val="32"/>
        </w:rPr>
        <w:t>17.31</w:t>
      </w:r>
      <w:r>
        <w:rPr>
          <w:rFonts w:ascii="Times New Roman" w:eastAsia="仿宋_GB2312" w:hAnsi="Times New Roman"/>
          <w:sz w:val="32"/>
          <w:szCs w:val="32"/>
        </w:rPr>
        <w:t>万元，实际支出为</w:t>
      </w:r>
      <w:r>
        <w:rPr>
          <w:rFonts w:ascii="Times New Roman" w:eastAsia="仿宋_GB2312" w:hAnsi="Times New Roman"/>
          <w:sz w:val="32"/>
          <w:szCs w:val="32"/>
        </w:rPr>
        <w:t>17.31</w:t>
      </w:r>
      <w:r>
        <w:rPr>
          <w:rFonts w:ascii="Times New Roman" w:eastAsia="仿宋_GB2312" w:hAnsi="Times New Roman"/>
          <w:sz w:val="32"/>
          <w:szCs w:val="32"/>
        </w:rPr>
        <w:t>万元，收支平衡。</w:t>
      </w:r>
    </w:p>
    <w:p w:rsidR="00C5262F" w:rsidRDefault="00147809">
      <w:pPr>
        <w:pStyle w:val="msolistparagraph0"/>
        <w:widowControl/>
        <w:numPr>
          <w:ilvl w:val="0"/>
          <w:numId w:val="8"/>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C5262F" w:rsidRDefault="00147809">
      <w:pPr>
        <w:pStyle w:val="a3"/>
        <w:widowControl/>
        <w:numPr>
          <w:ilvl w:val="0"/>
          <w:numId w:val="10"/>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经济效益指标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村干部考核经费的及时准确发放有利于提高村干部工作积极性，</w:t>
      </w:r>
      <w:r>
        <w:rPr>
          <w:rFonts w:ascii="Times New Roman" w:eastAsia="仿宋_GB2312" w:hAnsi="Times New Roman"/>
          <w:sz w:val="32"/>
          <w:szCs w:val="32"/>
        </w:rPr>
        <w:t>2023</w:t>
      </w:r>
      <w:r>
        <w:rPr>
          <w:rFonts w:ascii="Times New Roman" w:eastAsia="仿宋_GB2312" w:hAnsi="Times New Roman"/>
          <w:sz w:val="32"/>
          <w:szCs w:val="32"/>
        </w:rPr>
        <w:t>年各村积极配合古岳峰镇人民政府，及时完成春耕生产、人居环境整治、拆违建等各项工作任务。</w:t>
      </w:r>
    </w:p>
    <w:p w:rsidR="00C5262F" w:rsidRDefault="00147809">
      <w:pPr>
        <w:pStyle w:val="a3"/>
        <w:widowControl/>
        <w:numPr>
          <w:ilvl w:val="0"/>
          <w:numId w:val="10"/>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社会效益指标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年度，在区委坚强领导下，镇村两级协同高效抓治理、化风险，社会大局和谐稳定。</w:t>
      </w:r>
    </w:p>
    <w:p w:rsidR="00C5262F" w:rsidRDefault="00147809">
      <w:pPr>
        <w:pStyle w:val="a3"/>
        <w:widowControl/>
        <w:numPr>
          <w:ilvl w:val="0"/>
          <w:numId w:val="10"/>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生态效益指标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村级办公正常运转，用心用情办实事、强服务，民生福祉更加殷实。</w:t>
      </w:r>
    </w:p>
    <w:p w:rsidR="00C5262F" w:rsidRDefault="00147809">
      <w:pPr>
        <w:pStyle w:val="msolistparagraph0"/>
        <w:widowControl/>
        <w:numPr>
          <w:ilvl w:val="0"/>
          <w:numId w:val="8"/>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经过基本了解，服务对象满意度为</w:t>
      </w:r>
      <w:r>
        <w:rPr>
          <w:rFonts w:ascii="Times New Roman" w:eastAsia="仿宋_GB2312" w:hAnsi="Times New Roman"/>
          <w:sz w:val="32"/>
          <w:szCs w:val="32"/>
        </w:rPr>
        <w:t>95%</w:t>
      </w:r>
      <w:r>
        <w:rPr>
          <w:rFonts w:ascii="Times New Roman" w:eastAsia="仿宋_GB2312" w:hAnsi="Times New Roman"/>
          <w:sz w:val="32"/>
          <w:szCs w:val="32"/>
        </w:rPr>
        <w:t>。</w:t>
      </w:r>
    </w:p>
    <w:p w:rsidR="00C5262F" w:rsidRDefault="00147809">
      <w:pPr>
        <w:pStyle w:val="msolistparagraph0"/>
        <w:widowControl/>
        <w:numPr>
          <w:ilvl w:val="0"/>
          <w:numId w:val="1"/>
        </w:numPr>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偏离绩效目标的原因和下一步改进措施。</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lastRenderedPageBreak/>
        <w:t>绩效目标执行主要存在的问题和改进措施：收支不平衡，需进一步加强成本控制；偶尔出现发放不及时的情况，应加强对接，保障村干部考核经费的及时发放；服务对象满意度有待进一步提高。</w:t>
      </w:r>
    </w:p>
    <w:p w:rsidR="00C5262F" w:rsidRDefault="00147809">
      <w:pPr>
        <w:pStyle w:val="msolistparagraph0"/>
        <w:widowControl/>
        <w:numPr>
          <w:ilvl w:val="0"/>
          <w:numId w:val="1"/>
        </w:numPr>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绩效自评结果拟应用和公开情况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通过绩效评价，我镇进一步掌握了预算执行情况和取得的效果，为下一年提高资金的使用效益，加强财政支出的规范管理、健全等工作提供了重要的参考依据。</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绩效自评报告完成后将在政府信息公开门户网及时公开，接受社会监督。</w:t>
      </w: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147809">
      <w:pPr>
        <w:widowControl/>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44"/>
          <w:szCs w:val="44"/>
        </w:rPr>
        <w:lastRenderedPageBreak/>
        <w:t>项目支出绩效自评表</w:t>
      </w:r>
    </w:p>
    <w:p w:rsidR="00C5262F" w:rsidRDefault="00147809" w:rsidP="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202</w:t>
      </w: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年度）</w:t>
      </w:r>
    </w:p>
    <w:tbl>
      <w:tblPr>
        <w:tblpPr w:leftFromText="180" w:rightFromText="180" w:vertAnchor="text" w:horzAnchor="page" w:tblpX="1155" w:tblpY="29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
        <w:gridCol w:w="1146"/>
        <w:gridCol w:w="1333"/>
        <w:gridCol w:w="848"/>
        <w:gridCol w:w="1183"/>
        <w:gridCol w:w="1099"/>
        <w:gridCol w:w="767"/>
        <w:gridCol w:w="864"/>
        <w:gridCol w:w="1871"/>
      </w:tblGrid>
      <w:tr w:rsidR="00C5262F">
        <w:trPr>
          <w:trHeight w:val="428"/>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古岳峰镇退职村干部补助</w:t>
            </w:r>
          </w:p>
        </w:tc>
      </w:tr>
      <w:tr w:rsidR="00C5262F">
        <w:trPr>
          <w:trHeight w:val="560"/>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古岳峰镇人民政府</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古岳峰镇</w:t>
            </w:r>
            <w:r>
              <w:rPr>
                <w:rFonts w:ascii="Times New Roman" w:eastAsia="仿宋_GB2312" w:hAnsi="Times New Roman" w:cs="Times New Roman" w:hint="eastAsia"/>
                <w:kern w:val="0"/>
                <w:szCs w:val="21"/>
              </w:rPr>
              <w:t>11</w:t>
            </w:r>
            <w:r>
              <w:rPr>
                <w:rFonts w:ascii="Times New Roman" w:eastAsia="仿宋_GB2312" w:hAnsi="Times New Roman" w:cs="Times New Roman" w:hint="eastAsia"/>
                <w:kern w:val="0"/>
                <w:szCs w:val="21"/>
              </w:rPr>
              <w:t>个村（居）</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46.98</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46.98</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45.53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96.91%</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46.98</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46.98</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上年结转资金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C5262F">
        <w:trPr>
          <w:trHeight w:val="335"/>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按时发放退职村干部补助</w:t>
            </w:r>
            <w:r>
              <w:rPr>
                <w:rFonts w:ascii="Times New Roman" w:eastAsia="仿宋_GB2312" w:hAnsi="Times New Roman" w:cs="Times New Roman"/>
                <w:kern w:val="0"/>
                <w:szCs w:val="21"/>
              </w:rPr>
              <w:t xml:space="preserve">　　</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按时发放了退职村干部补助</w:t>
            </w:r>
          </w:p>
        </w:tc>
      </w:tr>
      <w:tr w:rsidR="00C5262F">
        <w:trPr>
          <w:trHeight w:val="55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发放人数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196</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196</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发放准确性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≥98</w:t>
            </w:r>
            <w:r>
              <w:rPr>
                <w:rFonts w:ascii="Times New Roman" w:eastAsia="仿宋_GB2312" w:hAnsi="Times New Roman" w:cs="Times New Roman" w:hint="eastAsia"/>
                <w:kern w:val="0"/>
                <w:szCs w:val="21"/>
              </w:rPr>
              <w:t>%</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发放时间</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年前</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收支平衡</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46.98</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45.53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收支不平衡的原因是退职人数的减少</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村级工作效率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社会稳定性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村级正常运转</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C5262F" w:rsidRDefault="00C5262F">
      <w:pPr>
        <w:widowControl/>
        <w:rPr>
          <w:rFonts w:ascii="Times New Roman" w:eastAsia="仿宋_GB2312" w:hAnsi="Times New Roman" w:cs="Times New Roman"/>
          <w:kern w:val="0"/>
          <w:szCs w:val="21"/>
        </w:rPr>
      </w:pPr>
    </w:p>
    <w:p w:rsidR="00C5262F" w:rsidRDefault="00C5262F">
      <w:pPr>
        <w:widowControl/>
        <w:jc w:val="left"/>
        <w:rPr>
          <w:rFonts w:ascii="Times New Roman" w:eastAsia="楷体" w:hAnsi="Times New Roman" w:cs="Times New Roman"/>
          <w:sz w:val="30"/>
          <w:szCs w:val="30"/>
        </w:rPr>
      </w:pPr>
    </w:p>
    <w:p w:rsidR="00C5262F" w:rsidRDefault="00C5262F">
      <w:pPr>
        <w:widowControl/>
        <w:jc w:val="left"/>
        <w:rPr>
          <w:rFonts w:ascii="Times New Roman" w:eastAsia="楷体" w:hAnsi="Times New Roman" w:cs="Times New Roman"/>
          <w:sz w:val="30"/>
          <w:szCs w:val="30"/>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C5262F" w:rsidRDefault="00147809">
      <w:pPr>
        <w:pStyle w:val="a3"/>
        <w:widowControl/>
        <w:autoSpaceDE w:val="0"/>
        <w:autoSpaceDN w:val="0"/>
        <w:spacing w:line="660" w:lineRule="exact"/>
        <w:jc w:val="center"/>
        <w:rPr>
          <w:rFonts w:ascii="方正小标宋_GBK" w:eastAsia="方正小标宋_GBK" w:hAnsi="方正小标宋_GBK" w:cs="方正小标宋_GBK" w:hint="default"/>
          <w:bCs/>
          <w:sz w:val="44"/>
          <w:szCs w:val="44"/>
        </w:rPr>
      </w:pPr>
      <w:r>
        <w:rPr>
          <w:rFonts w:ascii="方正小标宋_GBK" w:eastAsia="方正小标宋_GBK" w:hAnsi="方正小标宋_GBK" w:cs="方正小标宋_GBK"/>
          <w:bCs/>
          <w:w w:val="95"/>
          <w:sz w:val="44"/>
          <w:szCs w:val="44"/>
        </w:rPr>
        <w:lastRenderedPageBreak/>
        <w:t>项目支出绩效自评报告</w:t>
      </w:r>
    </w:p>
    <w:p w:rsidR="00C5262F" w:rsidRDefault="00C5262F">
      <w:pPr>
        <w:pStyle w:val="msolistparagraph0"/>
        <w:widowControl/>
        <w:spacing w:line="600" w:lineRule="exact"/>
        <w:ind w:left="0" w:firstLine="0"/>
        <w:rPr>
          <w:rFonts w:ascii="Times New Roman" w:eastAsia="仿宋" w:hAnsi="Times New Roman" w:hint="default"/>
          <w:bCs/>
          <w:sz w:val="32"/>
          <w:szCs w:val="32"/>
        </w:rPr>
      </w:pPr>
    </w:p>
    <w:p w:rsidR="00C5262F" w:rsidRDefault="00147809">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月对年初预算的退职村干部补助项目支出进行了绩效自评，主要是对古岳峰镇人民政府下辖</w:t>
      </w:r>
      <w:r>
        <w:rPr>
          <w:rFonts w:ascii="Times New Roman" w:eastAsia="仿宋_GB2312" w:hAnsi="Times New Roman"/>
          <w:sz w:val="32"/>
          <w:szCs w:val="32"/>
        </w:rPr>
        <w:t>11</w:t>
      </w:r>
      <w:r>
        <w:rPr>
          <w:rFonts w:ascii="Times New Roman" w:eastAsia="仿宋_GB2312" w:hAnsi="Times New Roman"/>
          <w:sz w:val="32"/>
          <w:szCs w:val="32"/>
        </w:rPr>
        <w:t>个村（居），</w:t>
      </w:r>
      <w:r>
        <w:rPr>
          <w:rFonts w:ascii="Times New Roman" w:eastAsia="仿宋_GB2312" w:hAnsi="Times New Roman"/>
          <w:sz w:val="32"/>
          <w:szCs w:val="32"/>
        </w:rPr>
        <w:t>196</w:t>
      </w:r>
      <w:r>
        <w:rPr>
          <w:rFonts w:ascii="Times New Roman" w:eastAsia="仿宋_GB2312" w:hAnsi="Times New Roman"/>
          <w:sz w:val="32"/>
          <w:szCs w:val="32"/>
        </w:rPr>
        <w:t>名退职村干部补助发放的时间，人数进行绩效自评</w:t>
      </w:r>
      <w:r>
        <w:rPr>
          <w:rFonts w:ascii="Times New Roman" w:eastAsia="仿宋_GB2312" w:hAnsi="Times New Roman" w:hint="default"/>
          <w:sz w:val="32"/>
          <w:szCs w:val="32"/>
        </w:rPr>
        <w:t>。</w:t>
      </w:r>
      <w:r>
        <w:rPr>
          <w:rFonts w:ascii="Times New Roman" w:eastAsia="仿宋_GB2312" w:hAnsi="Times New Roman"/>
          <w:sz w:val="32"/>
          <w:szCs w:val="32"/>
        </w:rPr>
        <w:t>绩效自评工作开展方式包括询问、查询、统计等。</w:t>
      </w:r>
    </w:p>
    <w:p w:rsidR="00C5262F" w:rsidRDefault="00147809">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C5262F" w:rsidRDefault="00147809">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C5262F" w:rsidRDefault="00147809">
      <w:pPr>
        <w:pStyle w:val="msolistparagraph0"/>
        <w:widowControl/>
        <w:numPr>
          <w:ilvl w:val="0"/>
          <w:numId w:val="11"/>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C5262F" w:rsidRDefault="00147809">
      <w:pPr>
        <w:pStyle w:val="msolistparagraph0"/>
        <w:widowControl/>
        <w:tabs>
          <w:tab w:val="left" w:pos="1080"/>
        </w:tabs>
        <w:spacing w:line="600" w:lineRule="exact"/>
        <w:ind w:left="750" w:firstLine="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日，下达退职村干部补助，金额为</w:t>
      </w:r>
      <w:r>
        <w:rPr>
          <w:rFonts w:ascii="Times New Roman" w:eastAsia="仿宋_GB2312" w:hAnsi="Times New Roman"/>
          <w:sz w:val="32"/>
          <w:szCs w:val="32"/>
        </w:rPr>
        <w:t>46.98</w:t>
      </w:r>
      <w:r>
        <w:rPr>
          <w:rFonts w:ascii="Times New Roman" w:eastAsia="仿宋_GB2312" w:hAnsi="Times New Roman"/>
          <w:sz w:val="32"/>
          <w:szCs w:val="32"/>
        </w:rPr>
        <w:t>万元。</w:t>
      </w:r>
    </w:p>
    <w:p w:rsidR="00C5262F" w:rsidRDefault="00147809">
      <w:pPr>
        <w:pStyle w:val="msolistparagraph0"/>
        <w:widowControl/>
        <w:numPr>
          <w:ilvl w:val="0"/>
          <w:numId w:val="11"/>
        </w:numPr>
        <w:tabs>
          <w:tab w:val="left" w:pos="1080"/>
        </w:tabs>
        <w:spacing w:line="600" w:lineRule="exact"/>
        <w:ind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C5262F" w:rsidRDefault="00147809">
      <w:pPr>
        <w:pStyle w:val="msolistparagraph0"/>
        <w:widowControl/>
        <w:tabs>
          <w:tab w:val="left" w:pos="1080"/>
        </w:tabs>
        <w:spacing w:line="600" w:lineRule="exact"/>
        <w:ind w:left="773" w:firstLine="0"/>
        <w:jc w:val="left"/>
        <w:rPr>
          <w:rFonts w:ascii="Times New Roman" w:eastAsia="仿宋_GB2312" w:hAnsi="Times New Roman" w:hint="default"/>
          <w:sz w:val="32"/>
          <w:szCs w:val="32"/>
        </w:rPr>
      </w:pPr>
      <w:r>
        <w:rPr>
          <w:rFonts w:ascii="Times New Roman" w:eastAsia="仿宋_GB2312" w:hAnsi="Times New Roman"/>
          <w:sz w:val="32"/>
          <w:szCs w:val="32"/>
        </w:rPr>
        <w:t>截止</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2</w:t>
      </w:r>
      <w:r>
        <w:rPr>
          <w:rFonts w:ascii="Times New Roman" w:eastAsia="仿宋_GB2312" w:hAnsi="Times New Roman"/>
          <w:sz w:val="32"/>
          <w:szCs w:val="32"/>
        </w:rPr>
        <w:t>月，退职村干部补助使用金额为</w:t>
      </w:r>
      <w:r>
        <w:rPr>
          <w:rFonts w:ascii="Times New Roman" w:eastAsia="仿宋_GB2312" w:hAnsi="Times New Roman"/>
          <w:sz w:val="32"/>
          <w:szCs w:val="32"/>
        </w:rPr>
        <w:t>45.53</w:t>
      </w:r>
      <w:r>
        <w:rPr>
          <w:rFonts w:ascii="Times New Roman" w:eastAsia="仿宋_GB2312" w:hAnsi="Times New Roman"/>
          <w:sz w:val="32"/>
          <w:szCs w:val="32"/>
        </w:rPr>
        <w:t>万元。</w:t>
      </w:r>
    </w:p>
    <w:p w:rsidR="00C5262F" w:rsidRDefault="00147809">
      <w:pPr>
        <w:pStyle w:val="msolistparagraph0"/>
        <w:widowControl/>
        <w:numPr>
          <w:ilvl w:val="0"/>
          <w:numId w:val="11"/>
        </w:numPr>
        <w:tabs>
          <w:tab w:val="left" w:pos="1080"/>
        </w:tabs>
        <w:spacing w:line="600" w:lineRule="exact"/>
        <w:ind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项目资金管理情况分析。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退职村干部补助专项用于发放古岳峰镇</w:t>
      </w:r>
      <w:r>
        <w:rPr>
          <w:rFonts w:ascii="Times New Roman" w:eastAsia="仿宋_GB2312" w:hAnsi="Times New Roman"/>
          <w:sz w:val="32"/>
          <w:szCs w:val="32"/>
        </w:rPr>
        <w:t>11</w:t>
      </w:r>
      <w:r>
        <w:rPr>
          <w:rFonts w:ascii="Times New Roman" w:eastAsia="仿宋_GB2312" w:hAnsi="Times New Roman"/>
          <w:sz w:val="32"/>
          <w:szCs w:val="32"/>
        </w:rPr>
        <w:t>个村（居）的退职村支两委补助。</w:t>
      </w:r>
    </w:p>
    <w:p w:rsidR="00C5262F" w:rsidRDefault="00147809">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C5262F" w:rsidRDefault="00147809">
      <w:pPr>
        <w:pStyle w:val="msolistparagraph0"/>
        <w:widowControl/>
        <w:numPr>
          <w:ilvl w:val="0"/>
          <w:numId w:val="12"/>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C5262F" w:rsidRDefault="00147809">
      <w:pPr>
        <w:pStyle w:val="a3"/>
        <w:widowControl/>
        <w:numPr>
          <w:ilvl w:val="0"/>
          <w:numId w:val="13"/>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数量指标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保障了古岳峰镇</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个村（居），</w:t>
      </w:r>
      <w:r>
        <w:rPr>
          <w:rFonts w:ascii="Times New Roman" w:eastAsia="仿宋_GB2312" w:hAnsi="Times New Roman" w:cs="Times New Roman" w:hint="eastAsia"/>
          <w:sz w:val="32"/>
          <w:szCs w:val="32"/>
        </w:rPr>
        <w:t>196</w:t>
      </w:r>
      <w:r>
        <w:rPr>
          <w:rFonts w:ascii="Times New Roman" w:eastAsia="仿宋_GB2312" w:hAnsi="Times New Roman" w:cs="Times New Roman" w:hint="eastAsia"/>
          <w:sz w:val="32"/>
          <w:szCs w:val="32"/>
        </w:rPr>
        <w:t>名退职村支两委补助的发放，完成了数量指标年度任务。</w:t>
      </w:r>
    </w:p>
    <w:p w:rsidR="00C5262F" w:rsidRDefault="00147809">
      <w:pPr>
        <w:pStyle w:val="a3"/>
        <w:widowControl/>
        <w:numPr>
          <w:ilvl w:val="0"/>
          <w:numId w:val="13"/>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质量指标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退职村干部补助发放准确性达</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，完成了质量指标年度任</w:t>
      </w:r>
      <w:r>
        <w:rPr>
          <w:rFonts w:ascii="Times New Roman" w:eastAsia="仿宋_GB2312" w:hAnsi="Times New Roman" w:cs="Times New Roman" w:hint="eastAsia"/>
          <w:sz w:val="32"/>
          <w:szCs w:val="32"/>
        </w:rPr>
        <w:lastRenderedPageBreak/>
        <w:t>务。</w:t>
      </w:r>
    </w:p>
    <w:p w:rsidR="00C5262F" w:rsidRDefault="00147809">
      <w:pPr>
        <w:pStyle w:val="a3"/>
        <w:widowControl/>
        <w:numPr>
          <w:ilvl w:val="0"/>
          <w:numId w:val="13"/>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时效指标</w:t>
      </w:r>
    </w:p>
    <w:p w:rsidR="00C5262F" w:rsidRDefault="00147809">
      <w:pPr>
        <w:pStyle w:val="a3"/>
        <w:widowControl/>
        <w:spacing w:line="600" w:lineRule="exact"/>
        <w:ind w:firstLineChars="300" w:firstLine="960"/>
        <w:rPr>
          <w:rFonts w:ascii="Times New Roman" w:eastAsia="仿宋_GB2312" w:hAnsi="Times New Roman" w:hint="default"/>
          <w:sz w:val="32"/>
          <w:szCs w:val="32"/>
        </w:rPr>
      </w:pPr>
      <w:r>
        <w:rPr>
          <w:rFonts w:ascii="Times New Roman" w:eastAsia="仿宋_GB2312" w:hAnsi="Times New Roman"/>
          <w:sz w:val="32"/>
          <w:szCs w:val="32"/>
        </w:rPr>
        <w:t>根据区统一安排，及时发放</w:t>
      </w:r>
      <w:r>
        <w:rPr>
          <w:rFonts w:ascii="Times New Roman" w:eastAsia="仿宋_GB2312" w:hAnsi="Times New Roman"/>
          <w:sz w:val="32"/>
          <w:szCs w:val="32"/>
        </w:rPr>
        <w:t>2023</w:t>
      </w:r>
      <w:r>
        <w:rPr>
          <w:rFonts w:ascii="Times New Roman" w:eastAsia="仿宋_GB2312" w:hAnsi="Times New Roman"/>
          <w:sz w:val="32"/>
          <w:szCs w:val="32"/>
        </w:rPr>
        <w:t>年度退职村干部补助。</w:t>
      </w:r>
    </w:p>
    <w:p w:rsidR="00C5262F" w:rsidRDefault="00147809">
      <w:pPr>
        <w:pStyle w:val="a3"/>
        <w:widowControl/>
        <w:numPr>
          <w:ilvl w:val="0"/>
          <w:numId w:val="13"/>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成本指标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年退职村干部补助预算数为</w:t>
      </w:r>
      <w:r>
        <w:rPr>
          <w:rFonts w:ascii="Times New Roman" w:eastAsia="仿宋_GB2312" w:hAnsi="Times New Roman"/>
          <w:sz w:val="32"/>
          <w:szCs w:val="32"/>
        </w:rPr>
        <w:t>46.98</w:t>
      </w:r>
      <w:r>
        <w:rPr>
          <w:rFonts w:ascii="Times New Roman" w:eastAsia="仿宋_GB2312" w:hAnsi="Times New Roman"/>
          <w:sz w:val="32"/>
          <w:szCs w:val="32"/>
        </w:rPr>
        <w:t>万元，实际支出为</w:t>
      </w:r>
      <w:r>
        <w:rPr>
          <w:rFonts w:ascii="Times New Roman" w:eastAsia="仿宋_GB2312" w:hAnsi="Times New Roman"/>
          <w:sz w:val="32"/>
          <w:szCs w:val="32"/>
        </w:rPr>
        <w:t>45.53</w:t>
      </w:r>
      <w:r>
        <w:rPr>
          <w:rFonts w:ascii="Times New Roman" w:eastAsia="仿宋_GB2312" w:hAnsi="Times New Roman"/>
          <w:sz w:val="32"/>
          <w:szCs w:val="32"/>
        </w:rPr>
        <w:t>万元，主要原因是退职村干部人数的减少。</w:t>
      </w:r>
    </w:p>
    <w:p w:rsidR="00C5262F" w:rsidRDefault="00147809">
      <w:pPr>
        <w:pStyle w:val="msolistparagraph0"/>
        <w:widowControl/>
        <w:numPr>
          <w:ilvl w:val="0"/>
          <w:numId w:val="12"/>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C5262F" w:rsidRDefault="00147809">
      <w:pPr>
        <w:pStyle w:val="a3"/>
        <w:widowControl/>
        <w:numPr>
          <w:ilvl w:val="0"/>
          <w:numId w:val="14"/>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经济效益指标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退职村干部补助的及时准确发放有利于维护社会稳定。</w:t>
      </w:r>
    </w:p>
    <w:p w:rsidR="00C5262F" w:rsidRDefault="00147809">
      <w:pPr>
        <w:pStyle w:val="a3"/>
        <w:widowControl/>
        <w:numPr>
          <w:ilvl w:val="0"/>
          <w:numId w:val="14"/>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社会效益指标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年度，在区委坚强领导下，镇村两级协同高效抓治理、化风险，社会大局和谐稳定。</w:t>
      </w:r>
    </w:p>
    <w:p w:rsidR="00C5262F" w:rsidRDefault="00147809">
      <w:pPr>
        <w:pStyle w:val="a3"/>
        <w:widowControl/>
        <w:numPr>
          <w:ilvl w:val="0"/>
          <w:numId w:val="14"/>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生态效益指标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村级办公正常运转，用心用情办实事、强服务，民生福祉更加殷实。</w:t>
      </w:r>
    </w:p>
    <w:p w:rsidR="00C5262F" w:rsidRDefault="00147809">
      <w:pPr>
        <w:pStyle w:val="msolistparagraph0"/>
        <w:widowControl/>
        <w:numPr>
          <w:ilvl w:val="0"/>
          <w:numId w:val="12"/>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经过基本了解，服务对象满意度为</w:t>
      </w:r>
      <w:r>
        <w:rPr>
          <w:rFonts w:ascii="Times New Roman" w:eastAsia="仿宋_GB2312" w:hAnsi="Times New Roman"/>
          <w:sz w:val="32"/>
          <w:szCs w:val="32"/>
        </w:rPr>
        <w:t>95%</w:t>
      </w:r>
      <w:r>
        <w:rPr>
          <w:rFonts w:ascii="Times New Roman" w:eastAsia="仿宋_GB2312" w:hAnsi="Times New Roman"/>
          <w:sz w:val="32"/>
          <w:szCs w:val="32"/>
        </w:rPr>
        <w:t>。</w:t>
      </w:r>
    </w:p>
    <w:p w:rsidR="00C5262F" w:rsidRDefault="00147809" w:rsidP="00C5262F">
      <w:pPr>
        <w:pStyle w:val="msolistparagraph0"/>
        <w:widowControl/>
        <w:spacing w:line="600" w:lineRule="exact"/>
        <w:ind w:leftChars="200" w:left="420" w:firstLineChars="100" w:firstLine="320"/>
        <w:rPr>
          <w:rFonts w:ascii="Times New Roman" w:eastAsia="方正黑体_GBK" w:hAnsi="Times New Roman" w:hint="default"/>
          <w:sz w:val="32"/>
          <w:szCs w:val="32"/>
        </w:rPr>
      </w:pPr>
      <w:r>
        <w:rPr>
          <w:rFonts w:ascii="Times New Roman" w:eastAsia="方正黑体_GBK" w:hAnsi="Times New Roman"/>
          <w:sz w:val="32"/>
          <w:szCs w:val="32"/>
        </w:rPr>
        <w:t>三、</w:t>
      </w:r>
      <w:r>
        <w:rPr>
          <w:rFonts w:ascii="Times New Roman" w:eastAsia="方正黑体_GBK" w:hAnsi="Times New Roman" w:hint="default"/>
          <w:sz w:val="32"/>
          <w:szCs w:val="32"/>
        </w:rPr>
        <w:t>偏离绩效目标的原因和下一步改进措施。</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绩效目标执行主要存在的问题和改进措施：收支不平衡，需进一步加强成本控制；服务对象满意度有待进一步提高。</w:t>
      </w:r>
    </w:p>
    <w:p w:rsidR="00C5262F" w:rsidRDefault="00147809" w:rsidP="00C5262F">
      <w:pPr>
        <w:pStyle w:val="msolistparagraph0"/>
        <w:widowControl/>
        <w:spacing w:line="600" w:lineRule="exact"/>
        <w:ind w:leftChars="200" w:left="420" w:firstLineChars="100" w:firstLine="320"/>
        <w:rPr>
          <w:rFonts w:ascii="Times New Roman" w:eastAsia="方正黑体_GBK" w:hAnsi="Times New Roman" w:hint="default"/>
          <w:sz w:val="32"/>
          <w:szCs w:val="32"/>
        </w:rPr>
      </w:pPr>
      <w:r>
        <w:rPr>
          <w:rFonts w:ascii="Times New Roman" w:eastAsia="方正黑体_GBK" w:hAnsi="Times New Roman"/>
          <w:sz w:val="32"/>
          <w:szCs w:val="32"/>
        </w:rPr>
        <w:t>四、</w:t>
      </w:r>
      <w:r>
        <w:rPr>
          <w:rFonts w:ascii="Times New Roman" w:eastAsia="方正黑体_GBK" w:hAnsi="Times New Roman" w:hint="default"/>
          <w:sz w:val="32"/>
          <w:szCs w:val="32"/>
        </w:rPr>
        <w:t>绩效自评结果拟应用和公开情况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lastRenderedPageBreak/>
        <w:t>通过绩效评价，我镇进一步掌握了预算执行情况和取得的效果，为下一年提高资金的使用效益，加强财政支出的规范管理、健全等工作提供了重要的参考依据。</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绩效自评报告完成后将在政府信息公开门户网及时公开，接受社会监督。</w:t>
      </w: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147809">
      <w:pPr>
        <w:widowControl/>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44"/>
          <w:szCs w:val="44"/>
        </w:rPr>
        <w:lastRenderedPageBreak/>
        <w:t>项目支出绩效自评表</w:t>
      </w:r>
    </w:p>
    <w:p w:rsidR="00C5262F" w:rsidRDefault="00147809" w:rsidP="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202</w:t>
      </w: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年度）</w:t>
      </w:r>
    </w:p>
    <w:tbl>
      <w:tblPr>
        <w:tblpPr w:leftFromText="180" w:rightFromText="180" w:vertAnchor="text" w:horzAnchor="page" w:tblpX="1155" w:tblpY="29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149"/>
        <w:gridCol w:w="1339"/>
        <w:gridCol w:w="849"/>
        <w:gridCol w:w="1186"/>
        <w:gridCol w:w="1102"/>
        <w:gridCol w:w="769"/>
        <w:gridCol w:w="834"/>
        <w:gridCol w:w="1881"/>
      </w:tblGrid>
      <w:tr w:rsidR="00C5262F">
        <w:trPr>
          <w:trHeight w:val="428"/>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古岳峰镇服务群众经费</w:t>
            </w:r>
          </w:p>
        </w:tc>
      </w:tr>
      <w:tr w:rsidR="00C5262F">
        <w:trPr>
          <w:trHeight w:val="560"/>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古岳峰镇人民政府</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古岳峰镇</w:t>
            </w: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个村</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上年结转资金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C5262F">
        <w:trPr>
          <w:trHeight w:val="335"/>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按时拨付服务群众经费</w:t>
            </w:r>
            <w:r>
              <w:rPr>
                <w:rFonts w:ascii="Times New Roman" w:eastAsia="仿宋_GB2312" w:hAnsi="Times New Roman" w:cs="Times New Roman"/>
                <w:kern w:val="0"/>
                <w:szCs w:val="21"/>
              </w:rPr>
              <w:t xml:space="preserve">　　</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按时拨付了服务群众经费</w:t>
            </w:r>
          </w:p>
        </w:tc>
      </w:tr>
      <w:tr w:rsidR="00C5262F">
        <w:trPr>
          <w:trHeight w:val="55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村居数量</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发放准确性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≥98</w:t>
            </w:r>
            <w:r>
              <w:rPr>
                <w:rFonts w:ascii="Times New Roman" w:eastAsia="仿宋_GB2312" w:hAnsi="Times New Roman" w:cs="Times New Roman" w:hint="eastAsia"/>
                <w:kern w:val="0"/>
                <w:szCs w:val="21"/>
              </w:rPr>
              <w:t>%</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发放时间</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年后</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收支平衡</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村级工作效率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社会稳定性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村级正常运转</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92</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C5262F" w:rsidRDefault="00C5262F">
      <w:pPr>
        <w:widowControl/>
        <w:rPr>
          <w:rFonts w:ascii="Times New Roman" w:eastAsia="仿宋_GB2312" w:hAnsi="Times New Roman" w:cs="Times New Roman"/>
          <w:kern w:val="0"/>
          <w:szCs w:val="21"/>
        </w:rPr>
      </w:pPr>
    </w:p>
    <w:p w:rsidR="00C5262F" w:rsidRDefault="00C5262F">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仿宋_GB2312" w:hAnsi="Times New Roman" w:cs="Times New Roman"/>
          <w:kern w:val="0"/>
          <w:szCs w:val="21"/>
        </w:rPr>
      </w:pPr>
    </w:p>
    <w:p w:rsidR="00147809" w:rsidRDefault="00147809">
      <w:pPr>
        <w:widowControl/>
        <w:jc w:val="left"/>
        <w:rPr>
          <w:rFonts w:ascii="Times New Roman" w:eastAsia="楷体" w:hAnsi="Times New Roman" w:cs="Times New Roman"/>
          <w:sz w:val="30"/>
          <w:szCs w:val="30"/>
        </w:rPr>
      </w:pPr>
    </w:p>
    <w:p w:rsidR="00C5262F" w:rsidRDefault="00C5262F">
      <w:pPr>
        <w:widowControl/>
        <w:jc w:val="left"/>
        <w:rPr>
          <w:rFonts w:ascii="Times New Roman" w:eastAsia="楷体" w:hAnsi="Times New Roman" w:cs="Times New Roman"/>
          <w:sz w:val="30"/>
          <w:szCs w:val="30"/>
        </w:rPr>
      </w:pPr>
    </w:p>
    <w:p w:rsidR="00C5262F" w:rsidRDefault="00147809">
      <w:pPr>
        <w:pStyle w:val="a3"/>
        <w:widowControl/>
        <w:autoSpaceDE w:val="0"/>
        <w:autoSpaceDN w:val="0"/>
        <w:spacing w:line="660" w:lineRule="exact"/>
        <w:jc w:val="center"/>
        <w:rPr>
          <w:rFonts w:ascii="方正小标宋_GBK" w:eastAsia="方正小标宋_GBK" w:hAnsi="方正小标宋_GBK" w:cs="方正小标宋_GBK" w:hint="default"/>
          <w:bCs/>
          <w:sz w:val="44"/>
          <w:szCs w:val="44"/>
        </w:rPr>
      </w:pPr>
      <w:r>
        <w:rPr>
          <w:rFonts w:ascii="方正小标宋_GBK" w:eastAsia="方正小标宋_GBK" w:hAnsi="方正小标宋_GBK" w:cs="方正小标宋_GBK"/>
          <w:bCs/>
          <w:w w:val="95"/>
          <w:sz w:val="44"/>
          <w:szCs w:val="44"/>
        </w:rPr>
        <w:lastRenderedPageBreak/>
        <w:t>项目支出绩效自评报告</w:t>
      </w:r>
    </w:p>
    <w:p w:rsidR="00C5262F" w:rsidRDefault="00C5262F">
      <w:pPr>
        <w:pStyle w:val="msolistparagraph0"/>
        <w:widowControl/>
        <w:spacing w:line="600" w:lineRule="exact"/>
        <w:ind w:left="0" w:firstLine="0"/>
        <w:rPr>
          <w:rFonts w:ascii="Times New Roman" w:eastAsia="仿宋" w:hAnsi="Times New Roman" w:hint="default"/>
          <w:bCs/>
          <w:sz w:val="32"/>
          <w:szCs w:val="32"/>
        </w:rPr>
      </w:pPr>
    </w:p>
    <w:p w:rsidR="00C5262F" w:rsidRDefault="00147809">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月对年初预算的服务群众经费项目支出进行了绩效自评，主要是对古岳峰镇人民政府下辖</w:t>
      </w:r>
      <w:r>
        <w:rPr>
          <w:rFonts w:ascii="Times New Roman" w:eastAsia="仿宋_GB2312" w:hAnsi="Times New Roman"/>
          <w:sz w:val="32"/>
          <w:szCs w:val="32"/>
        </w:rPr>
        <w:t>10</w:t>
      </w:r>
      <w:r>
        <w:rPr>
          <w:rFonts w:ascii="Times New Roman" w:eastAsia="仿宋_GB2312" w:hAnsi="Times New Roman"/>
          <w:sz w:val="32"/>
          <w:szCs w:val="32"/>
        </w:rPr>
        <w:t>个村，服务群众经费拨付的时间进行绩效自评</w:t>
      </w:r>
      <w:r>
        <w:rPr>
          <w:rFonts w:ascii="Times New Roman" w:eastAsia="仿宋_GB2312" w:hAnsi="Times New Roman" w:hint="default"/>
          <w:sz w:val="32"/>
          <w:szCs w:val="32"/>
        </w:rPr>
        <w:t>。</w:t>
      </w:r>
      <w:r>
        <w:rPr>
          <w:rFonts w:ascii="Times New Roman" w:eastAsia="仿宋_GB2312" w:hAnsi="Times New Roman"/>
          <w:sz w:val="32"/>
          <w:szCs w:val="32"/>
        </w:rPr>
        <w:t>绩效自评工作开展方式包括询问、查询、统计等。</w:t>
      </w:r>
    </w:p>
    <w:p w:rsidR="00C5262F" w:rsidRDefault="00147809">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C5262F" w:rsidRDefault="00147809">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C5262F" w:rsidRDefault="00147809">
      <w:pPr>
        <w:pStyle w:val="msolistparagraph0"/>
        <w:widowControl/>
        <w:numPr>
          <w:ilvl w:val="0"/>
          <w:numId w:val="15"/>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C5262F" w:rsidRDefault="00147809">
      <w:pPr>
        <w:pStyle w:val="msolistparagraph0"/>
        <w:widowControl/>
        <w:tabs>
          <w:tab w:val="left" w:pos="1080"/>
        </w:tabs>
        <w:spacing w:line="600" w:lineRule="exact"/>
        <w:ind w:left="750" w:firstLine="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日，下达服务群众经费，金额为</w:t>
      </w:r>
      <w:r>
        <w:rPr>
          <w:rFonts w:ascii="Times New Roman" w:eastAsia="仿宋_GB2312" w:hAnsi="Times New Roman"/>
          <w:sz w:val="32"/>
          <w:szCs w:val="32"/>
        </w:rPr>
        <w:t>30</w:t>
      </w:r>
      <w:r>
        <w:rPr>
          <w:rFonts w:ascii="Times New Roman" w:eastAsia="仿宋_GB2312" w:hAnsi="Times New Roman"/>
          <w:sz w:val="32"/>
          <w:szCs w:val="32"/>
        </w:rPr>
        <w:t>万元。</w:t>
      </w:r>
    </w:p>
    <w:p w:rsidR="00C5262F" w:rsidRDefault="00147809">
      <w:pPr>
        <w:pStyle w:val="msolistparagraph0"/>
        <w:widowControl/>
        <w:numPr>
          <w:ilvl w:val="0"/>
          <w:numId w:val="15"/>
        </w:numPr>
        <w:tabs>
          <w:tab w:val="left" w:pos="1080"/>
        </w:tabs>
        <w:spacing w:line="600" w:lineRule="exact"/>
        <w:ind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C5262F" w:rsidRDefault="00147809">
      <w:pPr>
        <w:pStyle w:val="msolistparagraph0"/>
        <w:widowControl/>
        <w:tabs>
          <w:tab w:val="left" w:pos="1080"/>
        </w:tabs>
        <w:spacing w:line="600" w:lineRule="exact"/>
        <w:ind w:left="773" w:firstLine="0"/>
        <w:jc w:val="left"/>
        <w:rPr>
          <w:rFonts w:ascii="Times New Roman" w:eastAsia="仿宋_GB2312" w:hAnsi="Times New Roman" w:hint="default"/>
          <w:sz w:val="32"/>
          <w:szCs w:val="32"/>
        </w:rPr>
      </w:pPr>
      <w:r>
        <w:rPr>
          <w:rFonts w:ascii="Times New Roman" w:eastAsia="仿宋_GB2312" w:hAnsi="Times New Roman"/>
          <w:sz w:val="32"/>
          <w:szCs w:val="32"/>
        </w:rPr>
        <w:t>截止</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月，服务群众经费使用金额为</w:t>
      </w:r>
      <w:r>
        <w:rPr>
          <w:rFonts w:ascii="Times New Roman" w:eastAsia="仿宋_GB2312" w:hAnsi="Times New Roman"/>
          <w:sz w:val="32"/>
          <w:szCs w:val="32"/>
        </w:rPr>
        <w:t>30</w:t>
      </w:r>
      <w:r>
        <w:rPr>
          <w:rFonts w:ascii="Times New Roman" w:eastAsia="仿宋_GB2312" w:hAnsi="Times New Roman"/>
          <w:sz w:val="32"/>
          <w:szCs w:val="32"/>
        </w:rPr>
        <w:t>万元。</w:t>
      </w:r>
    </w:p>
    <w:p w:rsidR="00C5262F" w:rsidRDefault="00147809">
      <w:pPr>
        <w:pStyle w:val="msolistparagraph0"/>
        <w:widowControl/>
        <w:numPr>
          <w:ilvl w:val="0"/>
          <w:numId w:val="15"/>
        </w:numPr>
        <w:tabs>
          <w:tab w:val="left" w:pos="1080"/>
        </w:tabs>
        <w:spacing w:line="600" w:lineRule="exact"/>
        <w:ind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项目资金管理情况分析。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服务群众经费专项用于拨付古岳峰镇</w:t>
      </w:r>
      <w:r>
        <w:rPr>
          <w:rFonts w:ascii="Times New Roman" w:eastAsia="仿宋_GB2312" w:hAnsi="Times New Roman"/>
          <w:sz w:val="32"/>
          <w:szCs w:val="32"/>
        </w:rPr>
        <w:t>10</w:t>
      </w:r>
      <w:r>
        <w:rPr>
          <w:rFonts w:ascii="Times New Roman" w:eastAsia="仿宋_GB2312" w:hAnsi="Times New Roman"/>
          <w:sz w:val="32"/>
          <w:szCs w:val="32"/>
        </w:rPr>
        <w:t>个村的办公经费。</w:t>
      </w:r>
    </w:p>
    <w:p w:rsidR="00C5262F" w:rsidRDefault="00147809">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C5262F" w:rsidRDefault="00147809">
      <w:pPr>
        <w:pStyle w:val="msolistparagraph0"/>
        <w:widowControl/>
        <w:numPr>
          <w:ilvl w:val="0"/>
          <w:numId w:val="16"/>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C5262F" w:rsidRDefault="00147809">
      <w:pPr>
        <w:pStyle w:val="a3"/>
        <w:widowControl/>
        <w:numPr>
          <w:ilvl w:val="0"/>
          <w:numId w:val="17"/>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数量指标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保障了古岳峰镇</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个村，服务群众经费的拨付，完成了数量指标年度任务。</w:t>
      </w:r>
    </w:p>
    <w:p w:rsidR="00C5262F" w:rsidRDefault="00147809">
      <w:pPr>
        <w:pStyle w:val="a3"/>
        <w:widowControl/>
        <w:numPr>
          <w:ilvl w:val="0"/>
          <w:numId w:val="17"/>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质量指标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服务群众经费拨付准确性达</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，完成了质量指标年度任务。</w:t>
      </w:r>
    </w:p>
    <w:p w:rsidR="00C5262F" w:rsidRDefault="00147809">
      <w:pPr>
        <w:pStyle w:val="a3"/>
        <w:widowControl/>
        <w:numPr>
          <w:ilvl w:val="0"/>
          <w:numId w:val="17"/>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lastRenderedPageBreak/>
        <w:t>时效指标</w:t>
      </w:r>
    </w:p>
    <w:p w:rsidR="00C5262F" w:rsidRDefault="00147809">
      <w:pPr>
        <w:pStyle w:val="a3"/>
        <w:widowControl/>
        <w:spacing w:line="600" w:lineRule="exact"/>
        <w:ind w:firstLineChars="300" w:firstLine="960"/>
        <w:rPr>
          <w:rFonts w:ascii="Times New Roman" w:eastAsia="仿宋_GB2312" w:hAnsi="Times New Roman" w:hint="default"/>
          <w:sz w:val="32"/>
          <w:szCs w:val="32"/>
        </w:rPr>
      </w:pPr>
      <w:r>
        <w:rPr>
          <w:rFonts w:ascii="Times New Roman" w:eastAsia="仿宋_GB2312" w:hAnsi="Times New Roman"/>
          <w:sz w:val="32"/>
          <w:szCs w:val="32"/>
        </w:rPr>
        <w:t>根据区统一安排，及时发放</w:t>
      </w:r>
      <w:r>
        <w:rPr>
          <w:rFonts w:ascii="Times New Roman" w:eastAsia="仿宋_GB2312" w:hAnsi="Times New Roman"/>
          <w:sz w:val="32"/>
          <w:szCs w:val="32"/>
        </w:rPr>
        <w:t>2023</w:t>
      </w:r>
      <w:r>
        <w:rPr>
          <w:rFonts w:ascii="Times New Roman" w:eastAsia="仿宋_GB2312" w:hAnsi="Times New Roman"/>
          <w:sz w:val="32"/>
          <w:szCs w:val="32"/>
        </w:rPr>
        <w:t>年度服务群众经费。</w:t>
      </w:r>
    </w:p>
    <w:p w:rsidR="00C5262F" w:rsidRDefault="00147809">
      <w:pPr>
        <w:pStyle w:val="a3"/>
        <w:widowControl/>
        <w:numPr>
          <w:ilvl w:val="0"/>
          <w:numId w:val="17"/>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成本指标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年服务群众经费预算数为</w:t>
      </w:r>
      <w:r>
        <w:rPr>
          <w:rFonts w:ascii="Times New Roman" w:eastAsia="仿宋_GB2312" w:hAnsi="Times New Roman"/>
          <w:sz w:val="32"/>
          <w:szCs w:val="32"/>
        </w:rPr>
        <w:t>30</w:t>
      </w:r>
      <w:r>
        <w:rPr>
          <w:rFonts w:ascii="Times New Roman" w:eastAsia="仿宋_GB2312" w:hAnsi="Times New Roman"/>
          <w:sz w:val="32"/>
          <w:szCs w:val="32"/>
        </w:rPr>
        <w:t>万元，实际支出为</w:t>
      </w:r>
      <w:r>
        <w:rPr>
          <w:rFonts w:ascii="Times New Roman" w:eastAsia="仿宋_GB2312" w:hAnsi="Times New Roman"/>
          <w:sz w:val="32"/>
          <w:szCs w:val="32"/>
        </w:rPr>
        <w:t>30</w:t>
      </w:r>
      <w:r>
        <w:rPr>
          <w:rFonts w:ascii="Times New Roman" w:eastAsia="仿宋_GB2312" w:hAnsi="Times New Roman"/>
          <w:sz w:val="32"/>
          <w:szCs w:val="32"/>
        </w:rPr>
        <w:t>万元，收支实现平衡。</w:t>
      </w:r>
    </w:p>
    <w:p w:rsidR="00C5262F" w:rsidRDefault="00147809">
      <w:pPr>
        <w:pStyle w:val="msolistparagraph0"/>
        <w:widowControl/>
        <w:numPr>
          <w:ilvl w:val="0"/>
          <w:numId w:val="16"/>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C5262F" w:rsidRDefault="00147809">
      <w:pPr>
        <w:pStyle w:val="a3"/>
        <w:widowControl/>
        <w:numPr>
          <w:ilvl w:val="0"/>
          <w:numId w:val="18"/>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经济效益指标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服务群众经费的及时准确发放有利于维护社会稳定。</w:t>
      </w:r>
    </w:p>
    <w:p w:rsidR="00C5262F" w:rsidRDefault="00147809">
      <w:pPr>
        <w:pStyle w:val="a3"/>
        <w:widowControl/>
        <w:numPr>
          <w:ilvl w:val="0"/>
          <w:numId w:val="18"/>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社会效益指标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年度，在区委坚强领导下，镇村两级协同高效抓治理、化风险，社会大局和谐稳定。</w:t>
      </w:r>
    </w:p>
    <w:p w:rsidR="00C5262F" w:rsidRDefault="00147809">
      <w:pPr>
        <w:pStyle w:val="a3"/>
        <w:widowControl/>
        <w:numPr>
          <w:ilvl w:val="0"/>
          <w:numId w:val="18"/>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生态效益指标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村级办公正常运转，用心用情办实事、强服务，民生福祉更加殷实。</w:t>
      </w:r>
    </w:p>
    <w:p w:rsidR="00C5262F" w:rsidRDefault="00147809">
      <w:pPr>
        <w:pStyle w:val="msolistparagraph0"/>
        <w:widowControl/>
        <w:numPr>
          <w:ilvl w:val="0"/>
          <w:numId w:val="16"/>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经过基本了解，服务对象满意度为</w:t>
      </w:r>
      <w:r>
        <w:rPr>
          <w:rFonts w:ascii="Times New Roman" w:eastAsia="仿宋_GB2312" w:hAnsi="Times New Roman"/>
          <w:sz w:val="32"/>
          <w:szCs w:val="32"/>
        </w:rPr>
        <w:t>95%</w:t>
      </w:r>
      <w:r>
        <w:rPr>
          <w:rFonts w:ascii="Times New Roman" w:eastAsia="仿宋_GB2312" w:hAnsi="Times New Roman"/>
          <w:sz w:val="32"/>
          <w:szCs w:val="32"/>
        </w:rPr>
        <w:t>。</w:t>
      </w:r>
    </w:p>
    <w:p w:rsidR="00C5262F" w:rsidRDefault="00147809" w:rsidP="00C5262F">
      <w:pPr>
        <w:pStyle w:val="msolistparagraph0"/>
        <w:widowControl/>
        <w:spacing w:line="600" w:lineRule="exact"/>
        <w:ind w:leftChars="200" w:left="420" w:firstLineChars="100" w:firstLine="320"/>
        <w:rPr>
          <w:rFonts w:ascii="Times New Roman" w:eastAsia="方正黑体_GBK" w:hAnsi="Times New Roman" w:hint="default"/>
          <w:sz w:val="32"/>
          <w:szCs w:val="32"/>
        </w:rPr>
      </w:pPr>
      <w:r>
        <w:rPr>
          <w:rFonts w:ascii="Times New Roman" w:eastAsia="方正黑体_GBK" w:hAnsi="Times New Roman"/>
          <w:sz w:val="32"/>
          <w:szCs w:val="32"/>
        </w:rPr>
        <w:t>三、</w:t>
      </w:r>
      <w:r>
        <w:rPr>
          <w:rFonts w:ascii="Times New Roman" w:eastAsia="方正黑体_GBK" w:hAnsi="Times New Roman" w:hint="default"/>
          <w:sz w:val="32"/>
          <w:szCs w:val="32"/>
        </w:rPr>
        <w:t>偏离绩效目标的原因和下一步改进措施。</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绩效目标执行主要存在的问题和改进措施：拨付不及时，需加强工作对接，保障村级服务群众经费的及时拨付；服务对象满意度有待进一步提高。</w:t>
      </w:r>
    </w:p>
    <w:p w:rsidR="00C5262F" w:rsidRDefault="00147809" w:rsidP="00C5262F">
      <w:pPr>
        <w:pStyle w:val="msolistparagraph0"/>
        <w:widowControl/>
        <w:spacing w:line="600" w:lineRule="exact"/>
        <w:ind w:leftChars="200" w:left="420" w:firstLineChars="100" w:firstLine="320"/>
        <w:rPr>
          <w:rFonts w:ascii="Times New Roman" w:eastAsia="方正黑体_GBK" w:hAnsi="Times New Roman" w:hint="default"/>
          <w:sz w:val="32"/>
          <w:szCs w:val="32"/>
        </w:rPr>
      </w:pPr>
      <w:r>
        <w:rPr>
          <w:rFonts w:ascii="Times New Roman" w:eastAsia="方正黑体_GBK" w:hAnsi="Times New Roman"/>
          <w:sz w:val="32"/>
          <w:szCs w:val="32"/>
        </w:rPr>
        <w:t>四、</w:t>
      </w:r>
      <w:r>
        <w:rPr>
          <w:rFonts w:ascii="Times New Roman" w:eastAsia="方正黑体_GBK" w:hAnsi="Times New Roman" w:hint="default"/>
          <w:sz w:val="32"/>
          <w:szCs w:val="32"/>
        </w:rPr>
        <w:t>绩效自评结果拟应用和公开情况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lastRenderedPageBreak/>
        <w:t>通过绩效评价，我镇进一步掌握了预算执行情况和取得的效果，为下一年提高资金的使用效益，加强财政支出的规范管理、健全等工作提供了重要的参考依据。</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绩效自评报告完成后将在政府信息公开门户网及时公开，接受社会监督。</w:t>
      </w: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147809">
      <w:pPr>
        <w:widowControl/>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44"/>
          <w:szCs w:val="44"/>
        </w:rPr>
        <w:lastRenderedPageBreak/>
        <w:t>项目支出绩效自评表</w:t>
      </w:r>
    </w:p>
    <w:p w:rsidR="00C5262F" w:rsidRDefault="00147809" w:rsidP="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202</w:t>
      </w: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年度）</w:t>
      </w:r>
    </w:p>
    <w:tbl>
      <w:tblPr>
        <w:tblpPr w:leftFromText="180" w:rightFromText="180" w:vertAnchor="text" w:horzAnchor="page" w:tblpX="1155" w:tblpY="29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
        <w:gridCol w:w="1146"/>
        <w:gridCol w:w="1333"/>
        <w:gridCol w:w="848"/>
        <w:gridCol w:w="1183"/>
        <w:gridCol w:w="1099"/>
        <w:gridCol w:w="767"/>
        <w:gridCol w:w="864"/>
        <w:gridCol w:w="1871"/>
      </w:tblGrid>
      <w:tr w:rsidR="00C5262F">
        <w:trPr>
          <w:trHeight w:val="428"/>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古岳峰镇居委会报酬</w:t>
            </w:r>
            <w:r>
              <w:rPr>
                <w:rFonts w:ascii="Times New Roman" w:eastAsia="仿宋_GB2312" w:hAnsi="Times New Roman" w:cs="Times New Roman"/>
                <w:kern w:val="0"/>
                <w:szCs w:val="21"/>
              </w:rPr>
              <w:t xml:space="preserve">　</w:t>
            </w:r>
          </w:p>
        </w:tc>
      </w:tr>
      <w:tr w:rsidR="00C5262F">
        <w:trPr>
          <w:trHeight w:val="560"/>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古岳峰镇人民政府</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古岳峰镇汤圆坳居委会</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18.51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18.51</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11.46</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61.91%</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18.51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上年结转资金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C5262F">
        <w:trPr>
          <w:trHeight w:val="335"/>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按时发放居委会报酬</w:t>
            </w:r>
            <w:r>
              <w:rPr>
                <w:rFonts w:ascii="Times New Roman" w:eastAsia="仿宋_GB2312" w:hAnsi="Times New Roman" w:cs="Times New Roman"/>
                <w:kern w:val="0"/>
                <w:szCs w:val="21"/>
              </w:rPr>
              <w:t xml:space="preserve">　　</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按时发放了居委会报酬</w:t>
            </w:r>
          </w:p>
        </w:tc>
      </w:tr>
      <w:tr w:rsidR="00C5262F">
        <w:trPr>
          <w:trHeight w:val="55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发放人数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发放准确性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≥98</w:t>
            </w:r>
            <w:r>
              <w:rPr>
                <w:rFonts w:ascii="Times New Roman" w:eastAsia="仿宋_GB2312" w:hAnsi="Times New Roman" w:cs="Times New Roman" w:hint="eastAsia"/>
                <w:kern w:val="0"/>
                <w:szCs w:val="21"/>
              </w:rPr>
              <w:t>%</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发放时间</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15</w:t>
            </w:r>
            <w:r>
              <w:rPr>
                <w:rFonts w:ascii="Times New Roman" w:eastAsia="仿宋_GB2312" w:hAnsi="Times New Roman" w:cs="Times New Roman"/>
                <w:kern w:val="0"/>
                <w:szCs w:val="21"/>
              </w:rPr>
              <w:t>号前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r>
              <w:rPr>
                <w:rFonts w:ascii="Times New Roman" w:eastAsia="仿宋_GB2312" w:hAnsi="Times New Roman" w:cs="Times New Roman" w:hint="eastAsia"/>
                <w:kern w:val="0"/>
                <w:szCs w:val="21"/>
              </w:rPr>
              <w:t>号前</w:t>
            </w: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偶尔出现发放不及时的情况</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收支平衡</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18.51</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11.46</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村级工作效率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社会稳定性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村级正常运转</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C5262F" w:rsidRDefault="00C5262F">
      <w:pPr>
        <w:widowControl/>
        <w:rPr>
          <w:rFonts w:ascii="Times New Roman" w:eastAsia="仿宋_GB2312" w:hAnsi="Times New Roman" w:cs="Times New Roman"/>
          <w:kern w:val="0"/>
          <w:szCs w:val="21"/>
        </w:rPr>
      </w:pPr>
    </w:p>
    <w:p w:rsidR="00C5262F" w:rsidRDefault="00C5262F">
      <w:pPr>
        <w:widowControl/>
        <w:jc w:val="left"/>
        <w:rPr>
          <w:rFonts w:ascii="Times New Roman" w:eastAsia="楷体" w:hAnsi="Times New Roman" w:cs="Times New Roman"/>
          <w:sz w:val="30"/>
          <w:szCs w:val="30"/>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147809" w:rsidRDefault="00147809">
      <w:pPr>
        <w:pStyle w:val="a3"/>
        <w:widowControl/>
        <w:autoSpaceDE w:val="0"/>
        <w:autoSpaceDN w:val="0"/>
        <w:spacing w:line="660" w:lineRule="exact"/>
        <w:jc w:val="center"/>
        <w:rPr>
          <w:rFonts w:ascii="方正小标宋_GBK" w:eastAsia="方正小标宋_GBK" w:hAnsi="方正小标宋_GBK" w:cs="方正小标宋_GBK" w:hint="default"/>
          <w:bCs/>
          <w:w w:val="95"/>
          <w:sz w:val="44"/>
          <w:szCs w:val="44"/>
        </w:rPr>
      </w:pPr>
    </w:p>
    <w:p w:rsidR="00C5262F" w:rsidRDefault="00147809">
      <w:pPr>
        <w:pStyle w:val="a3"/>
        <w:widowControl/>
        <w:autoSpaceDE w:val="0"/>
        <w:autoSpaceDN w:val="0"/>
        <w:spacing w:line="660" w:lineRule="exact"/>
        <w:jc w:val="center"/>
        <w:rPr>
          <w:rFonts w:ascii="方正小标宋_GBK" w:eastAsia="方正小标宋_GBK" w:hAnsi="方正小标宋_GBK" w:cs="方正小标宋_GBK" w:hint="default"/>
          <w:bCs/>
          <w:sz w:val="44"/>
          <w:szCs w:val="44"/>
        </w:rPr>
      </w:pPr>
      <w:r>
        <w:rPr>
          <w:rFonts w:ascii="方正小标宋_GBK" w:eastAsia="方正小标宋_GBK" w:hAnsi="方正小标宋_GBK" w:cs="方正小标宋_GBK"/>
          <w:bCs/>
          <w:w w:val="95"/>
          <w:sz w:val="44"/>
          <w:szCs w:val="44"/>
        </w:rPr>
        <w:lastRenderedPageBreak/>
        <w:t>项目支出绩效自评报告</w:t>
      </w:r>
    </w:p>
    <w:p w:rsidR="00C5262F" w:rsidRDefault="00C5262F">
      <w:pPr>
        <w:pStyle w:val="msolistparagraph0"/>
        <w:widowControl/>
        <w:spacing w:line="600" w:lineRule="exact"/>
        <w:ind w:left="0" w:firstLine="0"/>
        <w:rPr>
          <w:rFonts w:ascii="Times New Roman" w:eastAsia="仿宋" w:hAnsi="Times New Roman" w:hint="default"/>
          <w:bCs/>
          <w:sz w:val="32"/>
          <w:szCs w:val="32"/>
        </w:rPr>
      </w:pPr>
    </w:p>
    <w:p w:rsidR="00C5262F" w:rsidRDefault="00147809">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月对年初预算的居委会报酬项目支出进行了绩效自评，主要是对古岳峰镇人民政府汤圆坳居委会，</w:t>
      </w:r>
      <w:r>
        <w:rPr>
          <w:rFonts w:ascii="Times New Roman" w:eastAsia="仿宋_GB2312" w:hAnsi="Times New Roman"/>
          <w:sz w:val="32"/>
          <w:szCs w:val="32"/>
        </w:rPr>
        <w:t>3</w:t>
      </w:r>
      <w:r>
        <w:rPr>
          <w:rFonts w:ascii="Times New Roman" w:eastAsia="仿宋_GB2312" w:hAnsi="Times New Roman"/>
          <w:sz w:val="32"/>
          <w:szCs w:val="32"/>
        </w:rPr>
        <w:t>名村干部工资发放的时间，人数进行绩效自评</w:t>
      </w:r>
      <w:r>
        <w:rPr>
          <w:rFonts w:ascii="Times New Roman" w:eastAsia="仿宋_GB2312" w:hAnsi="Times New Roman" w:hint="default"/>
          <w:sz w:val="32"/>
          <w:szCs w:val="32"/>
        </w:rPr>
        <w:t>。</w:t>
      </w:r>
      <w:r>
        <w:rPr>
          <w:rFonts w:ascii="Times New Roman" w:eastAsia="仿宋_GB2312" w:hAnsi="Times New Roman"/>
          <w:sz w:val="32"/>
          <w:szCs w:val="32"/>
        </w:rPr>
        <w:t>绩效自评工作开展方式包括询问、查询、统计等。</w:t>
      </w:r>
    </w:p>
    <w:p w:rsidR="00C5262F" w:rsidRDefault="00147809">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C5262F" w:rsidRDefault="00147809">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C5262F" w:rsidRDefault="00147809">
      <w:pPr>
        <w:pStyle w:val="msolistparagraph0"/>
        <w:widowControl/>
        <w:numPr>
          <w:ilvl w:val="0"/>
          <w:numId w:val="19"/>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日，下达居委会报酬指标，金额为</w:t>
      </w:r>
      <w:r>
        <w:rPr>
          <w:rFonts w:ascii="Times New Roman" w:eastAsia="仿宋_GB2312" w:hAnsi="Times New Roman"/>
          <w:sz w:val="32"/>
          <w:szCs w:val="32"/>
        </w:rPr>
        <w:t>18.51</w:t>
      </w:r>
      <w:r>
        <w:rPr>
          <w:rFonts w:ascii="Times New Roman" w:eastAsia="仿宋_GB2312" w:hAnsi="Times New Roman"/>
          <w:sz w:val="32"/>
          <w:szCs w:val="32"/>
        </w:rPr>
        <w:t>万元。</w:t>
      </w:r>
    </w:p>
    <w:p w:rsidR="00C5262F" w:rsidRDefault="00147809">
      <w:pPr>
        <w:pStyle w:val="msolistparagraph0"/>
        <w:widowControl/>
        <w:numPr>
          <w:ilvl w:val="0"/>
          <w:numId w:val="19"/>
        </w:numPr>
        <w:tabs>
          <w:tab w:val="left" w:pos="1080"/>
        </w:tabs>
        <w:spacing w:line="600" w:lineRule="exact"/>
        <w:ind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截止</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月，居委会报酬使用金额为</w:t>
      </w:r>
      <w:r>
        <w:rPr>
          <w:rFonts w:ascii="Times New Roman" w:eastAsia="仿宋_GB2312" w:hAnsi="Times New Roman"/>
          <w:sz w:val="32"/>
          <w:szCs w:val="32"/>
        </w:rPr>
        <w:t>11.46</w:t>
      </w:r>
      <w:r>
        <w:rPr>
          <w:rFonts w:ascii="Times New Roman" w:eastAsia="仿宋_GB2312" w:hAnsi="Times New Roman"/>
          <w:sz w:val="32"/>
          <w:szCs w:val="32"/>
        </w:rPr>
        <w:t>万元。</w:t>
      </w:r>
    </w:p>
    <w:p w:rsidR="00C5262F" w:rsidRDefault="00147809">
      <w:pPr>
        <w:pStyle w:val="msolistparagraph0"/>
        <w:widowControl/>
        <w:numPr>
          <w:ilvl w:val="0"/>
          <w:numId w:val="19"/>
        </w:numPr>
        <w:tabs>
          <w:tab w:val="left" w:pos="1080"/>
        </w:tabs>
        <w:spacing w:line="600" w:lineRule="exact"/>
        <w:ind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项目资金管理情况分析。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居委会报酬专项用于发放古岳峰镇汤圆坳居委会干部工资。</w:t>
      </w:r>
    </w:p>
    <w:p w:rsidR="00C5262F" w:rsidRDefault="00147809">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C5262F" w:rsidRDefault="00147809">
      <w:pPr>
        <w:pStyle w:val="msolistparagraph0"/>
        <w:widowControl/>
        <w:numPr>
          <w:ilvl w:val="0"/>
          <w:numId w:val="20"/>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C5262F" w:rsidRDefault="00147809">
      <w:pPr>
        <w:pStyle w:val="a3"/>
        <w:widowControl/>
        <w:numPr>
          <w:ilvl w:val="0"/>
          <w:numId w:val="21"/>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数量指标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保障了古岳峰镇汤圆坳居委会，</w:t>
      </w:r>
      <w:r>
        <w:rPr>
          <w:rFonts w:ascii="Times New Roman" w:eastAsia="仿宋_GB2312" w:hAnsi="Times New Roman"/>
          <w:sz w:val="32"/>
          <w:szCs w:val="32"/>
        </w:rPr>
        <w:t>3</w:t>
      </w:r>
      <w:r>
        <w:rPr>
          <w:rFonts w:ascii="Times New Roman" w:eastAsia="仿宋_GB2312" w:hAnsi="Times New Roman"/>
          <w:sz w:val="32"/>
          <w:szCs w:val="32"/>
        </w:rPr>
        <w:t>名村干部工资的发放，完成了数量指标年度任务。</w:t>
      </w:r>
    </w:p>
    <w:p w:rsidR="00C5262F" w:rsidRDefault="00147809">
      <w:pPr>
        <w:pStyle w:val="a3"/>
        <w:widowControl/>
        <w:numPr>
          <w:ilvl w:val="0"/>
          <w:numId w:val="21"/>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质量指标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居委会报酬发放准确性达</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，完成了质量指标年度任务。</w:t>
      </w:r>
    </w:p>
    <w:p w:rsidR="00C5262F" w:rsidRDefault="00147809">
      <w:pPr>
        <w:pStyle w:val="a3"/>
        <w:widowControl/>
        <w:numPr>
          <w:ilvl w:val="0"/>
          <w:numId w:val="21"/>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时效指标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lastRenderedPageBreak/>
        <w:t>2023</w:t>
      </w:r>
      <w:r>
        <w:rPr>
          <w:rFonts w:ascii="Times New Roman" w:eastAsia="仿宋_GB2312" w:hAnsi="Times New Roman"/>
          <w:sz w:val="32"/>
          <w:szCs w:val="32"/>
        </w:rPr>
        <w:t>年度基本保证了居委会报酬在每月</w:t>
      </w:r>
      <w:r>
        <w:rPr>
          <w:rFonts w:ascii="Times New Roman" w:eastAsia="仿宋_GB2312" w:hAnsi="Times New Roman"/>
          <w:sz w:val="32"/>
          <w:szCs w:val="32"/>
        </w:rPr>
        <w:t>20</w:t>
      </w:r>
      <w:r>
        <w:rPr>
          <w:rFonts w:ascii="Times New Roman" w:eastAsia="仿宋_GB2312" w:hAnsi="Times New Roman"/>
          <w:sz w:val="32"/>
          <w:szCs w:val="32"/>
        </w:rPr>
        <w:t>号前发放到位。</w:t>
      </w:r>
    </w:p>
    <w:p w:rsidR="00C5262F" w:rsidRDefault="00147809">
      <w:pPr>
        <w:pStyle w:val="a3"/>
        <w:widowControl/>
        <w:numPr>
          <w:ilvl w:val="0"/>
          <w:numId w:val="21"/>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成本指标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年居委会报酬预算数为</w:t>
      </w:r>
      <w:r>
        <w:rPr>
          <w:rFonts w:ascii="Times New Roman" w:eastAsia="仿宋_GB2312" w:hAnsi="Times New Roman"/>
          <w:sz w:val="32"/>
          <w:szCs w:val="32"/>
        </w:rPr>
        <w:t>18.51</w:t>
      </w:r>
      <w:r>
        <w:rPr>
          <w:rFonts w:ascii="Times New Roman" w:eastAsia="仿宋_GB2312" w:hAnsi="Times New Roman"/>
          <w:sz w:val="32"/>
          <w:szCs w:val="32"/>
        </w:rPr>
        <w:t>万元，实际支出为</w:t>
      </w:r>
      <w:r>
        <w:rPr>
          <w:rFonts w:ascii="Times New Roman" w:eastAsia="仿宋_GB2312" w:hAnsi="Times New Roman"/>
          <w:sz w:val="32"/>
          <w:szCs w:val="32"/>
        </w:rPr>
        <w:t>11.46</w:t>
      </w:r>
      <w:r>
        <w:rPr>
          <w:rFonts w:ascii="Times New Roman" w:eastAsia="仿宋_GB2312" w:hAnsi="Times New Roman"/>
          <w:sz w:val="32"/>
          <w:szCs w:val="32"/>
        </w:rPr>
        <w:t>万元。</w:t>
      </w:r>
    </w:p>
    <w:p w:rsidR="00C5262F" w:rsidRDefault="00147809">
      <w:pPr>
        <w:pStyle w:val="msolistparagraph0"/>
        <w:widowControl/>
        <w:numPr>
          <w:ilvl w:val="0"/>
          <w:numId w:val="20"/>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C5262F" w:rsidRDefault="00147809">
      <w:pPr>
        <w:pStyle w:val="a3"/>
        <w:widowControl/>
        <w:numPr>
          <w:ilvl w:val="0"/>
          <w:numId w:val="22"/>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经济效益指标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居委会报酬的及时准确发放是居委会工作办公效率的前提，</w:t>
      </w:r>
      <w:r>
        <w:rPr>
          <w:rFonts w:ascii="Times New Roman" w:eastAsia="仿宋_GB2312" w:hAnsi="Times New Roman"/>
          <w:sz w:val="32"/>
          <w:szCs w:val="32"/>
        </w:rPr>
        <w:t>2023</w:t>
      </w:r>
      <w:r>
        <w:rPr>
          <w:rFonts w:ascii="Times New Roman" w:eastAsia="仿宋_GB2312" w:hAnsi="Times New Roman"/>
          <w:sz w:val="32"/>
          <w:szCs w:val="32"/>
        </w:rPr>
        <w:t>年居委会积极配合古岳峰镇人民政府，及时完成人口普查、人居环境整治、拆违建等各项工作任务。</w:t>
      </w:r>
    </w:p>
    <w:p w:rsidR="00C5262F" w:rsidRDefault="00147809">
      <w:pPr>
        <w:pStyle w:val="a3"/>
        <w:widowControl/>
        <w:numPr>
          <w:ilvl w:val="0"/>
          <w:numId w:val="22"/>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社会效益指标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年度，在区委坚强领导下，镇居两级协同高效抓治理、化风险，社会大局和谐稳定。</w:t>
      </w:r>
    </w:p>
    <w:p w:rsidR="00C5262F" w:rsidRDefault="00147809">
      <w:pPr>
        <w:pStyle w:val="a3"/>
        <w:widowControl/>
        <w:numPr>
          <w:ilvl w:val="0"/>
          <w:numId w:val="22"/>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生态效益指标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居委会办公正常运转，用心用情办实事、强服务，民生福祉更加殷实。</w:t>
      </w:r>
    </w:p>
    <w:p w:rsidR="00C5262F" w:rsidRDefault="00147809">
      <w:pPr>
        <w:pStyle w:val="msolistparagraph0"/>
        <w:widowControl/>
        <w:numPr>
          <w:ilvl w:val="0"/>
          <w:numId w:val="20"/>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C5262F" w:rsidRDefault="00147809">
      <w:pPr>
        <w:pStyle w:val="msolistparagraph0"/>
        <w:widowControl/>
        <w:tabs>
          <w:tab w:val="left" w:pos="1164"/>
        </w:tabs>
        <w:spacing w:line="600" w:lineRule="exact"/>
        <w:ind w:left="860" w:firstLine="0"/>
        <w:jc w:val="left"/>
        <w:rPr>
          <w:rFonts w:ascii="Times New Roman" w:eastAsia="仿宋_GB2312" w:hAnsi="Times New Roman" w:hint="default"/>
          <w:sz w:val="32"/>
          <w:szCs w:val="32"/>
        </w:rPr>
      </w:pPr>
      <w:r>
        <w:rPr>
          <w:rFonts w:ascii="Times New Roman" w:eastAsia="仿宋_GB2312" w:hAnsi="Times New Roman"/>
          <w:sz w:val="32"/>
          <w:szCs w:val="32"/>
        </w:rPr>
        <w:t>经过基本了解，服务对象满意度为</w:t>
      </w:r>
      <w:r>
        <w:rPr>
          <w:rFonts w:ascii="Times New Roman" w:eastAsia="仿宋_GB2312" w:hAnsi="Times New Roman"/>
          <w:sz w:val="32"/>
          <w:szCs w:val="32"/>
        </w:rPr>
        <w:t>95%</w:t>
      </w:r>
      <w:r>
        <w:rPr>
          <w:rFonts w:ascii="Times New Roman" w:eastAsia="仿宋_GB2312" w:hAnsi="Times New Roman"/>
          <w:sz w:val="32"/>
          <w:szCs w:val="32"/>
        </w:rPr>
        <w:t>。</w:t>
      </w:r>
    </w:p>
    <w:p w:rsidR="00C5262F" w:rsidRDefault="00147809" w:rsidP="00C5262F">
      <w:pPr>
        <w:pStyle w:val="msolistparagraph0"/>
        <w:widowControl/>
        <w:spacing w:line="600" w:lineRule="exact"/>
        <w:ind w:leftChars="200" w:left="420" w:firstLineChars="200" w:firstLine="640"/>
        <w:rPr>
          <w:rFonts w:ascii="Times New Roman" w:eastAsia="方正黑体_GBK" w:hAnsi="Times New Roman" w:hint="default"/>
          <w:sz w:val="32"/>
          <w:szCs w:val="32"/>
        </w:rPr>
      </w:pPr>
      <w:r>
        <w:rPr>
          <w:rFonts w:ascii="Times New Roman" w:eastAsia="方正黑体_GBK" w:hAnsi="Times New Roman"/>
          <w:sz w:val="32"/>
          <w:szCs w:val="32"/>
        </w:rPr>
        <w:t>三、</w:t>
      </w:r>
      <w:r>
        <w:rPr>
          <w:rFonts w:ascii="Times New Roman" w:eastAsia="方正黑体_GBK" w:hAnsi="Times New Roman" w:hint="default"/>
          <w:sz w:val="32"/>
          <w:szCs w:val="32"/>
        </w:rPr>
        <w:t>偏离绩效目标的原因和下一步改进措施。</w:t>
      </w:r>
    </w:p>
    <w:p w:rsidR="00C5262F" w:rsidRDefault="00147809" w:rsidP="00C5262F">
      <w:pPr>
        <w:pStyle w:val="msolistparagraph0"/>
        <w:widowControl/>
        <w:spacing w:line="600" w:lineRule="exact"/>
        <w:ind w:leftChars="200" w:left="420" w:firstLine="0"/>
        <w:rPr>
          <w:rFonts w:ascii="Times New Roman" w:eastAsia="方正黑体_GBK" w:hAnsi="Times New Roman" w:hint="default"/>
          <w:sz w:val="32"/>
          <w:szCs w:val="32"/>
        </w:rPr>
      </w:pPr>
      <w:r>
        <w:rPr>
          <w:rFonts w:ascii="Times New Roman" w:eastAsia="仿宋_GB2312" w:hAnsi="Times New Roman"/>
          <w:sz w:val="32"/>
          <w:szCs w:val="32"/>
        </w:rPr>
        <w:t>绩效目标执行主要存在的问题和改进措施：收支不平衡，需进一步加强成本控制；偶尔出现发放不及时的情况，应加强对接，保障居委会报酬的及时发放；服务对象满意度有待进一步提高。</w:t>
      </w:r>
    </w:p>
    <w:p w:rsidR="00C5262F" w:rsidRDefault="00147809" w:rsidP="00C5262F">
      <w:pPr>
        <w:pStyle w:val="msolistparagraph0"/>
        <w:widowControl/>
        <w:spacing w:line="600" w:lineRule="exact"/>
        <w:ind w:leftChars="200" w:left="420" w:firstLineChars="200" w:firstLine="640"/>
        <w:rPr>
          <w:rFonts w:ascii="Times New Roman" w:eastAsia="方正黑体_GBK" w:hAnsi="Times New Roman" w:hint="default"/>
          <w:sz w:val="32"/>
          <w:szCs w:val="32"/>
        </w:rPr>
      </w:pPr>
      <w:r>
        <w:rPr>
          <w:rFonts w:ascii="Times New Roman" w:eastAsia="方正黑体_GBK" w:hAnsi="Times New Roman"/>
          <w:sz w:val="32"/>
          <w:szCs w:val="32"/>
        </w:rPr>
        <w:t>四、</w:t>
      </w:r>
      <w:r>
        <w:rPr>
          <w:rFonts w:ascii="Times New Roman" w:eastAsia="方正黑体_GBK" w:hAnsi="Times New Roman" w:hint="default"/>
          <w:sz w:val="32"/>
          <w:szCs w:val="32"/>
        </w:rPr>
        <w:t>绩效自评结果拟应用和公开情况</w:t>
      </w:r>
    </w:p>
    <w:p w:rsidR="00C5262F" w:rsidRDefault="00147809">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通过绩效评价，我镇进一步掌握了预算执行情况和取得的效</w:t>
      </w:r>
      <w:r>
        <w:rPr>
          <w:rFonts w:ascii="Times New Roman" w:eastAsia="仿宋_GB2312" w:hAnsi="Times New Roman" w:cs="Times New Roman" w:hint="eastAsia"/>
          <w:sz w:val="32"/>
          <w:szCs w:val="32"/>
        </w:rPr>
        <w:lastRenderedPageBreak/>
        <w:t>果，为下一年提高资金的使用效益，加强财政支出的规范管理、健全等工作提供了重要的参考依据。</w:t>
      </w:r>
    </w:p>
    <w:p w:rsidR="00C5262F" w:rsidRDefault="00147809">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绩效自评报告完成后将在政府信息公开门户网及时公开，接受社会监督。</w:t>
      </w: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C5262F">
      <w:pPr>
        <w:spacing w:line="560" w:lineRule="exact"/>
        <w:rPr>
          <w:rFonts w:ascii="Times New Roman" w:eastAsia="仿宋_GB2312" w:hAnsi="Times New Roman" w:cs="Times New Roman"/>
          <w:sz w:val="32"/>
          <w:szCs w:val="32"/>
        </w:rPr>
      </w:pPr>
    </w:p>
    <w:p w:rsidR="00C5262F" w:rsidRDefault="00147809">
      <w:pPr>
        <w:widowControl/>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44"/>
          <w:szCs w:val="44"/>
        </w:rPr>
        <w:lastRenderedPageBreak/>
        <w:t>项目支出绩效自评表</w:t>
      </w:r>
    </w:p>
    <w:p w:rsidR="00C5262F" w:rsidRDefault="00147809" w:rsidP="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202</w:t>
      </w: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年度）</w:t>
      </w:r>
    </w:p>
    <w:tbl>
      <w:tblPr>
        <w:tblpPr w:leftFromText="180" w:rightFromText="180" w:vertAnchor="text" w:horzAnchor="page" w:tblpX="1155" w:tblpY="29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
        <w:gridCol w:w="1146"/>
        <w:gridCol w:w="1333"/>
        <w:gridCol w:w="847"/>
        <w:gridCol w:w="1183"/>
        <w:gridCol w:w="1099"/>
        <w:gridCol w:w="767"/>
        <w:gridCol w:w="864"/>
        <w:gridCol w:w="1871"/>
      </w:tblGrid>
      <w:tr w:rsidR="00C5262F">
        <w:trPr>
          <w:trHeight w:val="428"/>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古岳峰镇居委会考核经费</w:t>
            </w:r>
            <w:r>
              <w:rPr>
                <w:rFonts w:ascii="Times New Roman" w:eastAsia="仿宋_GB2312" w:hAnsi="Times New Roman" w:cs="Times New Roman"/>
                <w:kern w:val="0"/>
                <w:szCs w:val="21"/>
              </w:rPr>
              <w:t xml:space="preserve">　</w:t>
            </w:r>
          </w:p>
        </w:tc>
      </w:tr>
      <w:tr w:rsidR="00C5262F">
        <w:trPr>
          <w:trHeight w:val="560"/>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古岳峰镇人民政府</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古岳峰镇汤圆坳居委会</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1.54</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1.54</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61.69%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1.54</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上年结转资金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C5262F">
        <w:trPr>
          <w:trHeight w:val="335"/>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4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按时发放居委会考核经费</w:t>
            </w:r>
            <w:r>
              <w:rPr>
                <w:rFonts w:ascii="Times New Roman" w:eastAsia="仿宋_GB2312" w:hAnsi="Times New Roman" w:cs="Times New Roman"/>
                <w:kern w:val="0"/>
                <w:szCs w:val="21"/>
              </w:rPr>
              <w:t xml:space="preserve">　　　</w:t>
            </w:r>
          </w:p>
        </w:tc>
        <w:tc>
          <w:tcPr>
            <w:tcW w:w="4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按时发放了居委会考核经费</w:t>
            </w:r>
            <w:r>
              <w:rPr>
                <w:rFonts w:ascii="Times New Roman" w:eastAsia="仿宋_GB2312" w:hAnsi="Times New Roman" w:cs="Times New Roman"/>
                <w:kern w:val="0"/>
                <w:szCs w:val="21"/>
              </w:rPr>
              <w:t xml:space="preserve">　</w:t>
            </w:r>
          </w:p>
        </w:tc>
      </w:tr>
      <w:tr w:rsidR="00C5262F">
        <w:trPr>
          <w:trHeight w:val="550"/>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发放人数</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发放准确性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≥98</w:t>
            </w:r>
            <w:r>
              <w:rPr>
                <w:rFonts w:ascii="Times New Roman" w:eastAsia="仿宋_GB2312" w:hAnsi="Times New Roman" w:cs="Times New Roman" w:hint="eastAsia"/>
                <w:kern w:val="0"/>
                <w:szCs w:val="21"/>
              </w:rPr>
              <w:t>%</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发放时间</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highlight w:val="yellow"/>
              </w:rPr>
            </w:pPr>
            <w:r>
              <w:rPr>
                <w:rFonts w:ascii="Times New Roman" w:eastAsia="仿宋_GB2312" w:hAnsi="Times New Roman" w:cs="Times New Roman" w:hint="eastAsia"/>
                <w:kern w:val="0"/>
                <w:szCs w:val="21"/>
              </w:rPr>
              <w:t>年度结束后</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highlight w:val="yellow"/>
              </w:rPr>
            </w:pPr>
            <w:r>
              <w:rPr>
                <w:rFonts w:ascii="Times New Roman" w:eastAsia="仿宋_GB2312" w:hAnsi="Times New Roman" w:cs="Times New Roman" w:hint="eastAsia"/>
                <w:kern w:val="0"/>
                <w:szCs w:val="21"/>
              </w:rPr>
              <w:t>年度结束后</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收支平衡</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1.54</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widowControl/>
              <w:jc w:val="left"/>
              <w:rPr>
                <w:rFonts w:ascii="Times New Roman" w:eastAsia="仿宋_GB2312" w:hAnsi="Times New Roman" w:cs="Times New Roman"/>
                <w:kern w:val="0"/>
                <w:szCs w:val="21"/>
              </w:rPr>
            </w:pP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村级工作效率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社会稳定性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283"/>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村级正常运转</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C5262F">
            <w:pPr>
              <w:rPr>
                <w:rFonts w:ascii="Times New Roman" w:hAnsi="Times New Roman" w:cs="Times New Roman"/>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5262F">
        <w:trPr>
          <w:trHeight w:val="340"/>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C5262F" w:rsidRDefault="0014780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C5262F" w:rsidRDefault="00C5262F">
      <w:pPr>
        <w:widowControl/>
        <w:rPr>
          <w:rFonts w:ascii="Times New Roman" w:eastAsia="仿宋_GB2312" w:hAnsi="Times New Roman" w:cs="Times New Roman"/>
          <w:kern w:val="0"/>
          <w:szCs w:val="21"/>
        </w:rPr>
      </w:pPr>
    </w:p>
    <w:p w:rsidR="00C5262F" w:rsidRDefault="00C5262F">
      <w:pPr>
        <w:widowControl/>
        <w:jc w:val="left"/>
        <w:rPr>
          <w:rFonts w:ascii="Times New Roman" w:eastAsia="楷体" w:hAnsi="Times New Roman" w:cs="Times New Roman"/>
          <w:sz w:val="30"/>
          <w:szCs w:val="30"/>
        </w:rPr>
      </w:pPr>
    </w:p>
    <w:p w:rsidR="00C5262F" w:rsidRDefault="00C5262F">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147809" w:rsidRDefault="00147809">
      <w:pPr>
        <w:widowControl/>
        <w:jc w:val="left"/>
        <w:rPr>
          <w:rFonts w:ascii="Times New Roman" w:eastAsia="楷体" w:hAnsi="Times New Roman" w:cs="Times New Roman"/>
          <w:sz w:val="30"/>
          <w:szCs w:val="30"/>
        </w:rPr>
      </w:pPr>
    </w:p>
    <w:p w:rsidR="00C5262F" w:rsidRDefault="00147809">
      <w:pPr>
        <w:pStyle w:val="a3"/>
        <w:widowControl/>
        <w:autoSpaceDE w:val="0"/>
        <w:autoSpaceDN w:val="0"/>
        <w:spacing w:line="660" w:lineRule="exact"/>
        <w:jc w:val="center"/>
        <w:rPr>
          <w:rFonts w:ascii="方正小标宋_GBK" w:eastAsia="方正小标宋_GBK" w:hAnsi="方正小标宋_GBK" w:cs="方正小标宋_GBK" w:hint="default"/>
          <w:bCs/>
          <w:sz w:val="44"/>
          <w:szCs w:val="44"/>
        </w:rPr>
      </w:pPr>
      <w:r>
        <w:rPr>
          <w:rFonts w:ascii="方正小标宋_GBK" w:eastAsia="方正小标宋_GBK" w:hAnsi="方正小标宋_GBK" w:cs="方正小标宋_GBK"/>
          <w:bCs/>
          <w:w w:val="95"/>
          <w:sz w:val="44"/>
          <w:szCs w:val="44"/>
        </w:rPr>
        <w:lastRenderedPageBreak/>
        <w:t>项目支出绩效自评报告</w:t>
      </w:r>
    </w:p>
    <w:p w:rsidR="00C5262F" w:rsidRDefault="00C5262F">
      <w:pPr>
        <w:pStyle w:val="msolistparagraph0"/>
        <w:widowControl/>
        <w:spacing w:line="600" w:lineRule="exact"/>
        <w:ind w:left="0" w:firstLine="0"/>
        <w:rPr>
          <w:rFonts w:ascii="Times New Roman" w:eastAsia="仿宋" w:hAnsi="Times New Roman" w:hint="default"/>
          <w:bCs/>
          <w:sz w:val="32"/>
          <w:szCs w:val="32"/>
        </w:rPr>
      </w:pPr>
    </w:p>
    <w:p w:rsidR="00C5262F" w:rsidRDefault="00147809">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月对年初预算的居委会考核经费项目支出进行了绩效自评，主要是对古岳峰镇人民政府汤圆坳居委会，</w:t>
      </w:r>
      <w:r>
        <w:rPr>
          <w:rFonts w:ascii="Times New Roman" w:eastAsia="仿宋_GB2312" w:hAnsi="Times New Roman"/>
          <w:sz w:val="32"/>
          <w:szCs w:val="32"/>
        </w:rPr>
        <w:t>3</w:t>
      </w:r>
      <w:r>
        <w:rPr>
          <w:rFonts w:ascii="Times New Roman" w:eastAsia="仿宋_GB2312" w:hAnsi="Times New Roman"/>
          <w:sz w:val="32"/>
          <w:szCs w:val="32"/>
        </w:rPr>
        <w:t>名村干部绩效考核工资发放的时间，人数进行绩效自评</w:t>
      </w:r>
      <w:r>
        <w:rPr>
          <w:rFonts w:ascii="Times New Roman" w:eastAsia="仿宋_GB2312" w:hAnsi="Times New Roman" w:hint="default"/>
          <w:sz w:val="32"/>
          <w:szCs w:val="32"/>
        </w:rPr>
        <w:t>。</w:t>
      </w:r>
      <w:r>
        <w:rPr>
          <w:rFonts w:ascii="Times New Roman" w:eastAsia="仿宋_GB2312" w:hAnsi="Times New Roman"/>
          <w:sz w:val="32"/>
          <w:szCs w:val="32"/>
        </w:rPr>
        <w:t>绩效自评工作开展方式包括询问、查询、统计等。</w:t>
      </w:r>
    </w:p>
    <w:p w:rsidR="00C5262F" w:rsidRDefault="00147809">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C5262F" w:rsidRDefault="00147809">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C5262F" w:rsidRDefault="00147809">
      <w:pPr>
        <w:pStyle w:val="msolistparagraph0"/>
        <w:widowControl/>
        <w:numPr>
          <w:ilvl w:val="0"/>
          <w:numId w:val="23"/>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日，下达居委会考核经费，金额为</w:t>
      </w:r>
      <w:r>
        <w:rPr>
          <w:rFonts w:ascii="Times New Roman" w:eastAsia="仿宋_GB2312" w:hAnsi="Times New Roman"/>
          <w:sz w:val="32"/>
          <w:szCs w:val="32"/>
        </w:rPr>
        <w:t>1.54</w:t>
      </w:r>
      <w:r>
        <w:rPr>
          <w:rFonts w:ascii="Times New Roman" w:eastAsia="仿宋_GB2312" w:hAnsi="Times New Roman"/>
          <w:sz w:val="32"/>
          <w:szCs w:val="32"/>
        </w:rPr>
        <w:t>万元。</w:t>
      </w:r>
    </w:p>
    <w:p w:rsidR="00C5262F" w:rsidRDefault="00147809">
      <w:pPr>
        <w:pStyle w:val="msolistparagraph0"/>
        <w:widowControl/>
        <w:numPr>
          <w:ilvl w:val="0"/>
          <w:numId w:val="23"/>
        </w:numPr>
        <w:tabs>
          <w:tab w:val="left" w:pos="1080"/>
        </w:tabs>
        <w:spacing w:line="600" w:lineRule="exact"/>
        <w:ind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截止</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月，居委会考核经费使用金额为</w:t>
      </w:r>
      <w:r>
        <w:rPr>
          <w:rFonts w:ascii="Times New Roman" w:eastAsia="仿宋_GB2312" w:hAnsi="Times New Roman"/>
          <w:sz w:val="32"/>
          <w:szCs w:val="32"/>
        </w:rPr>
        <w:t>0.95</w:t>
      </w:r>
      <w:r>
        <w:rPr>
          <w:rFonts w:ascii="Times New Roman" w:eastAsia="仿宋_GB2312" w:hAnsi="Times New Roman"/>
          <w:sz w:val="32"/>
          <w:szCs w:val="32"/>
        </w:rPr>
        <w:t>万元。</w:t>
      </w:r>
    </w:p>
    <w:p w:rsidR="00C5262F" w:rsidRDefault="00147809">
      <w:pPr>
        <w:pStyle w:val="msolistparagraph0"/>
        <w:widowControl/>
        <w:numPr>
          <w:ilvl w:val="0"/>
          <w:numId w:val="23"/>
        </w:numPr>
        <w:tabs>
          <w:tab w:val="left" w:pos="1080"/>
        </w:tabs>
        <w:spacing w:line="600" w:lineRule="exact"/>
        <w:ind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项目资金管理情况分析。</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居委会考核经费专项用于发放古岳峰镇汤圆坳居委会干部绩效考核工资。</w:t>
      </w:r>
    </w:p>
    <w:p w:rsidR="00C5262F" w:rsidRDefault="00147809">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C5262F" w:rsidRDefault="00147809">
      <w:pPr>
        <w:pStyle w:val="msolistparagraph0"/>
        <w:widowControl/>
        <w:numPr>
          <w:ilvl w:val="0"/>
          <w:numId w:val="24"/>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C5262F" w:rsidRDefault="00147809">
      <w:pPr>
        <w:pStyle w:val="a3"/>
        <w:widowControl/>
        <w:numPr>
          <w:ilvl w:val="0"/>
          <w:numId w:val="25"/>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数量指标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保障了古岳峰镇汤圆坳居委会，</w:t>
      </w:r>
      <w:r>
        <w:rPr>
          <w:rFonts w:ascii="Times New Roman" w:eastAsia="仿宋_GB2312" w:hAnsi="Times New Roman"/>
          <w:sz w:val="32"/>
          <w:szCs w:val="32"/>
        </w:rPr>
        <w:t>3</w:t>
      </w:r>
      <w:r>
        <w:rPr>
          <w:rFonts w:ascii="Times New Roman" w:eastAsia="仿宋_GB2312" w:hAnsi="Times New Roman"/>
          <w:sz w:val="32"/>
          <w:szCs w:val="32"/>
        </w:rPr>
        <w:t>名村干部绩效考核工资的发放，完成了数量指标年度任务。</w:t>
      </w:r>
    </w:p>
    <w:p w:rsidR="00C5262F" w:rsidRDefault="00147809">
      <w:pPr>
        <w:pStyle w:val="a3"/>
        <w:widowControl/>
        <w:numPr>
          <w:ilvl w:val="0"/>
          <w:numId w:val="25"/>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质量指标</w:t>
      </w:r>
    </w:p>
    <w:p w:rsidR="00C5262F" w:rsidRDefault="00147809">
      <w:pPr>
        <w:pStyle w:val="7"/>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居委会考核经费发放准确性达</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，完成了质量指标年度任</w:t>
      </w:r>
      <w:r>
        <w:rPr>
          <w:rFonts w:ascii="Times New Roman" w:eastAsia="仿宋_GB2312" w:hAnsi="Times New Roman" w:cs="Times New Roman" w:hint="eastAsia"/>
          <w:sz w:val="32"/>
          <w:szCs w:val="32"/>
        </w:rPr>
        <w:lastRenderedPageBreak/>
        <w:t>务。</w:t>
      </w:r>
    </w:p>
    <w:p w:rsidR="00C5262F" w:rsidRDefault="00147809">
      <w:pPr>
        <w:pStyle w:val="a3"/>
        <w:widowControl/>
        <w:numPr>
          <w:ilvl w:val="0"/>
          <w:numId w:val="25"/>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时效指标</w:t>
      </w:r>
    </w:p>
    <w:p w:rsidR="00C5262F" w:rsidRDefault="00147809">
      <w:pPr>
        <w:pStyle w:val="a3"/>
        <w:widowControl/>
        <w:spacing w:line="600" w:lineRule="exact"/>
        <w:ind w:firstLineChars="300" w:firstLine="960"/>
        <w:rPr>
          <w:rFonts w:ascii="Times New Roman" w:eastAsia="仿宋_GB2312" w:hAnsi="Times New Roman" w:hint="default"/>
          <w:sz w:val="32"/>
          <w:szCs w:val="32"/>
        </w:rPr>
      </w:pPr>
      <w:r>
        <w:rPr>
          <w:rFonts w:ascii="Times New Roman" w:eastAsia="仿宋_GB2312" w:hAnsi="Times New Roman"/>
          <w:sz w:val="32"/>
          <w:szCs w:val="32"/>
        </w:rPr>
        <w:t>根据区统一安排，及时发放</w:t>
      </w:r>
      <w:r>
        <w:rPr>
          <w:rFonts w:ascii="Times New Roman" w:eastAsia="仿宋_GB2312" w:hAnsi="Times New Roman"/>
          <w:sz w:val="32"/>
          <w:szCs w:val="32"/>
        </w:rPr>
        <w:t>2023</w:t>
      </w:r>
      <w:r>
        <w:rPr>
          <w:rFonts w:ascii="Times New Roman" w:eastAsia="仿宋_GB2312" w:hAnsi="Times New Roman"/>
          <w:sz w:val="32"/>
          <w:szCs w:val="32"/>
        </w:rPr>
        <w:t>年度居委会考核经费。</w:t>
      </w:r>
    </w:p>
    <w:p w:rsidR="00C5262F" w:rsidRDefault="00147809">
      <w:pPr>
        <w:pStyle w:val="a3"/>
        <w:widowControl/>
        <w:numPr>
          <w:ilvl w:val="0"/>
          <w:numId w:val="25"/>
        </w:numPr>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成本指标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年居委会考核经费预算数为</w:t>
      </w:r>
      <w:r>
        <w:rPr>
          <w:rFonts w:ascii="Times New Roman" w:eastAsia="仿宋_GB2312" w:hAnsi="Times New Roman"/>
          <w:sz w:val="32"/>
          <w:szCs w:val="32"/>
        </w:rPr>
        <w:t>1.54</w:t>
      </w:r>
      <w:r>
        <w:rPr>
          <w:rFonts w:ascii="Times New Roman" w:eastAsia="仿宋_GB2312" w:hAnsi="Times New Roman"/>
          <w:sz w:val="32"/>
          <w:szCs w:val="32"/>
        </w:rPr>
        <w:t>万元，实际支出为</w:t>
      </w:r>
      <w:r>
        <w:rPr>
          <w:rFonts w:ascii="Times New Roman" w:eastAsia="仿宋_GB2312" w:hAnsi="Times New Roman"/>
          <w:sz w:val="32"/>
          <w:szCs w:val="32"/>
        </w:rPr>
        <w:t>0.95</w:t>
      </w:r>
      <w:r>
        <w:rPr>
          <w:rFonts w:ascii="Times New Roman" w:eastAsia="仿宋_GB2312" w:hAnsi="Times New Roman"/>
          <w:sz w:val="32"/>
          <w:szCs w:val="32"/>
        </w:rPr>
        <w:t>万元。</w:t>
      </w:r>
    </w:p>
    <w:p w:rsidR="00C5262F" w:rsidRDefault="00147809">
      <w:pPr>
        <w:pStyle w:val="msolistparagraph0"/>
        <w:widowControl/>
        <w:numPr>
          <w:ilvl w:val="0"/>
          <w:numId w:val="24"/>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C5262F" w:rsidRDefault="00147809">
      <w:pPr>
        <w:pStyle w:val="a3"/>
        <w:widowControl/>
        <w:numPr>
          <w:ilvl w:val="0"/>
          <w:numId w:val="26"/>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经济效益指标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居委会考核经费的及时准确发放有利于提高村干部工作积极性，</w:t>
      </w:r>
      <w:r>
        <w:rPr>
          <w:rFonts w:ascii="Times New Roman" w:eastAsia="仿宋_GB2312" w:hAnsi="Times New Roman"/>
          <w:sz w:val="32"/>
          <w:szCs w:val="32"/>
        </w:rPr>
        <w:t>2023</w:t>
      </w:r>
      <w:r>
        <w:rPr>
          <w:rFonts w:ascii="Times New Roman" w:eastAsia="仿宋_GB2312" w:hAnsi="Times New Roman"/>
          <w:sz w:val="32"/>
          <w:szCs w:val="32"/>
        </w:rPr>
        <w:t>年居委会积极配合古岳峰镇人民政府，及时完成人口普查、人居环境整治、拆违建等各项工作任务。</w:t>
      </w:r>
    </w:p>
    <w:p w:rsidR="00C5262F" w:rsidRDefault="00147809">
      <w:pPr>
        <w:pStyle w:val="a3"/>
        <w:widowControl/>
        <w:numPr>
          <w:ilvl w:val="0"/>
          <w:numId w:val="26"/>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社会效益指标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2023</w:t>
      </w:r>
      <w:r>
        <w:rPr>
          <w:rFonts w:ascii="Times New Roman" w:eastAsia="仿宋_GB2312" w:hAnsi="Times New Roman"/>
          <w:sz w:val="32"/>
          <w:szCs w:val="32"/>
        </w:rPr>
        <w:t>年度，在区委坚强领导下，镇居两级协同高效抓治理、化风险，社会大局和谐稳定。</w:t>
      </w:r>
    </w:p>
    <w:p w:rsidR="00C5262F" w:rsidRDefault="00147809">
      <w:pPr>
        <w:pStyle w:val="a3"/>
        <w:widowControl/>
        <w:numPr>
          <w:ilvl w:val="0"/>
          <w:numId w:val="26"/>
        </w:numPr>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生态效益指标</w:t>
      </w:r>
    </w:p>
    <w:p w:rsidR="00C5262F" w:rsidRDefault="00147809">
      <w:pPr>
        <w:pStyle w:val="a3"/>
        <w:widowControl/>
        <w:spacing w:line="600" w:lineRule="exact"/>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居委会办公正常运转，用心用情办实事、强服务，民生福祉更加殷实。</w:t>
      </w:r>
    </w:p>
    <w:p w:rsidR="00C5262F" w:rsidRDefault="00147809">
      <w:pPr>
        <w:pStyle w:val="msolistparagraph0"/>
        <w:widowControl/>
        <w:numPr>
          <w:ilvl w:val="0"/>
          <w:numId w:val="24"/>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C5262F" w:rsidRDefault="00147809">
      <w:pPr>
        <w:pStyle w:val="msolistparagraph0"/>
        <w:widowControl/>
        <w:tabs>
          <w:tab w:val="left" w:pos="1164"/>
        </w:tabs>
        <w:spacing w:line="600" w:lineRule="exact"/>
        <w:ind w:left="860" w:firstLine="0"/>
        <w:jc w:val="left"/>
        <w:rPr>
          <w:rFonts w:ascii="Times New Roman" w:eastAsia="仿宋_GB2312" w:hAnsi="Times New Roman" w:hint="default"/>
          <w:sz w:val="32"/>
          <w:szCs w:val="32"/>
        </w:rPr>
      </w:pPr>
      <w:r>
        <w:rPr>
          <w:rFonts w:ascii="Times New Roman" w:eastAsia="仿宋_GB2312" w:hAnsi="Times New Roman"/>
          <w:sz w:val="32"/>
          <w:szCs w:val="32"/>
        </w:rPr>
        <w:t>经过基本了解，服务对象满意度为</w:t>
      </w:r>
      <w:r>
        <w:rPr>
          <w:rFonts w:ascii="Times New Roman" w:eastAsia="仿宋_GB2312" w:hAnsi="Times New Roman"/>
          <w:sz w:val="32"/>
          <w:szCs w:val="32"/>
        </w:rPr>
        <w:t>95%</w:t>
      </w:r>
      <w:r>
        <w:rPr>
          <w:rFonts w:ascii="Times New Roman" w:eastAsia="仿宋_GB2312" w:hAnsi="Times New Roman"/>
          <w:sz w:val="32"/>
          <w:szCs w:val="32"/>
        </w:rPr>
        <w:t>。</w:t>
      </w:r>
    </w:p>
    <w:p w:rsidR="00C5262F" w:rsidRDefault="00147809" w:rsidP="00C5262F">
      <w:pPr>
        <w:pStyle w:val="msolistparagraph0"/>
        <w:widowControl/>
        <w:spacing w:line="600" w:lineRule="exact"/>
        <w:ind w:leftChars="200" w:left="420" w:firstLineChars="200" w:firstLine="640"/>
        <w:rPr>
          <w:rFonts w:ascii="Times New Roman" w:eastAsia="方正黑体_GBK" w:hAnsi="Times New Roman" w:hint="default"/>
          <w:sz w:val="32"/>
          <w:szCs w:val="32"/>
        </w:rPr>
      </w:pPr>
      <w:r>
        <w:rPr>
          <w:rFonts w:ascii="Times New Roman" w:eastAsia="方正黑体_GBK" w:hAnsi="Times New Roman"/>
          <w:sz w:val="32"/>
          <w:szCs w:val="32"/>
        </w:rPr>
        <w:t>三、</w:t>
      </w:r>
      <w:r>
        <w:rPr>
          <w:rFonts w:ascii="Times New Roman" w:eastAsia="方正黑体_GBK" w:hAnsi="Times New Roman" w:hint="default"/>
          <w:sz w:val="32"/>
          <w:szCs w:val="32"/>
        </w:rPr>
        <w:t>偏离绩效目标的原因和下一步改进措施。</w:t>
      </w:r>
    </w:p>
    <w:p w:rsidR="00C5262F" w:rsidRDefault="00147809" w:rsidP="00C5262F">
      <w:pPr>
        <w:pStyle w:val="msolistparagraph0"/>
        <w:widowControl/>
        <w:spacing w:line="600" w:lineRule="exact"/>
        <w:ind w:leftChars="200" w:left="420" w:firstLine="0"/>
        <w:rPr>
          <w:rFonts w:ascii="Times New Roman" w:eastAsia="方正黑体_GBK" w:hAnsi="Times New Roman" w:hint="default"/>
          <w:sz w:val="32"/>
          <w:szCs w:val="32"/>
        </w:rPr>
      </w:pPr>
      <w:r>
        <w:rPr>
          <w:rFonts w:ascii="Times New Roman" w:eastAsia="仿宋_GB2312" w:hAnsi="Times New Roman"/>
          <w:sz w:val="32"/>
          <w:szCs w:val="32"/>
        </w:rPr>
        <w:t>绩效目标执行主要存在的问题和改进措施：收支不平衡，需进一步加强成本控制；偶尔出现发放不及时的情况，应加强对接，保障居委会报酬的及时发放；服务对象满意度有待进一步提高。</w:t>
      </w:r>
    </w:p>
    <w:p w:rsidR="00C5262F" w:rsidRDefault="00147809" w:rsidP="00C5262F">
      <w:pPr>
        <w:pStyle w:val="msolistparagraph0"/>
        <w:widowControl/>
        <w:spacing w:line="600" w:lineRule="exact"/>
        <w:ind w:leftChars="200" w:left="420" w:firstLineChars="200" w:firstLine="640"/>
        <w:rPr>
          <w:rFonts w:ascii="Times New Roman" w:eastAsia="方正黑体_GBK" w:hAnsi="Times New Roman" w:hint="default"/>
          <w:sz w:val="32"/>
          <w:szCs w:val="32"/>
        </w:rPr>
      </w:pPr>
      <w:r>
        <w:rPr>
          <w:rFonts w:ascii="Times New Roman" w:eastAsia="方正黑体_GBK" w:hAnsi="Times New Roman"/>
          <w:sz w:val="32"/>
          <w:szCs w:val="32"/>
        </w:rPr>
        <w:lastRenderedPageBreak/>
        <w:t>四、</w:t>
      </w:r>
      <w:r>
        <w:rPr>
          <w:rFonts w:ascii="Times New Roman" w:eastAsia="方正黑体_GBK" w:hAnsi="Times New Roman" w:hint="default"/>
          <w:sz w:val="32"/>
          <w:szCs w:val="32"/>
        </w:rPr>
        <w:t>绩效自评结果拟应用和公开情况</w:t>
      </w:r>
    </w:p>
    <w:p w:rsidR="00C5262F" w:rsidRDefault="00147809">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通过绩效评价，我镇进一步掌握了预算执行情况和取得的效果，为下一年提高资金的使用效益，加强财政支出的规范管理、健全等工作提供了重要的参考依据。</w:t>
      </w:r>
    </w:p>
    <w:p w:rsidR="00C5262F" w:rsidRDefault="00147809">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绩效自评报告完成后将在政府信息公开门户网及时公开，接受社会监督。</w:t>
      </w:r>
    </w:p>
    <w:p w:rsidR="00C5262F" w:rsidRDefault="00C5262F">
      <w:pPr>
        <w:spacing w:line="560" w:lineRule="exact"/>
        <w:rPr>
          <w:rFonts w:ascii="Times New Roman" w:eastAsia="仿宋_GB2312" w:hAnsi="Times New Roman" w:cs="Times New Roman"/>
          <w:sz w:val="32"/>
          <w:szCs w:val="32"/>
        </w:rPr>
      </w:pPr>
    </w:p>
    <w:sectPr w:rsidR="00C5262F" w:rsidSect="00C5262F">
      <w:footerReference w:type="default" r:id="rId9"/>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AF7" w:rsidRDefault="006F4AF7" w:rsidP="00C5262F">
      <w:r>
        <w:separator/>
      </w:r>
    </w:p>
  </w:endnote>
  <w:endnote w:type="continuationSeparator" w:id="0">
    <w:p w:rsidR="006F4AF7" w:rsidRDefault="006F4AF7" w:rsidP="00C52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楷体_GBK">
    <w:altName w:val="Microsoft YaHei UI"/>
    <w:charset w:val="86"/>
    <w:family w:val="auto"/>
    <w:pitch w:val="default"/>
    <w:sig w:usb0="00000000" w:usb1="00000000" w:usb2="00000000" w:usb3="00000000" w:csb0="00040000" w:csb1="00000000"/>
  </w:font>
  <w:font w:name="方正黑体_GBK">
    <w:altName w:val="Microsoft YaHei UI"/>
    <w:charset w:val="86"/>
    <w:family w:val="auto"/>
    <w:pitch w:val="default"/>
    <w:sig w:usb0="00000000" w:usb1="00000000" w:usb2="00000000" w:usb3="00000000" w:csb0="00040000"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2F" w:rsidRDefault="00AE55E7">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5262F" w:rsidRDefault="00147809">
                <w:pPr>
                  <w:pStyle w:val="a4"/>
                </w:pPr>
                <w:r>
                  <w:t xml:space="preserve">— </w:t>
                </w:r>
                <w:r w:rsidR="00AE55E7">
                  <w:fldChar w:fldCharType="begin"/>
                </w:r>
                <w:r>
                  <w:instrText xml:space="preserve"> PAGE  \* MERGEFORMAT </w:instrText>
                </w:r>
                <w:r w:rsidR="00AE55E7">
                  <w:fldChar w:fldCharType="separate"/>
                </w:r>
                <w:r w:rsidR="00650455">
                  <w:rPr>
                    <w:noProof/>
                  </w:rPr>
                  <w:t>34</w:t>
                </w:r>
                <w:r w:rsidR="00AE55E7">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AF7" w:rsidRDefault="006F4AF7" w:rsidP="00C5262F">
      <w:r>
        <w:separator/>
      </w:r>
    </w:p>
  </w:footnote>
  <w:footnote w:type="continuationSeparator" w:id="0">
    <w:p w:rsidR="006F4AF7" w:rsidRDefault="006F4AF7" w:rsidP="00C526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E6ED7B"/>
    <w:multiLevelType w:val="singleLevel"/>
    <w:tmpl w:val="96E6ED7B"/>
    <w:lvl w:ilvl="0">
      <w:start w:val="1"/>
      <w:numFmt w:val="decimal"/>
      <w:suff w:val="nothing"/>
      <w:lvlText w:val="（%1）"/>
      <w:lvlJc w:val="left"/>
    </w:lvl>
  </w:abstractNum>
  <w:abstractNum w:abstractNumId="1">
    <w:nsid w:val="971DD951"/>
    <w:multiLevelType w:val="singleLevel"/>
    <w:tmpl w:val="971DD951"/>
    <w:lvl w:ilvl="0">
      <w:start w:val="5"/>
      <w:numFmt w:val="chineseCounting"/>
      <w:suff w:val="nothing"/>
      <w:lvlText w:val="%1、"/>
      <w:lvlJc w:val="left"/>
      <w:rPr>
        <w:rFonts w:hint="eastAsia"/>
      </w:rPr>
    </w:lvl>
  </w:abstractNum>
  <w:abstractNum w:abstractNumId="2">
    <w:nsid w:val="9E549BDF"/>
    <w:multiLevelType w:val="multilevel"/>
    <w:tmpl w:val="9E549BDF"/>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abstractNum w:abstractNumId="3">
    <w:nsid w:val="9FD387EC"/>
    <w:multiLevelType w:val="singleLevel"/>
    <w:tmpl w:val="9FD387EC"/>
    <w:lvl w:ilvl="0">
      <w:start w:val="1"/>
      <w:numFmt w:val="decimal"/>
      <w:suff w:val="nothing"/>
      <w:lvlText w:val="（%1）"/>
      <w:lvlJc w:val="left"/>
    </w:lvl>
  </w:abstractNum>
  <w:abstractNum w:abstractNumId="4">
    <w:nsid w:val="ACC9F558"/>
    <w:multiLevelType w:val="multilevel"/>
    <w:tmpl w:val="ACC9F558"/>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abstractNum w:abstractNumId="5">
    <w:nsid w:val="C3645C7C"/>
    <w:multiLevelType w:val="singleLevel"/>
    <w:tmpl w:val="C3645C7C"/>
    <w:lvl w:ilvl="0">
      <w:start w:val="1"/>
      <w:numFmt w:val="decimal"/>
      <w:suff w:val="nothing"/>
      <w:lvlText w:val="（%1）"/>
      <w:lvlJc w:val="left"/>
    </w:lvl>
  </w:abstractNum>
  <w:abstractNum w:abstractNumId="6">
    <w:nsid w:val="DC2064B4"/>
    <w:multiLevelType w:val="multilevel"/>
    <w:tmpl w:val="DC2064B4"/>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7">
    <w:nsid w:val="E3FE8EFC"/>
    <w:multiLevelType w:val="multilevel"/>
    <w:tmpl w:val="E3FE8EFC"/>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8">
    <w:nsid w:val="E50A8E96"/>
    <w:multiLevelType w:val="singleLevel"/>
    <w:tmpl w:val="E50A8E96"/>
    <w:lvl w:ilvl="0">
      <w:start w:val="1"/>
      <w:numFmt w:val="decimal"/>
      <w:suff w:val="nothing"/>
      <w:lvlText w:val="（%1）"/>
      <w:lvlJc w:val="left"/>
    </w:lvl>
  </w:abstractNum>
  <w:abstractNum w:abstractNumId="9">
    <w:nsid w:val="EC52EF71"/>
    <w:multiLevelType w:val="multilevel"/>
    <w:tmpl w:val="EC52EF71"/>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10">
    <w:nsid w:val="0B2A2773"/>
    <w:multiLevelType w:val="multilevel"/>
    <w:tmpl w:val="0B2A2773"/>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abstractNum w:abstractNumId="11">
    <w:nsid w:val="0C84DFDC"/>
    <w:multiLevelType w:val="multilevel"/>
    <w:tmpl w:val="0C84DFDC"/>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abstractNum w:abstractNumId="12">
    <w:nsid w:val="1F7D5E60"/>
    <w:multiLevelType w:val="singleLevel"/>
    <w:tmpl w:val="1F7D5E60"/>
    <w:lvl w:ilvl="0">
      <w:start w:val="1"/>
      <w:numFmt w:val="decimal"/>
      <w:suff w:val="nothing"/>
      <w:lvlText w:val="（%1）"/>
      <w:lvlJc w:val="left"/>
    </w:lvl>
  </w:abstractNum>
  <w:abstractNum w:abstractNumId="13">
    <w:nsid w:val="266646F0"/>
    <w:multiLevelType w:val="singleLevel"/>
    <w:tmpl w:val="266646F0"/>
    <w:lvl w:ilvl="0">
      <w:start w:val="1"/>
      <w:numFmt w:val="decimal"/>
      <w:suff w:val="nothing"/>
      <w:lvlText w:val="（%1）"/>
      <w:lvlJc w:val="left"/>
    </w:lvl>
  </w:abstractNum>
  <w:abstractNum w:abstractNumId="14">
    <w:nsid w:val="29084B00"/>
    <w:multiLevelType w:val="singleLevel"/>
    <w:tmpl w:val="29084B00"/>
    <w:lvl w:ilvl="0">
      <w:start w:val="1"/>
      <w:numFmt w:val="decimal"/>
      <w:suff w:val="nothing"/>
      <w:lvlText w:val="（%1）"/>
      <w:lvlJc w:val="left"/>
    </w:lvl>
  </w:abstractNum>
  <w:abstractNum w:abstractNumId="15">
    <w:nsid w:val="4CA10705"/>
    <w:multiLevelType w:val="singleLevel"/>
    <w:tmpl w:val="4CA10705"/>
    <w:lvl w:ilvl="0">
      <w:start w:val="1"/>
      <w:numFmt w:val="decimal"/>
      <w:suff w:val="nothing"/>
      <w:lvlText w:val="（%1）"/>
      <w:lvlJc w:val="left"/>
    </w:lvl>
  </w:abstractNum>
  <w:abstractNum w:abstractNumId="16">
    <w:nsid w:val="539E53EA"/>
    <w:multiLevelType w:val="singleLevel"/>
    <w:tmpl w:val="539E53EA"/>
    <w:lvl w:ilvl="0">
      <w:start w:val="1"/>
      <w:numFmt w:val="decimal"/>
      <w:suff w:val="nothing"/>
      <w:lvlText w:val="（%1）"/>
      <w:lvlJc w:val="left"/>
    </w:lvl>
  </w:abstractNum>
  <w:abstractNum w:abstractNumId="17">
    <w:nsid w:val="5DC39DC4"/>
    <w:multiLevelType w:val="singleLevel"/>
    <w:tmpl w:val="5DC39DC4"/>
    <w:lvl w:ilvl="0">
      <w:start w:val="1"/>
      <w:numFmt w:val="decimal"/>
      <w:suff w:val="nothing"/>
      <w:lvlText w:val="（%1）"/>
      <w:lvlJc w:val="left"/>
    </w:lvl>
  </w:abstractNum>
  <w:abstractNum w:abstractNumId="18">
    <w:nsid w:val="5DD2CEE2"/>
    <w:multiLevelType w:val="singleLevel"/>
    <w:tmpl w:val="5DD2CEE2"/>
    <w:lvl w:ilvl="0">
      <w:start w:val="1"/>
      <w:numFmt w:val="chineseCounting"/>
      <w:suff w:val="nothing"/>
      <w:lvlText w:val="%1、"/>
      <w:lvlJc w:val="left"/>
      <w:rPr>
        <w:rFonts w:hint="eastAsia"/>
      </w:rPr>
    </w:lvl>
  </w:abstractNum>
  <w:abstractNum w:abstractNumId="19">
    <w:nsid w:val="5EA5DC38"/>
    <w:multiLevelType w:val="multilevel"/>
    <w:tmpl w:val="5EA5DC38"/>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20">
    <w:nsid w:val="6027081F"/>
    <w:multiLevelType w:val="multilevel"/>
    <w:tmpl w:val="6027081F"/>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abstractNum w:abstractNumId="21">
    <w:nsid w:val="63B185C8"/>
    <w:multiLevelType w:val="multilevel"/>
    <w:tmpl w:val="63B185C8"/>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22">
    <w:nsid w:val="6899C4E2"/>
    <w:multiLevelType w:val="singleLevel"/>
    <w:tmpl w:val="6899C4E2"/>
    <w:lvl w:ilvl="0">
      <w:start w:val="1"/>
      <w:numFmt w:val="decimal"/>
      <w:suff w:val="nothing"/>
      <w:lvlText w:val="（%1）"/>
      <w:lvlJc w:val="left"/>
    </w:lvl>
  </w:abstractNum>
  <w:abstractNum w:abstractNumId="23">
    <w:nsid w:val="721ABBA9"/>
    <w:multiLevelType w:val="singleLevel"/>
    <w:tmpl w:val="721ABBA9"/>
    <w:lvl w:ilvl="0">
      <w:start w:val="1"/>
      <w:numFmt w:val="decimal"/>
      <w:suff w:val="nothing"/>
      <w:lvlText w:val="（%1）"/>
      <w:lvlJc w:val="left"/>
    </w:lvl>
  </w:abstractNum>
  <w:abstractNum w:abstractNumId="24">
    <w:nsid w:val="74144174"/>
    <w:multiLevelType w:val="multilevel"/>
    <w:tmpl w:val="74144174"/>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25">
    <w:nsid w:val="78083B78"/>
    <w:multiLevelType w:val="multilevel"/>
    <w:tmpl w:val="78083B78"/>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num w:numId="1">
    <w:abstractNumId w:val="18"/>
  </w:num>
  <w:num w:numId="2">
    <w:abstractNumId w:val="1"/>
  </w:num>
  <w:num w:numId="3">
    <w:abstractNumId w:val="9"/>
  </w:num>
  <w:num w:numId="4">
    <w:abstractNumId w:val="25"/>
  </w:num>
  <w:num w:numId="5">
    <w:abstractNumId w:val="22"/>
  </w:num>
  <w:num w:numId="6">
    <w:abstractNumId w:val="5"/>
  </w:num>
  <w:num w:numId="7">
    <w:abstractNumId w:val="24"/>
  </w:num>
  <w:num w:numId="8">
    <w:abstractNumId w:val="4"/>
  </w:num>
  <w:num w:numId="9">
    <w:abstractNumId w:val="23"/>
  </w:num>
  <w:num w:numId="10">
    <w:abstractNumId w:val="15"/>
  </w:num>
  <w:num w:numId="11">
    <w:abstractNumId w:val="21"/>
  </w:num>
  <w:num w:numId="12">
    <w:abstractNumId w:val="2"/>
  </w:num>
  <w:num w:numId="13">
    <w:abstractNumId w:val="0"/>
  </w:num>
  <w:num w:numId="14">
    <w:abstractNumId w:val="14"/>
  </w:num>
  <w:num w:numId="15">
    <w:abstractNumId w:val="6"/>
  </w:num>
  <w:num w:numId="16">
    <w:abstractNumId w:val="10"/>
  </w:num>
  <w:num w:numId="17">
    <w:abstractNumId w:val="16"/>
  </w:num>
  <w:num w:numId="18">
    <w:abstractNumId w:val="12"/>
  </w:num>
  <w:num w:numId="19">
    <w:abstractNumId w:val="7"/>
  </w:num>
  <w:num w:numId="20">
    <w:abstractNumId w:val="11"/>
  </w:num>
  <w:num w:numId="21">
    <w:abstractNumId w:val="3"/>
  </w:num>
  <w:num w:numId="22">
    <w:abstractNumId w:val="8"/>
  </w:num>
  <w:num w:numId="23">
    <w:abstractNumId w:val="19"/>
  </w:num>
  <w:num w:numId="24">
    <w:abstractNumId w:val="20"/>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EyNjZlMzYyOGFjMzgwOWMwNDU5MGFmNWEyYTAyNmMifQ=="/>
    <w:docVar w:name="KSO_WPS_MARK_KEY" w:val="bd1f7e02-ddf5-42f9-a36f-b5e392a067bb"/>
  </w:docVars>
  <w:rsids>
    <w:rsidRoot w:val="00C5262F"/>
    <w:rsid w:val="DFFB7864"/>
    <w:rsid w:val="E7FFF3A3"/>
    <w:rsid w:val="FEFA6A1B"/>
    <w:rsid w:val="00147809"/>
    <w:rsid w:val="00650455"/>
    <w:rsid w:val="006F4AF7"/>
    <w:rsid w:val="009832C8"/>
    <w:rsid w:val="00AE55E7"/>
    <w:rsid w:val="00C5262F"/>
    <w:rsid w:val="01AF0E8E"/>
    <w:rsid w:val="03CA0201"/>
    <w:rsid w:val="03D259C4"/>
    <w:rsid w:val="05436869"/>
    <w:rsid w:val="06417DE6"/>
    <w:rsid w:val="083D258D"/>
    <w:rsid w:val="0A9C65DA"/>
    <w:rsid w:val="0C022F4C"/>
    <w:rsid w:val="0D093B48"/>
    <w:rsid w:val="0D564DFD"/>
    <w:rsid w:val="0DB57CB4"/>
    <w:rsid w:val="0DC45C7F"/>
    <w:rsid w:val="0E4F7C80"/>
    <w:rsid w:val="0E5C239D"/>
    <w:rsid w:val="0E8845BE"/>
    <w:rsid w:val="0FD53874"/>
    <w:rsid w:val="0FE34B24"/>
    <w:rsid w:val="10014793"/>
    <w:rsid w:val="10703EDE"/>
    <w:rsid w:val="1195471E"/>
    <w:rsid w:val="11DA3D05"/>
    <w:rsid w:val="14274190"/>
    <w:rsid w:val="14745797"/>
    <w:rsid w:val="15E07B35"/>
    <w:rsid w:val="16227A29"/>
    <w:rsid w:val="17A607B9"/>
    <w:rsid w:val="17AC0B81"/>
    <w:rsid w:val="185442B7"/>
    <w:rsid w:val="18D620ED"/>
    <w:rsid w:val="18D97BBF"/>
    <w:rsid w:val="1A034741"/>
    <w:rsid w:val="1C9A5481"/>
    <w:rsid w:val="1EE65901"/>
    <w:rsid w:val="1F1840BF"/>
    <w:rsid w:val="1F397586"/>
    <w:rsid w:val="1FE6704D"/>
    <w:rsid w:val="20221513"/>
    <w:rsid w:val="21C276E9"/>
    <w:rsid w:val="236F5DFC"/>
    <w:rsid w:val="241374F3"/>
    <w:rsid w:val="24A10C0D"/>
    <w:rsid w:val="2720227E"/>
    <w:rsid w:val="29494DB0"/>
    <w:rsid w:val="2A7E3970"/>
    <w:rsid w:val="2B2251B9"/>
    <w:rsid w:val="2B95569E"/>
    <w:rsid w:val="2CD86C3B"/>
    <w:rsid w:val="2D127B5A"/>
    <w:rsid w:val="2D9B65E7"/>
    <w:rsid w:val="2EFFB905"/>
    <w:rsid w:val="2FDD4C94"/>
    <w:rsid w:val="329D070B"/>
    <w:rsid w:val="37A570FA"/>
    <w:rsid w:val="39003169"/>
    <w:rsid w:val="39D06D45"/>
    <w:rsid w:val="3D8C0E64"/>
    <w:rsid w:val="3DFF227A"/>
    <w:rsid w:val="3E6A6D4F"/>
    <w:rsid w:val="3FBF6165"/>
    <w:rsid w:val="3FE693AD"/>
    <w:rsid w:val="4035158F"/>
    <w:rsid w:val="40816024"/>
    <w:rsid w:val="40DE086C"/>
    <w:rsid w:val="437B2F4C"/>
    <w:rsid w:val="44BF09B5"/>
    <w:rsid w:val="44C64DC5"/>
    <w:rsid w:val="455137CA"/>
    <w:rsid w:val="455D4E3C"/>
    <w:rsid w:val="45C142B9"/>
    <w:rsid w:val="45D71D2E"/>
    <w:rsid w:val="4A9A5B32"/>
    <w:rsid w:val="4AF01932"/>
    <w:rsid w:val="4DD57ADF"/>
    <w:rsid w:val="4F3BD62E"/>
    <w:rsid w:val="4F734A9D"/>
    <w:rsid w:val="5153495F"/>
    <w:rsid w:val="524C14DA"/>
    <w:rsid w:val="52834F24"/>
    <w:rsid w:val="536974C6"/>
    <w:rsid w:val="53CB15B5"/>
    <w:rsid w:val="542C51CC"/>
    <w:rsid w:val="562E14F6"/>
    <w:rsid w:val="577C6C0C"/>
    <w:rsid w:val="590F614C"/>
    <w:rsid w:val="591E03D0"/>
    <w:rsid w:val="594A2AEB"/>
    <w:rsid w:val="5A924CC9"/>
    <w:rsid w:val="5AA93841"/>
    <w:rsid w:val="5CB575BE"/>
    <w:rsid w:val="5E3D48E1"/>
    <w:rsid w:val="5F6A29BF"/>
    <w:rsid w:val="5F6D308F"/>
    <w:rsid w:val="5F934613"/>
    <w:rsid w:val="61507E15"/>
    <w:rsid w:val="6186789B"/>
    <w:rsid w:val="6367429A"/>
    <w:rsid w:val="63B32BC4"/>
    <w:rsid w:val="64CB5136"/>
    <w:rsid w:val="656C3DE9"/>
    <w:rsid w:val="66482160"/>
    <w:rsid w:val="67691546"/>
    <w:rsid w:val="676A160C"/>
    <w:rsid w:val="68555008"/>
    <w:rsid w:val="690A575F"/>
    <w:rsid w:val="6A8B4D12"/>
    <w:rsid w:val="6AB278EE"/>
    <w:rsid w:val="6B0851D1"/>
    <w:rsid w:val="6B673D18"/>
    <w:rsid w:val="6D042B59"/>
    <w:rsid w:val="6D1014FE"/>
    <w:rsid w:val="70D7566B"/>
    <w:rsid w:val="70F80C27"/>
    <w:rsid w:val="720B5CEA"/>
    <w:rsid w:val="77471B48"/>
    <w:rsid w:val="77B909F0"/>
    <w:rsid w:val="77C17FC5"/>
    <w:rsid w:val="78176AF1"/>
    <w:rsid w:val="78540864"/>
    <w:rsid w:val="785B21C7"/>
    <w:rsid w:val="794A627E"/>
    <w:rsid w:val="79A07CA5"/>
    <w:rsid w:val="79BD0436"/>
    <w:rsid w:val="7D197209"/>
    <w:rsid w:val="7E0A520A"/>
    <w:rsid w:val="7EE528BA"/>
    <w:rsid w:val="7F4D52D0"/>
    <w:rsid w:val="7F55F449"/>
    <w:rsid w:val="7FA404BA"/>
    <w:rsid w:val="7FAD5DFA"/>
    <w:rsid w:val="7FAF6350"/>
    <w:rsid w:val="BB96D3B8"/>
    <w:rsid w:val="BEB6EF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62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5262F"/>
    <w:pPr>
      <w:keepNext/>
      <w:keepLines/>
      <w:spacing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5262F"/>
    <w:rPr>
      <w:rFonts w:ascii="宋体" w:eastAsia="宋体" w:hAnsi="宋体" w:cs="Times New Roman" w:hint="eastAsia"/>
      <w:sz w:val="33"/>
      <w:szCs w:val="33"/>
    </w:rPr>
  </w:style>
  <w:style w:type="paragraph" w:styleId="a4">
    <w:name w:val="footer"/>
    <w:basedOn w:val="a"/>
    <w:qFormat/>
    <w:rsid w:val="00C5262F"/>
    <w:pPr>
      <w:tabs>
        <w:tab w:val="center" w:pos="4153"/>
        <w:tab w:val="right" w:pos="8306"/>
      </w:tabs>
      <w:snapToGrid w:val="0"/>
      <w:jc w:val="left"/>
    </w:pPr>
    <w:rPr>
      <w:sz w:val="18"/>
    </w:rPr>
  </w:style>
  <w:style w:type="paragraph" w:styleId="a5">
    <w:name w:val="header"/>
    <w:basedOn w:val="a"/>
    <w:qFormat/>
    <w:rsid w:val="00C5262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7">
    <w:name w:val="index 7"/>
    <w:basedOn w:val="a"/>
    <w:next w:val="a"/>
    <w:uiPriority w:val="99"/>
    <w:unhideWhenUsed/>
    <w:qFormat/>
    <w:rsid w:val="00C5262F"/>
    <w:pPr>
      <w:ind w:leftChars="1200" w:left="1200"/>
    </w:pPr>
  </w:style>
  <w:style w:type="paragraph" w:styleId="a6">
    <w:name w:val="Normal (Web)"/>
    <w:basedOn w:val="a"/>
    <w:next w:val="7"/>
    <w:uiPriority w:val="99"/>
    <w:qFormat/>
    <w:rsid w:val="00C5262F"/>
    <w:pPr>
      <w:widowControl/>
      <w:spacing w:before="100" w:beforeAutospacing="1" w:after="100" w:afterAutospacing="1"/>
      <w:jc w:val="left"/>
    </w:pPr>
    <w:rPr>
      <w:rFonts w:ascii="宋体" w:cs="宋体"/>
      <w:kern w:val="0"/>
      <w:sz w:val="24"/>
    </w:rPr>
  </w:style>
  <w:style w:type="character" w:customStyle="1" w:styleId="1Char">
    <w:name w:val="标题 1 Char"/>
    <w:basedOn w:val="a0"/>
    <w:link w:val="1"/>
    <w:qFormat/>
    <w:rsid w:val="00C5262F"/>
    <w:rPr>
      <w:rFonts w:ascii="Calibri" w:hAnsi="Calibri" w:cs="Calibri" w:hint="default"/>
      <w:b/>
      <w:bCs/>
      <w:kern w:val="44"/>
      <w:sz w:val="44"/>
      <w:szCs w:val="44"/>
    </w:rPr>
  </w:style>
  <w:style w:type="paragraph" w:customStyle="1" w:styleId="msolistparagraph0">
    <w:name w:val="msolistparagraph"/>
    <w:basedOn w:val="a"/>
    <w:qFormat/>
    <w:rsid w:val="00C5262F"/>
    <w:pPr>
      <w:ind w:left="1079" w:hanging="309"/>
    </w:pPr>
    <w:rPr>
      <w:rFonts w:ascii="宋体" w:eastAsia="宋体" w:hAnsi="宋体" w:cs="Times New Roman" w:hint="eastAsia"/>
      <w:szCs w:val="22"/>
    </w:rPr>
  </w:style>
  <w:style w:type="character" w:customStyle="1" w:styleId="Char">
    <w:name w:val="正文文本 Char"/>
    <w:basedOn w:val="a0"/>
    <w:link w:val="a3"/>
    <w:qFormat/>
    <w:rsid w:val="00C5262F"/>
    <w:rPr>
      <w:rFonts w:ascii="宋体" w:eastAsia="宋体" w:hAnsi="宋体" w:cs="宋体" w:hint="eastAsia"/>
      <w:kern w:val="2"/>
      <w:sz w:val="33"/>
      <w:szCs w:val="33"/>
    </w:rPr>
  </w:style>
  <w:style w:type="paragraph" w:styleId="a7">
    <w:name w:val="List Paragraph"/>
    <w:basedOn w:val="a"/>
    <w:uiPriority w:val="34"/>
    <w:qFormat/>
    <w:rsid w:val="00C5262F"/>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baidu.com/view/128054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1798</Words>
  <Characters>10249</Characters>
  <Application>Microsoft Office Word</Application>
  <DocSecurity>0</DocSecurity>
  <Lines>85</Lines>
  <Paragraphs>24</Paragraphs>
  <ScaleCrop>false</ScaleCrop>
  <Company/>
  <LinksUpToDate>false</LinksUpToDate>
  <CharactersWithSpaces>12023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2024-04-19T01:32:00Z</cp:lastPrinted>
  <dcterms:created xsi:type="dcterms:W3CDTF">2021-03-23T15:15:00Z</dcterms:created>
  <dcterms:modified xsi:type="dcterms:W3CDTF">2024-09-19T08:47:00Z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EED5D6D83E0944EF85A4087E4EA8D0A2</vt:lpwstr>
  </property>
</Properties>
</file>