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_GBK" w:hAnsi="Times New Roman" w:eastAsia="方正小标宋_GBK" w:cs="仿宋_GB2312"/>
          <w:kern w:val="0"/>
          <w:szCs w:val="21"/>
        </w:rPr>
      </w:pPr>
      <w:r>
        <w:rPr>
          <w:rFonts w:hint="eastAsia" w:ascii="方正小标宋_GBK" w:hAnsi="方正小标宋简体" w:eastAsia="方正小标宋_GBK" w:cs="方正小标宋简体"/>
          <w:kern w:val="0"/>
          <w:sz w:val="44"/>
          <w:szCs w:val="44"/>
        </w:rPr>
        <w:t>部门整体支出绩效自评表</w:t>
      </w:r>
    </w:p>
    <w:p>
      <w:pPr>
        <w:widowControl/>
        <w:spacing w:line="240" w:lineRule="exact"/>
        <w:rPr>
          <w:rFonts w:hint="eastAsia" w:ascii="方正仿宋_GBK" w:hAnsi="Times New Roman" w:eastAsia="方正仿宋_GBK" w:cs="仿宋_GB2312"/>
          <w:kern w:val="0"/>
          <w:szCs w:val="21"/>
        </w:rPr>
      </w:pPr>
      <w:r>
        <w:rPr>
          <w:rFonts w:hint="eastAsia" w:ascii="方正仿宋_GBK" w:hAnsi="Times New Roman" w:eastAsia="方正仿宋_GBK" w:cs="仿宋_GB2312"/>
          <w:kern w:val="0"/>
          <w:szCs w:val="21"/>
        </w:rPr>
        <w:t xml:space="preserve">填报单位：（盖章）中共株洲市渌口区委宣传部     </w:t>
      </w:r>
      <w:r>
        <w:rPr>
          <w:rFonts w:hint="eastAsia" w:ascii="方正仿宋_GBK" w:hAnsi="Times New Roman" w:eastAsia="方正仿宋_GBK" w:cs="仿宋_GB2312"/>
          <w:kern w:val="0"/>
          <w:szCs w:val="21"/>
          <w:lang w:val="en-US" w:eastAsia="zh-CN"/>
        </w:rPr>
        <w:t xml:space="preserve">              </w:t>
      </w:r>
      <w:r>
        <w:rPr>
          <w:rFonts w:ascii="Times New Roman" w:hAnsi="Times New Roman" w:eastAsia="方正仿宋_GBK" w:cs="Times New Roman"/>
          <w:kern w:val="0"/>
          <w:szCs w:val="21"/>
        </w:rPr>
        <w:t>（202</w:t>
      </w:r>
      <w:r>
        <w:rPr>
          <w:rFonts w:hint="default" w:ascii="Times New Roman" w:hAnsi="Times New Roman" w:eastAsia="方正仿宋_GBK" w:cs="Times New Roman"/>
          <w:kern w:val="0"/>
          <w:szCs w:val="21"/>
          <w:lang w:val="en-US"/>
        </w:rPr>
        <w:t>3</w:t>
      </w:r>
      <w:r>
        <w:rPr>
          <w:rFonts w:ascii="Times New Roman" w:hAnsi="Times New Roman" w:eastAsia="方正仿宋_GBK" w:cs="Times New Roman"/>
          <w:kern w:val="0"/>
          <w:szCs w:val="21"/>
        </w:rPr>
        <w:t xml:space="preserve">年度）  </w:t>
      </w:r>
      <w:r>
        <w:rPr>
          <w:rFonts w:hint="eastAsia" w:ascii="方正仿宋_GBK" w:hAnsi="Times New Roman" w:eastAsia="方正仿宋_GBK" w:cs="仿宋_GB2312"/>
          <w:kern w:val="0"/>
          <w:szCs w:val="21"/>
        </w:rPr>
        <w:t xml:space="preserve"> </w:t>
      </w:r>
    </w:p>
    <w:tbl>
      <w:tblPr>
        <w:tblStyle w:val="8"/>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952"/>
        <w:gridCol w:w="1155"/>
        <w:gridCol w:w="906"/>
        <w:gridCol w:w="1135"/>
        <w:gridCol w:w="908"/>
        <w:gridCol w:w="1465"/>
        <w:gridCol w:w="939"/>
        <w:gridCol w:w="656"/>
        <w:gridCol w:w="788"/>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预算部门名称</w:t>
            </w:r>
          </w:p>
        </w:tc>
        <w:tc>
          <w:tcPr>
            <w:tcW w:w="859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中共株洲市渌口区委宣传部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年度预</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算申请</w:t>
            </w:r>
            <w:r>
              <w:rPr>
                <w:rFonts w:ascii="Times New Roman" w:hAnsi="Times New Roman" w:eastAsia="方正仿宋_GBK" w:cs="Times New Roman"/>
                <w:kern w:val="0"/>
                <w:szCs w:val="21"/>
              </w:rPr>
              <w:br w:type="textWrapping"/>
            </w:r>
            <w:r>
              <w:rPr>
                <w:rFonts w:ascii="Times New Roman" w:hAnsi="Times New Roman" w:eastAsia="方正仿宋_GBK" w:cs="Times New Roman"/>
                <w:kern w:val="0"/>
                <w:szCs w:val="21"/>
              </w:rPr>
              <w:t>（万元）</w:t>
            </w:r>
          </w:p>
        </w:tc>
        <w:tc>
          <w:tcPr>
            <w:tcW w:w="30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年初</w:t>
            </w:r>
          </w:p>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全年  预算数</w:t>
            </w:r>
          </w:p>
        </w:tc>
        <w:tc>
          <w:tcPr>
            <w:tcW w:w="2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全年</w:t>
            </w:r>
          </w:p>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执行数</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分值</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执行率</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30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年度资金总额</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方正仿宋_GBK" w:cs="Times New Roman"/>
                <w:szCs w:val="21"/>
                <w:lang w:val="en-US"/>
              </w:rPr>
            </w:pPr>
            <w:r>
              <w:rPr>
                <w:rFonts w:hint="default" w:ascii="Times New Roman" w:hAnsi="Times New Roman" w:eastAsia="方正仿宋_GBK" w:cs="Times New Roman"/>
                <w:szCs w:val="21"/>
                <w:lang w:val="en-US"/>
              </w:rPr>
              <w:t>692.41</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方正仿宋_GBK" w:cs="Times New Roman"/>
                <w:szCs w:val="21"/>
                <w:lang w:val="en-US"/>
              </w:rPr>
            </w:pPr>
            <w:r>
              <w:rPr>
                <w:rFonts w:hint="default" w:ascii="Times New Roman" w:hAnsi="Times New Roman" w:eastAsia="方正仿宋_GBK" w:cs="Times New Roman"/>
                <w:szCs w:val="21"/>
                <w:lang w:val="en-US"/>
              </w:rPr>
              <w:t>692.41</w:t>
            </w:r>
          </w:p>
        </w:tc>
        <w:tc>
          <w:tcPr>
            <w:tcW w:w="2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方正仿宋_GBK" w:cs="Times New Roman"/>
                <w:szCs w:val="21"/>
                <w:lang w:val="en-US"/>
              </w:rPr>
            </w:pPr>
            <w:r>
              <w:rPr>
                <w:rFonts w:hint="default" w:ascii="Times New Roman" w:hAnsi="Times New Roman" w:eastAsia="方正仿宋_GBK" w:cs="Times New Roman"/>
                <w:szCs w:val="21"/>
                <w:lang w:val="en-US"/>
              </w:rPr>
              <w:t>692.41</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100</w:t>
            </w:r>
            <w:r>
              <w:rPr>
                <w:rFonts w:ascii="Times New Roman" w:hAnsi="Times New Roman" w:eastAsia="方正仿宋_GBK" w:cs="Times New Roman"/>
                <w:szCs w:val="21"/>
              </w:rPr>
              <w:t>%</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50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按收入性质分：</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50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Times New Roman" w:hAnsi="Times New Roman" w:eastAsia="方正仿宋_GBK" w:cs="Times New Roman"/>
                <w:kern w:val="0"/>
                <w:szCs w:val="21"/>
                <w:lang w:val="en-US"/>
              </w:rPr>
            </w:pPr>
            <w:r>
              <w:rPr>
                <w:rFonts w:ascii="Times New Roman" w:hAnsi="Times New Roman" w:eastAsia="方正仿宋_GBK" w:cs="Times New Roman"/>
                <w:kern w:val="0"/>
                <w:szCs w:val="21"/>
              </w:rPr>
              <w:t xml:space="preserve">  其中：  一般公共预算：</w:t>
            </w:r>
            <w:r>
              <w:rPr>
                <w:rFonts w:hint="default" w:ascii="Times New Roman" w:hAnsi="Times New Roman" w:eastAsia="方正仿宋_GBK" w:cs="Times New Roman"/>
                <w:kern w:val="0"/>
                <w:szCs w:val="21"/>
                <w:lang w:val="en-US"/>
              </w:rPr>
              <w:t>692.41</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Times New Roman" w:hAnsi="Times New Roman" w:eastAsia="方正仿宋_GBK" w:cs="Times New Roman"/>
                <w:kern w:val="0"/>
                <w:szCs w:val="21"/>
                <w:lang w:val="en-US" w:eastAsia="zh-CN"/>
              </w:rPr>
            </w:pPr>
            <w:r>
              <w:rPr>
                <w:rFonts w:ascii="Times New Roman" w:hAnsi="Times New Roman" w:eastAsia="方正仿宋_GBK" w:cs="Times New Roman"/>
                <w:kern w:val="0"/>
                <w:szCs w:val="21"/>
              </w:rPr>
              <w:t>其中：基本支出：</w:t>
            </w:r>
            <w:r>
              <w:rPr>
                <w:rFonts w:hint="eastAsia" w:ascii="Times New Roman" w:hAnsi="Times New Roman" w:eastAsia="方正仿宋_GBK" w:cs="Times New Roman"/>
                <w:kern w:val="0"/>
                <w:szCs w:val="21"/>
                <w:lang w:val="en-US" w:eastAsia="zh-CN"/>
              </w:rPr>
              <w:t>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50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firstLine="840" w:firstLineChars="40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政府性基金拨款：0</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firstLine="630" w:firstLineChars="300"/>
              <w:jc w:val="left"/>
              <w:rPr>
                <w:rFonts w:hint="default" w:ascii="Times New Roman" w:hAnsi="Times New Roman" w:eastAsia="方正仿宋_GBK" w:cs="Times New Roman"/>
                <w:kern w:val="0"/>
                <w:szCs w:val="21"/>
                <w:lang w:val="en-US" w:eastAsia="zh-CN"/>
              </w:rPr>
            </w:pPr>
            <w:r>
              <w:rPr>
                <w:rFonts w:ascii="Times New Roman" w:hAnsi="Times New Roman" w:eastAsia="方正仿宋_GBK" w:cs="Times New Roman"/>
                <w:kern w:val="0"/>
                <w:szCs w:val="21"/>
              </w:rPr>
              <w:t>项目支出：</w:t>
            </w:r>
            <w:r>
              <w:rPr>
                <w:rFonts w:hint="eastAsia" w:ascii="Times New Roman" w:hAnsi="Times New Roman" w:eastAsia="方正仿宋_GBK" w:cs="Times New Roman"/>
                <w:kern w:val="0"/>
                <w:szCs w:val="21"/>
                <w:lang w:val="en-US" w:eastAsia="zh-CN"/>
              </w:rPr>
              <w:t>311.08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50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纳入专户管理的非税收入拨款：0</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50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firstLine="1470" w:firstLineChars="70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其他资金：0</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年度总体目标</w:t>
            </w:r>
          </w:p>
        </w:tc>
        <w:tc>
          <w:tcPr>
            <w:tcW w:w="50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预期目标</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50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按照市委统一部署，围绕中心、服务大局，担负起“举旗帜、聚民心、育新人、兴文化、展形象”的使命任务，确保意识形态阵地平稳可控，推动宣传思想工作守正创新。</w:t>
            </w:r>
          </w:p>
        </w:tc>
        <w:tc>
          <w:tcPr>
            <w:tcW w:w="44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全面完成任务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绩</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效</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指</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标</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方正仿宋_GBK" w:cs="Times New Roman"/>
                <w:kern w:val="0"/>
                <w:szCs w:val="21"/>
              </w:rPr>
            </w:pPr>
            <w:r>
              <w:rPr>
                <w:rFonts w:ascii="Times New Roman" w:hAnsi="Times New Roman" w:eastAsia="方正仿宋_GBK" w:cs="Times New Roman"/>
                <w:kern w:val="0"/>
                <w:szCs w:val="21"/>
              </w:rPr>
              <w:t>一级</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指标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二级指标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三级指标</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年度指标值</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实际</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完成值</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分值</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得分</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产出</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指标</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(50分)</w:t>
            </w:r>
          </w:p>
        </w:tc>
        <w:tc>
          <w:tcPr>
            <w:tcW w:w="1155"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数量</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组织指导党委中心组学习</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组织新闻发布会</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中央省市主流媒体上稿</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≥500篇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组织主题宣传活动</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≥10场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创文督查</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≥4次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质量</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加强文明创建</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推进创文常态化规范化制度化，推进新时代文明实践工作。</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6.5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6.5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加强意识形态管控和正面宣传</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hint="eastAsia" w:ascii="Times New Roman" w:hAnsi="Times New Roman" w:eastAsia="方正仿宋_GBK" w:cs="Times New Roman"/>
                <w:kern w:val="0"/>
                <w:szCs w:val="21"/>
                <w:lang w:eastAsia="zh-CN"/>
              </w:rPr>
            </w:pPr>
            <w:r>
              <w:rPr>
                <w:rFonts w:hint="eastAsia" w:ascii="Times New Roman" w:hAnsi="Times New Roman" w:eastAsia="方正仿宋_GBK" w:cs="Times New Roman"/>
                <w:kern w:val="0"/>
                <w:szCs w:val="21"/>
              </w:rPr>
              <w:t>落实党委意识形态责任制，确保阵地平稳可控</w:t>
            </w:r>
            <w:r>
              <w:rPr>
                <w:rFonts w:hint="eastAsia" w:ascii="Times New Roman" w:hAnsi="Times New Roman" w:eastAsia="方正仿宋_GBK" w:cs="Times New Roman"/>
                <w:kern w:val="0"/>
                <w:szCs w:val="21"/>
                <w:lang w:eastAsia="zh-CN"/>
              </w:rPr>
              <w:t>。</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6</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6</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时效指标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提高时间效益</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202</w:t>
            </w:r>
            <w:r>
              <w:rPr>
                <w:rFonts w:hint="default" w:ascii="Times New Roman" w:hAnsi="Times New Roman" w:eastAsia="方正仿宋_GBK" w:cs="Times New Roman"/>
                <w:kern w:val="0"/>
                <w:szCs w:val="21"/>
                <w:lang w:val="en-US"/>
              </w:rPr>
              <w:t>3</w:t>
            </w:r>
            <w:r>
              <w:rPr>
                <w:rFonts w:ascii="Times New Roman" w:hAnsi="Times New Roman" w:eastAsia="方正仿宋_GBK" w:cs="Times New Roman"/>
                <w:kern w:val="0"/>
                <w:szCs w:val="21"/>
              </w:rPr>
              <w:t>年1月至12月</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1</w:t>
            </w:r>
            <w:r>
              <w:rPr>
                <w:rFonts w:ascii="Times New Roman" w:hAnsi="Times New Roman" w:eastAsia="方正仿宋_GBK" w:cs="Times New Roman"/>
                <w:kern w:val="0"/>
                <w:szCs w:val="21"/>
              </w:rPr>
              <w:t>2.5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成本指标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降低成本效益</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投入</w:t>
            </w:r>
            <w:r>
              <w:rPr>
                <w:rFonts w:hint="default" w:ascii="Times New Roman" w:hAnsi="Times New Roman" w:eastAsia="方正仿宋_GBK" w:cs="Times New Roman"/>
                <w:kern w:val="0"/>
                <w:szCs w:val="21"/>
                <w:lang w:val="en-US"/>
              </w:rPr>
              <w:t>692.41</w:t>
            </w:r>
            <w:r>
              <w:rPr>
                <w:rFonts w:ascii="Times New Roman" w:hAnsi="Times New Roman" w:eastAsia="方正仿宋_GBK" w:cs="Times New Roman"/>
                <w:kern w:val="0"/>
                <w:szCs w:val="21"/>
              </w:rPr>
              <w:t>万元，确保全年工作任务全面完成</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效益</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指标（30分）　</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经济效</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益指标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促进渌口经济发展</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大力推动经济发展</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社会效</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益指标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群众共享发展成果</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为全区经济发展提供智力支持和精神保障</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生态效</w:t>
            </w:r>
          </w:p>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益指标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共建人居新渌口</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优良</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可持续影响指标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人民群众主动参与党委政府工作</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85%</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eastAsia="方正仿宋_GBK" w:cs="Times New Roman"/>
                <w:sz w:val="20"/>
                <w:szCs w:val="20"/>
              </w:rPr>
            </w:pP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满意度指标</w:t>
            </w:r>
          </w:p>
          <w:p>
            <w:pPr>
              <w:widowControl/>
              <w:spacing w:line="240" w:lineRule="exact"/>
              <w:jc w:val="both"/>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r>
              <w:rPr>
                <w:rFonts w:hint="eastAsia" w:ascii="Times New Roman" w:hAnsi="Times New Roman" w:eastAsia="方正仿宋_GBK" w:cs="Times New Roman"/>
                <w:kern w:val="0"/>
                <w:szCs w:val="21"/>
                <w:lang w:val="en-US" w:eastAsia="zh-CN"/>
              </w:rPr>
              <w:t>1</w:t>
            </w:r>
            <w:r>
              <w:rPr>
                <w:rFonts w:ascii="Times New Roman" w:hAnsi="Times New Roman" w:eastAsia="方正仿宋_GBK" w:cs="Times New Roman"/>
                <w:kern w:val="0"/>
                <w:szCs w:val="21"/>
              </w:rPr>
              <w:t>0分)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满意度指标</w:t>
            </w:r>
          </w:p>
        </w:tc>
        <w:tc>
          <w:tcPr>
            <w:tcW w:w="20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人民群众支持党委政府工作</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85%</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全面完成</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7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总分</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98</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　</w:t>
            </w:r>
          </w:p>
        </w:tc>
      </w:tr>
    </w:tbl>
    <w:p>
      <w:pPr>
        <w:spacing w:line="240" w:lineRule="exact"/>
        <w:rPr>
          <w:rFonts w:hint="eastAsia" w:ascii="Times New Roman" w:hAnsi="Times New Roman" w:eastAsia="方正仿宋_GBK" w:cs="Times New Roman"/>
          <w:sz w:val="24"/>
        </w:rPr>
      </w:pPr>
    </w:p>
    <w:p>
      <w:pPr>
        <w:spacing w:line="240" w:lineRule="exact"/>
        <w:rPr>
          <w:rFonts w:ascii="Times New Roman" w:hAnsi="Times New Roman" w:eastAsia="方正仿宋_GBK" w:cs="Times New Roman"/>
          <w:sz w:val="24"/>
        </w:rPr>
      </w:pPr>
      <w:r>
        <w:rPr>
          <w:rFonts w:ascii="Times New Roman" w:hAnsi="Times New Roman" w:eastAsia="方正仿宋_GBK" w:cs="Times New Roman"/>
          <w:sz w:val="24"/>
        </w:rPr>
        <w:t>填表人：彭静，13762305342， 填报日期：202</w:t>
      </w:r>
      <w:r>
        <w:rPr>
          <w:rFonts w:hint="default" w:ascii="Times New Roman" w:hAnsi="Times New Roman" w:eastAsia="方正仿宋_GBK" w:cs="Times New Roman"/>
          <w:sz w:val="24"/>
          <w:lang w:val="en-US"/>
        </w:rPr>
        <w:t>4</w:t>
      </w:r>
      <w:r>
        <w:rPr>
          <w:rFonts w:ascii="Times New Roman" w:hAnsi="Times New Roman" w:eastAsia="方正仿宋_GBK" w:cs="Times New Roman"/>
          <w:sz w:val="24"/>
        </w:rPr>
        <w:t>月4月</w:t>
      </w:r>
      <w:r>
        <w:rPr>
          <w:rFonts w:hint="default" w:ascii="Times New Roman" w:hAnsi="Times New Roman" w:eastAsia="方正仿宋_GBK" w:cs="Times New Roman"/>
          <w:sz w:val="24"/>
          <w:lang w:val="en-US" w:eastAsia="zh-CN"/>
        </w:rPr>
        <w:t>16</w:t>
      </w:r>
      <w:r>
        <w:rPr>
          <w:rFonts w:ascii="Times New Roman" w:hAnsi="Times New Roman" w:eastAsia="方正仿宋_GBK" w:cs="Times New Roman"/>
          <w:sz w:val="24"/>
        </w:rPr>
        <w:t>日  单位负责人签字：</w:t>
      </w:r>
    </w:p>
    <w:p>
      <w:pPr>
        <w:spacing w:line="560" w:lineRule="exact"/>
        <w:jc w:val="center"/>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sectPr>
          <w:pgSz w:w="11906" w:h="16838"/>
          <w:pgMar w:top="1134" w:right="1417" w:bottom="1134" w:left="1417"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2023年中共株洲市渌口区委宣传部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整体支出绩效自评报告</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cs="Times New Roman"/>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kern w:val="2"/>
          <w:sz w:val="32"/>
          <w:szCs w:val="32"/>
        </w:rPr>
      </w:pPr>
      <w:r>
        <w:rPr>
          <w:rFonts w:hint="eastAsia" w:ascii="Times New Roman" w:hAnsi="Times New Roman" w:eastAsia="方正黑体_GBK" w:cs="Times New Roman"/>
          <w:sz w:val="32"/>
          <w:szCs w:val="32"/>
          <w:lang w:eastAsia="zh-CN"/>
        </w:rPr>
        <w:t>一、</w:t>
      </w:r>
      <w:r>
        <w:rPr>
          <w:rFonts w:ascii="Times New Roman" w:hAnsi="Times New Roman" w:eastAsia="方正黑体_GBK" w:cs="Times New Roman"/>
          <w:sz w:val="32"/>
          <w:szCs w:val="32"/>
        </w:rPr>
        <w:t>预算单位基本情况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kern w:val="2"/>
          <w:sz w:val="32"/>
          <w:szCs w:val="32"/>
        </w:rPr>
      </w:pPr>
      <w:r>
        <w:rPr>
          <w:rFonts w:ascii="Times New Roman" w:hAnsi="Times New Roman" w:eastAsia="方正仿宋_GBK"/>
          <w:kern w:val="2"/>
          <w:sz w:val="32"/>
          <w:szCs w:val="32"/>
        </w:rPr>
        <w:t>根据渌办【2019】20号文件，本部门主要负责统筹协调全区党的意识形态工作，贯彻落实党中央、省委、市委、区委关于意识形态工作决策部署。下设办公室、意识形态和理论教育指导室、新闻室、文明办、网信办、新闻出版和电影管理办等6个职能室。本单位有行政编制1</w:t>
      </w:r>
      <w:r>
        <w:rPr>
          <w:rFonts w:hint="eastAsia" w:ascii="Times New Roman" w:hAnsi="Times New Roman" w:eastAsia="方正仿宋_GBK"/>
          <w:kern w:val="2"/>
          <w:sz w:val="32"/>
          <w:szCs w:val="32"/>
        </w:rPr>
        <w:t>0</w:t>
      </w:r>
      <w:r>
        <w:rPr>
          <w:rFonts w:ascii="Times New Roman" w:hAnsi="Times New Roman" w:eastAsia="方正仿宋_GBK"/>
          <w:kern w:val="2"/>
          <w:sz w:val="32"/>
          <w:szCs w:val="32"/>
        </w:rPr>
        <w:t>名，机关工勤编1名，事业编制</w:t>
      </w:r>
      <w:r>
        <w:rPr>
          <w:rFonts w:hint="eastAsia" w:ascii="Times New Roman" w:hAnsi="Times New Roman" w:eastAsia="方正仿宋_GBK"/>
          <w:kern w:val="2"/>
          <w:sz w:val="32"/>
          <w:szCs w:val="32"/>
        </w:rPr>
        <w:t>6</w:t>
      </w:r>
      <w:r>
        <w:rPr>
          <w:rFonts w:ascii="Times New Roman" w:hAnsi="Times New Roman" w:eastAsia="方正仿宋_GBK"/>
          <w:kern w:val="2"/>
          <w:sz w:val="32"/>
          <w:szCs w:val="32"/>
        </w:rPr>
        <w:t>名，</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二、一般公共预算支出情况</w:t>
      </w:r>
    </w:p>
    <w:p>
      <w:pPr>
        <w:pStyle w:val="10"/>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（一）基本支出情况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基本支出主要用于区委宣传部机关人员经费以及保障机构正常运转的支出。支出范围包括：人员工资、办公费用、印刷费、水电费、邮电费、差旅费、维修费、会议费、培训费、其他交通补贴等日常支出。全年的基本支出为</w:t>
      </w:r>
      <w:r>
        <w:rPr>
          <w:rFonts w:hint="eastAsia" w:ascii="Times New Roman" w:hAnsi="Times New Roman" w:eastAsia="方正仿宋_GBK"/>
          <w:sz w:val="32"/>
          <w:szCs w:val="32"/>
          <w:lang w:val="en-US" w:eastAsia="zh-CN"/>
        </w:rPr>
        <w:t>381.33</w:t>
      </w:r>
      <w:r>
        <w:rPr>
          <w:rFonts w:hint="default" w:ascii="Times New Roman" w:hAnsi="Times New Roman" w:eastAsia="方正仿宋_GBK"/>
          <w:sz w:val="32"/>
          <w:szCs w:val="32"/>
        </w:rPr>
        <w:t>万元，其中：人员经费支出</w:t>
      </w:r>
      <w:r>
        <w:rPr>
          <w:rFonts w:hint="eastAsia" w:ascii="Times New Roman" w:hAnsi="Times New Roman" w:eastAsia="方正仿宋_GBK"/>
          <w:sz w:val="32"/>
          <w:szCs w:val="32"/>
          <w:lang w:val="en-US" w:eastAsia="zh-CN"/>
        </w:rPr>
        <w:t>249.89</w:t>
      </w:r>
      <w:r>
        <w:rPr>
          <w:rFonts w:hint="default" w:ascii="Times New Roman" w:hAnsi="Times New Roman" w:eastAsia="方正仿宋_GBK"/>
          <w:sz w:val="32"/>
          <w:szCs w:val="32"/>
        </w:rPr>
        <w:t>万元，机构运转经费支出</w:t>
      </w:r>
      <w:r>
        <w:rPr>
          <w:rFonts w:hint="eastAsia" w:ascii="Times New Roman" w:hAnsi="Times New Roman" w:eastAsia="方正仿宋_GBK"/>
          <w:sz w:val="32"/>
          <w:szCs w:val="32"/>
          <w:lang w:val="en-US" w:eastAsia="zh-CN"/>
        </w:rPr>
        <w:t>131.44</w:t>
      </w:r>
      <w:r>
        <w:rPr>
          <w:rFonts w:hint="default" w:ascii="Times New Roman" w:hAnsi="Times New Roman" w:eastAsia="方正仿宋_GBK"/>
          <w:sz w:val="32"/>
          <w:szCs w:val="32"/>
        </w:rPr>
        <w:t>万元。</w:t>
      </w:r>
    </w:p>
    <w:p>
      <w:pPr>
        <w:pStyle w:val="10"/>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楷体_GBK"/>
          <w:sz w:val="32"/>
          <w:szCs w:val="32"/>
        </w:rPr>
      </w:pPr>
      <w:r>
        <w:rPr>
          <w:rFonts w:hint="default" w:ascii="Times New Roman" w:hAnsi="Times New Roman" w:eastAsia="方正楷体_GBK"/>
          <w:sz w:val="32"/>
          <w:szCs w:val="32"/>
        </w:rPr>
        <w:t>（二）项目支出情况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全年的项目支出为</w:t>
      </w:r>
      <w:r>
        <w:rPr>
          <w:rFonts w:hint="eastAsia" w:ascii="Times New Roman" w:hAnsi="Times New Roman" w:eastAsia="方正仿宋_GBK" w:cs="Times New Roman"/>
          <w:sz w:val="32"/>
          <w:szCs w:val="32"/>
          <w:lang w:val="en-US" w:eastAsia="zh-CN"/>
        </w:rPr>
        <w:t>311.08</w:t>
      </w:r>
      <w:r>
        <w:rPr>
          <w:rFonts w:ascii="Times New Roman" w:hAnsi="Times New Roman" w:eastAsia="方正仿宋_GBK" w:cs="Times New Roman"/>
          <w:sz w:val="32"/>
          <w:szCs w:val="32"/>
        </w:rPr>
        <w:t>万元，其中：党报党刊赠阅</w:t>
      </w:r>
      <w:r>
        <w:rPr>
          <w:rFonts w:hint="eastAsia" w:ascii="Times New Roman" w:hAnsi="Times New Roman" w:eastAsia="方正仿宋_GBK" w:cs="Times New Roman"/>
          <w:sz w:val="32"/>
          <w:szCs w:val="32"/>
          <w:lang w:val="en-US" w:eastAsia="zh-CN"/>
        </w:rPr>
        <w:t>35</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租赁费</w:t>
      </w:r>
      <w:r>
        <w:rPr>
          <w:rFonts w:hint="eastAsia" w:ascii="Times New Roman" w:hAnsi="Times New Roman" w:eastAsia="方正仿宋_GBK" w:cs="Times New Roman"/>
          <w:sz w:val="32"/>
          <w:szCs w:val="32"/>
          <w:lang w:val="en-US" w:eastAsia="zh-CN"/>
        </w:rPr>
        <w:t>11.12</w:t>
      </w:r>
      <w:r>
        <w:rPr>
          <w:rFonts w:hint="eastAsia" w:ascii="Times New Roman" w:hAnsi="Times New Roman" w:eastAsia="方正仿宋_GBK" w:cs="Times New Roman"/>
          <w:sz w:val="32"/>
          <w:szCs w:val="32"/>
        </w:rPr>
        <w:t>万元、</w:t>
      </w:r>
      <w:r>
        <w:rPr>
          <w:rFonts w:ascii="Times New Roman" w:hAnsi="Times New Roman" w:eastAsia="方正仿宋_GBK" w:cs="Times New Roman"/>
          <w:sz w:val="32"/>
          <w:szCs w:val="32"/>
        </w:rPr>
        <w:t>主流媒体宣传专项经费</w:t>
      </w:r>
      <w:r>
        <w:rPr>
          <w:rFonts w:hint="eastAsia" w:ascii="Times New Roman" w:hAnsi="Times New Roman" w:eastAsia="方正仿宋_GBK" w:cs="Times New Roman"/>
          <w:sz w:val="32"/>
          <w:szCs w:val="32"/>
          <w:lang w:val="en-US" w:eastAsia="zh-CN"/>
        </w:rPr>
        <w:t>86.27</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市级</w:t>
      </w:r>
      <w:r>
        <w:rPr>
          <w:rFonts w:ascii="Times New Roman" w:hAnsi="Times New Roman" w:eastAsia="方正仿宋_GBK" w:cs="Times New Roman"/>
          <w:sz w:val="32"/>
          <w:szCs w:val="32"/>
        </w:rPr>
        <w:t>创文工作经费</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年三级干部会工作经费</w:t>
      </w:r>
      <w:r>
        <w:rPr>
          <w:rFonts w:hint="eastAsia" w:ascii="Times New Roman" w:hAnsi="Times New Roman" w:eastAsia="方正仿宋_GBK" w:cs="Times New Roman"/>
          <w:sz w:val="32"/>
          <w:szCs w:val="32"/>
          <w:lang w:eastAsia="zh-CN"/>
        </w:rPr>
        <w:t>和奖金</w:t>
      </w:r>
      <w:r>
        <w:rPr>
          <w:rFonts w:hint="eastAsia" w:ascii="Times New Roman" w:hAnsi="Times New Roman" w:eastAsia="方正仿宋_GBK" w:cs="Times New Roman"/>
          <w:sz w:val="32"/>
          <w:szCs w:val="32"/>
          <w:lang w:val="en-US" w:eastAsia="zh-CN"/>
        </w:rPr>
        <w:t>5.5</w:t>
      </w:r>
      <w:r>
        <w:rPr>
          <w:rFonts w:hint="eastAsia" w:ascii="Times New Roman" w:hAnsi="Times New Roman" w:eastAsia="方正仿宋_GBK" w:cs="Times New Roman"/>
          <w:sz w:val="32"/>
          <w:szCs w:val="32"/>
        </w:rPr>
        <w:t>元，青春渌口强军有我活动经费</w:t>
      </w:r>
      <w:r>
        <w:rPr>
          <w:rFonts w:hint="eastAsia" w:ascii="Times New Roman" w:hAnsi="Times New Roman" w:eastAsia="方正仿宋_GBK" w:cs="Times New Roman"/>
          <w:sz w:val="32"/>
          <w:szCs w:val="32"/>
          <w:lang w:val="en-US" w:eastAsia="zh-CN"/>
        </w:rPr>
        <w:t>0.79</w:t>
      </w:r>
      <w:r>
        <w:rPr>
          <w:rFonts w:hint="eastAsia"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中央</w:t>
      </w:r>
      <w:r>
        <w:rPr>
          <w:rFonts w:hint="eastAsia" w:ascii="Times New Roman" w:hAnsi="Times New Roman" w:eastAsia="方正仿宋_GBK" w:cs="Times New Roman"/>
          <w:sz w:val="32"/>
          <w:szCs w:val="32"/>
        </w:rPr>
        <w:t>新时代文明实践中心建设</w:t>
      </w:r>
      <w:r>
        <w:rPr>
          <w:rFonts w:hint="eastAsia" w:ascii="Times New Roman" w:hAnsi="Times New Roman" w:eastAsia="方正仿宋_GBK" w:cs="Times New Roman"/>
          <w:sz w:val="32"/>
          <w:szCs w:val="32"/>
          <w:lang w:eastAsia="zh-CN"/>
        </w:rPr>
        <w:t>工作</w:t>
      </w:r>
      <w:r>
        <w:rPr>
          <w:rFonts w:hint="eastAsia" w:ascii="Times New Roman" w:hAnsi="Times New Roman" w:eastAsia="方正仿宋_GBK" w:cs="Times New Roman"/>
          <w:sz w:val="32"/>
          <w:szCs w:val="32"/>
        </w:rPr>
        <w:t>经费</w:t>
      </w:r>
      <w:r>
        <w:rPr>
          <w:rFonts w:hint="eastAsia" w:ascii="Times New Roman" w:hAnsi="Times New Roman" w:eastAsia="方正仿宋_GBK" w:cs="Times New Roman"/>
          <w:sz w:val="32"/>
          <w:szCs w:val="32"/>
          <w:lang w:val="en-US" w:eastAsia="zh-CN"/>
        </w:rPr>
        <w:t>32.4</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2023年创文工作经费130万元。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三、部门整体支出绩效情况</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中共株洲市渌口区委宣传部整体支出绩效包括</w:t>
      </w:r>
      <w:r>
        <w:rPr>
          <w:rFonts w:hint="eastAsia" w:ascii="Times New Roman" w:hAnsi="Times New Roman" w:eastAsia="方正仿宋_GBK"/>
          <w:sz w:val="32"/>
          <w:szCs w:val="32"/>
          <w:lang w:eastAsia="zh-CN"/>
        </w:rPr>
        <w:t>五</w:t>
      </w:r>
      <w:r>
        <w:rPr>
          <w:rFonts w:hint="default" w:ascii="Times New Roman" w:hAnsi="Times New Roman" w:eastAsia="方正仿宋_GBK"/>
          <w:sz w:val="32"/>
          <w:szCs w:val="32"/>
        </w:rPr>
        <w:t>个方面：</w:t>
      </w:r>
    </w:p>
    <w:p>
      <w:pPr>
        <w:pStyle w:val="7"/>
        <w:keepNext w:val="0"/>
        <w:keepLines w:val="0"/>
        <w:widowControl/>
        <w:suppressLineNumbers w:val="0"/>
        <w:spacing w:before="0" w:beforeAutospacing="0" w:after="2" w:afterAutospacing="0"/>
        <w:ind w:right="0" w:firstLine="640" w:firstLineChars="200"/>
        <w:rPr>
          <w:rFonts w:ascii="Times New Roman" w:hAnsi="Times New Roman" w:eastAsia="仿宋" w:cs="Times New Roman"/>
          <w:color w:val="000000"/>
          <w:kern w:val="2"/>
          <w:sz w:val="32"/>
          <w:szCs w:val="32"/>
          <w:lang w:val="en-US" w:eastAsia="zh-CN" w:bidi="ar-SA"/>
        </w:rPr>
      </w:pPr>
      <w:r>
        <w:rPr>
          <w:rFonts w:ascii="Times New Roman" w:hAnsi="Times New Roman" w:eastAsia="仿宋" w:cs="Times New Roman"/>
          <w:color w:val="000000"/>
          <w:kern w:val="2"/>
          <w:sz w:val="32"/>
          <w:szCs w:val="32"/>
          <w:lang w:val="en-US" w:eastAsia="zh-CN" w:bidi="ar-SA"/>
        </w:rPr>
        <w:t>一是以学习宣传贯彻党的二十大精神为主线，贯彻落实习近平总书记系列重要讲话，扎实推进思想理论建设；深化中国特色社会主义和中国梦学习教育，坚定道路自信、理论自信、制度自信、文化自信</w:t>
      </w:r>
      <w:r>
        <w:rPr>
          <w:rFonts w:hint="eastAsia" w:ascii="Times New Roman" w:hAnsi="Times New Roman" w:eastAsia="仿宋" w:cs="Times New Roman"/>
          <w:color w:val="000000"/>
          <w:kern w:val="2"/>
          <w:sz w:val="32"/>
          <w:szCs w:val="32"/>
          <w:lang w:val="en-US" w:eastAsia="zh-CN" w:bidi="ar-SA"/>
        </w:rPr>
        <w:t>。</w:t>
      </w:r>
    </w:p>
    <w:p>
      <w:pPr>
        <w:pStyle w:val="7"/>
        <w:keepNext w:val="0"/>
        <w:keepLines w:val="0"/>
        <w:widowControl/>
        <w:suppressLineNumbers w:val="0"/>
        <w:spacing w:before="0" w:beforeAutospacing="0" w:after="2" w:afterAutospacing="0"/>
        <w:ind w:right="0" w:firstLine="640" w:firstLineChars="200"/>
        <w:rPr>
          <w:rFonts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w:t>
      </w:r>
      <w:r>
        <w:rPr>
          <w:rFonts w:ascii="Times New Roman" w:hAnsi="Times New Roman" w:eastAsia="仿宋" w:cs="Times New Roman"/>
          <w:color w:val="000000"/>
          <w:kern w:val="2"/>
          <w:sz w:val="32"/>
          <w:szCs w:val="32"/>
          <w:lang w:val="en-US" w:eastAsia="zh-CN" w:bidi="ar-SA"/>
        </w:rPr>
        <w:t>是加强意识形态工作，</w:t>
      </w:r>
      <w:r>
        <w:rPr>
          <w:rFonts w:hint="eastAsia" w:ascii="Times New Roman" w:hAnsi="Times New Roman" w:eastAsia="仿宋" w:cs="Times New Roman"/>
          <w:color w:val="000000"/>
          <w:kern w:val="2"/>
          <w:sz w:val="32"/>
          <w:szCs w:val="32"/>
          <w:lang w:val="en-US" w:eastAsia="zh-CN" w:bidi="ar-SA"/>
        </w:rPr>
        <w:t>全面落实意识形态工作责任制，</w:t>
      </w:r>
      <w:r>
        <w:rPr>
          <w:rFonts w:ascii="Times New Roman" w:hAnsi="Times New Roman" w:eastAsia="仿宋" w:cs="Times New Roman"/>
          <w:color w:val="000000"/>
          <w:kern w:val="2"/>
          <w:sz w:val="32"/>
          <w:szCs w:val="32"/>
          <w:lang w:val="en-US" w:eastAsia="zh-CN" w:bidi="ar-SA"/>
        </w:rPr>
        <w:t xml:space="preserve">做到守土有责、守土负责、守土尽责；为全面深化改革提供舆论支持。 </w:t>
      </w:r>
    </w:p>
    <w:p>
      <w:pPr>
        <w:pStyle w:val="7"/>
        <w:keepNext w:val="0"/>
        <w:keepLines w:val="0"/>
        <w:widowControl/>
        <w:suppressLineNumbers w:val="0"/>
        <w:spacing w:before="0" w:beforeAutospacing="0" w:after="2" w:afterAutospacing="0"/>
        <w:ind w:right="0" w:firstLine="640" w:firstLineChars="200"/>
        <w:rPr>
          <w:rFonts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三是广泛开展群众性文明创建活动，深入推进全国文明城市创建工作和新时代文明实践工作，</w:t>
      </w:r>
      <w:r>
        <w:rPr>
          <w:rFonts w:ascii="Times New Roman" w:hAnsi="Times New Roman" w:eastAsia="仿宋" w:cs="Times New Roman"/>
          <w:color w:val="000000"/>
          <w:kern w:val="2"/>
          <w:sz w:val="32"/>
          <w:szCs w:val="32"/>
          <w:lang w:val="en-US" w:eastAsia="zh-CN" w:bidi="ar-SA"/>
        </w:rPr>
        <w:t>大力培育和践行社会主义核心价值观，凝聚精神力量、建设共有精神家园</w:t>
      </w:r>
      <w:r>
        <w:rPr>
          <w:rFonts w:hint="eastAsia" w:ascii="Times New Roman" w:hAnsi="Times New Roman" w:eastAsia="仿宋" w:cs="Times New Roman"/>
          <w:color w:val="000000"/>
          <w:kern w:val="2"/>
          <w:sz w:val="32"/>
          <w:szCs w:val="32"/>
          <w:lang w:val="en-US" w:eastAsia="zh-CN" w:bidi="ar-SA"/>
        </w:rPr>
        <w:t>。</w:t>
      </w:r>
      <w:r>
        <w:rPr>
          <w:rFonts w:ascii="Times New Roman" w:hAnsi="Times New Roman" w:eastAsia="仿宋" w:cs="Times New Roman"/>
          <w:color w:val="000000"/>
          <w:kern w:val="2"/>
          <w:sz w:val="32"/>
          <w:szCs w:val="32"/>
          <w:lang w:val="en-US" w:eastAsia="zh-CN" w:bidi="ar-SA"/>
        </w:rPr>
        <w:br w:type="textWrapping"/>
      </w:r>
      <w:r>
        <w:rPr>
          <w:rFonts w:hint="eastAsia" w:ascii="Times New Roman" w:hAnsi="Times New Roman" w:eastAsia="仿宋" w:cs="Times New Roman"/>
          <w:color w:val="000000"/>
          <w:kern w:val="2"/>
          <w:sz w:val="32"/>
          <w:szCs w:val="32"/>
          <w:lang w:val="en-US" w:eastAsia="zh-CN" w:bidi="ar-SA"/>
        </w:rPr>
        <w:t xml:space="preserve">    四</w:t>
      </w:r>
      <w:r>
        <w:rPr>
          <w:rFonts w:ascii="Times New Roman" w:hAnsi="Times New Roman" w:eastAsia="仿宋" w:cs="Times New Roman"/>
          <w:color w:val="000000"/>
          <w:kern w:val="2"/>
          <w:sz w:val="32"/>
          <w:szCs w:val="32"/>
          <w:lang w:val="en-US" w:eastAsia="zh-CN" w:bidi="ar-SA"/>
        </w:rPr>
        <w:t>是抓好新闻宣传工作，培育健康向上的舆论氛围；改革创新文化体制机制，深入实施对外宣工程，营造良好的外部舆论环境</w:t>
      </w:r>
      <w:r>
        <w:rPr>
          <w:rFonts w:hint="eastAsia" w:ascii="Times New Roman" w:hAnsi="Times New Roman" w:eastAsia="仿宋" w:cs="Times New Roman"/>
          <w:color w:val="000000"/>
          <w:kern w:val="2"/>
          <w:sz w:val="32"/>
          <w:szCs w:val="32"/>
          <w:lang w:val="en-US" w:eastAsia="zh-CN" w:bidi="ar-SA"/>
        </w:rPr>
        <w:t xml:space="preserve">，提高渌口对外美誉度和对外形象。   </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lang w:eastAsia="zh-CN"/>
        </w:rPr>
        <w:t>五是</w:t>
      </w:r>
      <w:r>
        <w:rPr>
          <w:rFonts w:hint="default" w:ascii="Times New Roman" w:hAnsi="Times New Roman" w:eastAsia="方正仿宋_GBK"/>
          <w:sz w:val="32"/>
          <w:szCs w:val="32"/>
        </w:rPr>
        <w:t>切实加强队伍建设，</w:t>
      </w:r>
      <w:r>
        <w:rPr>
          <w:rFonts w:hint="eastAsia" w:ascii="Times New Roman" w:hAnsi="Times New Roman" w:eastAsia="方正仿宋_GBK"/>
          <w:sz w:val="32"/>
          <w:szCs w:val="32"/>
          <w:lang w:eastAsia="zh-CN"/>
        </w:rPr>
        <w:t>按照四力目标，加强队伍培训和思想建设，</w:t>
      </w:r>
      <w:r>
        <w:rPr>
          <w:rFonts w:hint="default" w:ascii="Times New Roman" w:hAnsi="Times New Roman" w:eastAsia="方正仿宋_GBK"/>
          <w:sz w:val="32"/>
          <w:szCs w:val="32"/>
        </w:rPr>
        <w:t>为宣传思想文化工作提供人才保障。</w:t>
      </w:r>
    </w:p>
    <w:p>
      <w:pPr>
        <w:pStyle w:val="10"/>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四、存在的问题及原因分析</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仿宋" w:cs="Times New Roman"/>
          <w:color w:val="000000"/>
          <w:kern w:val="2"/>
          <w:sz w:val="32"/>
          <w:szCs w:val="32"/>
          <w:lang w:val="en-US" w:eastAsia="zh-CN" w:bidi="ar-SA"/>
        </w:rPr>
      </w:pPr>
      <w:r>
        <w:rPr>
          <w:rFonts w:ascii="Times New Roman" w:hAnsi="Times New Roman" w:eastAsia="仿宋" w:cs="Times New Roman"/>
          <w:color w:val="000000"/>
          <w:kern w:val="2"/>
          <w:sz w:val="32"/>
          <w:szCs w:val="32"/>
          <w:lang w:val="en-US" w:eastAsia="zh-CN" w:bidi="ar-SA"/>
        </w:rPr>
        <w:t>由于对区委临时、突发</w:t>
      </w:r>
      <w:r>
        <w:rPr>
          <w:rFonts w:hint="eastAsia" w:ascii="Times New Roman" w:hAnsi="Times New Roman" w:eastAsia="仿宋" w:cs="Times New Roman"/>
          <w:color w:val="000000"/>
          <w:kern w:val="2"/>
          <w:sz w:val="32"/>
          <w:szCs w:val="32"/>
          <w:lang w:val="en-US" w:eastAsia="zh-CN" w:bidi="ar-SA"/>
        </w:rPr>
        <w:t>性事项</w:t>
      </w:r>
      <w:r>
        <w:rPr>
          <w:rFonts w:ascii="Times New Roman" w:hAnsi="Times New Roman" w:eastAsia="仿宋" w:cs="Times New Roman"/>
          <w:color w:val="000000"/>
          <w:kern w:val="2"/>
          <w:sz w:val="32"/>
          <w:szCs w:val="32"/>
          <w:lang w:val="en-US" w:eastAsia="zh-CN" w:bidi="ar-SA"/>
        </w:rPr>
        <w:t>等不可预见</w:t>
      </w:r>
      <w:r>
        <w:rPr>
          <w:rFonts w:hint="eastAsia" w:ascii="Times New Roman" w:hAnsi="Times New Roman" w:eastAsia="仿宋" w:cs="Times New Roman"/>
          <w:color w:val="000000"/>
          <w:kern w:val="2"/>
          <w:sz w:val="32"/>
          <w:szCs w:val="32"/>
          <w:lang w:val="en-US" w:eastAsia="zh-CN" w:bidi="ar-SA"/>
        </w:rPr>
        <w:t>，以及财政财力紧张、保障有限等现状，</w:t>
      </w:r>
      <w:r>
        <w:rPr>
          <w:rFonts w:ascii="Times New Roman" w:hAnsi="Times New Roman" w:eastAsia="仿宋" w:cs="Times New Roman"/>
          <w:color w:val="000000"/>
          <w:kern w:val="2"/>
          <w:sz w:val="32"/>
          <w:szCs w:val="32"/>
          <w:lang w:val="en-US" w:eastAsia="zh-CN" w:bidi="ar-SA"/>
        </w:rPr>
        <w:t>造成各项任务目标的具体措施在填报计划措施与年终完成情况的对比还不够明确对应。在本年度我部完成的部分工作仍无法按照财政绩效评价的要求全面体现。</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sz w:val="32"/>
          <w:szCs w:val="32"/>
        </w:rPr>
      </w:pPr>
      <w:r>
        <w:rPr>
          <w:rFonts w:hint="default" w:ascii="Times New Roman" w:hAnsi="Times New Roman" w:eastAsia="方正黑体_GBK"/>
          <w:sz w:val="32"/>
          <w:szCs w:val="32"/>
        </w:rPr>
        <w:t>五、下一步改进措施</w:t>
      </w:r>
    </w:p>
    <w:p>
      <w:pPr>
        <w:pStyle w:val="10"/>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为改进和提高财政支出绩效评价工作，保证下一年度的部门整体支出绩效评价结果客观公正，我部将在下一年度申报年度预算时对于部门整体支出绩效目标措施内容进一步提前计划、完善，力争做到明确对应、详细表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六、绩效自评结果拟应用和公开情况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（一）根据绩效评价结果建立整改机制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针对本部门绩效自评中存在的问题，及时调整和优化本部门后续项目和以后年度预算支出的方向和结构，合理配置资源，加强财务管理，完善项目管理办法，切实提高项目管理水平、财政资金使用效益和部门工作效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（二）强化评价结果在项目申报和预算编制中的有效应用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对绩效评价中发现的问题、达不到绩效目标或评价结果较差的项目，予以整改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根据情况调整项目或相应调减项目预算。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（三）部门绩效评价信息反馈公开机制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我部门严格按照《预算法》等法律法规、文件要求，在部门门户网站预算公开专栏公开上年实施项目绩效自评报告，包括部门整体支出绩效自评报告和纳入自评范围的所有项目自评报告，并在部门决算中公开绩效评价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ascii="Times New Roman" w:hAnsi="Times New Roman" w:eastAsia="方正仿宋_GBK" w:cs="Times New Roman"/>
          <w:sz w:val="32"/>
          <w:szCs w:val="32"/>
        </w:rPr>
        <w:t>同时建立部门内部的信息反馈机制。我部将自评项目绩效结果信息、问题及整改意见等及时反馈给项目实施单位，项目实施单位针对整改意见等落实情况应及时报送主管部门，以内部通报等形式确保部门内部可查询、可借鉴、可参考。充分运用自评结果，发挥其在促进项目管理工作，总结完善制度办法，合理调整资源配置的积极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bookmarkStart w:id="0" w:name="_GoBack"/>
      <w:bookmarkEnd w:id="0"/>
    </w:p>
    <w:sectPr>
      <w:pgSz w:w="11906" w:h="16838"/>
      <w:pgMar w:top="1417" w:right="1587" w:bottom="1417"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MzVmZTJkOWU1NjUxN2JiZTliM2Q3NTJmZjUxODQifQ=="/>
  </w:docVars>
  <w:rsids>
    <w:rsidRoot w:val="718734EC"/>
    <w:rsid w:val="003B11AC"/>
    <w:rsid w:val="00BD1035"/>
    <w:rsid w:val="00F551C7"/>
    <w:rsid w:val="23FFECDD"/>
    <w:rsid w:val="242F49F1"/>
    <w:rsid w:val="2A8249A2"/>
    <w:rsid w:val="2EF9706D"/>
    <w:rsid w:val="339D7B55"/>
    <w:rsid w:val="37FE0198"/>
    <w:rsid w:val="3A6FB74C"/>
    <w:rsid w:val="3E3D09BA"/>
    <w:rsid w:val="671B72A6"/>
    <w:rsid w:val="718734EC"/>
    <w:rsid w:val="79F8267F"/>
    <w:rsid w:val="7FEA4C16"/>
    <w:rsid w:val="7FFE446D"/>
    <w:rsid w:val="BDFF79B3"/>
    <w:rsid w:val="EDFFD9E0"/>
    <w:rsid w:val="FE37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spacing w:line="600" w:lineRule="exact"/>
      <w:ind w:firstLine="420" w:firstLineChars="200"/>
    </w:pPr>
    <w:rPr>
      <w:rFonts w:ascii="Calibri" w:hAnsi="Calibri" w:eastAsia="仿宋_GB2312"/>
      <w:sz w:val="32"/>
    </w:rPr>
  </w:style>
  <w:style w:type="paragraph" w:styleId="3">
    <w:name w:val="table of authorities"/>
    <w:basedOn w:val="1"/>
    <w:next w:val="1"/>
    <w:qFormat/>
    <w:uiPriority w:val="0"/>
    <w:pPr>
      <w:ind w:left="420" w:leftChars="200"/>
    </w:pPr>
  </w:style>
  <w:style w:type="paragraph" w:styleId="4">
    <w:name w:val="toc 3"/>
    <w:basedOn w:val="3"/>
    <w:next w:val="1"/>
    <w:qFormat/>
    <w:uiPriority w:val="0"/>
    <w:pPr>
      <w:spacing w:line="360" w:lineRule="auto"/>
      <w:ind w:left="560" w:firstLine="1044"/>
    </w:pPr>
    <w:rPr>
      <w:rFonts w:eastAsia="楷体"/>
      <w:sz w:val="24"/>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customStyle="1" w:styleId="10">
    <w:name w:val="msolistparagraph"/>
    <w:basedOn w:val="1"/>
    <w:qFormat/>
    <w:uiPriority w:val="0"/>
    <w:pPr>
      <w:ind w:left="1079" w:hanging="309"/>
    </w:pPr>
    <w:rPr>
      <w:rFonts w:hint="eastAsia" w:ascii="宋体" w:hAnsi="宋体" w:eastAsia="宋体" w:cs="Times New Roman"/>
      <w:szCs w:val="22"/>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403</Words>
  <Characters>2299</Characters>
  <Lines>19</Lines>
  <Paragraphs>5</Paragraphs>
  <TotalTime>0</TotalTime>
  <ScaleCrop>false</ScaleCrop>
  <LinksUpToDate>false</LinksUpToDate>
  <CharactersWithSpaces>2697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2022-09-04T14:31:00Z</dcterms:created>
  <dc:creator>Administrator</dc:creator>
  <cp:lastModifiedBy>kylin</cp:lastModifiedBy>
  <cp:lastPrinted>2023-04-26T14:58:00Z</cp:lastPrinted>
  <dcterms:modified xsi:type="dcterms:W3CDTF">2024-09-18T16:38:27Z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B93E141A46784277B59AB1C9E2678F6A</vt:lpwstr>
  </property>
</Properties>
</file>