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F6D58">
      <w:pPr>
        <w:adjustRightInd w:val="0"/>
        <w:spacing w:line="560" w:lineRule="exact"/>
        <w:ind w:right="641"/>
        <w:rPr>
          <w:rFonts w:eastAsia="仿宋_GB2312"/>
          <w:sz w:val="30"/>
          <w:szCs w:val="30"/>
          <w:u w:val="single"/>
        </w:rPr>
      </w:pPr>
      <w:r>
        <w:rPr>
          <w:rFonts w:eastAsia="黑体"/>
          <w:sz w:val="30"/>
          <w:szCs w:val="30"/>
        </w:rPr>
        <w:t>附件1</w:t>
      </w:r>
    </w:p>
    <w:p w14:paraId="32F5E6FD">
      <w:pPr>
        <w:adjustRightInd w:val="0"/>
        <w:spacing w:line="560" w:lineRule="exact"/>
        <w:ind w:right="641"/>
        <w:jc w:val="center"/>
        <w:rPr>
          <w:rFonts w:eastAsia="方正小标宋简体"/>
          <w:sz w:val="36"/>
          <w:szCs w:val="36"/>
        </w:rPr>
      </w:pPr>
      <w:r>
        <w:rPr>
          <w:rFonts w:eastAsia="方正小标宋简体"/>
          <w:sz w:val="36"/>
          <w:szCs w:val="36"/>
        </w:rPr>
        <w:t>预算支出绩效报告</w:t>
      </w:r>
    </w:p>
    <w:p w14:paraId="6C98FE32">
      <w:pPr>
        <w:adjustRightInd w:val="0"/>
        <w:spacing w:line="560" w:lineRule="exact"/>
        <w:ind w:right="641"/>
        <w:jc w:val="center"/>
        <w:rPr>
          <w:rFonts w:eastAsia="楷体_GB2312"/>
          <w:sz w:val="28"/>
          <w:szCs w:val="28"/>
        </w:rPr>
      </w:pPr>
      <w:r>
        <w:rPr>
          <w:rFonts w:eastAsia="楷体_GB2312"/>
          <w:sz w:val="28"/>
          <w:szCs w:val="28"/>
        </w:rPr>
        <w:t>（</w:t>
      </w:r>
      <w:r>
        <w:rPr>
          <w:rFonts w:hint="eastAsia" w:eastAsia="楷体_GB2312"/>
          <w:sz w:val="28"/>
          <w:szCs w:val="28"/>
        </w:rPr>
        <w:t>2019年度</w:t>
      </w:r>
      <w:r>
        <w:rPr>
          <w:rFonts w:eastAsia="楷体_GB2312"/>
          <w:sz w:val="28"/>
          <w:szCs w:val="28"/>
        </w:rPr>
        <w:t>）</w:t>
      </w:r>
    </w:p>
    <w:p w14:paraId="65D98132">
      <w:pPr>
        <w:adjustRightInd w:val="0"/>
        <w:spacing w:line="560" w:lineRule="exact"/>
        <w:ind w:right="641"/>
        <w:rPr>
          <w:rFonts w:eastAsia="仿宋_GB2312"/>
          <w:sz w:val="32"/>
          <w:szCs w:val="32"/>
        </w:rPr>
      </w:pPr>
    </w:p>
    <w:p w14:paraId="527B3E8A">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14:paraId="5FCD40CF">
      <w:pPr>
        <w:widowControl/>
        <w:numPr>
          <w:ilvl w:val="0"/>
          <w:numId w:val="1"/>
        </w:numPr>
        <w:spacing w:line="520" w:lineRule="exact"/>
        <w:ind w:firstLine="640" w:firstLineChars="200"/>
        <w:jc w:val="left"/>
        <w:rPr>
          <w:rFonts w:hint="eastAsia" w:eastAsia="仿宋_GB2312"/>
          <w:sz w:val="32"/>
          <w:szCs w:val="32"/>
        </w:rPr>
      </w:pPr>
      <w:r>
        <w:rPr>
          <w:rFonts w:hint="eastAsia" w:eastAsia="仿宋_GB2312"/>
          <w:sz w:val="32"/>
          <w:szCs w:val="32"/>
        </w:rPr>
        <w:t>主要职能。</w:t>
      </w:r>
    </w:p>
    <w:p w14:paraId="32626F0D">
      <w:pPr>
        <w:widowControl/>
        <w:spacing w:line="520" w:lineRule="exact"/>
        <w:ind w:firstLine="640" w:firstLineChars="200"/>
        <w:jc w:val="left"/>
        <w:rPr>
          <w:rFonts w:hint="eastAsia" w:eastAsia="仿宋_GB2312"/>
          <w:sz w:val="32"/>
          <w:szCs w:val="32"/>
        </w:rPr>
      </w:pPr>
      <w:r>
        <w:rPr>
          <w:rFonts w:hint="eastAsia" w:eastAsia="仿宋_GB2312"/>
          <w:sz w:val="32"/>
          <w:szCs w:val="32"/>
        </w:rPr>
        <w:t>中共炎陵县委党校负责培训、轮训党员领导干部、理论干部和公务员包括轮训副科级以下党员领导干部；培训中青年党员领导干部；培训意识形态部门的领导干部和理论骨干；协同组织人事部门，对学员在校期间进行考核考察；负责学习、宣传、研究中国特色社会主义理论和党的各项路线、方针、政策以及习近平</w:t>
      </w:r>
      <w:r>
        <w:rPr>
          <w:rFonts w:hint="eastAsia" w:eastAsia="仿宋_GB2312"/>
          <w:sz w:val="32"/>
          <w:szCs w:val="32"/>
          <w:lang w:val="en-US" w:eastAsia="zh-CN"/>
        </w:rPr>
        <w:t>总书记</w:t>
      </w:r>
      <w:bookmarkStart w:id="0" w:name="_GoBack"/>
      <w:bookmarkEnd w:id="0"/>
      <w:r>
        <w:rPr>
          <w:rFonts w:hint="eastAsia" w:eastAsia="仿宋_GB2312"/>
          <w:sz w:val="32"/>
          <w:szCs w:val="32"/>
        </w:rPr>
        <w:t>系列重要讲话思想；围绕国内外出现的新情况、新问题以及我县的热点难点问题开展调查研究，负责党和政府的哲学社会科学研究和决策咨询为县委、县政府决策提供参考。负责全县党员干部增强党性锻炼。</w:t>
      </w:r>
    </w:p>
    <w:p w14:paraId="5CBE3C7A">
      <w:pPr>
        <w:widowControl/>
        <w:numPr>
          <w:ilvl w:val="0"/>
          <w:numId w:val="1"/>
        </w:numPr>
        <w:spacing w:line="520" w:lineRule="exact"/>
        <w:ind w:firstLine="640" w:firstLineChars="200"/>
        <w:jc w:val="left"/>
        <w:rPr>
          <w:rFonts w:hint="eastAsia" w:eastAsia="仿宋_GB2312"/>
          <w:sz w:val="32"/>
          <w:szCs w:val="32"/>
        </w:rPr>
      </w:pPr>
      <w:r>
        <w:rPr>
          <w:rFonts w:hint="eastAsia" w:eastAsia="仿宋_GB2312"/>
          <w:sz w:val="32"/>
          <w:szCs w:val="32"/>
        </w:rPr>
        <w:t>机构情况。</w:t>
      </w:r>
    </w:p>
    <w:p w14:paraId="6CA19136">
      <w:pPr>
        <w:widowControl/>
        <w:spacing w:line="520" w:lineRule="exact"/>
        <w:ind w:firstLine="640" w:firstLineChars="200"/>
        <w:jc w:val="left"/>
        <w:rPr>
          <w:rFonts w:eastAsia="仿宋_GB2312"/>
          <w:sz w:val="32"/>
          <w:szCs w:val="32"/>
        </w:rPr>
      </w:pPr>
      <w:r>
        <w:rPr>
          <w:rFonts w:hint="eastAsia" w:eastAsia="仿宋_GB2312"/>
          <w:sz w:val="32"/>
          <w:szCs w:val="32"/>
        </w:rPr>
        <w:t>2019年本单位内设办公室、后勤室、教研室、科研室、财务室五个股室。</w:t>
      </w:r>
    </w:p>
    <w:p w14:paraId="4B47753C">
      <w:pPr>
        <w:widowControl/>
        <w:numPr>
          <w:ilvl w:val="0"/>
          <w:numId w:val="1"/>
        </w:numPr>
        <w:spacing w:line="520" w:lineRule="exact"/>
        <w:ind w:firstLine="640" w:firstLineChars="200"/>
        <w:jc w:val="left"/>
        <w:rPr>
          <w:rFonts w:eastAsia="仿宋_GB2312"/>
          <w:sz w:val="32"/>
          <w:szCs w:val="32"/>
        </w:rPr>
      </w:pPr>
      <w:r>
        <w:rPr>
          <w:rFonts w:hint="eastAsia" w:eastAsia="仿宋_GB2312"/>
          <w:sz w:val="32"/>
          <w:szCs w:val="32"/>
        </w:rPr>
        <w:t>人员情况。</w:t>
      </w:r>
    </w:p>
    <w:p w14:paraId="2585EE40">
      <w:pPr>
        <w:widowControl/>
        <w:spacing w:line="520" w:lineRule="exact"/>
        <w:jc w:val="left"/>
        <w:rPr>
          <w:rFonts w:hint="eastAsia" w:eastAsia="仿宋_GB2312"/>
          <w:sz w:val="32"/>
          <w:szCs w:val="32"/>
        </w:rPr>
      </w:pPr>
      <w:r>
        <w:rPr>
          <w:rFonts w:hint="eastAsia" w:eastAsia="仿宋_GB2312"/>
          <w:sz w:val="32"/>
          <w:szCs w:val="32"/>
        </w:rPr>
        <w:t xml:space="preserve">   2019年本单位年末实有人数24人，与上年相比没有变动。其中：在职在岗人员12人，退休人员12人。</w:t>
      </w:r>
    </w:p>
    <w:p w14:paraId="7C4BF01A">
      <w:pPr>
        <w:adjustRightInd w:val="0"/>
        <w:snapToGrid w:val="0"/>
        <w:spacing w:line="560" w:lineRule="exact"/>
        <w:ind w:firstLine="640" w:firstLineChars="200"/>
        <w:rPr>
          <w:rFonts w:eastAsia="仿宋_GB2312"/>
          <w:sz w:val="32"/>
          <w:szCs w:val="32"/>
        </w:rPr>
      </w:pPr>
      <w:r>
        <w:rPr>
          <w:rFonts w:eastAsia="仿宋_GB2312"/>
          <w:sz w:val="32"/>
          <w:szCs w:val="32"/>
        </w:rPr>
        <w:t>（二）项目基本情况简介，包括项目基本性质、用途和主要内容、涉及范围等。</w:t>
      </w:r>
    </w:p>
    <w:p w14:paraId="631E4647">
      <w:pPr>
        <w:adjustRightInd w:val="0"/>
        <w:snapToGrid w:val="0"/>
        <w:spacing w:line="560" w:lineRule="exact"/>
        <w:ind w:firstLine="640" w:firstLineChars="200"/>
        <w:rPr>
          <w:rFonts w:eastAsia="仿宋_GB2312"/>
          <w:sz w:val="32"/>
          <w:szCs w:val="32"/>
        </w:rPr>
      </w:pPr>
      <w:r>
        <w:rPr>
          <w:rFonts w:hint="eastAsia" w:eastAsia="仿宋_GB2312"/>
          <w:sz w:val="32"/>
          <w:szCs w:val="32"/>
        </w:rPr>
        <w:t>2019年年初预算安排干训经费25万元，决算实际使用18.20万元，其中：党校干训经费18.20万元，完成干训经费预算安排的73%。主要适用于党校干部培训使用。</w:t>
      </w:r>
    </w:p>
    <w:p w14:paraId="7627A4C6">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14:paraId="783F1A65">
      <w:pPr>
        <w:adjustRightInd w:val="0"/>
        <w:snapToGrid w:val="0"/>
        <w:spacing w:line="560" w:lineRule="exact"/>
        <w:ind w:firstLine="640" w:firstLineChars="200"/>
        <w:rPr>
          <w:rFonts w:eastAsia="仿宋_GB2312"/>
          <w:sz w:val="32"/>
          <w:szCs w:val="32"/>
        </w:rPr>
      </w:pPr>
      <w:r>
        <w:rPr>
          <w:rFonts w:eastAsia="仿宋_GB2312"/>
          <w:sz w:val="32"/>
          <w:szCs w:val="32"/>
        </w:rPr>
        <w:t>（一）项目资金（包括财政资金、自筹资金等）安排落实、总投入等情况分析。</w:t>
      </w:r>
    </w:p>
    <w:p w14:paraId="1C04D3B2">
      <w:pPr>
        <w:adjustRightInd w:val="0"/>
        <w:snapToGrid w:val="0"/>
        <w:spacing w:line="560" w:lineRule="exact"/>
        <w:ind w:firstLine="640" w:firstLineChars="200"/>
        <w:rPr>
          <w:rFonts w:eastAsia="仿宋_GB2312"/>
          <w:sz w:val="32"/>
          <w:szCs w:val="32"/>
        </w:rPr>
      </w:pPr>
      <w:r>
        <w:rPr>
          <w:rFonts w:hint="eastAsia" w:eastAsia="仿宋_GB2312"/>
          <w:sz w:val="32"/>
          <w:szCs w:val="32"/>
        </w:rPr>
        <w:t xml:space="preserve">项目使用资金18.20万元，全部用于全年培训班培训及培训班伙食支出。 </w:t>
      </w:r>
    </w:p>
    <w:p w14:paraId="5112BC2E">
      <w:pPr>
        <w:numPr>
          <w:ilvl w:val="0"/>
          <w:numId w:val="2"/>
        </w:numPr>
        <w:adjustRightInd w:val="0"/>
        <w:snapToGrid w:val="0"/>
        <w:spacing w:line="560" w:lineRule="exact"/>
        <w:ind w:firstLine="640" w:firstLineChars="200"/>
        <w:rPr>
          <w:rFonts w:eastAsia="仿宋_GB2312"/>
          <w:sz w:val="32"/>
          <w:szCs w:val="32"/>
        </w:rPr>
      </w:pPr>
      <w:r>
        <w:rPr>
          <w:rFonts w:eastAsia="仿宋_GB2312"/>
          <w:sz w:val="32"/>
          <w:szCs w:val="32"/>
        </w:rPr>
        <w:t>项目资金（主要是指财政资金）实际使用情况分析。</w:t>
      </w:r>
      <w:r>
        <w:rPr>
          <w:rFonts w:hint="eastAsia" w:eastAsia="仿宋_GB2312"/>
          <w:sz w:val="32"/>
          <w:szCs w:val="32"/>
        </w:rPr>
        <w:t>财政资金全部用于培训班及培训班伙食支出。</w:t>
      </w:r>
    </w:p>
    <w:p w14:paraId="2A0822D6">
      <w:pPr>
        <w:adjustRightInd w:val="0"/>
        <w:snapToGrid w:val="0"/>
        <w:spacing w:line="560" w:lineRule="exact"/>
        <w:ind w:firstLine="640" w:firstLineChars="200"/>
        <w:rPr>
          <w:rFonts w:eastAsia="仿宋_GB2312"/>
          <w:sz w:val="32"/>
          <w:szCs w:val="32"/>
        </w:rPr>
      </w:pPr>
      <w:r>
        <w:rPr>
          <w:rFonts w:eastAsia="仿宋_GB2312"/>
          <w:sz w:val="32"/>
          <w:szCs w:val="32"/>
        </w:rPr>
        <w:t>（三）项目资金管理情况分析，主要包括管理制度、办法的制订及执行情况。</w:t>
      </w:r>
    </w:p>
    <w:p w14:paraId="7738FD23">
      <w:pPr>
        <w:adjustRightInd w:val="0"/>
        <w:snapToGrid w:val="0"/>
        <w:spacing w:line="560" w:lineRule="exact"/>
        <w:ind w:firstLine="640" w:firstLineChars="200"/>
        <w:rPr>
          <w:rFonts w:eastAsia="仿宋_GB2312"/>
          <w:sz w:val="32"/>
          <w:szCs w:val="32"/>
        </w:rPr>
      </w:pPr>
      <w:r>
        <w:rPr>
          <w:rFonts w:hint="eastAsia" w:eastAsia="仿宋_GB2312"/>
          <w:sz w:val="32"/>
          <w:szCs w:val="32"/>
        </w:rPr>
        <w:t>为确保专项实施制定了一系列制度和措施，成立的专门管理机构、资金管理办法、项目管理办法、工作措施（方案、规划）等。</w:t>
      </w:r>
    </w:p>
    <w:p w14:paraId="4AD0A32F">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14:paraId="3320C91E">
      <w:pPr>
        <w:adjustRightInd w:val="0"/>
        <w:snapToGrid w:val="0"/>
        <w:spacing w:line="560" w:lineRule="exact"/>
        <w:ind w:firstLine="640" w:firstLineChars="200"/>
        <w:rPr>
          <w:rFonts w:eastAsia="仿宋_GB2312"/>
          <w:sz w:val="32"/>
          <w:szCs w:val="32"/>
        </w:rPr>
      </w:pPr>
      <w:r>
        <w:rPr>
          <w:rFonts w:eastAsia="仿宋_GB2312"/>
          <w:sz w:val="32"/>
          <w:szCs w:val="32"/>
        </w:rPr>
        <w:t>（一）项目组织情况分析，主要包括项</w:t>
      </w:r>
      <w:r>
        <w:rPr>
          <w:rFonts w:hint="eastAsia" w:eastAsia="仿宋_GB2312"/>
          <w:sz w:val="32"/>
          <w:szCs w:val="32"/>
        </w:rPr>
        <w:t>干部教育培训课程伙食及住宿等</w:t>
      </w:r>
      <w:r>
        <w:rPr>
          <w:rFonts w:eastAsia="仿宋_GB2312"/>
          <w:sz w:val="32"/>
          <w:szCs w:val="32"/>
        </w:rPr>
        <w:t>情况。</w:t>
      </w:r>
    </w:p>
    <w:p w14:paraId="15978D60">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1、聘请炊事员，购买炊具、食材等。</w:t>
      </w:r>
    </w:p>
    <w:p w14:paraId="531BACB3">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2、证菜品新鲜，安全，合理营养搭配。</w:t>
      </w:r>
    </w:p>
    <w:p w14:paraId="28A4C7AD">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3、提高服务质量，力求做到学员满意、教员满意、领导满意。</w:t>
      </w:r>
    </w:p>
    <w:p w14:paraId="1B471589">
      <w:pPr>
        <w:adjustRightInd w:val="0"/>
        <w:snapToGrid w:val="0"/>
        <w:spacing w:line="560" w:lineRule="exact"/>
        <w:ind w:firstLine="640" w:firstLineChars="200"/>
        <w:rPr>
          <w:rFonts w:eastAsia="仿宋_GB2312"/>
          <w:sz w:val="32"/>
          <w:szCs w:val="32"/>
        </w:rPr>
      </w:pPr>
      <w:r>
        <w:rPr>
          <w:rFonts w:hint="eastAsia" w:eastAsia="仿宋_GB2312"/>
          <w:sz w:val="32"/>
          <w:szCs w:val="32"/>
        </w:rPr>
        <w:t>4、依据炊事员工资表及发票，经领导签字后到财务报账。</w:t>
      </w:r>
    </w:p>
    <w:p w14:paraId="7BBC4EE4">
      <w:pPr>
        <w:ind w:firstLine="633" w:firstLineChars="198"/>
        <w:rPr>
          <w:rFonts w:eastAsia="仿宋_GB2312"/>
          <w:sz w:val="32"/>
          <w:szCs w:val="32"/>
        </w:rPr>
      </w:pPr>
      <w:r>
        <w:rPr>
          <w:rFonts w:eastAsia="仿宋_GB2312"/>
          <w:sz w:val="32"/>
          <w:szCs w:val="32"/>
        </w:rPr>
        <w:t>（二）项目管理情况分析，主要包括项目管理制度建设、日常检查监督管理等情况。</w:t>
      </w:r>
    </w:p>
    <w:p w14:paraId="72D7A4CC">
      <w:pPr>
        <w:ind w:firstLine="633" w:firstLineChars="198"/>
        <w:rPr>
          <w:rFonts w:hint="eastAsia" w:eastAsia="仿宋_GB2312"/>
          <w:sz w:val="32"/>
          <w:szCs w:val="32"/>
        </w:rPr>
      </w:pPr>
      <w:r>
        <w:rPr>
          <w:rFonts w:hint="eastAsia" w:eastAsia="仿宋_GB2312"/>
          <w:sz w:val="32"/>
          <w:szCs w:val="32"/>
        </w:rPr>
        <w:t>1、强化组织领导。成立了以罗绍吉任组长，刘庆雄为副组长，统筹单位教职工干部对食堂进行管理，具体负责食堂工作的检查和落实，确保资金及时到位。</w:t>
      </w:r>
    </w:p>
    <w:p w14:paraId="4EA2697D">
      <w:pPr>
        <w:spacing w:line="480" w:lineRule="auto"/>
        <w:ind w:firstLine="640" w:firstLineChars="200"/>
        <w:rPr>
          <w:rFonts w:hint="eastAsia" w:eastAsia="仿宋_GB2312"/>
          <w:sz w:val="32"/>
          <w:szCs w:val="32"/>
        </w:rPr>
      </w:pPr>
      <w:r>
        <w:rPr>
          <w:rFonts w:hint="eastAsia" w:eastAsia="仿宋_GB2312"/>
          <w:sz w:val="32"/>
          <w:szCs w:val="32"/>
        </w:rPr>
        <w:t>2、确保专款专用</w:t>
      </w:r>
    </w:p>
    <w:p w14:paraId="2820980B">
      <w:pPr>
        <w:spacing w:line="480" w:lineRule="auto"/>
        <w:ind w:firstLine="640" w:firstLineChars="200"/>
        <w:rPr>
          <w:rFonts w:eastAsia="仿宋_GB2312"/>
          <w:sz w:val="32"/>
          <w:szCs w:val="32"/>
        </w:rPr>
      </w:pPr>
      <w:r>
        <w:rPr>
          <w:rFonts w:hint="eastAsia" w:eastAsia="仿宋_GB2312"/>
          <w:sz w:val="32"/>
          <w:szCs w:val="32"/>
        </w:rPr>
        <w:t>对下拨的专项资金，采取专款专用，严禁挪作他用，确保财政资金的安全。</w:t>
      </w:r>
    </w:p>
    <w:p w14:paraId="6740CF96">
      <w:pPr>
        <w:adjustRightInd w:val="0"/>
        <w:snapToGrid w:val="0"/>
        <w:spacing w:line="560" w:lineRule="exact"/>
        <w:ind w:firstLine="640" w:firstLineChars="200"/>
        <w:rPr>
          <w:rFonts w:eastAsia="仿宋_GB2312"/>
          <w:sz w:val="32"/>
          <w:szCs w:val="32"/>
        </w:rPr>
      </w:pPr>
    </w:p>
    <w:p w14:paraId="29BCD52D">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14:paraId="0589B1B5">
      <w:pPr>
        <w:adjustRightInd w:val="0"/>
        <w:snapToGrid w:val="0"/>
        <w:spacing w:line="560" w:lineRule="exact"/>
        <w:ind w:firstLine="640" w:firstLineChars="200"/>
        <w:outlineLvl w:val="0"/>
        <w:rPr>
          <w:rFonts w:hint="eastAsia" w:eastAsia="仿宋_GB2312"/>
          <w:sz w:val="32"/>
          <w:szCs w:val="32"/>
        </w:rPr>
      </w:pPr>
      <w:r>
        <w:rPr>
          <w:rFonts w:hint="eastAsia" w:eastAsia="仿宋_GB2312"/>
          <w:sz w:val="32"/>
          <w:szCs w:val="32"/>
        </w:rPr>
        <w:t>按照县财政项目支出绩效自评工作的要求，结合我校的实际，组织相关人员根据我校的综合情况选用评价指标和评分标准，认真进行核实和考评。</w:t>
      </w:r>
    </w:p>
    <w:p w14:paraId="1226EE55">
      <w:pPr>
        <w:adjustRightInd w:val="0"/>
        <w:snapToGrid w:val="0"/>
        <w:spacing w:line="560" w:lineRule="exact"/>
        <w:ind w:firstLine="640" w:firstLineChars="200"/>
        <w:outlineLvl w:val="0"/>
        <w:rPr>
          <w:rFonts w:hint="eastAsia" w:eastAsia="仿宋_GB2312"/>
          <w:sz w:val="32"/>
          <w:szCs w:val="32"/>
        </w:rPr>
      </w:pPr>
      <w:r>
        <w:rPr>
          <w:rFonts w:hint="eastAsia" w:eastAsia="仿宋_GB2312"/>
          <w:sz w:val="32"/>
          <w:szCs w:val="32"/>
        </w:rPr>
        <w:t>（一）项目绩效评价工作开展情况</w:t>
      </w:r>
    </w:p>
    <w:p w14:paraId="2959F8CC">
      <w:pPr>
        <w:adjustRightInd w:val="0"/>
        <w:snapToGrid w:val="0"/>
        <w:spacing w:line="560" w:lineRule="exact"/>
        <w:ind w:firstLine="640" w:firstLineChars="200"/>
        <w:outlineLvl w:val="0"/>
        <w:rPr>
          <w:rFonts w:hint="eastAsia" w:eastAsia="仿宋_GB2312"/>
          <w:sz w:val="32"/>
          <w:szCs w:val="32"/>
        </w:rPr>
      </w:pPr>
      <w:r>
        <w:rPr>
          <w:rFonts w:hint="eastAsia" w:eastAsia="仿宋_GB2312"/>
          <w:sz w:val="32"/>
          <w:szCs w:val="32"/>
        </w:rPr>
        <w:t>整个绩效评价体系包括三个指标：投入、过程和产出与效益。</w:t>
      </w:r>
    </w:p>
    <w:p w14:paraId="0C031BB5">
      <w:pPr>
        <w:adjustRightInd w:val="0"/>
        <w:snapToGrid w:val="0"/>
        <w:spacing w:line="560" w:lineRule="exact"/>
        <w:ind w:firstLine="640" w:firstLineChars="200"/>
        <w:outlineLvl w:val="0"/>
        <w:rPr>
          <w:rFonts w:hint="eastAsia" w:eastAsia="仿宋_GB2312"/>
          <w:sz w:val="32"/>
          <w:szCs w:val="32"/>
        </w:rPr>
      </w:pPr>
      <w:r>
        <w:rPr>
          <w:rFonts w:hint="eastAsia" w:eastAsia="仿宋_GB2312"/>
          <w:sz w:val="32"/>
          <w:szCs w:val="32"/>
        </w:rPr>
        <w:t>1、“投入”主要体现项目立项和资金落实情况。例如，项目立项规范性、绩效目标合理性、项目设计合理性、资金到位率、到位及时率等项目投入情况的指标。</w:t>
      </w:r>
    </w:p>
    <w:p w14:paraId="216805FF">
      <w:pPr>
        <w:adjustRightInd w:val="0"/>
        <w:snapToGrid w:val="0"/>
        <w:spacing w:line="560" w:lineRule="exact"/>
        <w:ind w:firstLine="640" w:firstLineChars="200"/>
        <w:outlineLvl w:val="0"/>
        <w:rPr>
          <w:rFonts w:eastAsia="仿宋_GB2312"/>
          <w:sz w:val="32"/>
          <w:szCs w:val="32"/>
        </w:rPr>
      </w:pPr>
      <w:r>
        <w:rPr>
          <w:rFonts w:hint="eastAsia" w:eastAsia="仿宋_GB2312"/>
          <w:sz w:val="32"/>
          <w:szCs w:val="32"/>
        </w:rPr>
        <w:t>2、“过程”主要体现日常管理和财务管理。重点考核管理制度建立健全性、制度执行有效性、项目质量可控性、财务管理制度健全性、资金使用合规性。</w:t>
      </w:r>
    </w:p>
    <w:p w14:paraId="7B2DA7E6">
      <w:pPr>
        <w:adjustRightInd w:val="0"/>
        <w:snapToGrid w:val="0"/>
        <w:spacing w:line="560" w:lineRule="exact"/>
        <w:ind w:firstLine="640" w:firstLineChars="200"/>
        <w:outlineLvl w:val="0"/>
        <w:rPr>
          <w:rFonts w:hint="eastAsia" w:eastAsia="仿宋_GB2312"/>
          <w:sz w:val="32"/>
          <w:szCs w:val="32"/>
        </w:rPr>
      </w:pPr>
      <w:r>
        <w:rPr>
          <w:rFonts w:hint="eastAsia" w:eastAsia="仿宋_GB2312"/>
          <w:sz w:val="32"/>
          <w:szCs w:val="32"/>
        </w:rPr>
        <w:t>3、“产出和效益”主要体现项目实施后的项目产出和项目效益。主要是考核主要工作量完成率、完成及时率、工作质量达标率、成本节约率、社会效益和可持续影响。</w:t>
      </w:r>
    </w:p>
    <w:p w14:paraId="568E5569">
      <w:pPr>
        <w:adjustRightInd w:val="0"/>
        <w:snapToGrid w:val="0"/>
        <w:spacing w:line="560" w:lineRule="exact"/>
        <w:ind w:firstLine="640" w:firstLineChars="200"/>
        <w:outlineLvl w:val="0"/>
        <w:rPr>
          <w:rFonts w:hint="eastAsia" w:eastAsia="仿宋_GB2312"/>
          <w:sz w:val="32"/>
          <w:szCs w:val="32"/>
        </w:rPr>
      </w:pPr>
      <w:r>
        <w:rPr>
          <w:rFonts w:hint="eastAsia" w:eastAsia="仿宋_GB2312"/>
          <w:sz w:val="32"/>
          <w:szCs w:val="32"/>
        </w:rPr>
        <w:t>（二）项目绩效目标完成情况</w:t>
      </w:r>
    </w:p>
    <w:p w14:paraId="11C43A50">
      <w:pPr>
        <w:adjustRightInd w:val="0"/>
        <w:snapToGrid w:val="0"/>
        <w:spacing w:line="560" w:lineRule="exact"/>
        <w:ind w:firstLine="640" w:firstLineChars="200"/>
        <w:outlineLvl w:val="0"/>
        <w:rPr>
          <w:rFonts w:hint="eastAsia" w:eastAsia="仿宋_GB2312"/>
          <w:sz w:val="32"/>
          <w:szCs w:val="32"/>
        </w:rPr>
      </w:pPr>
      <w:r>
        <w:rPr>
          <w:rFonts w:hint="eastAsia" w:eastAsia="仿宋_GB2312"/>
          <w:sz w:val="32"/>
          <w:szCs w:val="32"/>
        </w:rPr>
        <w:t>1、时效目标：12月前项目资金全部到位，资金到位及时率达100%，已达到绩效目标。</w:t>
      </w:r>
    </w:p>
    <w:p w14:paraId="0D590986">
      <w:pPr>
        <w:adjustRightInd w:val="0"/>
        <w:snapToGrid w:val="0"/>
        <w:spacing w:line="560" w:lineRule="exact"/>
        <w:ind w:firstLine="640" w:firstLineChars="200"/>
        <w:rPr>
          <w:rFonts w:hint="eastAsia" w:eastAsia="仿宋_GB2312"/>
          <w:sz w:val="32"/>
          <w:szCs w:val="32"/>
        </w:rPr>
      </w:pPr>
      <w:r>
        <w:rPr>
          <w:rFonts w:hint="eastAsia" w:eastAsia="仿宋_GB2312"/>
          <w:sz w:val="32"/>
          <w:szCs w:val="32"/>
        </w:rPr>
        <w:t>2、成本目标：目标值完成比例达100%，已达到绩效目标。</w:t>
      </w:r>
    </w:p>
    <w:p w14:paraId="2A0C80A3">
      <w:pPr>
        <w:adjustRightInd w:val="0"/>
        <w:snapToGrid w:val="0"/>
        <w:spacing w:line="560" w:lineRule="exact"/>
        <w:ind w:firstLine="640" w:firstLineChars="200"/>
        <w:outlineLvl w:val="0"/>
        <w:rPr>
          <w:rFonts w:hint="eastAsia" w:eastAsia="仿宋_GB2312"/>
          <w:sz w:val="32"/>
          <w:szCs w:val="32"/>
        </w:rPr>
      </w:pPr>
      <w:r>
        <w:rPr>
          <w:rFonts w:hint="eastAsia" w:eastAsia="仿宋_GB2312"/>
          <w:sz w:val="32"/>
          <w:szCs w:val="32"/>
        </w:rPr>
        <w:t>3、社会效益目标：完成当年项目产出，学员满意度达95%以上且效益良好，已达到绩效目标。</w:t>
      </w:r>
    </w:p>
    <w:p w14:paraId="642EF511">
      <w:pPr>
        <w:adjustRightInd w:val="0"/>
        <w:snapToGrid w:val="0"/>
        <w:spacing w:line="560" w:lineRule="exact"/>
        <w:ind w:firstLine="640" w:firstLineChars="200"/>
        <w:outlineLvl w:val="0"/>
        <w:rPr>
          <w:rFonts w:hint="eastAsia" w:eastAsia="仿宋_GB2312"/>
          <w:sz w:val="32"/>
          <w:szCs w:val="32"/>
        </w:rPr>
      </w:pPr>
      <w:r>
        <w:rPr>
          <w:rFonts w:hint="eastAsia" w:eastAsia="仿宋_GB2312"/>
          <w:sz w:val="32"/>
          <w:szCs w:val="32"/>
        </w:rPr>
        <w:t>（三）绩效目标分析</w:t>
      </w:r>
    </w:p>
    <w:p w14:paraId="1FBE7510">
      <w:pPr>
        <w:adjustRightInd w:val="0"/>
        <w:snapToGrid w:val="0"/>
        <w:spacing w:line="560" w:lineRule="exact"/>
        <w:ind w:firstLine="640" w:firstLineChars="200"/>
        <w:rPr>
          <w:rFonts w:eastAsia="仿宋_GB2312"/>
          <w:sz w:val="32"/>
          <w:szCs w:val="32"/>
        </w:rPr>
      </w:pPr>
      <w:r>
        <w:rPr>
          <w:rFonts w:hint="eastAsia" w:eastAsia="仿宋_GB2312"/>
          <w:sz w:val="32"/>
          <w:szCs w:val="32"/>
        </w:rPr>
        <w:t>2019年，我校充分发挥专项资金的作用，通过科学规范地使用和监管财政专项资金，提高资金的使用效率，取得了显著成效，圆满完成了全年工作目标。综合评价我校2019年项目绩效得分为100分，达到优秀级水平。</w:t>
      </w:r>
    </w:p>
    <w:p w14:paraId="0D4997E5">
      <w:pPr>
        <w:adjustRightInd w:val="0"/>
        <w:snapToGrid w:val="0"/>
        <w:spacing w:line="560" w:lineRule="exact"/>
        <w:ind w:firstLine="640" w:firstLineChars="200"/>
        <w:outlineLvl w:val="0"/>
        <w:rPr>
          <w:rFonts w:eastAsia="黑体"/>
          <w:sz w:val="32"/>
          <w:szCs w:val="32"/>
        </w:rPr>
      </w:pPr>
      <w:r>
        <w:rPr>
          <w:rFonts w:eastAsia="黑体"/>
          <w:sz w:val="32"/>
          <w:szCs w:val="32"/>
        </w:rPr>
        <w:t>五、其他需要说明的问题</w:t>
      </w:r>
    </w:p>
    <w:p w14:paraId="729FC5EA">
      <w:pPr>
        <w:adjustRightInd w:val="0"/>
        <w:snapToGrid w:val="0"/>
        <w:spacing w:line="560" w:lineRule="exact"/>
        <w:ind w:firstLine="640" w:firstLineChars="200"/>
        <w:rPr>
          <w:rFonts w:eastAsia="仿宋_GB2312"/>
          <w:sz w:val="32"/>
          <w:szCs w:val="32"/>
        </w:rPr>
      </w:pPr>
      <w:r>
        <w:rPr>
          <w:rFonts w:eastAsia="仿宋_GB2312"/>
          <w:sz w:val="32"/>
          <w:szCs w:val="32"/>
        </w:rPr>
        <w:t>（一）后续工作计划。</w:t>
      </w:r>
      <w:r>
        <w:rPr>
          <w:rFonts w:hint="eastAsia" w:eastAsia="仿宋_GB2312"/>
          <w:sz w:val="32"/>
          <w:szCs w:val="32"/>
        </w:rPr>
        <w:t>提高服务质量，力求做到学员满意、教员满意、领导满意。</w:t>
      </w:r>
    </w:p>
    <w:p w14:paraId="1FFC6945">
      <w:pPr>
        <w:spacing w:line="360" w:lineRule="auto"/>
        <w:ind w:firstLine="476" w:firstLineChars="149"/>
        <w:rPr>
          <w:rFonts w:eastAsia="仿宋_GB2312"/>
          <w:sz w:val="32"/>
          <w:szCs w:val="32"/>
        </w:rPr>
      </w:pPr>
      <w:r>
        <w:rPr>
          <w:rFonts w:eastAsia="仿宋_GB2312"/>
          <w:sz w:val="32"/>
          <w:szCs w:val="32"/>
        </w:rPr>
        <w:t>（二）主要经验做法、存在的问题和建议。</w:t>
      </w:r>
    </w:p>
    <w:p w14:paraId="30FA5A59">
      <w:pPr>
        <w:spacing w:line="360" w:lineRule="auto"/>
        <w:ind w:firstLine="476" w:firstLineChars="149"/>
        <w:rPr>
          <w:rFonts w:hint="eastAsia" w:eastAsia="仿宋_GB2312"/>
          <w:sz w:val="32"/>
          <w:szCs w:val="32"/>
        </w:rPr>
      </w:pPr>
      <w:r>
        <w:rPr>
          <w:rFonts w:hint="eastAsia" w:eastAsia="仿宋_GB2312"/>
          <w:sz w:val="32"/>
          <w:szCs w:val="32"/>
        </w:rPr>
        <w:t xml:space="preserve">1、 主要经验做法。一是加强领导，健全机制。确保组织领导到位，二是制定切实可行的工作方案，经费保障到位； </w:t>
      </w:r>
    </w:p>
    <w:p w14:paraId="3FF8313C">
      <w:pPr>
        <w:ind w:firstLine="480" w:firstLineChars="150"/>
        <w:rPr>
          <w:rFonts w:hint="eastAsia" w:eastAsia="仿宋_GB2312"/>
          <w:sz w:val="32"/>
          <w:szCs w:val="32"/>
        </w:rPr>
        <w:sectPr>
          <w:footerReference r:id="rId6" w:type="first"/>
          <w:headerReference r:id="rId3" w:type="default"/>
          <w:footerReference r:id="rId4" w:type="default"/>
          <w:footerReference r:id="rId5" w:type="even"/>
          <w:pgSz w:w="11906" w:h="16838"/>
          <w:pgMar w:top="1440" w:right="1800" w:bottom="1440" w:left="1800" w:header="851" w:footer="992" w:gutter="0"/>
          <w:pgNumType w:fmt="numberInDash"/>
          <w:cols w:space="720" w:num="1"/>
          <w:titlePg/>
          <w:docGrid w:type="lines" w:linePitch="312" w:charSpace="0"/>
        </w:sectPr>
      </w:pPr>
      <w:r>
        <w:rPr>
          <w:rFonts w:hint="eastAsia" w:eastAsia="仿宋_GB2312"/>
          <w:sz w:val="32"/>
          <w:szCs w:val="32"/>
        </w:rPr>
        <w:t>2、</w:t>
      </w:r>
      <w:r>
        <w:rPr>
          <w:rFonts w:eastAsia="仿宋_GB2312"/>
          <w:sz w:val="32"/>
          <w:szCs w:val="32"/>
        </w:rPr>
        <w:t>存在的问题和建议</w:t>
      </w:r>
      <w:r>
        <w:rPr>
          <w:rFonts w:hint="eastAsia" w:eastAsia="仿宋_GB2312"/>
          <w:sz w:val="32"/>
          <w:szCs w:val="32"/>
        </w:rPr>
        <w:t>。学员用餐满意度达95%以上且效益良好。不存在未完成情况，接下来继续做好食堂工作，为培训学员保驾护航，暂时未发现需改进意见及措施。</w:t>
      </w:r>
    </w:p>
    <w:tbl>
      <w:tblPr>
        <w:tblStyle w:val="4"/>
        <w:tblpPr w:leftFromText="180" w:rightFromText="180" w:vertAnchor="text" w:horzAnchor="page" w:tblpX="1229" w:tblpY="233"/>
        <w:tblOverlap w:val="never"/>
        <w:tblW w:w="9640" w:type="dxa"/>
        <w:tblInd w:w="0" w:type="dxa"/>
        <w:tblLayout w:type="fixed"/>
        <w:tblCellMar>
          <w:top w:w="0" w:type="dxa"/>
          <w:left w:w="0" w:type="dxa"/>
          <w:bottom w:w="0" w:type="dxa"/>
          <w:right w:w="0" w:type="dxa"/>
        </w:tblCellMar>
      </w:tblPr>
      <w:tblGrid>
        <w:gridCol w:w="9640"/>
      </w:tblGrid>
      <w:tr w14:paraId="0BDE7B8E">
        <w:tblPrEx>
          <w:tblCellMar>
            <w:top w:w="0" w:type="dxa"/>
            <w:left w:w="0" w:type="dxa"/>
            <w:bottom w:w="0" w:type="dxa"/>
            <w:right w:w="0" w:type="dxa"/>
          </w:tblCellMar>
        </w:tblPrEx>
        <w:trPr>
          <w:trHeight w:val="13231" w:hRule="atLeast"/>
        </w:trPr>
        <w:tc>
          <w:tcPr>
            <w:tcW w:w="9640" w:type="dxa"/>
            <w:tcBorders>
              <w:top w:val="nil"/>
              <w:left w:val="nil"/>
              <w:bottom w:val="nil"/>
              <w:right w:val="nil"/>
            </w:tcBorders>
            <w:tcMar>
              <w:top w:w="15" w:type="dxa"/>
              <w:left w:w="15" w:type="dxa"/>
              <w:right w:w="15" w:type="dxa"/>
            </w:tcMar>
            <w:vAlign w:val="center"/>
          </w:tcPr>
          <w:p w14:paraId="2D2BC982">
            <w:pPr>
              <w:widowControl/>
              <w:spacing w:line="200" w:lineRule="exact"/>
              <w:textAlignment w:val="center"/>
              <w:rPr>
                <w:rFonts w:hAnsi="黑体" w:eastAsia="黑体"/>
                <w:kern w:val="0"/>
                <w:sz w:val="28"/>
                <w:szCs w:val="28"/>
              </w:rPr>
            </w:pPr>
          </w:p>
          <w:p w14:paraId="1B22D036">
            <w:pPr>
              <w:widowControl/>
              <w:spacing w:line="240" w:lineRule="exact"/>
              <w:textAlignment w:val="center"/>
              <w:rPr>
                <w:rFonts w:hAnsi="黑体" w:eastAsia="黑体"/>
                <w:kern w:val="0"/>
                <w:sz w:val="28"/>
                <w:szCs w:val="28"/>
              </w:rPr>
            </w:pPr>
            <w:r>
              <w:rPr>
                <w:rFonts w:hAnsi="黑体" w:eastAsia="黑体"/>
                <w:kern w:val="0"/>
                <w:sz w:val="28"/>
                <w:szCs w:val="28"/>
              </w:rPr>
              <w:t>附件</w:t>
            </w:r>
            <w:r>
              <w:rPr>
                <w:rFonts w:eastAsia="黑体"/>
                <w:kern w:val="0"/>
                <w:sz w:val="28"/>
                <w:szCs w:val="28"/>
              </w:rPr>
              <w:t>2</w:t>
            </w:r>
          </w:p>
          <w:tbl>
            <w:tblPr>
              <w:tblStyle w:val="4"/>
              <w:tblW w:w="9283" w:type="dxa"/>
              <w:jc w:val="center"/>
              <w:tblLayout w:type="fixed"/>
              <w:tblCellMar>
                <w:top w:w="0" w:type="dxa"/>
                <w:left w:w="108" w:type="dxa"/>
                <w:bottom w:w="0" w:type="dxa"/>
                <w:right w:w="108" w:type="dxa"/>
              </w:tblCellMar>
            </w:tblPr>
            <w:tblGrid>
              <w:gridCol w:w="1178"/>
              <w:gridCol w:w="985"/>
              <w:gridCol w:w="1183"/>
              <w:gridCol w:w="127"/>
              <w:gridCol w:w="932"/>
              <w:gridCol w:w="1025"/>
              <w:gridCol w:w="1208"/>
              <w:gridCol w:w="573"/>
              <w:gridCol w:w="795"/>
              <w:gridCol w:w="1277"/>
            </w:tblGrid>
            <w:tr w14:paraId="54EC8A95">
              <w:tblPrEx>
                <w:tblCellMar>
                  <w:top w:w="0" w:type="dxa"/>
                  <w:left w:w="108" w:type="dxa"/>
                  <w:bottom w:w="0" w:type="dxa"/>
                  <w:right w:w="108" w:type="dxa"/>
                </w:tblCellMar>
              </w:tblPrEx>
              <w:trPr>
                <w:trHeight w:val="696" w:hRule="atLeast"/>
                <w:jc w:val="center"/>
              </w:trPr>
              <w:tc>
                <w:tcPr>
                  <w:tcW w:w="9283" w:type="dxa"/>
                  <w:gridSpan w:val="10"/>
                  <w:tcBorders>
                    <w:top w:val="nil"/>
                    <w:left w:val="nil"/>
                    <w:bottom w:val="nil"/>
                    <w:right w:val="nil"/>
                  </w:tcBorders>
                  <w:noWrap/>
                  <w:vAlign w:val="center"/>
                </w:tcPr>
                <w:p w14:paraId="3093298B">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14:paraId="5C77CEC0">
              <w:tblPrEx>
                <w:tblCellMar>
                  <w:top w:w="0" w:type="dxa"/>
                  <w:left w:w="108" w:type="dxa"/>
                  <w:bottom w:w="0" w:type="dxa"/>
                  <w:right w:w="108" w:type="dxa"/>
                </w:tblCellMar>
              </w:tblPrEx>
              <w:trPr>
                <w:trHeight w:val="270" w:hRule="atLeast"/>
                <w:jc w:val="center"/>
              </w:trPr>
              <w:tc>
                <w:tcPr>
                  <w:tcW w:w="9283" w:type="dxa"/>
                  <w:gridSpan w:val="10"/>
                  <w:tcBorders>
                    <w:top w:val="nil"/>
                    <w:left w:val="nil"/>
                    <w:bottom w:val="single" w:color="auto" w:sz="4" w:space="0"/>
                    <w:right w:val="nil"/>
                  </w:tcBorders>
                  <w:noWrap/>
                  <w:vAlign w:val="center"/>
                </w:tcPr>
                <w:p w14:paraId="345E72A2">
                  <w:pPr>
                    <w:widowControl/>
                    <w:spacing w:line="200" w:lineRule="exact"/>
                    <w:jc w:val="center"/>
                    <w:rPr>
                      <w:color w:val="000000"/>
                      <w:kern w:val="0"/>
                      <w:sz w:val="22"/>
                    </w:rPr>
                  </w:pPr>
                  <w:r>
                    <w:rPr>
                      <w:color w:val="000000"/>
                      <w:kern w:val="0"/>
                      <w:sz w:val="22"/>
                    </w:rPr>
                    <w:t xml:space="preserve">（  </w:t>
                  </w:r>
                  <w:r>
                    <w:rPr>
                      <w:rFonts w:hint="eastAsia"/>
                      <w:color w:val="000000"/>
                      <w:kern w:val="0"/>
                      <w:sz w:val="22"/>
                    </w:rPr>
                    <w:t>2019</w:t>
                  </w:r>
                  <w:r>
                    <w:rPr>
                      <w:color w:val="000000"/>
                      <w:kern w:val="0"/>
                      <w:sz w:val="22"/>
                    </w:rPr>
                    <w:t xml:space="preserve"> 年度）</w:t>
                  </w:r>
                </w:p>
              </w:tc>
            </w:tr>
            <w:tr w14:paraId="186B404A">
              <w:tblPrEx>
                <w:tblCellMar>
                  <w:top w:w="0" w:type="dxa"/>
                  <w:left w:w="108" w:type="dxa"/>
                  <w:bottom w:w="0" w:type="dxa"/>
                  <w:right w:w="108" w:type="dxa"/>
                </w:tblCellMar>
              </w:tblPrEx>
              <w:trPr>
                <w:trHeight w:val="480" w:hRule="atLeast"/>
                <w:jc w:val="center"/>
              </w:trPr>
              <w:tc>
                <w:tcPr>
                  <w:tcW w:w="1178" w:type="dxa"/>
                  <w:tcBorders>
                    <w:top w:val="nil"/>
                    <w:left w:val="single" w:color="auto" w:sz="4" w:space="0"/>
                    <w:bottom w:val="single" w:color="auto" w:sz="4" w:space="0"/>
                    <w:right w:val="single" w:color="auto" w:sz="4" w:space="0"/>
                  </w:tcBorders>
                  <w:vAlign w:val="center"/>
                </w:tcPr>
                <w:p w14:paraId="729D8C31">
                  <w:pPr>
                    <w:widowControl/>
                    <w:spacing w:line="200" w:lineRule="exact"/>
                    <w:jc w:val="center"/>
                    <w:rPr>
                      <w:rFonts w:eastAsia="仿宋_GB2312"/>
                      <w:color w:val="000000"/>
                      <w:kern w:val="0"/>
                      <w:szCs w:val="21"/>
                    </w:rPr>
                  </w:pPr>
                  <w:r>
                    <w:rPr>
                      <w:rFonts w:eastAsia="仿宋_GB2312"/>
                      <w:color w:val="000000"/>
                      <w:kern w:val="0"/>
                      <w:szCs w:val="21"/>
                    </w:rPr>
                    <w:t>项目支</w:t>
                  </w:r>
                </w:p>
                <w:p w14:paraId="1B22CFD5">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color="auto" w:sz="4" w:space="0"/>
                    <w:left w:val="nil"/>
                    <w:bottom w:val="single" w:color="auto" w:sz="4" w:space="0"/>
                    <w:right w:val="single" w:color="000000" w:sz="4" w:space="0"/>
                  </w:tcBorders>
                  <w:vAlign w:val="center"/>
                </w:tcPr>
                <w:p w14:paraId="24033B59">
                  <w:pPr>
                    <w:widowControl/>
                    <w:spacing w:line="200" w:lineRule="exact"/>
                    <w:jc w:val="center"/>
                    <w:rPr>
                      <w:rFonts w:eastAsia="仿宋_GB2312"/>
                      <w:color w:val="000000"/>
                      <w:kern w:val="0"/>
                      <w:szCs w:val="21"/>
                    </w:rPr>
                  </w:pPr>
                  <w:r>
                    <w:rPr>
                      <w:rFonts w:hint="eastAsia" w:eastAsia="仿宋_GB2312"/>
                      <w:color w:val="000000"/>
                      <w:kern w:val="0"/>
                      <w:szCs w:val="21"/>
                    </w:rPr>
                    <w:t>县委党校干部教育培训经费</w:t>
                  </w:r>
                  <w:r>
                    <w:rPr>
                      <w:rFonts w:eastAsia="仿宋_GB2312"/>
                      <w:color w:val="000000"/>
                      <w:kern w:val="0"/>
                      <w:szCs w:val="21"/>
                    </w:rPr>
                    <w:t>　</w:t>
                  </w:r>
                </w:p>
              </w:tc>
            </w:tr>
            <w:tr w14:paraId="23EA644D">
              <w:tblPrEx>
                <w:tblCellMar>
                  <w:top w:w="0" w:type="dxa"/>
                  <w:left w:w="108" w:type="dxa"/>
                  <w:bottom w:w="0" w:type="dxa"/>
                  <w:right w:w="108" w:type="dxa"/>
                </w:tblCellMar>
              </w:tblPrEx>
              <w:trPr>
                <w:trHeight w:val="340" w:hRule="atLeast"/>
                <w:jc w:val="center"/>
              </w:trPr>
              <w:tc>
                <w:tcPr>
                  <w:tcW w:w="1178" w:type="dxa"/>
                  <w:tcBorders>
                    <w:top w:val="nil"/>
                    <w:left w:val="single" w:color="auto" w:sz="4" w:space="0"/>
                    <w:bottom w:val="single" w:color="auto" w:sz="4" w:space="0"/>
                    <w:right w:val="single" w:color="auto" w:sz="4" w:space="0"/>
                  </w:tcBorders>
                  <w:vAlign w:val="center"/>
                </w:tcPr>
                <w:p w14:paraId="4CF0C6A1">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252" w:type="dxa"/>
                  <w:gridSpan w:val="5"/>
                  <w:tcBorders>
                    <w:top w:val="single" w:color="auto" w:sz="4" w:space="0"/>
                    <w:left w:val="nil"/>
                    <w:bottom w:val="single" w:color="auto" w:sz="4" w:space="0"/>
                    <w:right w:val="single" w:color="auto" w:sz="4" w:space="0"/>
                  </w:tcBorders>
                  <w:vAlign w:val="center"/>
                </w:tcPr>
                <w:p w14:paraId="7D69187F">
                  <w:pPr>
                    <w:widowControl/>
                    <w:spacing w:line="200" w:lineRule="exact"/>
                    <w:jc w:val="center"/>
                    <w:rPr>
                      <w:rFonts w:eastAsia="仿宋_GB2312"/>
                      <w:color w:val="000000"/>
                      <w:kern w:val="0"/>
                      <w:szCs w:val="21"/>
                    </w:rPr>
                  </w:pPr>
                  <w:r>
                    <w:rPr>
                      <w:rFonts w:hint="eastAsia" w:eastAsia="仿宋_GB2312"/>
                      <w:color w:val="000000"/>
                      <w:kern w:val="0"/>
                      <w:szCs w:val="21"/>
                    </w:rPr>
                    <w:t>中共炎陵县委党校</w:t>
                  </w:r>
                </w:p>
              </w:tc>
              <w:tc>
                <w:tcPr>
                  <w:tcW w:w="1208" w:type="dxa"/>
                  <w:tcBorders>
                    <w:top w:val="single" w:color="auto" w:sz="4" w:space="0"/>
                    <w:left w:val="nil"/>
                    <w:bottom w:val="single" w:color="auto" w:sz="4" w:space="0"/>
                    <w:right w:val="single" w:color="000000" w:sz="4" w:space="0"/>
                  </w:tcBorders>
                  <w:vAlign w:val="center"/>
                </w:tcPr>
                <w:p w14:paraId="481A2716">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color="auto" w:sz="4" w:space="0"/>
                    <w:left w:val="nil"/>
                    <w:bottom w:val="single" w:color="auto" w:sz="4" w:space="0"/>
                    <w:right w:val="single" w:color="auto" w:sz="4" w:space="0"/>
                  </w:tcBorders>
                  <w:vAlign w:val="center"/>
                </w:tcPr>
                <w:p w14:paraId="0FBD047C">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中共炎陵县委党校</w:t>
                  </w:r>
                </w:p>
              </w:tc>
            </w:tr>
            <w:tr w14:paraId="7F75DF74">
              <w:tblPrEx>
                <w:tblCellMar>
                  <w:top w:w="0" w:type="dxa"/>
                  <w:left w:w="108" w:type="dxa"/>
                  <w:bottom w:w="0" w:type="dxa"/>
                  <w:right w:w="108" w:type="dxa"/>
                </w:tblCellMar>
              </w:tblPrEx>
              <w:trPr>
                <w:trHeight w:val="49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14:paraId="568D1767">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type="textWrapping"/>
                  </w:r>
                  <w:r>
                    <w:rPr>
                      <w:rFonts w:eastAsia="仿宋_GB2312"/>
                      <w:color w:val="000000"/>
                      <w:kern w:val="0"/>
                      <w:szCs w:val="21"/>
                    </w:rPr>
                    <w:t>（万元）</w:t>
                  </w:r>
                </w:p>
              </w:tc>
              <w:tc>
                <w:tcPr>
                  <w:tcW w:w="2295" w:type="dxa"/>
                  <w:gridSpan w:val="3"/>
                  <w:tcBorders>
                    <w:top w:val="nil"/>
                    <w:left w:val="nil"/>
                    <w:bottom w:val="single" w:color="auto" w:sz="4" w:space="0"/>
                    <w:right w:val="single" w:color="auto" w:sz="4" w:space="0"/>
                  </w:tcBorders>
                  <w:vAlign w:val="center"/>
                </w:tcPr>
                <w:p w14:paraId="06475EC4">
                  <w:pPr>
                    <w:widowControl/>
                    <w:spacing w:line="200" w:lineRule="exact"/>
                    <w:jc w:val="center"/>
                    <w:rPr>
                      <w:rFonts w:eastAsia="仿宋_GB2312"/>
                      <w:color w:val="000000"/>
                      <w:kern w:val="0"/>
                      <w:szCs w:val="21"/>
                    </w:rPr>
                  </w:pPr>
                </w:p>
              </w:tc>
              <w:tc>
                <w:tcPr>
                  <w:tcW w:w="932" w:type="dxa"/>
                  <w:tcBorders>
                    <w:top w:val="nil"/>
                    <w:left w:val="nil"/>
                    <w:bottom w:val="single" w:color="auto" w:sz="4" w:space="0"/>
                    <w:right w:val="single" w:color="auto" w:sz="4" w:space="0"/>
                  </w:tcBorders>
                  <w:vAlign w:val="center"/>
                </w:tcPr>
                <w:p w14:paraId="7DD325C0">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1025" w:type="dxa"/>
                  <w:tcBorders>
                    <w:top w:val="nil"/>
                    <w:left w:val="nil"/>
                    <w:bottom w:val="single" w:color="auto" w:sz="4" w:space="0"/>
                    <w:right w:val="single" w:color="auto" w:sz="4" w:space="0"/>
                  </w:tcBorders>
                  <w:vAlign w:val="center"/>
                </w:tcPr>
                <w:p w14:paraId="674E28BC">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208" w:type="dxa"/>
                  <w:tcBorders>
                    <w:top w:val="nil"/>
                    <w:left w:val="nil"/>
                    <w:bottom w:val="single" w:color="auto" w:sz="4" w:space="0"/>
                    <w:right w:val="single" w:color="auto" w:sz="4" w:space="0"/>
                  </w:tcBorders>
                  <w:vAlign w:val="center"/>
                </w:tcPr>
                <w:p w14:paraId="3FFDFE01">
                  <w:pPr>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color="auto" w:sz="4" w:space="0"/>
                    <w:right w:val="single" w:color="auto" w:sz="4" w:space="0"/>
                  </w:tcBorders>
                  <w:vAlign w:val="center"/>
                </w:tcPr>
                <w:p w14:paraId="16DDB276">
                  <w:pPr>
                    <w:spacing w:line="200" w:lineRule="exact"/>
                    <w:jc w:val="center"/>
                    <w:rPr>
                      <w:rFonts w:eastAsia="仿宋_GB2312"/>
                      <w:szCs w:val="21"/>
                    </w:rPr>
                  </w:pPr>
                  <w:r>
                    <w:rPr>
                      <w:rFonts w:eastAsia="仿宋_GB2312"/>
                      <w:szCs w:val="21"/>
                    </w:rPr>
                    <w:t>分值</w:t>
                  </w:r>
                </w:p>
              </w:tc>
              <w:tc>
                <w:tcPr>
                  <w:tcW w:w="795" w:type="dxa"/>
                  <w:tcBorders>
                    <w:top w:val="nil"/>
                    <w:left w:val="nil"/>
                    <w:bottom w:val="single" w:color="auto" w:sz="4" w:space="0"/>
                    <w:right w:val="single" w:color="auto" w:sz="4" w:space="0"/>
                  </w:tcBorders>
                  <w:vAlign w:val="center"/>
                </w:tcPr>
                <w:p w14:paraId="77476FAD">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color="auto" w:sz="4" w:space="0"/>
                    <w:right w:val="single" w:color="auto" w:sz="4" w:space="0"/>
                  </w:tcBorders>
                  <w:vAlign w:val="center"/>
                </w:tcPr>
                <w:p w14:paraId="1E5558BC">
                  <w:pPr>
                    <w:spacing w:line="200" w:lineRule="exact"/>
                    <w:jc w:val="center"/>
                    <w:rPr>
                      <w:rFonts w:eastAsia="仿宋_GB2312"/>
                      <w:szCs w:val="21"/>
                    </w:rPr>
                  </w:pPr>
                  <w:r>
                    <w:rPr>
                      <w:rFonts w:eastAsia="仿宋_GB2312"/>
                      <w:szCs w:val="21"/>
                    </w:rPr>
                    <w:t>得分</w:t>
                  </w:r>
                </w:p>
              </w:tc>
            </w:tr>
            <w:tr w14:paraId="102D8CC8">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14:paraId="5703EBD5">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14:paraId="1D610B39">
                  <w:pPr>
                    <w:widowControl/>
                    <w:spacing w:line="200" w:lineRule="exact"/>
                    <w:jc w:val="left"/>
                    <w:rPr>
                      <w:rFonts w:eastAsia="仿宋_GB2312"/>
                      <w:color w:val="000000"/>
                      <w:kern w:val="0"/>
                      <w:szCs w:val="21"/>
                    </w:rPr>
                  </w:pPr>
                  <w:r>
                    <w:rPr>
                      <w:rFonts w:eastAsia="仿宋_GB2312"/>
                      <w:color w:val="000000"/>
                      <w:kern w:val="0"/>
                      <w:szCs w:val="21"/>
                    </w:rPr>
                    <w:t>年度资金总额　</w:t>
                  </w:r>
                </w:p>
              </w:tc>
              <w:tc>
                <w:tcPr>
                  <w:tcW w:w="932" w:type="dxa"/>
                  <w:tcBorders>
                    <w:top w:val="nil"/>
                    <w:left w:val="nil"/>
                    <w:bottom w:val="single" w:color="auto" w:sz="4" w:space="0"/>
                    <w:right w:val="single" w:color="auto" w:sz="4" w:space="0"/>
                  </w:tcBorders>
                  <w:vAlign w:val="center"/>
                </w:tcPr>
                <w:p w14:paraId="0FD46AEB">
                  <w:pPr>
                    <w:widowControl/>
                    <w:spacing w:line="200" w:lineRule="exact"/>
                    <w:jc w:val="center"/>
                    <w:rPr>
                      <w:rFonts w:eastAsia="仿宋_GB2312"/>
                      <w:kern w:val="0"/>
                      <w:szCs w:val="21"/>
                    </w:rPr>
                  </w:pPr>
                  <w:r>
                    <w:rPr>
                      <w:rFonts w:hint="eastAsia" w:eastAsia="仿宋_GB2312"/>
                      <w:kern w:val="0"/>
                      <w:szCs w:val="21"/>
                    </w:rPr>
                    <w:t>25</w:t>
                  </w:r>
                </w:p>
              </w:tc>
              <w:tc>
                <w:tcPr>
                  <w:tcW w:w="1025" w:type="dxa"/>
                  <w:tcBorders>
                    <w:top w:val="nil"/>
                    <w:left w:val="nil"/>
                    <w:bottom w:val="single" w:color="auto" w:sz="4" w:space="0"/>
                    <w:right w:val="single" w:color="auto" w:sz="4" w:space="0"/>
                  </w:tcBorders>
                  <w:vAlign w:val="center"/>
                </w:tcPr>
                <w:p w14:paraId="389D6122">
                  <w:pPr>
                    <w:widowControl/>
                    <w:spacing w:line="200" w:lineRule="exact"/>
                    <w:jc w:val="center"/>
                    <w:rPr>
                      <w:rFonts w:eastAsia="仿宋_GB2312"/>
                      <w:kern w:val="0"/>
                      <w:szCs w:val="21"/>
                    </w:rPr>
                  </w:pPr>
                  <w:r>
                    <w:rPr>
                      <w:rFonts w:hint="eastAsia" w:eastAsia="仿宋_GB2312"/>
                      <w:kern w:val="0"/>
                      <w:szCs w:val="21"/>
                    </w:rPr>
                    <w:t>18.20</w:t>
                  </w:r>
                </w:p>
              </w:tc>
              <w:tc>
                <w:tcPr>
                  <w:tcW w:w="1208" w:type="dxa"/>
                  <w:tcBorders>
                    <w:top w:val="nil"/>
                    <w:left w:val="nil"/>
                    <w:bottom w:val="single" w:color="auto" w:sz="4" w:space="0"/>
                    <w:right w:val="single" w:color="auto" w:sz="4" w:space="0"/>
                  </w:tcBorders>
                  <w:vAlign w:val="center"/>
                </w:tcPr>
                <w:p w14:paraId="48AF72E2">
                  <w:pPr>
                    <w:widowControl/>
                    <w:spacing w:line="200" w:lineRule="exact"/>
                    <w:jc w:val="center"/>
                    <w:rPr>
                      <w:rFonts w:eastAsia="仿宋_GB2312"/>
                      <w:kern w:val="0"/>
                      <w:szCs w:val="21"/>
                    </w:rPr>
                  </w:pPr>
                  <w:r>
                    <w:rPr>
                      <w:rFonts w:hint="eastAsia" w:eastAsia="仿宋_GB2312"/>
                      <w:kern w:val="0"/>
                      <w:szCs w:val="21"/>
                    </w:rPr>
                    <w:t>18.20</w:t>
                  </w:r>
                </w:p>
              </w:tc>
              <w:tc>
                <w:tcPr>
                  <w:tcW w:w="573" w:type="dxa"/>
                  <w:tcBorders>
                    <w:top w:val="nil"/>
                    <w:left w:val="nil"/>
                    <w:bottom w:val="single" w:color="auto" w:sz="4" w:space="0"/>
                    <w:right w:val="single" w:color="auto" w:sz="4" w:space="0"/>
                  </w:tcBorders>
                  <w:vAlign w:val="center"/>
                </w:tcPr>
                <w:p w14:paraId="03ECDADE">
                  <w:pPr>
                    <w:widowControl/>
                    <w:spacing w:line="200" w:lineRule="exact"/>
                    <w:jc w:val="center"/>
                    <w:rPr>
                      <w:rFonts w:eastAsia="仿宋_GB2312"/>
                      <w:color w:val="000000"/>
                      <w:kern w:val="0"/>
                      <w:szCs w:val="21"/>
                    </w:rPr>
                  </w:pPr>
                  <w:r>
                    <w:rPr>
                      <w:rFonts w:eastAsia="仿宋_GB2312"/>
                      <w:color w:val="000000"/>
                      <w:kern w:val="0"/>
                      <w:szCs w:val="21"/>
                    </w:rPr>
                    <w:t>10</w:t>
                  </w:r>
                </w:p>
              </w:tc>
              <w:tc>
                <w:tcPr>
                  <w:tcW w:w="795" w:type="dxa"/>
                  <w:tcBorders>
                    <w:top w:val="nil"/>
                    <w:left w:val="nil"/>
                    <w:bottom w:val="single" w:color="auto" w:sz="4" w:space="0"/>
                    <w:right w:val="single" w:color="auto" w:sz="4" w:space="0"/>
                  </w:tcBorders>
                  <w:vAlign w:val="center"/>
                </w:tcPr>
                <w:p w14:paraId="066C258F">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77" w:type="dxa"/>
                  <w:tcBorders>
                    <w:top w:val="nil"/>
                    <w:left w:val="nil"/>
                    <w:bottom w:val="single" w:color="auto" w:sz="4" w:space="0"/>
                    <w:right w:val="single" w:color="auto" w:sz="4" w:space="0"/>
                  </w:tcBorders>
                  <w:vAlign w:val="center"/>
                </w:tcPr>
                <w:p w14:paraId="286E60BE">
                  <w:pPr>
                    <w:widowControl/>
                    <w:spacing w:line="200" w:lineRule="exact"/>
                    <w:jc w:val="center"/>
                    <w:rPr>
                      <w:rFonts w:eastAsia="仿宋_GB2312"/>
                      <w:color w:val="000000"/>
                      <w:kern w:val="0"/>
                      <w:szCs w:val="21"/>
                    </w:rPr>
                  </w:pPr>
                  <w:r>
                    <w:rPr>
                      <w:rFonts w:hint="eastAsia" w:eastAsia="仿宋_GB2312"/>
                      <w:color w:val="000000"/>
                      <w:kern w:val="0"/>
                      <w:szCs w:val="21"/>
                    </w:rPr>
                    <w:t>10</w:t>
                  </w:r>
                </w:p>
              </w:tc>
            </w:tr>
            <w:tr w14:paraId="0DE6C047">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14:paraId="7ACD8E8C">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14:paraId="1E0020E7">
                  <w:pPr>
                    <w:widowControl/>
                    <w:spacing w:line="200" w:lineRule="exact"/>
                    <w:jc w:val="left"/>
                    <w:rPr>
                      <w:rFonts w:eastAsia="仿宋_GB2312"/>
                      <w:color w:val="000000"/>
                      <w:kern w:val="0"/>
                      <w:szCs w:val="21"/>
                    </w:rPr>
                  </w:pPr>
                  <w:r>
                    <w:rPr>
                      <w:rFonts w:eastAsia="仿宋_GB2312"/>
                      <w:color w:val="000000"/>
                      <w:kern w:val="0"/>
                      <w:szCs w:val="21"/>
                    </w:rPr>
                    <w:t>其中：当年财政拨款　</w:t>
                  </w:r>
                </w:p>
              </w:tc>
              <w:tc>
                <w:tcPr>
                  <w:tcW w:w="932" w:type="dxa"/>
                  <w:tcBorders>
                    <w:top w:val="nil"/>
                    <w:left w:val="nil"/>
                    <w:bottom w:val="single" w:color="auto" w:sz="4" w:space="0"/>
                    <w:right w:val="single" w:color="auto" w:sz="4" w:space="0"/>
                  </w:tcBorders>
                  <w:vAlign w:val="center"/>
                </w:tcPr>
                <w:p w14:paraId="5C978F2A">
                  <w:pPr>
                    <w:widowControl/>
                    <w:spacing w:line="200" w:lineRule="exact"/>
                    <w:jc w:val="center"/>
                    <w:rPr>
                      <w:rFonts w:eastAsia="仿宋_GB2312"/>
                      <w:kern w:val="0"/>
                      <w:szCs w:val="21"/>
                    </w:rPr>
                  </w:pPr>
                  <w:r>
                    <w:rPr>
                      <w:rFonts w:hint="eastAsia" w:eastAsia="仿宋_GB2312"/>
                      <w:kern w:val="0"/>
                      <w:szCs w:val="21"/>
                    </w:rPr>
                    <w:t>25</w:t>
                  </w:r>
                </w:p>
              </w:tc>
              <w:tc>
                <w:tcPr>
                  <w:tcW w:w="1025" w:type="dxa"/>
                  <w:tcBorders>
                    <w:top w:val="nil"/>
                    <w:left w:val="nil"/>
                    <w:bottom w:val="single" w:color="auto" w:sz="4" w:space="0"/>
                    <w:right w:val="single" w:color="auto" w:sz="4" w:space="0"/>
                  </w:tcBorders>
                  <w:vAlign w:val="center"/>
                </w:tcPr>
                <w:p w14:paraId="1BB77FEC">
                  <w:pPr>
                    <w:widowControl/>
                    <w:spacing w:line="200" w:lineRule="exact"/>
                    <w:jc w:val="center"/>
                    <w:rPr>
                      <w:rFonts w:eastAsia="仿宋_GB2312"/>
                      <w:kern w:val="0"/>
                      <w:szCs w:val="21"/>
                    </w:rPr>
                  </w:pPr>
                  <w:r>
                    <w:rPr>
                      <w:rFonts w:hint="eastAsia" w:eastAsia="仿宋_GB2312"/>
                      <w:kern w:val="0"/>
                      <w:szCs w:val="21"/>
                    </w:rPr>
                    <w:t>18.20</w:t>
                  </w:r>
                </w:p>
              </w:tc>
              <w:tc>
                <w:tcPr>
                  <w:tcW w:w="1208" w:type="dxa"/>
                  <w:tcBorders>
                    <w:top w:val="nil"/>
                    <w:left w:val="nil"/>
                    <w:bottom w:val="single" w:color="auto" w:sz="4" w:space="0"/>
                    <w:right w:val="single" w:color="auto" w:sz="4" w:space="0"/>
                  </w:tcBorders>
                  <w:vAlign w:val="center"/>
                </w:tcPr>
                <w:p w14:paraId="4133A890">
                  <w:pPr>
                    <w:widowControl/>
                    <w:spacing w:line="200" w:lineRule="exact"/>
                    <w:jc w:val="center"/>
                    <w:rPr>
                      <w:rFonts w:eastAsia="仿宋_GB2312"/>
                      <w:kern w:val="0"/>
                      <w:szCs w:val="21"/>
                    </w:rPr>
                  </w:pPr>
                  <w:r>
                    <w:rPr>
                      <w:rFonts w:hint="eastAsia" w:eastAsia="仿宋_GB2312"/>
                      <w:kern w:val="0"/>
                      <w:szCs w:val="21"/>
                    </w:rPr>
                    <w:t>18.20</w:t>
                  </w:r>
                </w:p>
              </w:tc>
              <w:tc>
                <w:tcPr>
                  <w:tcW w:w="573" w:type="dxa"/>
                  <w:tcBorders>
                    <w:top w:val="nil"/>
                    <w:left w:val="nil"/>
                    <w:bottom w:val="single" w:color="auto" w:sz="4" w:space="0"/>
                    <w:right w:val="single" w:color="auto" w:sz="4" w:space="0"/>
                  </w:tcBorders>
                  <w:vAlign w:val="center"/>
                </w:tcPr>
                <w:p w14:paraId="6B01035B">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nil"/>
                    <w:left w:val="nil"/>
                    <w:bottom w:val="single" w:color="auto" w:sz="4" w:space="0"/>
                    <w:right w:val="single" w:color="auto" w:sz="4" w:space="0"/>
                  </w:tcBorders>
                  <w:vAlign w:val="center"/>
                </w:tcPr>
                <w:p w14:paraId="00CBC914">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77" w:type="dxa"/>
                  <w:tcBorders>
                    <w:top w:val="nil"/>
                    <w:left w:val="nil"/>
                    <w:bottom w:val="single" w:color="auto" w:sz="4" w:space="0"/>
                    <w:right w:val="single" w:color="auto" w:sz="4" w:space="0"/>
                  </w:tcBorders>
                  <w:vAlign w:val="center"/>
                </w:tcPr>
                <w:p w14:paraId="4780C3B0">
                  <w:pPr>
                    <w:widowControl/>
                    <w:spacing w:line="200" w:lineRule="exact"/>
                    <w:jc w:val="center"/>
                    <w:rPr>
                      <w:rFonts w:eastAsia="仿宋_GB2312"/>
                      <w:color w:val="000000"/>
                      <w:kern w:val="0"/>
                      <w:szCs w:val="21"/>
                    </w:rPr>
                  </w:pPr>
                  <w:r>
                    <w:rPr>
                      <w:rFonts w:hint="eastAsia" w:eastAsia="仿宋_GB2312"/>
                      <w:color w:val="000000"/>
                      <w:kern w:val="0"/>
                      <w:szCs w:val="21"/>
                    </w:rPr>
                    <w:t>10</w:t>
                  </w:r>
                </w:p>
              </w:tc>
            </w:tr>
            <w:tr w14:paraId="79E4A84F">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14:paraId="0DB66C31">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14:paraId="5EBAD1F8">
                  <w:pPr>
                    <w:widowControl/>
                    <w:spacing w:line="200" w:lineRule="exact"/>
                    <w:ind w:firstLine="630" w:firstLineChars="300"/>
                    <w:jc w:val="left"/>
                    <w:rPr>
                      <w:rFonts w:eastAsia="仿宋_GB2312"/>
                      <w:color w:val="000000"/>
                      <w:kern w:val="0"/>
                      <w:szCs w:val="21"/>
                    </w:rPr>
                  </w:pPr>
                  <w:r>
                    <w:rPr>
                      <w:rFonts w:eastAsia="仿宋_GB2312"/>
                      <w:color w:val="000000"/>
                      <w:kern w:val="0"/>
                      <w:szCs w:val="21"/>
                    </w:rPr>
                    <w:t>上年结转资金　</w:t>
                  </w:r>
                </w:p>
              </w:tc>
              <w:tc>
                <w:tcPr>
                  <w:tcW w:w="932" w:type="dxa"/>
                  <w:tcBorders>
                    <w:top w:val="nil"/>
                    <w:left w:val="nil"/>
                    <w:bottom w:val="single" w:color="auto" w:sz="4" w:space="0"/>
                    <w:right w:val="single" w:color="auto" w:sz="4" w:space="0"/>
                  </w:tcBorders>
                  <w:vAlign w:val="center"/>
                </w:tcPr>
                <w:p w14:paraId="0C08AF27">
                  <w:pPr>
                    <w:widowControl/>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vAlign w:val="center"/>
                </w:tcPr>
                <w:p w14:paraId="24DA3BAE">
                  <w:pPr>
                    <w:widowControl/>
                    <w:spacing w:line="200" w:lineRule="exact"/>
                    <w:jc w:val="left"/>
                    <w:rPr>
                      <w:rFonts w:eastAsia="仿宋_GB2312"/>
                      <w:color w:val="000000"/>
                      <w:kern w:val="0"/>
                      <w:szCs w:val="21"/>
                    </w:rPr>
                  </w:pPr>
                  <w:r>
                    <w:rPr>
                      <w:rFonts w:eastAsia="仿宋_GB2312"/>
                      <w:color w:val="000000"/>
                      <w:kern w:val="0"/>
                      <w:szCs w:val="21"/>
                    </w:rPr>
                    <w:t>　</w:t>
                  </w:r>
                </w:p>
              </w:tc>
              <w:tc>
                <w:tcPr>
                  <w:tcW w:w="1208" w:type="dxa"/>
                  <w:tcBorders>
                    <w:top w:val="nil"/>
                    <w:left w:val="nil"/>
                    <w:bottom w:val="single" w:color="auto" w:sz="4" w:space="0"/>
                    <w:right w:val="single" w:color="auto" w:sz="4" w:space="0"/>
                  </w:tcBorders>
                  <w:vAlign w:val="center"/>
                </w:tcPr>
                <w:p w14:paraId="61D4022D">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vAlign w:val="center"/>
                </w:tcPr>
                <w:p w14:paraId="54DE57F5">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vAlign w:val="center"/>
                </w:tcPr>
                <w:p w14:paraId="486D9099">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vAlign w:val="center"/>
                </w:tcPr>
                <w:p w14:paraId="35066286">
                  <w:pPr>
                    <w:widowControl/>
                    <w:spacing w:line="200" w:lineRule="exact"/>
                    <w:jc w:val="left"/>
                    <w:rPr>
                      <w:rFonts w:eastAsia="仿宋_GB2312"/>
                      <w:color w:val="000000"/>
                      <w:kern w:val="0"/>
                      <w:szCs w:val="21"/>
                    </w:rPr>
                  </w:pPr>
                  <w:r>
                    <w:rPr>
                      <w:rFonts w:eastAsia="仿宋_GB2312"/>
                      <w:color w:val="000000"/>
                      <w:kern w:val="0"/>
                      <w:szCs w:val="21"/>
                    </w:rPr>
                    <w:t>　</w:t>
                  </w:r>
                </w:p>
              </w:tc>
            </w:tr>
            <w:tr w14:paraId="2AA05D79">
              <w:tblPrEx>
                <w:tblCellMar>
                  <w:top w:w="0" w:type="dxa"/>
                  <w:left w:w="108" w:type="dxa"/>
                  <w:bottom w:w="0" w:type="dxa"/>
                  <w:right w:w="108" w:type="dxa"/>
                </w:tblCellMar>
              </w:tblPrEx>
              <w:trPr>
                <w:trHeight w:val="340" w:hRule="atLeast"/>
                <w:jc w:val="center"/>
              </w:trPr>
              <w:tc>
                <w:tcPr>
                  <w:tcW w:w="1178" w:type="dxa"/>
                  <w:vMerge w:val="continue"/>
                  <w:tcBorders>
                    <w:top w:val="nil"/>
                    <w:left w:val="single" w:color="auto" w:sz="4" w:space="0"/>
                    <w:bottom w:val="single" w:color="000000" w:sz="4" w:space="0"/>
                    <w:right w:val="single" w:color="auto" w:sz="4" w:space="0"/>
                  </w:tcBorders>
                  <w:vAlign w:val="center"/>
                </w:tcPr>
                <w:p w14:paraId="73263D63">
                  <w:pPr>
                    <w:widowControl/>
                    <w:spacing w:line="200" w:lineRule="exact"/>
                    <w:jc w:val="left"/>
                    <w:rPr>
                      <w:rFonts w:eastAsia="仿宋_GB2312"/>
                      <w:color w:val="000000"/>
                      <w:kern w:val="0"/>
                      <w:szCs w:val="21"/>
                    </w:rPr>
                  </w:pPr>
                </w:p>
              </w:tc>
              <w:tc>
                <w:tcPr>
                  <w:tcW w:w="2295" w:type="dxa"/>
                  <w:gridSpan w:val="3"/>
                  <w:tcBorders>
                    <w:top w:val="nil"/>
                    <w:left w:val="nil"/>
                    <w:bottom w:val="single" w:color="auto" w:sz="4" w:space="0"/>
                    <w:right w:val="single" w:color="auto" w:sz="4" w:space="0"/>
                  </w:tcBorders>
                  <w:vAlign w:val="center"/>
                </w:tcPr>
                <w:p w14:paraId="10F2F3A5">
                  <w:pPr>
                    <w:widowControl/>
                    <w:spacing w:line="200" w:lineRule="exact"/>
                    <w:ind w:firstLine="630" w:firstLineChars="300"/>
                    <w:jc w:val="left"/>
                    <w:rPr>
                      <w:rFonts w:eastAsia="仿宋_GB2312"/>
                      <w:color w:val="000000"/>
                      <w:kern w:val="0"/>
                      <w:szCs w:val="21"/>
                    </w:rPr>
                  </w:pPr>
                  <w:r>
                    <w:rPr>
                      <w:rFonts w:eastAsia="仿宋_GB2312"/>
                      <w:color w:val="000000"/>
                      <w:kern w:val="0"/>
                      <w:szCs w:val="21"/>
                    </w:rPr>
                    <w:t>其他资金</w:t>
                  </w:r>
                </w:p>
              </w:tc>
              <w:tc>
                <w:tcPr>
                  <w:tcW w:w="932" w:type="dxa"/>
                  <w:tcBorders>
                    <w:top w:val="nil"/>
                    <w:left w:val="nil"/>
                    <w:bottom w:val="single" w:color="auto" w:sz="4" w:space="0"/>
                    <w:right w:val="single" w:color="auto" w:sz="4" w:space="0"/>
                  </w:tcBorders>
                  <w:vAlign w:val="center"/>
                </w:tcPr>
                <w:p w14:paraId="1AC02015">
                  <w:pPr>
                    <w:widowControl/>
                    <w:spacing w:line="200" w:lineRule="exact"/>
                    <w:jc w:val="left"/>
                    <w:rPr>
                      <w:rFonts w:eastAsia="仿宋_GB2312"/>
                      <w:color w:val="000000"/>
                      <w:kern w:val="0"/>
                      <w:szCs w:val="21"/>
                    </w:rPr>
                  </w:pPr>
                  <w:r>
                    <w:rPr>
                      <w:rFonts w:eastAsia="仿宋_GB2312"/>
                      <w:color w:val="000000"/>
                      <w:kern w:val="0"/>
                      <w:szCs w:val="21"/>
                    </w:rPr>
                    <w:t>　</w:t>
                  </w:r>
                </w:p>
              </w:tc>
              <w:tc>
                <w:tcPr>
                  <w:tcW w:w="1025" w:type="dxa"/>
                  <w:tcBorders>
                    <w:top w:val="nil"/>
                    <w:left w:val="nil"/>
                    <w:bottom w:val="single" w:color="auto" w:sz="4" w:space="0"/>
                    <w:right w:val="single" w:color="auto" w:sz="4" w:space="0"/>
                  </w:tcBorders>
                  <w:vAlign w:val="center"/>
                </w:tcPr>
                <w:p w14:paraId="02274CCA">
                  <w:pPr>
                    <w:widowControl/>
                    <w:spacing w:line="200" w:lineRule="exact"/>
                    <w:jc w:val="left"/>
                    <w:rPr>
                      <w:rFonts w:eastAsia="仿宋_GB2312"/>
                      <w:color w:val="000000"/>
                      <w:kern w:val="0"/>
                      <w:szCs w:val="21"/>
                    </w:rPr>
                  </w:pPr>
                  <w:r>
                    <w:rPr>
                      <w:rFonts w:eastAsia="仿宋_GB2312"/>
                      <w:color w:val="000000"/>
                      <w:kern w:val="0"/>
                      <w:szCs w:val="21"/>
                    </w:rPr>
                    <w:t>　</w:t>
                  </w:r>
                </w:p>
              </w:tc>
              <w:tc>
                <w:tcPr>
                  <w:tcW w:w="1208" w:type="dxa"/>
                  <w:tcBorders>
                    <w:top w:val="nil"/>
                    <w:left w:val="nil"/>
                    <w:bottom w:val="single" w:color="auto" w:sz="4" w:space="0"/>
                    <w:right w:val="single" w:color="auto" w:sz="4" w:space="0"/>
                  </w:tcBorders>
                  <w:vAlign w:val="center"/>
                </w:tcPr>
                <w:p w14:paraId="506A9BED">
                  <w:pPr>
                    <w:widowControl/>
                    <w:spacing w:line="200" w:lineRule="exact"/>
                    <w:jc w:val="left"/>
                    <w:rPr>
                      <w:rFonts w:eastAsia="仿宋_GB2312"/>
                      <w:color w:val="000000"/>
                      <w:kern w:val="0"/>
                      <w:szCs w:val="21"/>
                    </w:rPr>
                  </w:pPr>
                  <w:r>
                    <w:rPr>
                      <w:rFonts w:eastAsia="仿宋_GB2312"/>
                      <w:color w:val="000000"/>
                      <w:kern w:val="0"/>
                      <w:szCs w:val="21"/>
                    </w:rPr>
                    <w:t>　</w:t>
                  </w:r>
                </w:p>
              </w:tc>
              <w:tc>
                <w:tcPr>
                  <w:tcW w:w="573" w:type="dxa"/>
                  <w:tcBorders>
                    <w:top w:val="nil"/>
                    <w:left w:val="nil"/>
                    <w:bottom w:val="single" w:color="auto" w:sz="4" w:space="0"/>
                    <w:right w:val="single" w:color="auto" w:sz="4" w:space="0"/>
                  </w:tcBorders>
                  <w:vAlign w:val="center"/>
                </w:tcPr>
                <w:p w14:paraId="357A36E7">
                  <w:pPr>
                    <w:widowControl/>
                    <w:spacing w:line="200" w:lineRule="exact"/>
                    <w:jc w:val="left"/>
                    <w:rPr>
                      <w:rFonts w:eastAsia="仿宋_GB2312"/>
                      <w:color w:val="000000"/>
                      <w:kern w:val="0"/>
                      <w:szCs w:val="21"/>
                    </w:rPr>
                  </w:pPr>
                  <w:r>
                    <w:rPr>
                      <w:rFonts w:eastAsia="仿宋_GB2312"/>
                      <w:color w:val="000000"/>
                      <w:kern w:val="0"/>
                      <w:szCs w:val="21"/>
                    </w:rPr>
                    <w:t>　</w:t>
                  </w:r>
                </w:p>
              </w:tc>
              <w:tc>
                <w:tcPr>
                  <w:tcW w:w="795" w:type="dxa"/>
                  <w:tcBorders>
                    <w:top w:val="nil"/>
                    <w:left w:val="nil"/>
                    <w:bottom w:val="single" w:color="auto" w:sz="4" w:space="0"/>
                    <w:right w:val="single" w:color="auto" w:sz="4" w:space="0"/>
                  </w:tcBorders>
                  <w:vAlign w:val="center"/>
                </w:tcPr>
                <w:p w14:paraId="4EBE03F0">
                  <w:pPr>
                    <w:widowControl/>
                    <w:spacing w:line="200" w:lineRule="exact"/>
                    <w:jc w:val="left"/>
                    <w:rPr>
                      <w:rFonts w:eastAsia="仿宋_GB2312"/>
                      <w:color w:val="000000"/>
                      <w:kern w:val="0"/>
                      <w:szCs w:val="21"/>
                    </w:rPr>
                  </w:pPr>
                  <w:r>
                    <w:rPr>
                      <w:rFonts w:eastAsia="仿宋_GB2312"/>
                      <w:color w:val="000000"/>
                      <w:kern w:val="0"/>
                      <w:szCs w:val="21"/>
                    </w:rPr>
                    <w:t>　</w:t>
                  </w:r>
                </w:p>
              </w:tc>
              <w:tc>
                <w:tcPr>
                  <w:tcW w:w="1277" w:type="dxa"/>
                  <w:tcBorders>
                    <w:top w:val="nil"/>
                    <w:left w:val="nil"/>
                    <w:bottom w:val="single" w:color="auto" w:sz="4" w:space="0"/>
                    <w:right w:val="single" w:color="auto" w:sz="4" w:space="0"/>
                  </w:tcBorders>
                  <w:vAlign w:val="center"/>
                </w:tcPr>
                <w:p w14:paraId="089378AA">
                  <w:pPr>
                    <w:widowControl/>
                    <w:spacing w:line="200" w:lineRule="exact"/>
                    <w:jc w:val="left"/>
                    <w:rPr>
                      <w:rFonts w:eastAsia="仿宋_GB2312"/>
                      <w:color w:val="000000"/>
                      <w:kern w:val="0"/>
                      <w:szCs w:val="21"/>
                    </w:rPr>
                  </w:pPr>
                  <w:r>
                    <w:rPr>
                      <w:rFonts w:eastAsia="仿宋_GB2312"/>
                      <w:color w:val="000000"/>
                      <w:kern w:val="0"/>
                      <w:szCs w:val="21"/>
                    </w:rPr>
                    <w:t>　</w:t>
                  </w:r>
                </w:p>
              </w:tc>
            </w:tr>
            <w:tr w14:paraId="4742EB22">
              <w:tblPrEx>
                <w:tblCellMar>
                  <w:top w:w="0" w:type="dxa"/>
                  <w:left w:w="108" w:type="dxa"/>
                  <w:bottom w:w="0" w:type="dxa"/>
                  <w:right w:w="108" w:type="dxa"/>
                </w:tblCellMar>
              </w:tblPrEx>
              <w:trPr>
                <w:trHeight w:val="340" w:hRule="atLeast"/>
                <w:jc w:val="center"/>
              </w:trPr>
              <w:tc>
                <w:tcPr>
                  <w:tcW w:w="1178" w:type="dxa"/>
                  <w:vMerge w:val="restart"/>
                  <w:tcBorders>
                    <w:top w:val="nil"/>
                    <w:left w:val="single" w:color="auto" w:sz="4" w:space="0"/>
                    <w:bottom w:val="single" w:color="000000" w:sz="4" w:space="0"/>
                    <w:right w:val="single" w:color="auto" w:sz="4" w:space="0"/>
                  </w:tcBorders>
                  <w:vAlign w:val="center"/>
                </w:tcPr>
                <w:p w14:paraId="3C6CDE8A">
                  <w:pPr>
                    <w:widowControl/>
                    <w:spacing w:line="200" w:lineRule="exact"/>
                    <w:jc w:val="center"/>
                    <w:rPr>
                      <w:rFonts w:eastAsia="仿宋_GB2312"/>
                      <w:color w:val="000000"/>
                      <w:kern w:val="0"/>
                      <w:szCs w:val="21"/>
                    </w:rPr>
                  </w:pPr>
                  <w:r>
                    <w:rPr>
                      <w:rFonts w:eastAsia="仿宋_GB2312"/>
                      <w:color w:val="000000"/>
                      <w:kern w:val="0"/>
                      <w:szCs w:val="21"/>
                    </w:rPr>
                    <w:t>年度总</w:t>
                  </w:r>
                </w:p>
                <w:p w14:paraId="5E717B5A">
                  <w:pPr>
                    <w:widowControl/>
                    <w:spacing w:line="200" w:lineRule="exact"/>
                    <w:jc w:val="center"/>
                    <w:rPr>
                      <w:rFonts w:eastAsia="仿宋_GB2312"/>
                      <w:color w:val="000000"/>
                      <w:kern w:val="0"/>
                      <w:szCs w:val="21"/>
                    </w:rPr>
                  </w:pPr>
                  <w:r>
                    <w:rPr>
                      <w:rFonts w:eastAsia="仿宋_GB2312"/>
                      <w:color w:val="000000"/>
                      <w:kern w:val="0"/>
                      <w:szCs w:val="21"/>
                    </w:rPr>
                    <w:t>体目标</w:t>
                  </w:r>
                </w:p>
              </w:tc>
              <w:tc>
                <w:tcPr>
                  <w:tcW w:w="4252" w:type="dxa"/>
                  <w:gridSpan w:val="5"/>
                  <w:tcBorders>
                    <w:top w:val="single" w:color="auto" w:sz="4" w:space="0"/>
                    <w:left w:val="nil"/>
                    <w:bottom w:val="single" w:color="auto" w:sz="4" w:space="0"/>
                    <w:right w:val="single" w:color="000000" w:sz="4" w:space="0"/>
                  </w:tcBorders>
                  <w:vAlign w:val="center"/>
                </w:tcPr>
                <w:p w14:paraId="6673021B">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853" w:type="dxa"/>
                  <w:gridSpan w:val="4"/>
                  <w:tcBorders>
                    <w:top w:val="single" w:color="auto" w:sz="4" w:space="0"/>
                    <w:left w:val="nil"/>
                    <w:bottom w:val="single" w:color="auto" w:sz="4" w:space="0"/>
                    <w:right w:val="single" w:color="auto" w:sz="4" w:space="0"/>
                  </w:tcBorders>
                  <w:vAlign w:val="center"/>
                </w:tcPr>
                <w:p w14:paraId="48B70E0D">
                  <w:pPr>
                    <w:widowControl/>
                    <w:spacing w:line="200" w:lineRule="exact"/>
                    <w:jc w:val="center"/>
                    <w:rPr>
                      <w:rFonts w:eastAsia="仿宋_GB2312"/>
                      <w:color w:val="000000"/>
                      <w:kern w:val="0"/>
                      <w:szCs w:val="21"/>
                    </w:rPr>
                  </w:pPr>
                  <w:r>
                    <w:rPr>
                      <w:rFonts w:eastAsia="仿宋_GB2312"/>
                      <w:color w:val="000000"/>
                      <w:kern w:val="0"/>
                      <w:szCs w:val="21"/>
                    </w:rPr>
                    <w:t>实际完成情况　</w:t>
                  </w:r>
                </w:p>
              </w:tc>
            </w:tr>
            <w:tr w14:paraId="6E3445DA">
              <w:tblPrEx>
                <w:tblCellMar>
                  <w:top w:w="0" w:type="dxa"/>
                  <w:left w:w="108" w:type="dxa"/>
                  <w:bottom w:w="0" w:type="dxa"/>
                  <w:right w:w="108" w:type="dxa"/>
                </w:tblCellMar>
              </w:tblPrEx>
              <w:trPr>
                <w:trHeight w:val="385" w:hRule="atLeast"/>
                <w:jc w:val="center"/>
              </w:trPr>
              <w:tc>
                <w:tcPr>
                  <w:tcW w:w="1178" w:type="dxa"/>
                  <w:vMerge w:val="continue"/>
                  <w:tcBorders>
                    <w:top w:val="nil"/>
                    <w:left w:val="single" w:color="auto" w:sz="4" w:space="0"/>
                    <w:bottom w:val="single" w:color="auto" w:sz="4" w:space="0"/>
                    <w:right w:val="single" w:color="auto" w:sz="4" w:space="0"/>
                  </w:tcBorders>
                  <w:vAlign w:val="center"/>
                </w:tcPr>
                <w:p w14:paraId="3BE9ABBF">
                  <w:pPr>
                    <w:widowControl/>
                    <w:spacing w:line="200" w:lineRule="exact"/>
                    <w:jc w:val="left"/>
                    <w:rPr>
                      <w:rFonts w:eastAsia="仿宋_GB2312"/>
                      <w:color w:val="000000"/>
                      <w:kern w:val="0"/>
                      <w:szCs w:val="21"/>
                    </w:rPr>
                  </w:pPr>
                </w:p>
              </w:tc>
              <w:tc>
                <w:tcPr>
                  <w:tcW w:w="4252" w:type="dxa"/>
                  <w:gridSpan w:val="5"/>
                  <w:tcBorders>
                    <w:top w:val="single" w:color="auto" w:sz="4" w:space="0"/>
                    <w:left w:val="nil"/>
                    <w:bottom w:val="single" w:color="auto" w:sz="4" w:space="0"/>
                    <w:right w:val="single" w:color="000000" w:sz="4" w:space="0"/>
                  </w:tcBorders>
                  <w:vAlign w:val="center"/>
                </w:tcPr>
                <w:p w14:paraId="1A5D655F">
                  <w:pPr>
                    <w:widowControl/>
                    <w:spacing w:line="200" w:lineRule="exact"/>
                    <w:jc w:val="center"/>
                    <w:rPr>
                      <w:rFonts w:eastAsia="仿宋_GB2312"/>
                      <w:color w:val="000000"/>
                      <w:kern w:val="0"/>
                      <w:szCs w:val="21"/>
                    </w:rPr>
                  </w:pPr>
                  <w:r>
                    <w:rPr>
                      <w:rFonts w:eastAsia="仿宋_GB2312"/>
                      <w:color w:val="000000"/>
                      <w:kern w:val="0"/>
                      <w:szCs w:val="21"/>
                    </w:rPr>
                    <w:t>　　</w:t>
                  </w:r>
                </w:p>
              </w:tc>
              <w:tc>
                <w:tcPr>
                  <w:tcW w:w="3853" w:type="dxa"/>
                  <w:gridSpan w:val="4"/>
                  <w:tcBorders>
                    <w:top w:val="single" w:color="auto" w:sz="4" w:space="0"/>
                    <w:left w:val="nil"/>
                    <w:bottom w:val="single" w:color="auto" w:sz="4" w:space="0"/>
                    <w:right w:val="single" w:color="auto" w:sz="4" w:space="0"/>
                  </w:tcBorders>
                  <w:vAlign w:val="center"/>
                </w:tcPr>
                <w:p w14:paraId="089DDFA7">
                  <w:pPr>
                    <w:widowControl/>
                    <w:spacing w:line="200" w:lineRule="exact"/>
                    <w:jc w:val="left"/>
                    <w:rPr>
                      <w:rFonts w:eastAsia="仿宋_GB2312"/>
                      <w:color w:val="000000"/>
                      <w:kern w:val="0"/>
                      <w:szCs w:val="21"/>
                    </w:rPr>
                  </w:pPr>
                  <w:r>
                    <w:rPr>
                      <w:rFonts w:eastAsia="仿宋_GB2312"/>
                      <w:color w:val="000000"/>
                      <w:kern w:val="0"/>
                      <w:szCs w:val="21"/>
                    </w:rPr>
                    <w:t>　</w:t>
                  </w:r>
                </w:p>
              </w:tc>
            </w:tr>
            <w:tr w14:paraId="055C8900">
              <w:tblPrEx>
                <w:tblCellMar>
                  <w:top w:w="0" w:type="dxa"/>
                  <w:left w:w="108" w:type="dxa"/>
                  <w:bottom w:w="0" w:type="dxa"/>
                  <w:right w:w="108" w:type="dxa"/>
                </w:tblCellMar>
              </w:tblPrEx>
              <w:trPr>
                <w:trHeight w:val="673" w:hRule="atLeast"/>
                <w:jc w:val="center"/>
              </w:trPr>
              <w:tc>
                <w:tcPr>
                  <w:tcW w:w="1178" w:type="dxa"/>
                  <w:vMerge w:val="restart"/>
                  <w:tcBorders>
                    <w:top w:val="single" w:color="auto" w:sz="4" w:space="0"/>
                    <w:left w:val="single" w:color="auto" w:sz="4" w:space="0"/>
                    <w:right w:val="single" w:color="auto" w:sz="4" w:space="0"/>
                  </w:tcBorders>
                  <w:vAlign w:val="center"/>
                </w:tcPr>
                <w:p w14:paraId="4DB637C9">
                  <w:pPr>
                    <w:widowControl/>
                    <w:spacing w:line="200" w:lineRule="exact"/>
                    <w:jc w:val="center"/>
                    <w:rPr>
                      <w:rFonts w:eastAsia="仿宋_GB2312"/>
                      <w:color w:val="000000"/>
                      <w:kern w:val="0"/>
                      <w:szCs w:val="21"/>
                    </w:rPr>
                  </w:pPr>
                  <w:r>
                    <w:rPr>
                      <w:rFonts w:eastAsia="仿宋_GB2312"/>
                      <w:color w:val="000000"/>
                      <w:kern w:val="0"/>
                      <w:szCs w:val="21"/>
                    </w:rPr>
                    <w:t>绩</w:t>
                  </w:r>
                </w:p>
                <w:p w14:paraId="49916A86">
                  <w:pPr>
                    <w:widowControl/>
                    <w:spacing w:line="200" w:lineRule="exact"/>
                    <w:jc w:val="center"/>
                    <w:rPr>
                      <w:rFonts w:eastAsia="仿宋_GB2312"/>
                      <w:color w:val="000000"/>
                      <w:kern w:val="0"/>
                      <w:szCs w:val="21"/>
                    </w:rPr>
                  </w:pPr>
                  <w:r>
                    <w:rPr>
                      <w:rFonts w:eastAsia="仿宋_GB2312"/>
                      <w:color w:val="000000"/>
                      <w:kern w:val="0"/>
                      <w:szCs w:val="21"/>
                    </w:rPr>
                    <w:t>效</w:t>
                  </w:r>
                </w:p>
                <w:p w14:paraId="3BB315D9">
                  <w:pPr>
                    <w:widowControl/>
                    <w:spacing w:line="200" w:lineRule="exact"/>
                    <w:jc w:val="center"/>
                    <w:rPr>
                      <w:rFonts w:eastAsia="仿宋_GB2312"/>
                      <w:color w:val="000000"/>
                      <w:kern w:val="0"/>
                      <w:szCs w:val="21"/>
                    </w:rPr>
                  </w:pPr>
                  <w:r>
                    <w:rPr>
                      <w:rFonts w:eastAsia="仿宋_GB2312"/>
                      <w:color w:val="000000"/>
                      <w:kern w:val="0"/>
                      <w:szCs w:val="21"/>
                    </w:rPr>
                    <w:t>指</w:t>
                  </w:r>
                </w:p>
                <w:p w14:paraId="30C9D443">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color="auto" w:sz="4" w:space="0"/>
                    <w:left w:val="nil"/>
                    <w:bottom w:val="single" w:color="auto" w:sz="4" w:space="0"/>
                    <w:right w:val="single" w:color="auto" w:sz="4" w:space="0"/>
                  </w:tcBorders>
                  <w:vAlign w:val="center"/>
                </w:tcPr>
                <w:p w14:paraId="513A4EBB">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10" w:type="dxa"/>
                  <w:gridSpan w:val="2"/>
                  <w:tcBorders>
                    <w:top w:val="single" w:color="auto" w:sz="4" w:space="0"/>
                    <w:left w:val="nil"/>
                    <w:bottom w:val="single" w:color="auto" w:sz="4" w:space="0"/>
                    <w:right w:val="single" w:color="auto" w:sz="4" w:space="0"/>
                  </w:tcBorders>
                  <w:vAlign w:val="center"/>
                </w:tcPr>
                <w:p w14:paraId="192D9488">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932" w:type="dxa"/>
                  <w:tcBorders>
                    <w:top w:val="single" w:color="auto" w:sz="4" w:space="0"/>
                    <w:left w:val="nil"/>
                    <w:bottom w:val="single" w:color="auto" w:sz="4" w:space="0"/>
                    <w:right w:val="single" w:color="auto" w:sz="4" w:space="0"/>
                  </w:tcBorders>
                  <w:vAlign w:val="center"/>
                </w:tcPr>
                <w:p w14:paraId="6DEDA455">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1025" w:type="dxa"/>
                  <w:tcBorders>
                    <w:top w:val="single" w:color="auto" w:sz="4" w:space="0"/>
                    <w:left w:val="nil"/>
                    <w:bottom w:val="single" w:color="auto" w:sz="4" w:space="0"/>
                    <w:right w:val="single" w:color="auto" w:sz="4" w:space="0"/>
                  </w:tcBorders>
                  <w:vAlign w:val="center"/>
                </w:tcPr>
                <w:p w14:paraId="797B1006">
                  <w:pPr>
                    <w:widowControl/>
                    <w:spacing w:line="240" w:lineRule="exact"/>
                    <w:jc w:val="center"/>
                    <w:rPr>
                      <w:rFonts w:eastAsia="仿宋_GB2312"/>
                      <w:color w:val="000000"/>
                      <w:kern w:val="0"/>
                      <w:szCs w:val="21"/>
                    </w:rPr>
                  </w:pPr>
                  <w:r>
                    <w:rPr>
                      <w:rFonts w:eastAsia="仿宋_GB2312"/>
                      <w:color w:val="000000"/>
                      <w:kern w:val="0"/>
                      <w:szCs w:val="21"/>
                    </w:rPr>
                    <w:t>年度</w:t>
                  </w:r>
                </w:p>
                <w:p w14:paraId="6F42D989">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08" w:type="dxa"/>
                  <w:tcBorders>
                    <w:top w:val="single" w:color="auto" w:sz="4" w:space="0"/>
                    <w:left w:val="nil"/>
                    <w:bottom w:val="single" w:color="auto" w:sz="4" w:space="0"/>
                    <w:right w:val="single" w:color="auto" w:sz="4" w:space="0"/>
                  </w:tcBorders>
                  <w:vAlign w:val="center"/>
                </w:tcPr>
                <w:p w14:paraId="38F68236">
                  <w:pPr>
                    <w:widowControl/>
                    <w:spacing w:line="240" w:lineRule="exact"/>
                    <w:jc w:val="center"/>
                    <w:rPr>
                      <w:rFonts w:eastAsia="仿宋_GB2312"/>
                      <w:color w:val="000000"/>
                      <w:kern w:val="0"/>
                      <w:szCs w:val="21"/>
                    </w:rPr>
                  </w:pPr>
                  <w:r>
                    <w:rPr>
                      <w:rFonts w:eastAsia="仿宋_GB2312"/>
                      <w:color w:val="000000"/>
                      <w:kern w:val="0"/>
                      <w:szCs w:val="21"/>
                    </w:rPr>
                    <w:t>实际</w:t>
                  </w:r>
                </w:p>
                <w:p w14:paraId="5F47DABB">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3" w:type="dxa"/>
                  <w:tcBorders>
                    <w:top w:val="single" w:color="auto" w:sz="4" w:space="0"/>
                    <w:left w:val="nil"/>
                    <w:bottom w:val="single" w:color="auto" w:sz="4" w:space="0"/>
                    <w:right w:val="single" w:color="auto" w:sz="4" w:space="0"/>
                  </w:tcBorders>
                  <w:vAlign w:val="center"/>
                </w:tcPr>
                <w:p w14:paraId="06969C22">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color="auto" w:sz="4" w:space="0"/>
                    <w:left w:val="nil"/>
                    <w:bottom w:val="single" w:color="auto" w:sz="4" w:space="0"/>
                    <w:right w:val="single" w:color="auto" w:sz="4" w:space="0"/>
                  </w:tcBorders>
                  <w:vAlign w:val="center"/>
                </w:tcPr>
                <w:p w14:paraId="25EE835D">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color="auto" w:sz="4" w:space="0"/>
                    <w:left w:val="nil"/>
                    <w:bottom w:val="single" w:color="auto" w:sz="4" w:space="0"/>
                    <w:right w:val="single" w:color="auto" w:sz="4" w:space="0"/>
                  </w:tcBorders>
                  <w:vAlign w:val="center"/>
                </w:tcPr>
                <w:p w14:paraId="165A4DBF">
                  <w:pPr>
                    <w:widowControl/>
                    <w:spacing w:line="240" w:lineRule="exact"/>
                    <w:jc w:val="center"/>
                    <w:rPr>
                      <w:rFonts w:eastAsia="仿宋_GB2312"/>
                      <w:color w:val="000000"/>
                      <w:kern w:val="0"/>
                      <w:szCs w:val="21"/>
                    </w:rPr>
                  </w:pPr>
                  <w:r>
                    <w:rPr>
                      <w:rFonts w:eastAsia="仿宋_GB2312"/>
                      <w:color w:val="000000"/>
                      <w:kern w:val="0"/>
                      <w:szCs w:val="21"/>
                    </w:rPr>
                    <w:t>偏差原因</w:t>
                  </w:r>
                </w:p>
                <w:p w14:paraId="5C85D7E5">
                  <w:pPr>
                    <w:widowControl/>
                    <w:spacing w:line="240" w:lineRule="exact"/>
                    <w:jc w:val="center"/>
                    <w:rPr>
                      <w:rFonts w:eastAsia="仿宋_GB2312"/>
                      <w:color w:val="000000"/>
                      <w:kern w:val="0"/>
                      <w:szCs w:val="21"/>
                    </w:rPr>
                  </w:pPr>
                  <w:r>
                    <w:rPr>
                      <w:rFonts w:eastAsia="仿宋_GB2312"/>
                      <w:color w:val="000000"/>
                      <w:kern w:val="0"/>
                      <w:szCs w:val="21"/>
                    </w:rPr>
                    <w:t>分析及</w:t>
                  </w:r>
                </w:p>
                <w:p w14:paraId="13B47DEE">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14:paraId="5C39E468">
              <w:tblPrEx>
                <w:tblCellMar>
                  <w:top w:w="0" w:type="dxa"/>
                  <w:left w:w="108" w:type="dxa"/>
                  <w:bottom w:w="0" w:type="dxa"/>
                  <w:right w:w="108" w:type="dxa"/>
                </w:tblCellMar>
              </w:tblPrEx>
              <w:trPr>
                <w:trHeight w:val="485" w:hRule="atLeast"/>
                <w:jc w:val="center"/>
              </w:trPr>
              <w:tc>
                <w:tcPr>
                  <w:tcW w:w="1178" w:type="dxa"/>
                  <w:vMerge w:val="continue"/>
                  <w:tcBorders>
                    <w:left w:val="single" w:color="auto" w:sz="4" w:space="0"/>
                    <w:right w:val="single" w:color="auto" w:sz="4" w:space="0"/>
                  </w:tcBorders>
                  <w:vAlign w:val="center"/>
                </w:tcPr>
                <w:p w14:paraId="58BDE8CF">
                  <w:pPr>
                    <w:spacing w:line="200" w:lineRule="exact"/>
                    <w:jc w:val="center"/>
                    <w:rPr>
                      <w:rFonts w:eastAsia="仿宋_GB2312"/>
                      <w:color w:val="000000"/>
                      <w:kern w:val="0"/>
                      <w:szCs w:val="21"/>
                    </w:rPr>
                  </w:pPr>
                </w:p>
              </w:tc>
              <w:tc>
                <w:tcPr>
                  <w:tcW w:w="985" w:type="dxa"/>
                  <w:vMerge w:val="restart"/>
                  <w:tcBorders>
                    <w:top w:val="single" w:color="auto" w:sz="4" w:space="0"/>
                    <w:left w:val="nil"/>
                    <w:bottom w:val="single" w:color="auto" w:sz="4" w:space="0"/>
                    <w:right w:val="single" w:color="auto" w:sz="4" w:space="0"/>
                  </w:tcBorders>
                  <w:vAlign w:val="center"/>
                </w:tcPr>
                <w:p w14:paraId="526EA477">
                  <w:pPr>
                    <w:widowControl/>
                    <w:spacing w:line="200" w:lineRule="exact"/>
                    <w:jc w:val="center"/>
                    <w:rPr>
                      <w:rFonts w:eastAsia="仿宋_GB2312"/>
                      <w:color w:val="000000"/>
                      <w:kern w:val="0"/>
                      <w:szCs w:val="21"/>
                    </w:rPr>
                  </w:pPr>
                  <w:r>
                    <w:rPr>
                      <w:rFonts w:eastAsia="仿宋_GB2312"/>
                      <w:color w:val="000000"/>
                      <w:kern w:val="0"/>
                      <w:szCs w:val="21"/>
                    </w:rPr>
                    <w:t>产出</w:t>
                  </w:r>
                </w:p>
                <w:p w14:paraId="779E474A">
                  <w:pPr>
                    <w:widowControl/>
                    <w:spacing w:line="200" w:lineRule="exact"/>
                    <w:jc w:val="center"/>
                    <w:rPr>
                      <w:rFonts w:eastAsia="仿宋_GB2312"/>
                      <w:color w:val="000000"/>
                      <w:kern w:val="0"/>
                      <w:szCs w:val="21"/>
                    </w:rPr>
                  </w:pPr>
                  <w:r>
                    <w:rPr>
                      <w:rFonts w:eastAsia="仿宋_GB2312"/>
                      <w:color w:val="000000"/>
                      <w:kern w:val="0"/>
                      <w:szCs w:val="21"/>
                    </w:rPr>
                    <w:t>指标</w:t>
                  </w:r>
                </w:p>
                <w:p w14:paraId="2928B0EE">
                  <w:pPr>
                    <w:widowControl/>
                    <w:spacing w:line="200" w:lineRule="exact"/>
                    <w:jc w:val="center"/>
                    <w:rPr>
                      <w:rFonts w:eastAsia="仿宋_GB2312"/>
                      <w:color w:val="000000"/>
                      <w:kern w:val="0"/>
                      <w:szCs w:val="21"/>
                    </w:rPr>
                  </w:pPr>
                </w:p>
                <w:p w14:paraId="51405123">
                  <w:pPr>
                    <w:widowControl/>
                    <w:spacing w:line="200" w:lineRule="exact"/>
                    <w:jc w:val="center"/>
                    <w:rPr>
                      <w:rFonts w:eastAsia="仿宋_GB2312"/>
                      <w:color w:val="000000"/>
                      <w:kern w:val="0"/>
                      <w:szCs w:val="21"/>
                    </w:rPr>
                  </w:pPr>
                  <w:r>
                    <w:rPr>
                      <w:rFonts w:eastAsia="仿宋_GB2312"/>
                      <w:color w:val="000000"/>
                      <w:kern w:val="0"/>
                      <w:szCs w:val="21"/>
                    </w:rPr>
                    <w:t>(50分)</w:t>
                  </w:r>
                </w:p>
              </w:tc>
              <w:tc>
                <w:tcPr>
                  <w:tcW w:w="1310" w:type="dxa"/>
                  <w:gridSpan w:val="2"/>
                  <w:vMerge w:val="restart"/>
                  <w:tcBorders>
                    <w:top w:val="single" w:color="auto" w:sz="4" w:space="0"/>
                    <w:left w:val="nil"/>
                    <w:bottom w:val="single" w:color="auto" w:sz="4" w:space="0"/>
                    <w:right w:val="single" w:color="auto" w:sz="4" w:space="0"/>
                  </w:tcBorders>
                  <w:vAlign w:val="center"/>
                </w:tcPr>
                <w:p w14:paraId="46421D98">
                  <w:pPr>
                    <w:widowControl/>
                    <w:spacing w:line="200" w:lineRule="exact"/>
                    <w:jc w:val="center"/>
                    <w:rPr>
                      <w:rFonts w:eastAsia="仿宋_GB2312"/>
                      <w:color w:val="000000"/>
                      <w:kern w:val="0"/>
                      <w:szCs w:val="21"/>
                    </w:rPr>
                  </w:pPr>
                  <w:r>
                    <w:rPr>
                      <w:rFonts w:eastAsia="仿宋_GB2312"/>
                      <w:color w:val="000000"/>
                      <w:kern w:val="0"/>
                      <w:szCs w:val="21"/>
                    </w:rPr>
                    <w:t>数量指标</w:t>
                  </w:r>
                </w:p>
              </w:tc>
              <w:tc>
                <w:tcPr>
                  <w:tcW w:w="932" w:type="dxa"/>
                  <w:tcBorders>
                    <w:top w:val="single" w:color="auto" w:sz="4" w:space="0"/>
                    <w:left w:val="nil"/>
                    <w:bottom w:val="single" w:color="auto" w:sz="4" w:space="0"/>
                    <w:right w:val="single" w:color="auto" w:sz="4" w:space="0"/>
                  </w:tcBorders>
                  <w:vAlign w:val="center"/>
                </w:tcPr>
                <w:p w14:paraId="045E814B">
                  <w:pPr>
                    <w:widowControl/>
                    <w:spacing w:line="200" w:lineRule="exact"/>
                    <w:jc w:val="center"/>
                    <w:rPr>
                      <w:rFonts w:eastAsia="仿宋_GB2312"/>
                      <w:color w:val="000000"/>
                      <w:kern w:val="0"/>
                      <w:szCs w:val="21"/>
                    </w:rPr>
                  </w:pPr>
                  <w:r>
                    <w:rPr>
                      <w:rFonts w:hint="eastAsia" w:eastAsia="仿宋_GB2312"/>
                      <w:color w:val="000000"/>
                      <w:kern w:val="0"/>
                      <w:szCs w:val="21"/>
                    </w:rPr>
                    <w:t>干部培训班次</w:t>
                  </w:r>
                </w:p>
              </w:tc>
              <w:tc>
                <w:tcPr>
                  <w:tcW w:w="1025" w:type="dxa"/>
                  <w:tcBorders>
                    <w:top w:val="single" w:color="auto" w:sz="4" w:space="0"/>
                    <w:left w:val="nil"/>
                    <w:bottom w:val="single" w:color="auto" w:sz="4" w:space="0"/>
                    <w:right w:val="single" w:color="auto" w:sz="4" w:space="0"/>
                  </w:tcBorders>
                  <w:vAlign w:val="center"/>
                </w:tcPr>
                <w:p w14:paraId="05BAAD33">
                  <w:pPr>
                    <w:widowControl/>
                    <w:spacing w:line="200" w:lineRule="exact"/>
                    <w:jc w:val="center"/>
                    <w:rPr>
                      <w:rFonts w:eastAsia="仿宋_GB2312"/>
                      <w:color w:val="000000"/>
                      <w:kern w:val="0"/>
                      <w:szCs w:val="21"/>
                    </w:rPr>
                  </w:pPr>
                  <w:r>
                    <w:rPr>
                      <w:rFonts w:hint="eastAsia" w:eastAsia="仿宋_GB2312"/>
                      <w:color w:val="000000"/>
                      <w:kern w:val="0"/>
                      <w:szCs w:val="21"/>
                    </w:rPr>
                    <w:t>16</w:t>
                  </w:r>
                </w:p>
              </w:tc>
              <w:tc>
                <w:tcPr>
                  <w:tcW w:w="1208" w:type="dxa"/>
                  <w:tcBorders>
                    <w:top w:val="single" w:color="auto" w:sz="4" w:space="0"/>
                    <w:left w:val="nil"/>
                    <w:bottom w:val="single" w:color="auto" w:sz="4" w:space="0"/>
                    <w:right w:val="single" w:color="auto" w:sz="4" w:space="0"/>
                  </w:tcBorders>
                  <w:vAlign w:val="center"/>
                </w:tcPr>
                <w:p w14:paraId="168E1947">
                  <w:pPr>
                    <w:widowControl/>
                    <w:spacing w:line="200" w:lineRule="exact"/>
                    <w:jc w:val="center"/>
                    <w:rPr>
                      <w:rFonts w:eastAsia="仿宋_GB2312"/>
                      <w:color w:val="000000"/>
                      <w:kern w:val="0"/>
                      <w:szCs w:val="21"/>
                    </w:rPr>
                  </w:pPr>
                  <w:r>
                    <w:rPr>
                      <w:rFonts w:hint="eastAsia" w:eastAsia="仿宋_GB2312"/>
                      <w:color w:val="000000"/>
                      <w:kern w:val="0"/>
                      <w:szCs w:val="21"/>
                    </w:rPr>
                    <w:t>16</w:t>
                  </w:r>
                </w:p>
              </w:tc>
              <w:tc>
                <w:tcPr>
                  <w:tcW w:w="573" w:type="dxa"/>
                  <w:tcBorders>
                    <w:top w:val="single" w:color="auto" w:sz="4" w:space="0"/>
                    <w:left w:val="nil"/>
                    <w:bottom w:val="single" w:color="auto" w:sz="4" w:space="0"/>
                    <w:right w:val="single" w:color="auto" w:sz="4" w:space="0"/>
                  </w:tcBorders>
                  <w:vAlign w:val="center"/>
                </w:tcPr>
                <w:p w14:paraId="461DA4E7">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vAlign w:val="center"/>
                </w:tcPr>
                <w:p w14:paraId="1C928D9B">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vAlign w:val="center"/>
                </w:tcPr>
                <w:p w14:paraId="1F74A0C1">
                  <w:pPr>
                    <w:widowControl/>
                    <w:spacing w:line="200" w:lineRule="exact"/>
                    <w:jc w:val="left"/>
                    <w:rPr>
                      <w:rFonts w:eastAsia="仿宋_GB2312"/>
                      <w:color w:val="000000"/>
                      <w:kern w:val="0"/>
                      <w:szCs w:val="21"/>
                    </w:rPr>
                  </w:pPr>
                  <w:r>
                    <w:rPr>
                      <w:rFonts w:eastAsia="仿宋_GB2312"/>
                      <w:color w:val="000000"/>
                      <w:kern w:val="0"/>
                      <w:szCs w:val="21"/>
                    </w:rPr>
                    <w:t>　</w:t>
                  </w:r>
                </w:p>
              </w:tc>
            </w:tr>
            <w:tr w14:paraId="45D57260">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3BDDFDD1">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14:paraId="5EE0524D">
                  <w:pPr>
                    <w:widowControl/>
                    <w:spacing w:line="200" w:lineRule="exact"/>
                    <w:jc w:val="left"/>
                    <w:rPr>
                      <w:rFonts w:eastAsia="仿宋_GB2312"/>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vAlign w:val="center"/>
                </w:tcPr>
                <w:p w14:paraId="5CAC1AF3">
                  <w:pPr>
                    <w:widowControl/>
                    <w:spacing w:line="200" w:lineRule="exact"/>
                    <w:jc w:val="center"/>
                    <w:rPr>
                      <w:rFonts w:eastAsia="仿宋_GB2312"/>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14:paraId="3040AC55">
                  <w:pPr>
                    <w:widowControl/>
                    <w:spacing w:line="200" w:lineRule="exact"/>
                    <w:jc w:val="center"/>
                    <w:rPr>
                      <w:rFonts w:eastAsia="仿宋_GB2312"/>
                      <w:color w:val="000000"/>
                      <w:kern w:val="0"/>
                      <w:szCs w:val="21"/>
                    </w:rPr>
                  </w:pPr>
                  <w:r>
                    <w:rPr>
                      <w:rFonts w:hint="eastAsia" w:eastAsia="仿宋_GB2312"/>
                      <w:color w:val="000000"/>
                      <w:kern w:val="0"/>
                      <w:szCs w:val="21"/>
                    </w:rPr>
                    <w:t>培训人次</w:t>
                  </w:r>
                </w:p>
              </w:tc>
              <w:tc>
                <w:tcPr>
                  <w:tcW w:w="1025" w:type="dxa"/>
                  <w:tcBorders>
                    <w:top w:val="single" w:color="auto" w:sz="4" w:space="0"/>
                    <w:left w:val="nil"/>
                    <w:bottom w:val="single" w:color="auto" w:sz="4" w:space="0"/>
                    <w:right w:val="single" w:color="auto" w:sz="4" w:space="0"/>
                  </w:tcBorders>
                  <w:vAlign w:val="center"/>
                </w:tcPr>
                <w:p w14:paraId="4F36107A">
                  <w:pPr>
                    <w:widowControl/>
                    <w:spacing w:line="200" w:lineRule="exact"/>
                    <w:jc w:val="center"/>
                    <w:rPr>
                      <w:rFonts w:eastAsia="仿宋_GB2312"/>
                      <w:color w:val="000000"/>
                      <w:kern w:val="0"/>
                      <w:szCs w:val="21"/>
                    </w:rPr>
                  </w:pPr>
                  <w:r>
                    <w:rPr>
                      <w:rFonts w:hint="eastAsia" w:eastAsia="仿宋_GB2312"/>
                      <w:color w:val="000000"/>
                      <w:kern w:val="0"/>
                      <w:szCs w:val="21"/>
                    </w:rPr>
                    <w:t>1693人</w:t>
                  </w:r>
                </w:p>
              </w:tc>
              <w:tc>
                <w:tcPr>
                  <w:tcW w:w="1208" w:type="dxa"/>
                  <w:tcBorders>
                    <w:top w:val="single" w:color="auto" w:sz="4" w:space="0"/>
                    <w:left w:val="nil"/>
                    <w:bottom w:val="single" w:color="auto" w:sz="4" w:space="0"/>
                    <w:right w:val="single" w:color="auto" w:sz="4" w:space="0"/>
                  </w:tcBorders>
                  <w:vAlign w:val="center"/>
                </w:tcPr>
                <w:p w14:paraId="696D33F2">
                  <w:pPr>
                    <w:widowControl/>
                    <w:spacing w:line="200" w:lineRule="exact"/>
                    <w:jc w:val="center"/>
                    <w:rPr>
                      <w:rFonts w:eastAsia="仿宋_GB2312"/>
                      <w:color w:val="000000"/>
                      <w:kern w:val="0"/>
                      <w:szCs w:val="21"/>
                    </w:rPr>
                  </w:pPr>
                  <w:r>
                    <w:rPr>
                      <w:rFonts w:hint="eastAsia" w:eastAsia="仿宋_GB2312"/>
                      <w:color w:val="000000"/>
                      <w:kern w:val="0"/>
                      <w:szCs w:val="21"/>
                    </w:rPr>
                    <w:t>1693人</w:t>
                  </w:r>
                </w:p>
              </w:tc>
              <w:tc>
                <w:tcPr>
                  <w:tcW w:w="573" w:type="dxa"/>
                  <w:tcBorders>
                    <w:top w:val="single" w:color="auto" w:sz="4" w:space="0"/>
                    <w:left w:val="nil"/>
                    <w:bottom w:val="single" w:color="auto" w:sz="4" w:space="0"/>
                    <w:right w:val="single" w:color="auto" w:sz="4" w:space="0"/>
                  </w:tcBorders>
                  <w:vAlign w:val="center"/>
                </w:tcPr>
                <w:p w14:paraId="6FB3B4AD">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vAlign w:val="center"/>
                </w:tcPr>
                <w:p w14:paraId="3357F028">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vAlign w:val="center"/>
                </w:tcPr>
                <w:p w14:paraId="6F69145D">
                  <w:pPr>
                    <w:widowControl/>
                    <w:spacing w:line="200" w:lineRule="exact"/>
                    <w:jc w:val="left"/>
                    <w:rPr>
                      <w:rFonts w:eastAsia="仿宋_GB2312"/>
                      <w:color w:val="000000"/>
                      <w:kern w:val="0"/>
                      <w:szCs w:val="21"/>
                    </w:rPr>
                  </w:pPr>
                  <w:r>
                    <w:rPr>
                      <w:rFonts w:eastAsia="仿宋_GB2312"/>
                      <w:color w:val="000000"/>
                      <w:kern w:val="0"/>
                      <w:szCs w:val="21"/>
                    </w:rPr>
                    <w:t>　</w:t>
                  </w:r>
                </w:p>
              </w:tc>
            </w:tr>
            <w:tr w14:paraId="3A953218">
              <w:tblPrEx>
                <w:tblCellMar>
                  <w:top w:w="0" w:type="dxa"/>
                  <w:left w:w="108" w:type="dxa"/>
                  <w:bottom w:w="0" w:type="dxa"/>
                  <w:right w:w="108" w:type="dxa"/>
                </w:tblCellMar>
              </w:tblPrEx>
              <w:trPr>
                <w:trHeight w:val="700" w:hRule="atLeast"/>
                <w:jc w:val="center"/>
              </w:trPr>
              <w:tc>
                <w:tcPr>
                  <w:tcW w:w="1178" w:type="dxa"/>
                  <w:vMerge w:val="continue"/>
                  <w:tcBorders>
                    <w:left w:val="single" w:color="auto" w:sz="4" w:space="0"/>
                    <w:right w:val="single" w:color="auto" w:sz="4" w:space="0"/>
                  </w:tcBorders>
                  <w:vAlign w:val="center"/>
                </w:tcPr>
                <w:p w14:paraId="11212AE4">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14:paraId="3913B1D6">
                  <w:pPr>
                    <w:widowControl/>
                    <w:spacing w:line="200" w:lineRule="exact"/>
                    <w:jc w:val="left"/>
                    <w:rPr>
                      <w:rFonts w:eastAsia="仿宋_GB2312"/>
                      <w:color w:val="000000"/>
                      <w:kern w:val="0"/>
                      <w:szCs w:val="21"/>
                    </w:rPr>
                  </w:pPr>
                </w:p>
              </w:tc>
              <w:tc>
                <w:tcPr>
                  <w:tcW w:w="1310" w:type="dxa"/>
                  <w:gridSpan w:val="2"/>
                  <w:vMerge w:val="restart"/>
                  <w:tcBorders>
                    <w:top w:val="single" w:color="auto" w:sz="4" w:space="0"/>
                    <w:left w:val="nil"/>
                    <w:bottom w:val="single" w:color="auto" w:sz="4" w:space="0"/>
                    <w:right w:val="single" w:color="auto" w:sz="4" w:space="0"/>
                  </w:tcBorders>
                  <w:vAlign w:val="center"/>
                </w:tcPr>
                <w:p w14:paraId="0C5226C1">
                  <w:pPr>
                    <w:widowControl/>
                    <w:spacing w:line="200" w:lineRule="exact"/>
                    <w:jc w:val="center"/>
                    <w:rPr>
                      <w:rFonts w:eastAsia="仿宋_GB2312"/>
                      <w:color w:val="000000"/>
                      <w:kern w:val="0"/>
                      <w:szCs w:val="21"/>
                    </w:rPr>
                  </w:pPr>
                  <w:r>
                    <w:rPr>
                      <w:rFonts w:eastAsia="仿宋_GB2312"/>
                      <w:color w:val="000000"/>
                      <w:kern w:val="0"/>
                      <w:szCs w:val="21"/>
                    </w:rPr>
                    <w:t>质量指标</w:t>
                  </w:r>
                </w:p>
              </w:tc>
              <w:tc>
                <w:tcPr>
                  <w:tcW w:w="932" w:type="dxa"/>
                  <w:tcBorders>
                    <w:top w:val="single" w:color="auto" w:sz="4" w:space="0"/>
                    <w:left w:val="nil"/>
                    <w:bottom w:val="single" w:color="auto" w:sz="4" w:space="0"/>
                    <w:right w:val="single" w:color="auto" w:sz="4" w:space="0"/>
                  </w:tcBorders>
                  <w:vAlign w:val="center"/>
                </w:tcPr>
                <w:p w14:paraId="648D8EED">
                  <w:pPr>
                    <w:widowControl/>
                    <w:spacing w:line="200" w:lineRule="exact"/>
                    <w:jc w:val="center"/>
                    <w:rPr>
                      <w:rFonts w:eastAsia="仿宋_GB2312"/>
                      <w:color w:val="000000"/>
                      <w:kern w:val="0"/>
                      <w:szCs w:val="21"/>
                    </w:rPr>
                  </w:pPr>
                  <w:r>
                    <w:rPr>
                      <w:rFonts w:hint="eastAsia" w:eastAsia="仿宋_GB2312"/>
                      <w:color w:val="000000"/>
                      <w:kern w:val="0"/>
                      <w:szCs w:val="21"/>
                    </w:rPr>
                    <w:t>教师综合教学质量</w:t>
                  </w:r>
                </w:p>
              </w:tc>
              <w:tc>
                <w:tcPr>
                  <w:tcW w:w="1025" w:type="dxa"/>
                  <w:tcBorders>
                    <w:top w:val="single" w:color="auto" w:sz="4" w:space="0"/>
                    <w:left w:val="nil"/>
                    <w:bottom w:val="single" w:color="auto" w:sz="4" w:space="0"/>
                    <w:right w:val="single" w:color="auto" w:sz="4" w:space="0"/>
                  </w:tcBorders>
                  <w:vAlign w:val="center"/>
                </w:tcPr>
                <w:p w14:paraId="5DEC530A">
                  <w:pPr>
                    <w:widowControl/>
                    <w:spacing w:line="200" w:lineRule="exact"/>
                    <w:jc w:val="center"/>
                    <w:rPr>
                      <w:rFonts w:hint="eastAsia" w:eastAsia="仿宋_GB2312"/>
                      <w:color w:val="000000"/>
                      <w:kern w:val="0"/>
                      <w:szCs w:val="21"/>
                    </w:rPr>
                  </w:pPr>
                  <w:r>
                    <w:rPr>
                      <w:rFonts w:hint="eastAsia" w:eastAsia="仿宋_GB2312"/>
                      <w:color w:val="000000"/>
                      <w:kern w:val="0"/>
                      <w:szCs w:val="21"/>
                    </w:rPr>
                    <w:t>合格</w:t>
                  </w:r>
                </w:p>
              </w:tc>
              <w:tc>
                <w:tcPr>
                  <w:tcW w:w="1208" w:type="dxa"/>
                  <w:tcBorders>
                    <w:top w:val="single" w:color="auto" w:sz="4" w:space="0"/>
                    <w:left w:val="nil"/>
                    <w:bottom w:val="single" w:color="auto" w:sz="4" w:space="0"/>
                    <w:right w:val="single" w:color="auto" w:sz="4" w:space="0"/>
                  </w:tcBorders>
                  <w:vAlign w:val="center"/>
                </w:tcPr>
                <w:p w14:paraId="21551E0F">
                  <w:pPr>
                    <w:widowControl/>
                    <w:spacing w:line="200" w:lineRule="exact"/>
                    <w:jc w:val="center"/>
                    <w:rPr>
                      <w:rFonts w:hint="eastAsia" w:eastAsia="仿宋_GB2312"/>
                      <w:color w:val="000000"/>
                      <w:kern w:val="0"/>
                      <w:szCs w:val="21"/>
                    </w:rPr>
                  </w:pPr>
                  <w:r>
                    <w:rPr>
                      <w:rFonts w:hint="eastAsia" w:eastAsia="仿宋_GB2312"/>
                      <w:color w:val="000000"/>
                      <w:kern w:val="0"/>
                      <w:szCs w:val="21"/>
                    </w:rPr>
                    <w:t>合格</w:t>
                  </w:r>
                </w:p>
              </w:tc>
              <w:tc>
                <w:tcPr>
                  <w:tcW w:w="573" w:type="dxa"/>
                  <w:tcBorders>
                    <w:top w:val="single" w:color="auto" w:sz="4" w:space="0"/>
                    <w:left w:val="nil"/>
                    <w:bottom w:val="single" w:color="auto" w:sz="4" w:space="0"/>
                    <w:right w:val="single" w:color="auto" w:sz="4" w:space="0"/>
                  </w:tcBorders>
                  <w:vAlign w:val="center"/>
                </w:tcPr>
                <w:p w14:paraId="601D710E">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vAlign w:val="center"/>
                </w:tcPr>
                <w:p w14:paraId="4767A4D8">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vAlign w:val="center"/>
                </w:tcPr>
                <w:p w14:paraId="077A35F7">
                  <w:pPr>
                    <w:widowControl/>
                    <w:spacing w:line="200" w:lineRule="exact"/>
                    <w:jc w:val="left"/>
                    <w:rPr>
                      <w:rFonts w:eastAsia="仿宋_GB2312"/>
                      <w:color w:val="000000"/>
                      <w:kern w:val="0"/>
                      <w:szCs w:val="21"/>
                    </w:rPr>
                  </w:pPr>
                  <w:r>
                    <w:rPr>
                      <w:rFonts w:eastAsia="仿宋_GB2312"/>
                      <w:color w:val="000000"/>
                      <w:kern w:val="0"/>
                      <w:szCs w:val="21"/>
                    </w:rPr>
                    <w:t>　</w:t>
                  </w:r>
                </w:p>
              </w:tc>
            </w:tr>
            <w:tr w14:paraId="63F123CA">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6DCAC0BD">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14:paraId="540BB58D">
                  <w:pPr>
                    <w:widowControl/>
                    <w:spacing w:line="200" w:lineRule="exact"/>
                    <w:jc w:val="left"/>
                    <w:rPr>
                      <w:rFonts w:eastAsia="仿宋_GB2312"/>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vAlign w:val="center"/>
                </w:tcPr>
                <w:p w14:paraId="6B91F04F">
                  <w:pPr>
                    <w:widowControl/>
                    <w:spacing w:line="200" w:lineRule="exact"/>
                    <w:jc w:val="center"/>
                    <w:rPr>
                      <w:rFonts w:eastAsia="仿宋_GB2312"/>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14:paraId="40D4AB9C">
                  <w:pPr>
                    <w:widowControl/>
                    <w:spacing w:line="200" w:lineRule="exact"/>
                    <w:jc w:val="center"/>
                    <w:rPr>
                      <w:rFonts w:eastAsia="仿宋_GB2312"/>
                      <w:color w:val="000000"/>
                      <w:kern w:val="0"/>
                      <w:szCs w:val="21"/>
                    </w:rPr>
                  </w:pPr>
                  <w:r>
                    <w:rPr>
                      <w:rFonts w:eastAsia="仿宋_GB2312"/>
                      <w:color w:val="000000"/>
                      <w:kern w:val="0"/>
                      <w:szCs w:val="21"/>
                    </w:rPr>
                    <w:t>……</w:t>
                  </w:r>
                </w:p>
              </w:tc>
              <w:tc>
                <w:tcPr>
                  <w:tcW w:w="1025" w:type="dxa"/>
                  <w:tcBorders>
                    <w:top w:val="single" w:color="auto" w:sz="4" w:space="0"/>
                    <w:left w:val="nil"/>
                    <w:bottom w:val="single" w:color="auto" w:sz="4" w:space="0"/>
                    <w:right w:val="single" w:color="auto" w:sz="4" w:space="0"/>
                  </w:tcBorders>
                  <w:vAlign w:val="center"/>
                </w:tcPr>
                <w:p w14:paraId="1298A897">
                  <w:pPr>
                    <w:widowControl/>
                    <w:spacing w:line="200" w:lineRule="exact"/>
                    <w:jc w:val="center"/>
                    <w:rPr>
                      <w:rFonts w:eastAsia="仿宋_GB2312"/>
                      <w:color w:val="000000"/>
                      <w:kern w:val="0"/>
                      <w:szCs w:val="21"/>
                    </w:rPr>
                  </w:pPr>
                </w:p>
              </w:tc>
              <w:tc>
                <w:tcPr>
                  <w:tcW w:w="1208" w:type="dxa"/>
                  <w:tcBorders>
                    <w:top w:val="single" w:color="auto" w:sz="4" w:space="0"/>
                    <w:left w:val="nil"/>
                    <w:bottom w:val="single" w:color="auto" w:sz="4" w:space="0"/>
                    <w:right w:val="single" w:color="auto" w:sz="4" w:space="0"/>
                  </w:tcBorders>
                  <w:vAlign w:val="center"/>
                </w:tcPr>
                <w:p w14:paraId="2F37F584">
                  <w:pPr>
                    <w:widowControl/>
                    <w:spacing w:line="200" w:lineRule="exact"/>
                    <w:jc w:val="center"/>
                    <w:rPr>
                      <w:rFonts w:eastAsia="仿宋_GB2312"/>
                      <w:color w:val="000000"/>
                      <w:kern w:val="0"/>
                      <w:szCs w:val="21"/>
                    </w:rPr>
                  </w:pPr>
                </w:p>
              </w:tc>
              <w:tc>
                <w:tcPr>
                  <w:tcW w:w="573" w:type="dxa"/>
                  <w:tcBorders>
                    <w:top w:val="single" w:color="auto" w:sz="4" w:space="0"/>
                    <w:left w:val="nil"/>
                    <w:bottom w:val="single" w:color="auto" w:sz="4" w:space="0"/>
                    <w:right w:val="single" w:color="auto" w:sz="4" w:space="0"/>
                  </w:tcBorders>
                  <w:vAlign w:val="center"/>
                </w:tcPr>
                <w:p w14:paraId="2491B830">
                  <w:pPr>
                    <w:widowControl/>
                    <w:spacing w:line="200" w:lineRule="exact"/>
                    <w:jc w:val="center"/>
                    <w:rPr>
                      <w:rFonts w:eastAsia="仿宋_GB2312"/>
                      <w:color w:val="000000"/>
                      <w:kern w:val="0"/>
                      <w:szCs w:val="21"/>
                    </w:rPr>
                  </w:pPr>
                </w:p>
              </w:tc>
              <w:tc>
                <w:tcPr>
                  <w:tcW w:w="795" w:type="dxa"/>
                  <w:tcBorders>
                    <w:top w:val="single" w:color="auto" w:sz="4" w:space="0"/>
                    <w:left w:val="nil"/>
                    <w:bottom w:val="single" w:color="auto" w:sz="4" w:space="0"/>
                    <w:right w:val="single" w:color="auto" w:sz="4" w:space="0"/>
                  </w:tcBorders>
                  <w:vAlign w:val="center"/>
                </w:tcPr>
                <w:p w14:paraId="671413AB">
                  <w:pPr>
                    <w:widowControl/>
                    <w:spacing w:line="200" w:lineRule="exact"/>
                    <w:jc w:val="center"/>
                    <w:rPr>
                      <w:rFonts w:eastAsia="仿宋_GB2312"/>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14:paraId="2B27985D">
                  <w:pPr>
                    <w:widowControl/>
                    <w:spacing w:line="200" w:lineRule="exact"/>
                    <w:jc w:val="left"/>
                    <w:rPr>
                      <w:rFonts w:eastAsia="仿宋_GB2312"/>
                      <w:color w:val="000000"/>
                      <w:kern w:val="0"/>
                      <w:szCs w:val="21"/>
                    </w:rPr>
                  </w:pPr>
                  <w:r>
                    <w:rPr>
                      <w:rFonts w:eastAsia="仿宋_GB2312"/>
                      <w:color w:val="000000"/>
                      <w:kern w:val="0"/>
                      <w:szCs w:val="21"/>
                    </w:rPr>
                    <w:t>　</w:t>
                  </w:r>
                </w:p>
              </w:tc>
            </w:tr>
            <w:tr w14:paraId="5C8BCC83">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2944B3ED">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14:paraId="16994A85">
                  <w:pPr>
                    <w:widowControl/>
                    <w:spacing w:line="200" w:lineRule="exact"/>
                    <w:jc w:val="left"/>
                    <w:rPr>
                      <w:rFonts w:eastAsia="仿宋_GB2312"/>
                      <w:color w:val="000000"/>
                      <w:kern w:val="0"/>
                      <w:szCs w:val="21"/>
                    </w:rPr>
                  </w:pPr>
                </w:p>
              </w:tc>
              <w:tc>
                <w:tcPr>
                  <w:tcW w:w="1310" w:type="dxa"/>
                  <w:gridSpan w:val="2"/>
                  <w:vMerge w:val="restart"/>
                  <w:tcBorders>
                    <w:top w:val="single" w:color="auto" w:sz="4" w:space="0"/>
                    <w:left w:val="nil"/>
                    <w:bottom w:val="single" w:color="auto" w:sz="4" w:space="0"/>
                    <w:right w:val="single" w:color="auto" w:sz="4" w:space="0"/>
                  </w:tcBorders>
                  <w:vAlign w:val="center"/>
                </w:tcPr>
                <w:p w14:paraId="32EFC4BC">
                  <w:pPr>
                    <w:widowControl/>
                    <w:spacing w:line="200" w:lineRule="exact"/>
                    <w:jc w:val="center"/>
                    <w:rPr>
                      <w:rFonts w:eastAsia="仿宋_GB2312"/>
                      <w:color w:val="000000"/>
                      <w:kern w:val="0"/>
                      <w:szCs w:val="21"/>
                    </w:rPr>
                  </w:pPr>
                  <w:r>
                    <w:rPr>
                      <w:rFonts w:eastAsia="仿宋_GB2312"/>
                      <w:color w:val="000000"/>
                      <w:kern w:val="0"/>
                      <w:szCs w:val="21"/>
                    </w:rPr>
                    <w:t>时效指标</w:t>
                  </w:r>
                </w:p>
              </w:tc>
              <w:tc>
                <w:tcPr>
                  <w:tcW w:w="932" w:type="dxa"/>
                  <w:tcBorders>
                    <w:top w:val="single" w:color="auto" w:sz="4" w:space="0"/>
                    <w:left w:val="nil"/>
                    <w:bottom w:val="single" w:color="auto" w:sz="4" w:space="0"/>
                    <w:right w:val="single" w:color="auto" w:sz="4" w:space="0"/>
                  </w:tcBorders>
                  <w:vAlign w:val="center"/>
                </w:tcPr>
                <w:p w14:paraId="7BC8400F">
                  <w:pPr>
                    <w:widowControl/>
                    <w:spacing w:line="200" w:lineRule="exact"/>
                    <w:jc w:val="center"/>
                    <w:rPr>
                      <w:rFonts w:eastAsia="仿宋_GB2312"/>
                      <w:color w:val="000000"/>
                      <w:kern w:val="0"/>
                      <w:szCs w:val="21"/>
                    </w:rPr>
                  </w:pPr>
                  <w:r>
                    <w:rPr>
                      <w:rFonts w:hint="eastAsia" w:eastAsia="仿宋_GB2312"/>
                      <w:color w:val="000000"/>
                      <w:kern w:val="0"/>
                      <w:szCs w:val="21"/>
                    </w:rPr>
                    <w:t>教学进度按时率</w:t>
                  </w:r>
                </w:p>
              </w:tc>
              <w:tc>
                <w:tcPr>
                  <w:tcW w:w="1025" w:type="dxa"/>
                  <w:tcBorders>
                    <w:top w:val="single" w:color="auto" w:sz="4" w:space="0"/>
                    <w:left w:val="nil"/>
                    <w:bottom w:val="single" w:color="auto" w:sz="4" w:space="0"/>
                    <w:right w:val="single" w:color="auto" w:sz="4" w:space="0"/>
                  </w:tcBorders>
                  <w:vAlign w:val="center"/>
                </w:tcPr>
                <w:p w14:paraId="18E9BB31">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08" w:type="dxa"/>
                  <w:tcBorders>
                    <w:top w:val="single" w:color="auto" w:sz="4" w:space="0"/>
                    <w:left w:val="nil"/>
                    <w:bottom w:val="single" w:color="auto" w:sz="4" w:space="0"/>
                    <w:right w:val="single" w:color="auto" w:sz="4" w:space="0"/>
                  </w:tcBorders>
                  <w:vAlign w:val="center"/>
                </w:tcPr>
                <w:p w14:paraId="4AA97ACC">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573" w:type="dxa"/>
                  <w:tcBorders>
                    <w:top w:val="single" w:color="auto" w:sz="4" w:space="0"/>
                    <w:left w:val="nil"/>
                    <w:bottom w:val="single" w:color="auto" w:sz="4" w:space="0"/>
                    <w:right w:val="single" w:color="auto" w:sz="4" w:space="0"/>
                  </w:tcBorders>
                  <w:vAlign w:val="center"/>
                </w:tcPr>
                <w:p w14:paraId="0E554C02">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vAlign w:val="center"/>
                </w:tcPr>
                <w:p w14:paraId="056C1A08">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vAlign w:val="center"/>
                </w:tcPr>
                <w:p w14:paraId="0E51F71E">
                  <w:pPr>
                    <w:widowControl/>
                    <w:spacing w:line="200" w:lineRule="exact"/>
                    <w:jc w:val="left"/>
                    <w:rPr>
                      <w:rFonts w:eastAsia="仿宋_GB2312"/>
                      <w:color w:val="000000"/>
                      <w:kern w:val="0"/>
                      <w:szCs w:val="21"/>
                    </w:rPr>
                  </w:pPr>
                  <w:r>
                    <w:rPr>
                      <w:rFonts w:eastAsia="仿宋_GB2312"/>
                      <w:color w:val="000000"/>
                      <w:kern w:val="0"/>
                      <w:szCs w:val="21"/>
                    </w:rPr>
                    <w:t>　</w:t>
                  </w:r>
                </w:p>
              </w:tc>
            </w:tr>
            <w:tr w14:paraId="3B3D7CCB">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5A59801C">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14:paraId="3E921876">
                  <w:pPr>
                    <w:widowControl/>
                    <w:spacing w:line="200" w:lineRule="exact"/>
                    <w:jc w:val="left"/>
                    <w:rPr>
                      <w:rFonts w:eastAsia="仿宋_GB2312"/>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vAlign w:val="center"/>
                </w:tcPr>
                <w:p w14:paraId="3F5A25A9">
                  <w:pPr>
                    <w:widowControl/>
                    <w:spacing w:line="200" w:lineRule="exact"/>
                    <w:jc w:val="center"/>
                    <w:rPr>
                      <w:rFonts w:eastAsia="仿宋_GB2312"/>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14:paraId="3F11EE4B">
                  <w:pPr>
                    <w:widowControl/>
                    <w:spacing w:line="200" w:lineRule="exact"/>
                    <w:jc w:val="center"/>
                    <w:rPr>
                      <w:rFonts w:eastAsia="仿宋_GB2312"/>
                      <w:color w:val="000000"/>
                      <w:kern w:val="0"/>
                      <w:szCs w:val="21"/>
                    </w:rPr>
                  </w:pPr>
                  <w:r>
                    <w:rPr>
                      <w:rFonts w:eastAsia="仿宋_GB2312"/>
                      <w:color w:val="000000"/>
                      <w:kern w:val="0"/>
                      <w:szCs w:val="21"/>
                    </w:rPr>
                    <w:t>……</w:t>
                  </w:r>
                </w:p>
              </w:tc>
              <w:tc>
                <w:tcPr>
                  <w:tcW w:w="1025" w:type="dxa"/>
                  <w:tcBorders>
                    <w:top w:val="single" w:color="auto" w:sz="4" w:space="0"/>
                    <w:left w:val="nil"/>
                    <w:bottom w:val="single" w:color="auto" w:sz="4" w:space="0"/>
                    <w:right w:val="single" w:color="auto" w:sz="4" w:space="0"/>
                  </w:tcBorders>
                  <w:vAlign w:val="center"/>
                </w:tcPr>
                <w:p w14:paraId="0AD35882">
                  <w:pPr>
                    <w:widowControl/>
                    <w:spacing w:line="200" w:lineRule="exact"/>
                    <w:jc w:val="center"/>
                    <w:rPr>
                      <w:rFonts w:eastAsia="仿宋_GB2312"/>
                      <w:color w:val="000000"/>
                      <w:kern w:val="0"/>
                      <w:szCs w:val="21"/>
                    </w:rPr>
                  </w:pPr>
                </w:p>
              </w:tc>
              <w:tc>
                <w:tcPr>
                  <w:tcW w:w="1208" w:type="dxa"/>
                  <w:tcBorders>
                    <w:top w:val="single" w:color="auto" w:sz="4" w:space="0"/>
                    <w:left w:val="nil"/>
                    <w:bottom w:val="single" w:color="auto" w:sz="4" w:space="0"/>
                    <w:right w:val="single" w:color="auto" w:sz="4" w:space="0"/>
                  </w:tcBorders>
                  <w:vAlign w:val="center"/>
                </w:tcPr>
                <w:p w14:paraId="0EBACDEF">
                  <w:pPr>
                    <w:widowControl/>
                    <w:spacing w:line="200" w:lineRule="exact"/>
                    <w:jc w:val="center"/>
                    <w:rPr>
                      <w:rFonts w:eastAsia="仿宋_GB2312"/>
                      <w:color w:val="000000"/>
                      <w:kern w:val="0"/>
                      <w:szCs w:val="21"/>
                    </w:rPr>
                  </w:pPr>
                </w:p>
              </w:tc>
              <w:tc>
                <w:tcPr>
                  <w:tcW w:w="573" w:type="dxa"/>
                  <w:tcBorders>
                    <w:top w:val="single" w:color="auto" w:sz="4" w:space="0"/>
                    <w:left w:val="nil"/>
                    <w:bottom w:val="single" w:color="auto" w:sz="4" w:space="0"/>
                    <w:right w:val="single" w:color="auto" w:sz="4" w:space="0"/>
                  </w:tcBorders>
                  <w:vAlign w:val="center"/>
                </w:tcPr>
                <w:p w14:paraId="276C8812">
                  <w:pPr>
                    <w:widowControl/>
                    <w:spacing w:line="200" w:lineRule="exact"/>
                    <w:jc w:val="center"/>
                    <w:rPr>
                      <w:rFonts w:eastAsia="仿宋_GB2312"/>
                      <w:color w:val="000000"/>
                      <w:kern w:val="0"/>
                      <w:szCs w:val="21"/>
                    </w:rPr>
                  </w:pPr>
                </w:p>
              </w:tc>
              <w:tc>
                <w:tcPr>
                  <w:tcW w:w="795" w:type="dxa"/>
                  <w:tcBorders>
                    <w:top w:val="single" w:color="auto" w:sz="4" w:space="0"/>
                    <w:left w:val="nil"/>
                    <w:bottom w:val="single" w:color="auto" w:sz="4" w:space="0"/>
                    <w:right w:val="single" w:color="auto" w:sz="4" w:space="0"/>
                  </w:tcBorders>
                  <w:vAlign w:val="center"/>
                </w:tcPr>
                <w:p w14:paraId="19E74B24">
                  <w:pPr>
                    <w:widowControl/>
                    <w:spacing w:line="200" w:lineRule="exact"/>
                    <w:jc w:val="center"/>
                    <w:rPr>
                      <w:rFonts w:eastAsia="仿宋_GB2312"/>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14:paraId="5F05E317">
                  <w:pPr>
                    <w:widowControl/>
                    <w:spacing w:line="200" w:lineRule="exact"/>
                    <w:jc w:val="left"/>
                    <w:rPr>
                      <w:rFonts w:eastAsia="仿宋_GB2312"/>
                      <w:color w:val="000000"/>
                      <w:kern w:val="0"/>
                      <w:szCs w:val="21"/>
                    </w:rPr>
                  </w:pPr>
                  <w:r>
                    <w:rPr>
                      <w:rFonts w:eastAsia="仿宋_GB2312"/>
                      <w:color w:val="000000"/>
                      <w:kern w:val="0"/>
                      <w:szCs w:val="21"/>
                    </w:rPr>
                    <w:t>　</w:t>
                  </w:r>
                </w:p>
              </w:tc>
            </w:tr>
            <w:tr w14:paraId="2E7B030E">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6406D7A5">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14:paraId="13410642">
                  <w:pPr>
                    <w:widowControl/>
                    <w:spacing w:line="200" w:lineRule="exact"/>
                    <w:jc w:val="left"/>
                    <w:rPr>
                      <w:rFonts w:eastAsia="仿宋_GB2312"/>
                      <w:color w:val="000000"/>
                      <w:kern w:val="0"/>
                      <w:szCs w:val="21"/>
                    </w:rPr>
                  </w:pPr>
                </w:p>
              </w:tc>
              <w:tc>
                <w:tcPr>
                  <w:tcW w:w="1310" w:type="dxa"/>
                  <w:gridSpan w:val="2"/>
                  <w:vMerge w:val="restart"/>
                  <w:tcBorders>
                    <w:top w:val="single" w:color="auto" w:sz="4" w:space="0"/>
                    <w:left w:val="nil"/>
                    <w:bottom w:val="single" w:color="auto" w:sz="4" w:space="0"/>
                    <w:right w:val="single" w:color="auto" w:sz="4" w:space="0"/>
                  </w:tcBorders>
                  <w:vAlign w:val="center"/>
                </w:tcPr>
                <w:p w14:paraId="040DEEFC">
                  <w:pPr>
                    <w:widowControl/>
                    <w:spacing w:line="200" w:lineRule="exact"/>
                    <w:jc w:val="center"/>
                    <w:rPr>
                      <w:rFonts w:eastAsia="仿宋_GB2312"/>
                      <w:color w:val="000000"/>
                      <w:kern w:val="0"/>
                      <w:szCs w:val="21"/>
                    </w:rPr>
                  </w:pPr>
                  <w:r>
                    <w:rPr>
                      <w:rFonts w:eastAsia="仿宋_GB2312"/>
                      <w:color w:val="000000"/>
                      <w:kern w:val="0"/>
                      <w:szCs w:val="21"/>
                    </w:rPr>
                    <w:t>成本指标</w:t>
                  </w:r>
                </w:p>
              </w:tc>
              <w:tc>
                <w:tcPr>
                  <w:tcW w:w="932" w:type="dxa"/>
                  <w:tcBorders>
                    <w:top w:val="single" w:color="auto" w:sz="4" w:space="0"/>
                    <w:left w:val="nil"/>
                    <w:bottom w:val="single" w:color="auto" w:sz="4" w:space="0"/>
                    <w:right w:val="single" w:color="auto" w:sz="4" w:space="0"/>
                  </w:tcBorders>
                  <w:vAlign w:val="center"/>
                </w:tcPr>
                <w:p w14:paraId="568F7E27">
                  <w:pPr>
                    <w:widowControl/>
                    <w:spacing w:line="200" w:lineRule="exact"/>
                    <w:jc w:val="center"/>
                    <w:rPr>
                      <w:rFonts w:hint="eastAsia" w:eastAsia="仿宋_GB2312"/>
                      <w:color w:val="000000"/>
                      <w:kern w:val="0"/>
                      <w:szCs w:val="21"/>
                    </w:rPr>
                  </w:pPr>
                  <w:r>
                    <w:rPr>
                      <w:rFonts w:hint="eastAsia" w:eastAsia="仿宋_GB2312"/>
                      <w:color w:val="000000"/>
                      <w:kern w:val="0"/>
                      <w:szCs w:val="21"/>
                    </w:rPr>
                    <w:t>财政拨款资金使用率</w:t>
                  </w:r>
                </w:p>
              </w:tc>
              <w:tc>
                <w:tcPr>
                  <w:tcW w:w="1025" w:type="dxa"/>
                  <w:tcBorders>
                    <w:top w:val="single" w:color="auto" w:sz="4" w:space="0"/>
                    <w:left w:val="nil"/>
                    <w:bottom w:val="single" w:color="auto" w:sz="4" w:space="0"/>
                    <w:right w:val="single" w:color="auto" w:sz="4" w:space="0"/>
                  </w:tcBorders>
                  <w:vAlign w:val="center"/>
                </w:tcPr>
                <w:p w14:paraId="54E72D06">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08" w:type="dxa"/>
                  <w:tcBorders>
                    <w:top w:val="single" w:color="auto" w:sz="4" w:space="0"/>
                    <w:left w:val="nil"/>
                    <w:bottom w:val="single" w:color="auto" w:sz="4" w:space="0"/>
                    <w:right w:val="single" w:color="auto" w:sz="4" w:space="0"/>
                  </w:tcBorders>
                  <w:vAlign w:val="center"/>
                </w:tcPr>
                <w:p w14:paraId="11B511F2">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573" w:type="dxa"/>
                  <w:tcBorders>
                    <w:top w:val="single" w:color="auto" w:sz="4" w:space="0"/>
                    <w:left w:val="nil"/>
                    <w:bottom w:val="single" w:color="auto" w:sz="4" w:space="0"/>
                    <w:right w:val="single" w:color="auto" w:sz="4" w:space="0"/>
                  </w:tcBorders>
                  <w:vAlign w:val="center"/>
                </w:tcPr>
                <w:p w14:paraId="0BA6ED7B">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vAlign w:val="center"/>
                </w:tcPr>
                <w:p w14:paraId="3FE74661">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vAlign w:val="center"/>
                </w:tcPr>
                <w:p w14:paraId="3BC611B9">
                  <w:pPr>
                    <w:widowControl/>
                    <w:spacing w:line="200" w:lineRule="exact"/>
                    <w:jc w:val="left"/>
                    <w:rPr>
                      <w:rFonts w:eastAsia="仿宋_GB2312"/>
                      <w:color w:val="000000"/>
                      <w:kern w:val="0"/>
                      <w:szCs w:val="21"/>
                    </w:rPr>
                  </w:pPr>
                  <w:r>
                    <w:rPr>
                      <w:rFonts w:eastAsia="仿宋_GB2312"/>
                      <w:color w:val="000000"/>
                      <w:kern w:val="0"/>
                      <w:szCs w:val="21"/>
                    </w:rPr>
                    <w:t>　</w:t>
                  </w:r>
                </w:p>
              </w:tc>
            </w:tr>
            <w:tr w14:paraId="780E3D81">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2A4F17F2">
                  <w:pPr>
                    <w:spacing w:line="200" w:lineRule="exact"/>
                    <w:jc w:val="center"/>
                    <w:rPr>
                      <w:rFonts w:eastAsia="仿宋_GB2312"/>
                      <w:color w:val="000000"/>
                      <w:kern w:val="0"/>
                      <w:szCs w:val="21"/>
                    </w:rPr>
                  </w:pPr>
                </w:p>
              </w:tc>
              <w:tc>
                <w:tcPr>
                  <w:tcW w:w="985" w:type="dxa"/>
                  <w:vMerge w:val="continue"/>
                  <w:tcBorders>
                    <w:top w:val="single" w:color="auto" w:sz="4" w:space="0"/>
                    <w:left w:val="nil"/>
                    <w:bottom w:val="single" w:color="auto" w:sz="4" w:space="0"/>
                    <w:right w:val="single" w:color="auto" w:sz="4" w:space="0"/>
                  </w:tcBorders>
                  <w:vAlign w:val="center"/>
                </w:tcPr>
                <w:p w14:paraId="2BFE1D05">
                  <w:pPr>
                    <w:widowControl/>
                    <w:spacing w:line="200" w:lineRule="exact"/>
                    <w:jc w:val="left"/>
                    <w:rPr>
                      <w:rFonts w:eastAsia="仿宋_GB2312"/>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vAlign w:val="center"/>
                </w:tcPr>
                <w:p w14:paraId="1D6463C7">
                  <w:pPr>
                    <w:widowControl/>
                    <w:spacing w:line="200" w:lineRule="exact"/>
                    <w:jc w:val="left"/>
                    <w:rPr>
                      <w:rFonts w:eastAsia="仿宋_GB2312"/>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14:paraId="2D7B055D">
                  <w:pPr>
                    <w:widowControl/>
                    <w:spacing w:line="200" w:lineRule="exact"/>
                    <w:jc w:val="center"/>
                    <w:rPr>
                      <w:rFonts w:eastAsia="仿宋_GB2312"/>
                      <w:color w:val="000000"/>
                      <w:kern w:val="0"/>
                      <w:szCs w:val="21"/>
                    </w:rPr>
                  </w:pPr>
                  <w:r>
                    <w:rPr>
                      <w:rFonts w:eastAsia="仿宋_GB2312"/>
                      <w:color w:val="000000"/>
                      <w:kern w:val="0"/>
                      <w:szCs w:val="21"/>
                    </w:rPr>
                    <w:t>……</w:t>
                  </w:r>
                </w:p>
              </w:tc>
              <w:tc>
                <w:tcPr>
                  <w:tcW w:w="1025" w:type="dxa"/>
                  <w:tcBorders>
                    <w:top w:val="single" w:color="auto" w:sz="4" w:space="0"/>
                    <w:left w:val="nil"/>
                    <w:bottom w:val="single" w:color="auto" w:sz="4" w:space="0"/>
                    <w:right w:val="single" w:color="auto" w:sz="4" w:space="0"/>
                  </w:tcBorders>
                  <w:vAlign w:val="center"/>
                </w:tcPr>
                <w:p w14:paraId="24D46378">
                  <w:pPr>
                    <w:widowControl/>
                    <w:spacing w:line="200" w:lineRule="exact"/>
                    <w:jc w:val="center"/>
                    <w:rPr>
                      <w:rFonts w:eastAsia="仿宋_GB2312"/>
                      <w:color w:val="000000"/>
                      <w:kern w:val="0"/>
                      <w:szCs w:val="21"/>
                    </w:rPr>
                  </w:pPr>
                </w:p>
              </w:tc>
              <w:tc>
                <w:tcPr>
                  <w:tcW w:w="1208" w:type="dxa"/>
                  <w:tcBorders>
                    <w:top w:val="single" w:color="auto" w:sz="4" w:space="0"/>
                    <w:left w:val="nil"/>
                    <w:bottom w:val="single" w:color="auto" w:sz="4" w:space="0"/>
                    <w:right w:val="single" w:color="auto" w:sz="4" w:space="0"/>
                  </w:tcBorders>
                  <w:vAlign w:val="center"/>
                </w:tcPr>
                <w:p w14:paraId="6F03FEBB">
                  <w:pPr>
                    <w:widowControl/>
                    <w:spacing w:line="200" w:lineRule="exact"/>
                    <w:jc w:val="center"/>
                    <w:rPr>
                      <w:rFonts w:eastAsia="仿宋_GB2312"/>
                      <w:color w:val="000000"/>
                      <w:kern w:val="0"/>
                      <w:szCs w:val="21"/>
                    </w:rPr>
                  </w:pPr>
                </w:p>
              </w:tc>
              <w:tc>
                <w:tcPr>
                  <w:tcW w:w="573" w:type="dxa"/>
                  <w:tcBorders>
                    <w:top w:val="single" w:color="auto" w:sz="4" w:space="0"/>
                    <w:left w:val="nil"/>
                    <w:bottom w:val="single" w:color="auto" w:sz="4" w:space="0"/>
                    <w:right w:val="single" w:color="auto" w:sz="4" w:space="0"/>
                  </w:tcBorders>
                  <w:vAlign w:val="center"/>
                </w:tcPr>
                <w:p w14:paraId="496B4C77">
                  <w:pPr>
                    <w:widowControl/>
                    <w:spacing w:line="200" w:lineRule="exact"/>
                    <w:jc w:val="center"/>
                    <w:rPr>
                      <w:rFonts w:eastAsia="仿宋_GB2312"/>
                      <w:color w:val="000000"/>
                      <w:kern w:val="0"/>
                      <w:szCs w:val="21"/>
                    </w:rPr>
                  </w:pPr>
                </w:p>
              </w:tc>
              <w:tc>
                <w:tcPr>
                  <w:tcW w:w="795" w:type="dxa"/>
                  <w:tcBorders>
                    <w:top w:val="single" w:color="auto" w:sz="4" w:space="0"/>
                    <w:left w:val="nil"/>
                    <w:bottom w:val="single" w:color="auto" w:sz="4" w:space="0"/>
                    <w:right w:val="single" w:color="auto" w:sz="4" w:space="0"/>
                  </w:tcBorders>
                  <w:vAlign w:val="center"/>
                </w:tcPr>
                <w:p w14:paraId="51216A59">
                  <w:pPr>
                    <w:widowControl/>
                    <w:spacing w:line="200" w:lineRule="exact"/>
                    <w:jc w:val="center"/>
                    <w:rPr>
                      <w:rFonts w:eastAsia="仿宋_GB2312"/>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14:paraId="7E1D0370">
                  <w:pPr>
                    <w:widowControl/>
                    <w:spacing w:line="200" w:lineRule="exact"/>
                    <w:jc w:val="left"/>
                    <w:rPr>
                      <w:rFonts w:eastAsia="仿宋_GB2312"/>
                      <w:color w:val="000000"/>
                      <w:kern w:val="0"/>
                      <w:szCs w:val="21"/>
                    </w:rPr>
                  </w:pPr>
                  <w:r>
                    <w:rPr>
                      <w:rFonts w:eastAsia="仿宋_GB2312"/>
                      <w:color w:val="000000"/>
                      <w:kern w:val="0"/>
                      <w:szCs w:val="21"/>
                    </w:rPr>
                    <w:t>　</w:t>
                  </w:r>
                </w:p>
              </w:tc>
            </w:tr>
            <w:tr w14:paraId="5D6D9760">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6AF936AD">
                  <w:pPr>
                    <w:spacing w:line="200" w:lineRule="exact"/>
                    <w:jc w:val="center"/>
                    <w:rPr>
                      <w:rFonts w:eastAsia="仿宋_GB2312"/>
                      <w:color w:val="000000"/>
                      <w:kern w:val="0"/>
                      <w:szCs w:val="21"/>
                    </w:rPr>
                  </w:pPr>
                </w:p>
              </w:tc>
              <w:tc>
                <w:tcPr>
                  <w:tcW w:w="985" w:type="dxa"/>
                  <w:vMerge w:val="restart"/>
                  <w:tcBorders>
                    <w:top w:val="single" w:color="auto" w:sz="4" w:space="0"/>
                    <w:left w:val="nil"/>
                    <w:right w:val="single" w:color="auto" w:sz="4" w:space="0"/>
                  </w:tcBorders>
                  <w:vAlign w:val="center"/>
                </w:tcPr>
                <w:p w14:paraId="12EDC0D7">
                  <w:pPr>
                    <w:widowControl/>
                    <w:spacing w:line="200" w:lineRule="exact"/>
                    <w:jc w:val="center"/>
                    <w:rPr>
                      <w:rFonts w:eastAsia="仿宋_GB2312"/>
                      <w:color w:val="000000"/>
                      <w:kern w:val="0"/>
                      <w:szCs w:val="21"/>
                    </w:rPr>
                  </w:pPr>
                  <w:r>
                    <w:rPr>
                      <w:rFonts w:eastAsia="仿宋_GB2312"/>
                      <w:color w:val="000000"/>
                      <w:kern w:val="0"/>
                      <w:szCs w:val="21"/>
                    </w:rPr>
                    <w:t>效益</w:t>
                  </w:r>
                </w:p>
                <w:p w14:paraId="209BAC26">
                  <w:pPr>
                    <w:widowControl/>
                    <w:spacing w:line="200" w:lineRule="exact"/>
                    <w:jc w:val="center"/>
                    <w:rPr>
                      <w:rFonts w:eastAsia="仿宋_GB2312"/>
                      <w:color w:val="000000"/>
                      <w:kern w:val="0"/>
                      <w:szCs w:val="21"/>
                    </w:rPr>
                  </w:pPr>
                  <w:r>
                    <w:rPr>
                      <w:rFonts w:eastAsia="仿宋_GB2312"/>
                      <w:color w:val="000000"/>
                      <w:kern w:val="0"/>
                      <w:szCs w:val="21"/>
                    </w:rPr>
                    <w:t>指标</w:t>
                  </w:r>
                </w:p>
                <w:p w14:paraId="3B4DF58E">
                  <w:pPr>
                    <w:widowControl/>
                    <w:spacing w:line="200" w:lineRule="exact"/>
                    <w:jc w:val="left"/>
                    <w:rPr>
                      <w:rFonts w:eastAsia="仿宋_GB2312"/>
                      <w:color w:val="000000"/>
                      <w:kern w:val="0"/>
                      <w:szCs w:val="21"/>
                    </w:rPr>
                  </w:pPr>
                </w:p>
                <w:p w14:paraId="042EE860">
                  <w:pPr>
                    <w:widowControl/>
                    <w:spacing w:line="200" w:lineRule="exact"/>
                    <w:jc w:val="left"/>
                    <w:rPr>
                      <w:rFonts w:eastAsia="仿宋_GB2312"/>
                      <w:color w:val="000000"/>
                      <w:kern w:val="0"/>
                      <w:szCs w:val="21"/>
                    </w:rPr>
                  </w:pPr>
                  <w:r>
                    <w:rPr>
                      <w:rFonts w:eastAsia="仿宋_GB2312"/>
                      <w:color w:val="000000"/>
                      <w:kern w:val="0"/>
                      <w:szCs w:val="21"/>
                    </w:rPr>
                    <w:t>（30分）</w:t>
                  </w:r>
                </w:p>
                <w:p w14:paraId="617E266B">
                  <w:pPr>
                    <w:widowControl/>
                    <w:spacing w:line="200" w:lineRule="exact"/>
                    <w:jc w:val="left"/>
                    <w:rPr>
                      <w:rFonts w:eastAsia="仿宋_GB2312"/>
                      <w:color w:val="000000"/>
                      <w:kern w:val="0"/>
                      <w:szCs w:val="21"/>
                    </w:rPr>
                  </w:pPr>
                  <w:r>
                    <w:rPr>
                      <w:rFonts w:eastAsia="仿宋_GB2312"/>
                      <w:color w:val="000000"/>
                      <w:kern w:val="0"/>
                      <w:szCs w:val="21"/>
                    </w:rPr>
                    <w:t>　</w:t>
                  </w:r>
                </w:p>
              </w:tc>
              <w:tc>
                <w:tcPr>
                  <w:tcW w:w="1310" w:type="dxa"/>
                  <w:gridSpan w:val="2"/>
                  <w:vMerge w:val="restart"/>
                  <w:tcBorders>
                    <w:top w:val="single" w:color="auto" w:sz="4" w:space="0"/>
                    <w:left w:val="nil"/>
                    <w:bottom w:val="single" w:color="auto" w:sz="4" w:space="0"/>
                    <w:right w:val="single" w:color="auto" w:sz="4" w:space="0"/>
                  </w:tcBorders>
                  <w:vAlign w:val="center"/>
                </w:tcPr>
                <w:p w14:paraId="5AE160BC">
                  <w:pPr>
                    <w:widowControl/>
                    <w:spacing w:line="200" w:lineRule="exact"/>
                    <w:jc w:val="center"/>
                    <w:rPr>
                      <w:rFonts w:eastAsia="仿宋_GB2312"/>
                      <w:color w:val="000000"/>
                      <w:kern w:val="0"/>
                      <w:szCs w:val="21"/>
                    </w:rPr>
                  </w:pPr>
                  <w:r>
                    <w:rPr>
                      <w:rFonts w:eastAsia="仿宋_GB2312"/>
                      <w:color w:val="000000"/>
                      <w:kern w:val="0"/>
                      <w:szCs w:val="21"/>
                    </w:rPr>
                    <w:t>经济效</w:t>
                  </w:r>
                </w:p>
                <w:p w14:paraId="1A130F70">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932" w:type="dxa"/>
                  <w:tcBorders>
                    <w:top w:val="single" w:color="auto" w:sz="4" w:space="0"/>
                    <w:left w:val="nil"/>
                    <w:bottom w:val="single" w:color="auto" w:sz="4" w:space="0"/>
                    <w:right w:val="single" w:color="auto" w:sz="4" w:space="0"/>
                  </w:tcBorders>
                  <w:vAlign w:val="center"/>
                </w:tcPr>
                <w:p w14:paraId="23F8FBFD">
                  <w:pPr>
                    <w:widowControl/>
                    <w:spacing w:line="200" w:lineRule="exact"/>
                    <w:jc w:val="center"/>
                    <w:rPr>
                      <w:rFonts w:eastAsia="仿宋_GB2312"/>
                      <w:color w:val="000000"/>
                      <w:kern w:val="0"/>
                      <w:szCs w:val="21"/>
                    </w:rPr>
                  </w:pPr>
                </w:p>
              </w:tc>
              <w:tc>
                <w:tcPr>
                  <w:tcW w:w="1025" w:type="dxa"/>
                  <w:tcBorders>
                    <w:top w:val="single" w:color="auto" w:sz="4" w:space="0"/>
                    <w:left w:val="nil"/>
                    <w:bottom w:val="single" w:color="auto" w:sz="4" w:space="0"/>
                    <w:right w:val="single" w:color="auto" w:sz="4" w:space="0"/>
                  </w:tcBorders>
                  <w:vAlign w:val="center"/>
                </w:tcPr>
                <w:p w14:paraId="2ABA4916">
                  <w:pPr>
                    <w:widowControl/>
                    <w:spacing w:line="200" w:lineRule="exact"/>
                    <w:jc w:val="center"/>
                    <w:rPr>
                      <w:rFonts w:eastAsia="仿宋_GB2312"/>
                      <w:color w:val="000000"/>
                      <w:kern w:val="0"/>
                      <w:szCs w:val="21"/>
                    </w:rPr>
                  </w:pPr>
                </w:p>
              </w:tc>
              <w:tc>
                <w:tcPr>
                  <w:tcW w:w="1208" w:type="dxa"/>
                  <w:tcBorders>
                    <w:top w:val="single" w:color="auto" w:sz="4" w:space="0"/>
                    <w:left w:val="nil"/>
                    <w:bottom w:val="single" w:color="auto" w:sz="4" w:space="0"/>
                    <w:right w:val="single" w:color="auto" w:sz="4" w:space="0"/>
                  </w:tcBorders>
                  <w:vAlign w:val="center"/>
                </w:tcPr>
                <w:p w14:paraId="23A159E4">
                  <w:pPr>
                    <w:widowControl/>
                    <w:spacing w:line="200" w:lineRule="exact"/>
                    <w:jc w:val="center"/>
                    <w:rPr>
                      <w:rFonts w:eastAsia="仿宋_GB2312"/>
                      <w:color w:val="000000"/>
                      <w:kern w:val="0"/>
                      <w:szCs w:val="21"/>
                    </w:rPr>
                  </w:pPr>
                </w:p>
              </w:tc>
              <w:tc>
                <w:tcPr>
                  <w:tcW w:w="573" w:type="dxa"/>
                  <w:tcBorders>
                    <w:top w:val="single" w:color="auto" w:sz="4" w:space="0"/>
                    <w:left w:val="nil"/>
                    <w:bottom w:val="single" w:color="auto" w:sz="4" w:space="0"/>
                    <w:right w:val="single" w:color="auto" w:sz="4" w:space="0"/>
                  </w:tcBorders>
                  <w:vAlign w:val="center"/>
                </w:tcPr>
                <w:p w14:paraId="59EB5CFA">
                  <w:pPr>
                    <w:widowControl/>
                    <w:spacing w:line="200" w:lineRule="exact"/>
                    <w:jc w:val="center"/>
                    <w:rPr>
                      <w:rFonts w:eastAsia="仿宋_GB2312"/>
                      <w:color w:val="000000"/>
                      <w:kern w:val="0"/>
                      <w:szCs w:val="21"/>
                    </w:rPr>
                  </w:pPr>
                </w:p>
              </w:tc>
              <w:tc>
                <w:tcPr>
                  <w:tcW w:w="795" w:type="dxa"/>
                  <w:tcBorders>
                    <w:top w:val="single" w:color="auto" w:sz="4" w:space="0"/>
                    <w:left w:val="nil"/>
                    <w:bottom w:val="single" w:color="auto" w:sz="4" w:space="0"/>
                    <w:right w:val="single" w:color="auto" w:sz="4" w:space="0"/>
                  </w:tcBorders>
                  <w:vAlign w:val="center"/>
                </w:tcPr>
                <w:p w14:paraId="78E31C51">
                  <w:pPr>
                    <w:widowControl/>
                    <w:spacing w:line="200" w:lineRule="exact"/>
                    <w:jc w:val="center"/>
                    <w:rPr>
                      <w:rFonts w:eastAsia="仿宋_GB2312"/>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14:paraId="12C47601">
                  <w:pPr>
                    <w:widowControl/>
                    <w:spacing w:line="200" w:lineRule="exact"/>
                    <w:jc w:val="left"/>
                    <w:rPr>
                      <w:rFonts w:eastAsia="仿宋_GB2312"/>
                      <w:color w:val="000000"/>
                      <w:kern w:val="0"/>
                      <w:szCs w:val="21"/>
                    </w:rPr>
                  </w:pPr>
                  <w:r>
                    <w:rPr>
                      <w:rFonts w:eastAsia="仿宋_GB2312"/>
                      <w:color w:val="000000"/>
                      <w:kern w:val="0"/>
                      <w:szCs w:val="21"/>
                    </w:rPr>
                    <w:t>　</w:t>
                  </w:r>
                </w:p>
              </w:tc>
            </w:tr>
            <w:tr w14:paraId="2E948E5B">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53281EC2">
                  <w:pPr>
                    <w:spacing w:line="200" w:lineRule="exact"/>
                    <w:jc w:val="center"/>
                    <w:rPr>
                      <w:rFonts w:eastAsia="仿宋_GB2312"/>
                      <w:color w:val="000000"/>
                      <w:kern w:val="0"/>
                      <w:szCs w:val="21"/>
                    </w:rPr>
                  </w:pPr>
                </w:p>
              </w:tc>
              <w:tc>
                <w:tcPr>
                  <w:tcW w:w="985" w:type="dxa"/>
                  <w:vMerge w:val="continue"/>
                  <w:tcBorders>
                    <w:left w:val="nil"/>
                    <w:right w:val="single" w:color="auto" w:sz="4" w:space="0"/>
                  </w:tcBorders>
                  <w:vAlign w:val="center"/>
                </w:tcPr>
                <w:p w14:paraId="00D4F851">
                  <w:pPr>
                    <w:widowControl/>
                    <w:spacing w:line="200" w:lineRule="exact"/>
                    <w:jc w:val="left"/>
                    <w:rPr>
                      <w:rFonts w:eastAsia="仿宋_GB2312"/>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vAlign w:val="center"/>
                </w:tcPr>
                <w:p w14:paraId="675B7353">
                  <w:pPr>
                    <w:widowControl/>
                    <w:spacing w:line="200" w:lineRule="exact"/>
                    <w:jc w:val="center"/>
                    <w:rPr>
                      <w:rFonts w:eastAsia="仿宋_GB2312"/>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14:paraId="74F1ADFA">
                  <w:pPr>
                    <w:widowControl/>
                    <w:spacing w:line="200" w:lineRule="exact"/>
                    <w:jc w:val="center"/>
                    <w:rPr>
                      <w:rFonts w:eastAsia="仿宋_GB2312"/>
                      <w:color w:val="000000"/>
                      <w:kern w:val="0"/>
                      <w:szCs w:val="21"/>
                    </w:rPr>
                  </w:pPr>
                  <w:r>
                    <w:rPr>
                      <w:rFonts w:eastAsia="仿宋_GB2312"/>
                      <w:color w:val="000000"/>
                      <w:kern w:val="0"/>
                      <w:szCs w:val="21"/>
                    </w:rPr>
                    <w:t>……</w:t>
                  </w:r>
                </w:p>
              </w:tc>
              <w:tc>
                <w:tcPr>
                  <w:tcW w:w="1025" w:type="dxa"/>
                  <w:tcBorders>
                    <w:top w:val="single" w:color="auto" w:sz="4" w:space="0"/>
                    <w:left w:val="nil"/>
                    <w:bottom w:val="single" w:color="auto" w:sz="4" w:space="0"/>
                    <w:right w:val="single" w:color="auto" w:sz="4" w:space="0"/>
                  </w:tcBorders>
                  <w:vAlign w:val="center"/>
                </w:tcPr>
                <w:p w14:paraId="2B9541BE">
                  <w:pPr>
                    <w:widowControl/>
                    <w:spacing w:line="200" w:lineRule="exact"/>
                    <w:jc w:val="center"/>
                    <w:rPr>
                      <w:rFonts w:eastAsia="仿宋_GB2312"/>
                      <w:color w:val="000000"/>
                      <w:kern w:val="0"/>
                      <w:szCs w:val="21"/>
                    </w:rPr>
                  </w:pPr>
                </w:p>
              </w:tc>
              <w:tc>
                <w:tcPr>
                  <w:tcW w:w="1208" w:type="dxa"/>
                  <w:tcBorders>
                    <w:top w:val="single" w:color="auto" w:sz="4" w:space="0"/>
                    <w:left w:val="nil"/>
                    <w:bottom w:val="single" w:color="auto" w:sz="4" w:space="0"/>
                    <w:right w:val="single" w:color="auto" w:sz="4" w:space="0"/>
                  </w:tcBorders>
                  <w:vAlign w:val="center"/>
                </w:tcPr>
                <w:p w14:paraId="25BCA998">
                  <w:pPr>
                    <w:widowControl/>
                    <w:spacing w:line="200" w:lineRule="exact"/>
                    <w:jc w:val="center"/>
                    <w:rPr>
                      <w:rFonts w:eastAsia="仿宋_GB2312"/>
                      <w:color w:val="000000"/>
                      <w:kern w:val="0"/>
                      <w:szCs w:val="21"/>
                    </w:rPr>
                  </w:pPr>
                </w:p>
              </w:tc>
              <w:tc>
                <w:tcPr>
                  <w:tcW w:w="573" w:type="dxa"/>
                  <w:tcBorders>
                    <w:top w:val="single" w:color="auto" w:sz="4" w:space="0"/>
                    <w:left w:val="nil"/>
                    <w:bottom w:val="single" w:color="auto" w:sz="4" w:space="0"/>
                    <w:right w:val="single" w:color="auto" w:sz="4" w:space="0"/>
                  </w:tcBorders>
                  <w:vAlign w:val="center"/>
                </w:tcPr>
                <w:p w14:paraId="6C65FFFD">
                  <w:pPr>
                    <w:widowControl/>
                    <w:spacing w:line="200" w:lineRule="exact"/>
                    <w:jc w:val="center"/>
                    <w:rPr>
                      <w:rFonts w:eastAsia="仿宋_GB2312"/>
                      <w:color w:val="000000"/>
                      <w:kern w:val="0"/>
                      <w:szCs w:val="21"/>
                    </w:rPr>
                  </w:pPr>
                </w:p>
              </w:tc>
              <w:tc>
                <w:tcPr>
                  <w:tcW w:w="795" w:type="dxa"/>
                  <w:tcBorders>
                    <w:top w:val="single" w:color="auto" w:sz="4" w:space="0"/>
                    <w:left w:val="nil"/>
                    <w:bottom w:val="single" w:color="auto" w:sz="4" w:space="0"/>
                    <w:right w:val="single" w:color="auto" w:sz="4" w:space="0"/>
                  </w:tcBorders>
                  <w:vAlign w:val="center"/>
                </w:tcPr>
                <w:p w14:paraId="37784DD2">
                  <w:pPr>
                    <w:widowControl/>
                    <w:spacing w:line="200" w:lineRule="exact"/>
                    <w:jc w:val="center"/>
                    <w:rPr>
                      <w:rFonts w:eastAsia="仿宋_GB2312"/>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14:paraId="2E9E68BC">
                  <w:pPr>
                    <w:widowControl/>
                    <w:spacing w:line="200" w:lineRule="exact"/>
                    <w:jc w:val="left"/>
                    <w:rPr>
                      <w:rFonts w:eastAsia="仿宋_GB2312"/>
                      <w:color w:val="000000"/>
                      <w:kern w:val="0"/>
                      <w:szCs w:val="21"/>
                    </w:rPr>
                  </w:pPr>
                  <w:r>
                    <w:rPr>
                      <w:rFonts w:eastAsia="仿宋_GB2312"/>
                      <w:color w:val="000000"/>
                      <w:kern w:val="0"/>
                      <w:szCs w:val="21"/>
                    </w:rPr>
                    <w:t>　</w:t>
                  </w:r>
                </w:p>
              </w:tc>
            </w:tr>
            <w:tr w14:paraId="0E147F82">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3CAF4A26">
                  <w:pPr>
                    <w:spacing w:line="200" w:lineRule="exact"/>
                    <w:jc w:val="center"/>
                    <w:rPr>
                      <w:rFonts w:eastAsia="仿宋_GB2312"/>
                      <w:color w:val="000000"/>
                      <w:kern w:val="0"/>
                      <w:szCs w:val="21"/>
                    </w:rPr>
                  </w:pPr>
                </w:p>
              </w:tc>
              <w:tc>
                <w:tcPr>
                  <w:tcW w:w="985" w:type="dxa"/>
                  <w:vMerge w:val="continue"/>
                  <w:tcBorders>
                    <w:left w:val="nil"/>
                    <w:right w:val="single" w:color="auto" w:sz="4" w:space="0"/>
                  </w:tcBorders>
                  <w:vAlign w:val="center"/>
                </w:tcPr>
                <w:p w14:paraId="4CC8598F">
                  <w:pPr>
                    <w:widowControl/>
                    <w:spacing w:line="200" w:lineRule="exact"/>
                    <w:jc w:val="left"/>
                    <w:rPr>
                      <w:rFonts w:eastAsia="仿宋_GB2312"/>
                      <w:color w:val="000000"/>
                      <w:kern w:val="0"/>
                      <w:szCs w:val="21"/>
                    </w:rPr>
                  </w:pPr>
                </w:p>
              </w:tc>
              <w:tc>
                <w:tcPr>
                  <w:tcW w:w="1310" w:type="dxa"/>
                  <w:gridSpan w:val="2"/>
                  <w:vMerge w:val="restart"/>
                  <w:tcBorders>
                    <w:top w:val="single" w:color="auto" w:sz="4" w:space="0"/>
                    <w:left w:val="nil"/>
                    <w:bottom w:val="single" w:color="auto" w:sz="4" w:space="0"/>
                    <w:right w:val="single" w:color="auto" w:sz="4" w:space="0"/>
                  </w:tcBorders>
                  <w:vAlign w:val="center"/>
                </w:tcPr>
                <w:p w14:paraId="08529EED">
                  <w:pPr>
                    <w:widowControl/>
                    <w:spacing w:line="200" w:lineRule="exact"/>
                    <w:jc w:val="center"/>
                    <w:rPr>
                      <w:rFonts w:eastAsia="仿宋_GB2312"/>
                      <w:color w:val="000000"/>
                      <w:kern w:val="0"/>
                      <w:szCs w:val="21"/>
                    </w:rPr>
                  </w:pPr>
                  <w:r>
                    <w:rPr>
                      <w:rFonts w:eastAsia="仿宋_GB2312"/>
                      <w:color w:val="000000"/>
                      <w:kern w:val="0"/>
                      <w:szCs w:val="21"/>
                    </w:rPr>
                    <w:t>社会效</w:t>
                  </w:r>
                </w:p>
                <w:p w14:paraId="722D1506">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932" w:type="dxa"/>
                  <w:tcBorders>
                    <w:top w:val="single" w:color="auto" w:sz="4" w:space="0"/>
                    <w:left w:val="nil"/>
                    <w:bottom w:val="single" w:color="auto" w:sz="4" w:space="0"/>
                    <w:right w:val="single" w:color="auto" w:sz="4" w:space="0"/>
                  </w:tcBorders>
                  <w:vAlign w:val="center"/>
                </w:tcPr>
                <w:p w14:paraId="36F230B6">
                  <w:pPr>
                    <w:widowControl/>
                    <w:spacing w:line="200" w:lineRule="exact"/>
                    <w:jc w:val="center"/>
                    <w:rPr>
                      <w:rFonts w:hint="eastAsia" w:eastAsia="仿宋_GB2312"/>
                      <w:color w:val="000000"/>
                      <w:kern w:val="0"/>
                      <w:szCs w:val="21"/>
                    </w:rPr>
                  </w:pPr>
                  <w:r>
                    <w:rPr>
                      <w:rFonts w:hint="eastAsia" w:eastAsia="仿宋_GB2312"/>
                      <w:color w:val="000000"/>
                      <w:kern w:val="0"/>
                      <w:szCs w:val="21"/>
                    </w:rPr>
                    <w:t>干部思想素质和理论水平提高</w:t>
                  </w:r>
                </w:p>
              </w:tc>
              <w:tc>
                <w:tcPr>
                  <w:tcW w:w="1025" w:type="dxa"/>
                  <w:tcBorders>
                    <w:top w:val="single" w:color="auto" w:sz="4" w:space="0"/>
                    <w:left w:val="nil"/>
                    <w:bottom w:val="single" w:color="auto" w:sz="4" w:space="0"/>
                    <w:right w:val="single" w:color="auto" w:sz="4" w:space="0"/>
                  </w:tcBorders>
                  <w:vAlign w:val="center"/>
                </w:tcPr>
                <w:p w14:paraId="1E745421">
                  <w:pPr>
                    <w:widowControl/>
                    <w:spacing w:line="200" w:lineRule="exact"/>
                    <w:jc w:val="center"/>
                    <w:rPr>
                      <w:rFonts w:hint="eastAsia" w:eastAsia="仿宋_GB2312"/>
                      <w:color w:val="000000"/>
                      <w:kern w:val="0"/>
                      <w:szCs w:val="21"/>
                    </w:rPr>
                  </w:pPr>
                  <w:r>
                    <w:rPr>
                      <w:rFonts w:hint="eastAsia" w:eastAsia="仿宋_GB2312"/>
                      <w:color w:val="000000"/>
                      <w:kern w:val="0"/>
                      <w:szCs w:val="21"/>
                    </w:rPr>
                    <w:t>是</w:t>
                  </w:r>
                </w:p>
              </w:tc>
              <w:tc>
                <w:tcPr>
                  <w:tcW w:w="1208" w:type="dxa"/>
                  <w:tcBorders>
                    <w:top w:val="single" w:color="auto" w:sz="4" w:space="0"/>
                    <w:left w:val="nil"/>
                    <w:bottom w:val="single" w:color="auto" w:sz="4" w:space="0"/>
                    <w:right w:val="single" w:color="auto" w:sz="4" w:space="0"/>
                  </w:tcBorders>
                  <w:vAlign w:val="center"/>
                </w:tcPr>
                <w:p w14:paraId="7CDCC9D7">
                  <w:pPr>
                    <w:widowControl/>
                    <w:spacing w:line="200" w:lineRule="exact"/>
                    <w:jc w:val="center"/>
                    <w:rPr>
                      <w:rFonts w:hint="eastAsia" w:eastAsia="仿宋_GB2312"/>
                      <w:color w:val="000000"/>
                      <w:kern w:val="0"/>
                      <w:szCs w:val="21"/>
                    </w:rPr>
                  </w:pPr>
                  <w:r>
                    <w:rPr>
                      <w:rFonts w:hint="eastAsia" w:eastAsia="仿宋_GB2312"/>
                      <w:color w:val="000000"/>
                      <w:kern w:val="0"/>
                      <w:szCs w:val="21"/>
                    </w:rPr>
                    <w:t>是</w:t>
                  </w:r>
                </w:p>
              </w:tc>
              <w:tc>
                <w:tcPr>
                  <w:tcW w:w="573" w:type="dxa"/>
                  <w:tcBorders>
                    <w:top w:val="single" w:color="auto" w:sz="4" w:space="0"/>
                    <w:left w:val="nil"/>
                    <w:bottom w:val="single" w:color="auto" w:sz="4" w:space="0"/>
                    <w:right w:val="single" w:color="auto" w:sz="4" w:space="0"/>
                  </w:tcBorders>
                  <w:vAlign w:val="center"/>
                </w:tcPr>
                <w:p w14:paraId="5B4D3FC6">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nil"/>
                    <w:bottom w:val="single" w:color="auto" w:sz="4" w:space="0"/>
                    <w:right w:val="single" w:color="auto" w:sz="4" w:space="0"/>
                  </w:tcBorders>
                  <w:vAlign w:val="center"/>
                </w:tcPr>
                <w:p w14:paraId="69E89375">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1277" w:type="dxa"/>
                  <w:tcBorders>
                    <w:top w:val="single" w:color="auto" w:sz="4" w:space="0"/>
                    <w:left w:val="nil"/>
                    <w:bottom w:val="single" w:color="auto" w:sz="4" w:space="0"/>
                    <w:right w:val="single" w:color="auto" w:sz="4" w:space="0"/>
                  </w:tcBorders>
                  <w:vAlign w:val="center"/>
                </w:tcPr>
                <w:p w14:paraId="31D51254">
                  <w:pPr>
                    <w:widowControl/>
                    <w:spacing w:line="200" w:lineRule="exact"/>
                    <w:jc w:val="left"/>
                    <w:rPr>
                      <w:rFonts w:eastAsia="仿宋_GB2312"/>
                      <w:color w:val="000000"/>
                      <w:kern w:val="0"/>
                      <w:szCs w:val="21"/>
                    </w:rPr>
                  </w:pPr>
                  <w:r>
                    <w:rPr>
                      <w:rFonts w:eastAsia="仿宋_GB2312"/>
                      <w:color w:val="000000"/>
                      <w:kern w:val="0"/>
                      <w:szCs w:val="21"/>
                    </w:rPr>
                    <w:t>　</w:t>
                  </w:r>
                </w:p>
              </w:tc>
            </w:tr>
            <w:tr w14:paraId="581CE844">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2D4A4C88">
                  <w:pPr>
                    <w:spacing w:line="200" w:lineRule="exact"/>
                    <w:jc w:val="center"/>
                    <w:rPr>
                      <w:rFonts w:eastAsia="仿宋_GB2312"/>
                      <w:color w:val="000000"/>
                      <w:kern w:val="0"/>
                      <w:szCs w:val="21"/>
                    </w:rPr>
                  </w:pPr>
                </w:p>
              </w:tc>
              <w:tc>
                <w:tcPr>
                  <w:tcW w:w="985" w:type="dxa"/>
                  <w:vMerge w:val="continue"/>
                  <w:tcBorders>
                    <w:left w:val="nil"/>
                    <w:right w:val="single" w:color="auto" w:sz="4" w:space="0"/>
                  </w:tcBorders>
                  <w:vAlign w:val="center"/>
                </w:tcPr>
                <w:p w14:paraId="54A2BC1C">
                  <w:pPr>
                    <w:widowControl/>
                    <w:spacing w:line="200" w:lineRule="exact"/>
                    <w:jc w:val="left"/>
                    <w:rPr>
                      <w:rFonts w:eastAsia="仿宋_GB2312"/>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vAlign w:val="center"/>
                </w:tcPr>
                <w:p w14:paraId="1EE0DB07">
                  <w:pPr>
                    <w:widowControl/>
                    <w:spacing w:line="200" w:lineRule="exact"/>
                    <w:jc w:val="center"/>
                    <w:rPr>
                      <w:rFonts w:eastAsia="仿宋_GB2312"/>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14:paraId="1F9CE9AD">
                  <w:pPr>
                    <w:widowControl/>
                    <w:spacing w:line="200" w:lineRule="exact"/>
                    <w:jc w:val="center"/>
                    <w:rPr>
                      <w:rFonts w:eastAsia="仿宋_GB2312"/>
                      <w:color w:val="000000"/>
                      <w:kern w:val="0"/>
                      <w:szCs w:val="21"/>
                    </w:rPr>
                  </w:pPr>
                  <w:r>
                    <w:rPr>
                      <w:rFonts w:eastAsia="仿宋_GB2312"/>
                      <w:color w:val="000000"/>
                      <w:kern w:val="0"/>
                      <w:szCs w:val="21"/>
                    </w:rPr>
                    <w:t>……</w:t>
                  </w:r>
                </w:p>
              </w:tc>
              <w:tc>
                <w:tcPr>
                  <w:tcW w:w="1025" w:type="dxa"/>
                  <w:tcBorders>
                    <w:top w:val="single" w:color="auto" w:sz="4" w:space="0"/>
                    <w:left w:val="nil"/>
                    <w:bottom w:val="single" w:color="auto" w:sz="4" w:space="0"/>
                    <w:right w:val="single" w:color="auto" w:sz="4" w:space="0"/>
                  </w:tcBorders>
                  <w:vAlign w:val="center"/>
                </w:tcPr>
                <w:p w14:paraId="63C87401">
                  <w:pPr>
                    <w:widowControl/>
                    <w:spacing w:line="200" w:lineRule="exact"/>
                    <w:jc w:val="center"/>
                    <w:rPr>
                      <w:rFonts w:eastAsia="仿宋_GB2312"/>
                      <w:color w:val="000000"/>
                      <w:kern w:val="0"/>
                      <w:szCs w:val="21"/>
                    </w:rPr>
                  </w:pPr>
                </w:p>
              </w:tc>
              <w:tc>
                <w:tcPr>
                  <w:tcW w:w="1208" w:type="dxa"/>
                  <w:tcBorders>
                    <w:top w:val="single" w:color="auto" w:sz="4" w:space="0"/>
                    <w:left w:val="nil"/>
                    <w:bottom w:val="single" w:color="auto" w:sz="4" w:space="0"/>
                    <w:right w:val="single" w:color="auto" w:sz="4" w:space="0"/>
                  </w:tcBorders>
                  <w:vAlign w:val="center"/>
                </w:tcPr>
                <w:p w14:paraId="75F67577">
                  <w:pPr>
                    <w:widowControl/>
                    <w:spacing w:line="200" w:lineRule="exact"/>
                    <w:jc w:val="center"/>
                    <w:rPr>
                      <w:rFonts w:eastAsia="仿宋_GB2312"/>
                      <w:color w:val="000000"/>
                      <w:kern w:val="0"/>
                      <w:szCs w:val="21"/>
                    </w:rPr>
                  </w:pPr>
                </w:p>
              </w:tc>
              <w:tc>
                <w:tcPr>
                  <w:tcW w:w="573" w:type="dxa"/>
                  <w:tcBorders>
                    <w:top w:val="single" w:color="auto" w:sz="4" w:space="0"/>
                    <w:left w:val="nil"/>
                    <w:bottom w:val="single" w:color="auto" w:sz="4" w:space="0"/>
                    <w:right w:val="single" w:color="auto" w:sz="4" w:space="0"/>
                  </w:tcBorders>
                  <w:vAlign w:val="center"/>
                </w:tcPr>
                <w:p w14:paraId="7F5ED133">
                  <w:pPr>
                    <w:widowControl/>
                    <w:spacing w:line="200" w:lineRule="exact"/>
                    <w:jc w:val="center"/>
                    <w:rPr>
                      <w:rFonts w:eastAsia="仿宋_GB2312"/>
                      <w:color w:val="000000"/>
                      <w:kern w:val="0"/>
                      <w:szCs w:val="21"/>
                    </w:rPr>
                  </w:pPr>
                </w:p>
              </w:tc>
              <w:tc>
                <w:tcPr>
                  <w:tcW w:w="795" w:type="dxa"/>
                  <w:tcBorders>
                    <w:top w:val="single" w:color="auto" w:sz="4" w:space="0"/>
                    <w:left w:val="nil"/>
                    <w:bottom w:val="single" w:color="auto" w:sz="4" w:space="0"/>
                    <w:right w:val="single" w:color="auto" w:sz="4" w:space="0"/>
                  </w:tcBorders>
                  <w:vAlign w:val="center"/>
                </w:tcPr>
                <w:p w14:paraId="3D3F9AF3">
                  <w:pPr>
                    <w:widowControl/>
                    <w:spacing w:line="200" w:lineRule="exact"/>
                    <w:jc w:val="center"/>
                    <w:rPr>
                      <w:rFonts w:eastAsia="仿宋_GB2312"/>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14:paraId="1A1177E1">
                  <w:pPr>
                    <w:widowControl/>
                    <w:spacing w:line="200" w:lineRule="exact"/>
                    <w:jc w:val="left"/>
                    <w:rPr>
                      <w:rFonts w:eastAsia="仿宋_GB2312"/>
                      <w:color w:val="000000"/>
                      <w:kern w:val="0"/>
                      <w:szCs w:val="21"/>
                    </w:rPr>
                  </w:pPr>
                  <w:r>
                    <w:rPr>
                      <w:rFonts w:eastAsia="仿宋_GB2312"/>
                      <w:color w:val="000000"/>
                      <w:kern w:val="0"/>
                      <w:szCs w:val="21"/>
                    </w:rPr>
                    <w:t>　</w:t>
                  </w:r>
                </w:p>
              </w:tc>
            </w:tr>
            <w:tr w14:paraId="0F2CD43D">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73D6AA56">
                  <w:pPr>
                    <w:spacing w:line="200" w:lineRule="exact"/>
                    <w:jc w:val="center"/>
                    <w:rPr>
                      <w:rFonts w:eastAsia="仿宋_GB2312"/>
                      <w:color w:val="000000"/>
                      <w:kern w:val="0"/>
                      <w:szCs w:val="21"/>
                    </w:rPr>
                  </w:pPr>
                </w:p>
              </w:tc>
              <w:tc>
                <w:tcPr>
                  <w:tcW w:w="985" w:type="dxa"/>
                  <w:vMerge w:val="continue"/>
                  <w:tcBorders>
                    <w:left w:val="nil"/>
                    <w:right w:val="single" w:color="auto" w:sz="4" w:space="0"/>
                  </w:tcBorders>
                  <w:vAlign w:val="center"/>
                </w:tcPr>
                <w:p w14:paraId="694F1C92">
                  <w:pPr>
                    <w:widowControl/>
                    <w:spacing w:line="200" w:lineRule="exact"/>
                    <w:jc w:val="left"/>
                    <w:rPr>
                      <w:rFonts w:eastAsia="仿宋_GB2312"/>
                      <w:color w:val="000000"/>
                      <w:kern w:val="0"/>
                      <w:szCs w:val="21"/>
                    </w:rPr>
                  </w:pPr>
                </w:p>
              </w:tc>
              <w:tc>
                <w:tcPr>
                  <w:tcW w:w="1310" w:type="dxa"/>
                  <w:gridSpan w:val="2"/>
                  <w:vMerge w:val="restart"/>
                  <w:tcBorders>
                    <w:top w:val="single" w:color="auto" w:sz="4" w:space="0"/>
                    <w:left w:val="single" w:color="auto" w:sz="4" w:space="0"/>
                    <w:bottom w:val="single" w:color="auto" w:sz="4" w:space="0"/>
                    <w:right w:val="single" w:color="auto" w:sz="4" w:space="0"/>
                  </w:tcBorders>
                  <w:vAlign w:val="center"/>
                </w:tcPr>
                <w:p w14:paraId="5C13B9B7">
                  <w:pPr>
                    <w:widowControl/>
                    <w:spacing w:line="200" w:lineRule="exact"/>
                    <w:jc w:val="center"/>
                    <w:rPr>
                      <w:rFonts w:eastAsia="仿宋_GB2312"/>
                      <w:color w:val="000000"/>
                      <w:kern w:val="0"/>
                      <w:szCs w:val="21"/>
                    </w:rPr>
                  </w:pPr>
                  <w:r>
                    <w:rPr>
                      <w:rFonts w:eastAsia="仿宋_GB2312"/>
                      <w:color w:val="000000"/>
                      <w:kern w:val="0"/>
                      <w:szCs w:val="21"/>
                    </w:rPr>
                    <w:t>生态效</w:t>
                  </w:r>
                </w:p>
                <w:p w14:paraId="735B83A2">
                  <w:pPr>
                    <w:widowControl/>
                    <w:spacing w:line="200" w:lineRule="exact"/>
                    <w:jc w:val="center"/>
                    <w:rPr>
                      <w:rFonts w:eastAsia="仿宋_GB2312"/>
                      <w:color w:val="000000"/>
                      <w:kern w:val="0"/>
                      <w:szCs w:val="21"/>
                    </w:rPr>
                  </w:pPr>
                  <w:r>
                    <w:rPr>
                      <w:rFonts w:eastAsia="仿宋_GB2312"/>
                      <w:color w:val="000000"/>
                      <w:kern w:val="0"/>
                      <w:szCs w:val="21"/>
                    </w:rPr>
                    <w:t>益指标</w:t>
                  </w:r>
                </w:p>
              </w:tc>
              <w:tc>
                <w:tcPr>
                  <w:tcW w:w="932" w:type="dxa"/>
                  <w:tcBorders>
                    <w:top w:val="single" w:color="auto" w:sz="4" w:space="0"/>
                    <w:left w:val="single" w:color="auto" w:sz="4" w:space="0"/>
                    <w:bottom w:val="single" w:color="auto" w:sz="4" w:space="0"/>
                    <w:right w:val="single" w:color="auto" w:sz="4" w:space="0"/>
                  </w:tcBorders>
                  <w:vAlign w:val="center"/>
                </w:tcPr>
                <w:p w14:paraId="7CC56548">
                  <w:pPr>
                    <w:widowControl/>
                    <w:spacing w:line="200" w:lineRule="exact"/>
                    <w:jc w:val="center"/>
                    <w:rPr>
                      <w:rFonts w:eastAsia="仿宋_GB2312"/>
                      <w:color w:val="000000"/>
                      <w:kern w:val="0"/>
                      <w:szCs w:val="21"/>
                    </w:rPr>
                  </w:pPr>
                </w:p>
              </w:tc>
              <w:tc>
                <w:tcPr>
                  <w:tcW w:w="1025" w:type="dxa"/>
                  <w:tcBorders>
                    <w:top w:val="single" w:color="auto" w:sz="4" w:space="0"/>
                    <w:left w:val="single" w:color="auto" w:sz="4" w:space="0"/>
                    <w:bottom w:val="single" w:color="auto" w:sz="4" w:space="0"/>
                    <w:right w:val="single" w:color="auto" w:sz="4" w:space="0"/>
                  </w:tcBorders>
                  <w:vAlign w:val="center"/>
                </w:tcPr>
                <w:p w14:paraId="61270A89">
                  <w:pPr>
                    <w:widowControl/>
                    <w:spacing w:line="200" w:lineRule="exact"/>
                    <w:jc w:val="center"/>
                    <w:rPr>
                      <w:rFonts w:eastAsia="仿宋_GB2312"/>
                      <w:color w:val="000000"/>
                      <w:kern w:val="0"/>
                      <w:szCs w:val="21"/>
                    </w:rPr>
                  </w:pPr>
                </w:p>
              </w:tc>
              <w:tc>
                <w:tcPr>
                  <w:tcW w:w="1208" w:type="dxa"/>
                  <w:tcBorders>
                    <w:top w:val="single" w:color="auto" w:sz="4" w:space="0"/>
                    <w:left w:val="single" w:color="auto" w:sz="4" w:space="0"/>
                    <w:bottom w:val="single" w:color="auto" w:sz="4" w:space="0"/>
                    <w:right w:val="single" w:color="auto" w:sz="4" w:space="0"/>
                  </w:tcBorders>
                  <w:vAlign w:val="center"/>
                </w:tcPr>
                <w:p w14:paraId="079FA49B">
                  <w:pPr>
                    <w:widowControl/>
                    <w:spacing w:line="200" w:lineRule="exact"/>
                    <w:jc w:val="center"/>
                    <w:rPr>
                      <w:rFonts w:eastAsia="仿宋_GB2312"/>
                      <w:color w:val="000000"/>
                      <w:kern w:val="0"/>
                      <w:szCs w:val="21"/>
                    </w:rPr>
                  </w:pPr>
                </w:p>
              </w:tc>
              <w:tc>
                <w:tcPr>
                  <w:tcW w:w="573" w:type="dxa"/>
                  <w:tcBorders>
                    <w:top w:val="single" w:color="auto" w:sz="4" w:space="0"/>
                    <w:left w:val="single" w:color="auto" w:sz="4" w:space="0"/>
                    <w:bottom w:val="single" w:color="auto" w:sz="4" w:space="0"/>
                    <w:right w:val="single" w:color="auto" w:sz="4" w:space="0"/>
                  </w:tcBorders>
                  <w:vAlign w:val="center"/>
                </w:tcPr>
                <w:p w14:paraId="7BB6BF94">
                  <w:pPr>
                    <w:widowControl/>
                    <w:spacing w:line="200" w:lineRule="exact"/>
                    <w:jc w:val="center"/>
                    <w:rPr>
                      <w:rFonts w:eastAsia="仿宋_GB2312"/>
                      <w:color w:val="000000"/>
                      <w:kern w:val="0"/>
                      <w:szCs w:val="21"/>
                    </w:rPr>
                  </w:pPr>
                </w:p>
              </w:tc>
              <w:tc>
                <w:tcPr>
                  <w:tcW w:w="795" w:type="dxa"/>
                  <w:tcBorders>
                    <w:top w:val="single" w:color="auto" w:sz="4" w:space="0"/>
                    <w:left w:val="nil"/>
                    <w:bottom w:val="single" w:color="auto" w:sz="4" w:space="0"/>
                    <w:right w:val="single" w:color="auto" w:sz="4" w:space="0"/>
                  </w:tcBorders>
                  <w:vAlign w:val="center"/>
                </w:tcPr>
                <w:p w14:paraId="1876E41A">
                  <w:pPr>
                    <w:widowControl/>
                    <w:spacing w:line="200" w:lineRule="exact"/>
                    <w:jc w:val="center"/>
                    <w:rPr>
                      <w:rFonts w:eastAsia="仿宋_GB2312"/>
                      <w:color w:val="000000"/>
                      <w:kern w:val="0"/>
                      <w:szCs w:val="21"/>
                    </w:rPr>
                  </w:pPr>
                </w:p>
              </w:tc>
              <w:tc>
                <w:tcPr>
                  <w:tcW w:w="1277" w:type="dxa"/>
                  <w:tcBorders>
                    <w:top w:val="single" w:color="auto" w:sz="4" w:space="0"/>
                    <w:left w:val="nil"/>
                    <w:bottom w:val="single" w:color="auto" w:sz="4" w:space="0"/>
                    <w:right w:val="single" w:color="auto" w:sz="4" w:space="0"/>
                  </w:tcBorders>
                  <w:vAlign w:val="center"/>
                </w:tcPr>
                <w:p w14:paraId="2A91DD4A">
                  <w:pPr>
                    <w:widowControl/>
                    <w:spacing w:line="200" w:lineRule="exact"/>
                    <w:jc w:val="left"/>
                    <w:rPr>
                      <w:rFonts w:eastAsia="仿宋_GB2312"/>
                      <w:color w:val="000000"/>
                      <w:kern w:val="0"/>
                      <w:szCs w:val="21"/>
                    </w:rPr>
                  </w:pPr>
                  <w:r>
                    <w:rPr>
                      <w:rFonts w:eastAsia="仿宋_GB2312"/>
                      <w:color w:val="000000"/>
                      <w:kern w:val="0"/>
                      <w:szCs w:val="21"/>
                    </w:rPr>
                    <w:t>　</w:t>
                  </w:r>
                </w:p>
              </w:tc>
            </w:tr>
            <w:tr w14:paraId="091C64F6">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454DA0F7">
                  <w:pPr>
                    <w:spacing w:line="200" w:lineRule="exact"/>
                    <w:jc w:val="center"/>
                    <w:rPr>
                      <w:rFonts w:eastAsia="仿宋_GB2312"/>
                      <w:color w:val="000000"/>
                      <w:kern w:val="0"/>
                      <w:szCs w:val="21"/>
                    </w:rPr>
                  </w:pPr>
                </w:p>
              </w:tc>
              <w:tc>
                <w:tcPr>
                  <w:tcW w:w="985" w:type="dxa"/>
                  <w:vMerge w:val="continue"/>
                  <w:tcBorders>
                    <w:left w:val="nil"/>
                    <w:right w:val="single" w:color="auto" w:sz="4" w:space="0"/>
                  </w:tcBorders>
                  <w:vAlign w:val="center"/>
                </w:tcPr>
                <w:p w14:paraId="7B2FF7F9">
                  <w:pPr>
                    <w:widowControl/>
                    <w:spacing w:line="200" w:lineRule="exact"/>
                    <w:jc w:val="left"/>
                    <w:rPr>
                      <w:rFonts w:eastAsia="仿宋_GB2312"/>
                      <w:color w:val="000000"/>
                      <w:kern w:val="0"/>
                      <w:szCs w:val="21"/>
                    </w:rPr>
                  </w:pPr>
                </w:p>
              </w:tc>
              <w:tc>
                <w:tcPr>
                  <w:tcW w:w="1310" w:type="dxa"/>
                  <w:gridSpan w:val="2"/>
                  <w:vMerge w:val="continue"/>
                  <w:tcBorders>
                    <w:top w:val="single" w:color="auto" w:sz="4" w:space="0"/>
                    <w:left w:val="nil"/>
                    <w:bottom w:val="single" w:color="auto" w:sz="4" w:space="0"/>
                    <w:right w:val="single" w:color="auto" w:sz="4" w:space="0"/>
                  </w:tcBorders>
                  <w:vAlign w:val="center"/>
                </w:tcPr>
                <w:p w14:paraId="156D458F">
                  <w:pPr>
                    <w:widowControl/>
                    <w:spacing w:line="200" w:lineRule="exact"/>
                    <w:jc w:val="left"/>
                    <w:rPr>
                      <w:rFonts w:eastAsia="仿宋_GB2312"/>
                      <w:color w:val="000000"/>
                      <w:kern w:val="0"/>
                      <w:szCs w:val="21"/>
                    </w:rPr>
                  </w:pPr>
                </w:p>
              </w:tc>
              <w:tc>
                <w:tcPr>
                  <w:tcW w:w="932" w:type="dxa"/>
                  <w:tcBorders>
                    <w:top w:val="single" w:color="auto" w:sz="4" w:space="0"/>
                    <w:left w:val="nil"/>
                    <w:bottom w:val="single" w:color="auto" w:sz="4" w:space="0"/>
                    <w:right w:val="single" w:color="auto" w:sz="4" w:space="0"/>
                  </w:tcBorders>
                  <w:vAlign w:val="center"/>
                </w:tcPr>
                <w:p w14:paraId="4E038AAF">
                  <w:pPr>
                    <w:widowControl/>
                    <w:spacing w:line="200" w:lineRule="exact"/>
                    <w:jc w:val="center"/>
                    <w:rPr>
                      <w:rFonts w:eastAsia="仿宋_GB2312"/>
                      <w:color w:val="000000"/>
                      <w:kern w:val="0"/>
                      <w:szCs w:val="21"/>
                    </w:rPr>
                  </w:pPr>
                  <w:r>
                    <w:rPr>
                      <w:rFonts w:eastAsia="仿宋_GB2312"/>
                      <w:color w:val="000000"/>
                      <w:kern w:val="0"/>
                      <w:szCs w:val="21"/>
                    </w:rPr>
                    <w:t>……</w:t>
                  </w:r>
                </w:p>
              </w:tc>
              <w:tc>
                <w:tcPr>
                  <w:tcW w:w="1025" w:type="dxa"/>
                  <w:tcBorders>
                    <w:top w:val="single" w:color="auto" w:sz="4" w:space="0"/>
                    <w:left w:val="nil"/>
                    <w:bottom w:val="single" w:color="auto" w:sz="4" w:space="0"/>
                    <w:right w:val="single" w:color="auto" w:sz="4" w:space="0"/>
                  </w:tcBorders>
                  <w:vAlign w:val="center"/>
                </w:tcPr>
                <w:p w14:paraId="7488B811">
                  <w:pPr>
                    <w:widowControl/>
                    <w:spacing w:line="200" w:lineRule="exact"/>
                    <w:jc w:val="center"/>
                    <w:rPr>
                      <w:rFonts w:eastAsia="仿宋_GB2312"/>
                      <w:color w:val="000000"/>
                      <w:kern w:val="0"/>
                      <w:szCs w:val="21"/>
                    </w:rPr>
                  </w:pPr>
                </w:p>
              </w:tc>
              <w:tc>
                <w:tcPr>
                  <w:tcW w:w="1208" w:type="dxa"/>
                  <w:tcBorders>
                    <w:top w:val="single" w:color="auto" w:sz="4" w:space="0"/>
                    <w:left w:val="nil"/>
                    <w:bottom w:val="single" w:color="auto" w:sz="4" w:space="0"/>
                    <w:right w:val="single" w:color="auto" w:sz="4" w:space="0"/>
                  </w:tcBorders>
                  <w:vAlign w:val="center"/>
                </w:tcPr>
                <w:p w14:paraId="05CE05C5">
                  <w:pPr>
                    <w:widowControl/>
                    <w:spacing w:line="200" w:lineRule="exact"/>
                    <w:jc w:val="center"/>
                    <w:rPr>
                      <w:rFonts w:eastAsia="仿宋_GB2312"/>
                      <w:color w:val="000000"/>
                      <w:kern w:val="0"/>
                      <w:szCs w:val="21"/>
                    </w:rPr>
                  </w:pPr>
                </w:p>
              </w:tc>
              <w:tc>
                <w:tcPr>
                  <w:tcW w:w="573" w:type="dxa"/>
                  <w:tcBorders>
                    <w:top w:val="nil"/>
                    <w:left w:val="nil"/>
                    <w:bottom w:val="single" w:color="auto" w:sz="4" w:space="0"/>
                    <w:right w:val="single" w:color="auto" w:sz="4" w:space="0"/>
                  </w:tcBorders>
                  <w:vAlign w:val="center"/>
                </w:tcPr>
                <w:p w14:paraId="52857F07">
                  <w:pPr>
                    <w:widowControl/>
                    <w:spacing w:line="200" w:lineRule="exact"/>
                    <w:jc w:val="center"/>
                    <w:rPr>
                      <w:rFonts w:eastAsia="仿宋_GB2312"/>
                      <w:color w:val="000000"/>
                      <w:kern w:val="0"/>
                      <w:szCs w:val="21"/>
                    </w:rPr>
                  </w:pPr>
                </w:p>
              </w:tc>
              <w:tc>
                <w:tcPr>
                  <w:tcW w:w="795" w:type="dxa"/>
                  <w:tcBorders>
                    <w:top w:val="nil"/>
                    <w:left w:val="nil"/>
                    <w:bottom w:val="single" w:color="auto" w:sz="4" w:space="0"/>
                    <w:right w:val="single" w:color="auto" w:sz="4" w:space="0"/>
                  </w:tcBorders>
                  <w:vAlign w:val="center"/>
                </w:tcPr>
                <w:p w14:paraId="4B58101A">
                  <w:pPr>
                    <w:widowControl/>
                    <w:spacing w:line="200" w:lineRule="exact"/>
                    <w:jc w:val="center"/>
                    <w:rPr>
                      <w:rFonts w:eastAsia="仿宋_GB2312"/>
                      <w:color w:val="000000"/>
                      <w:kern w:val="0"/>
                      <w:szCs w:val="21"/>
                    </w:rPr>
                  </w:pPr>
                </w:p>
              </w:tc>
              <w:tc>
                <w:tcPr>
                  <w:tcW w:w="1277" w:type="dxa"/>
                  <w:tcBorders>
                    <w:top w:val="nil"/>
                    <w:left w:val="nil"/>
                    <w:bottom w:val="single" w:color="auto" w:sz="4" w:space="0"/>
                    <w:right w:val="single" w:color="auto" w:sz="4" w:space="0"/>
                  </w:tcBorders>
                  <w:vAlign w:val="center"/>
                </w:tcPr>
                <w:p w14:paraId="48756247">
                  <w:pPr>
                    <w:widowControl/>
                    <w:spacing w:line="200" w:lineRule="exact"/>
                    <w:jc w:val="left"/>
                    <w:rPr>
                      <w:rFonts w:eastAsia="仿宋_GB2312"/>
                      <w:color w:val="000000"/>
                      <w:kern w:val="0"/>
                      <w:szCs w:val="21"/>
                    </w:rPr>
                  </w:pPr>
                  <w:r>
                    <w:rPr>
                      <w:rFonts w:eastAsia="仿宋_GB2312"/>
                      <w:color w:val="000000"/>
                      <w:kern w:val="0"/>
                      <w:szCs w:val="21"/>
                    </w:rPr>
                    <w:t>　</w:t>
                  </w:r>
                </w:p>
              </w:tc>
            </w:tr>
            <w:tr w14:paraId="4D8B6FDE">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38F3B210">
                  <w:pPr>
                    <w:widowControl/>
                    <w:spacing w:line="200" w:lineRule="exact"/>
                    <w:jc w:val="center"/>
                    <w:rPr>
                      <w:rFonts w:eastAsia="仿宋_GB2312"/>
                      <w:color w:val="000000"/>
                      <w:kern w:val="0"/>
                      <w:szCs w:val="21"/>
                    </w:rPr>
                  </w:pPr>
                </w:p>
              </w:tc>
              <w:tc>
                <w:tcPr>
                  <w:tcW w:w="985" w:type="dxa"/>
                  <w:vMerge w:val="continue"/>
                  <w:tcBorders>
                    <w:left w:val="single" w:color="auto" w:sz="4" w:space="0"/>
                    <w:right w:val="single" w:color="auto" w:sz="4" w:space="0"/>
                  </w:tcBorders>
                  <w:vAlign w:val="center"/>
                </w:tcPr>
                <w:p w14:paraId="5F37F9C2">
                  <w:pPr>
                    <w:widowControl/>
                    <w:spacing w:line="200" w:lineRule="exact"/>
                    <w:jc w:val="left"/>
                    <w:rPr>
                      <w:rFonts w:eastAsia="仿宋_GB2312"/>
                      <w:color w:val="000000"/>
                      <w:kern w:val="0"/>
                      <w:szCs w:val="21"/>
                    </w:rPr>
                  </w:pPr>
                </w:p>
              </w:tc>
              <w:tc>
                <w:tcPr>
                  <w:tcW w:w="1310" w:type="dxa"/>
                  <w:gridSpan w:val="2"/>
                  <w:vMerge w:val="restart"/>
                  <w:tcBorders>
                    <w:top w:val="single" w:color="auto" w:sz="4" w:space="0"/>
                    <w:left w:val="single" w:color="auto" w:sz="4" w:space="0"/>
                    <w:right w:val="single" w:color="auto" w:sz="4" w:space="0"/>
                  </w:tcBorders>
                  <w:vAlign w:val="center"/>
                </w:tcPr>
                <w:p w14:paraId="3A50C08B">
                  <w:pPr>
                    <w:widowControl/>
                    <w:spacing w:line="200" w:lineRule="exact"/>
                    <w:jc w:val="center"/>
                    <w:rPr>
                      <w:rFonts w:eastAsia="仿宋_GB2312"/>
                      <w:color w:val="000000"/>
                      <w:kern w:val="0"/>
                      <w:szCs w:val="21"/>
                    </w:rPr>
                  </w:pPr>
                  <w:r>
                    <w:rPr>
                      <w:rFonts w:eastAsia="仿宋_GB2312"/>
                      <w:color w:val="000000"/>
                      <w:kern w:val="0"/>
                      <w:szCs w:val="21"/>
                    </w:rPr>
                    <w:t>可持续影响指标</w:t>
                  </w:r>
                </w:p>
              </w:tc>
              <w:tc>
                <w:tcPr>
                  <w:tcW w:w="932" w:type="dxa"/>
                  <w:tcBorders>
                    <w:top w:val="single" w:color="auto" w:sz="4" w:space="0"/>
                    <w:left w:val="single" w:color="auto" w:sz="4" w:space="0"/>
                    <w:bottom w:val="single" w:color="auto" w:sz="4" w:space="0"/>
                    <w:right w:val="single" w:color="auto" w:sz="4" w:space="0"/>
                  </w:tcBorders>
                  <w:vAlign w:val="center"/>
                </w:tcPr>
                <w:p w14:paraId="360EE6B4">
                  <w:pPr>
                    <w:widowControl/>
                    <w:spacing w:line="200" w:lineRule="exact"/>
                    <w:jc w:val="center"/>
                    <w:rPr>
                      <w:rFonts w:eastAsia="仿宋_GB2312"/>
                      <w:color w:val="000000"/>
                      <w:kern w:val="0"/>
                      <w:szCs w:val="21"/>
                    </w:rPr>
                  </w:pPr>
                  <w:r>
                    <w:rPr>
                      <w:rFonts w:hint="eastAsia" w:eastAsia="仿宋_GB2312"/>
                      <w:color w:val="000000"/>
                      <w:kern w:val="0"/>
                      <w:szCs w:val="21"/>
                    </w:rPr>
                    <w:t>发表文章论文</w:t>
                  </w:r>
                </w:p>
              </w:tc>
              <w:tc>
                <w:tcPr>
                  <w:tcW w:w="1025" w:type="dxa"/>
                  <w:tcBorders>
                    <w:top w:val="single" w:color="auto" w:sz="4" w:space="0"/>
                    <w:left w:val="single" w:color="auto" w:sz="4" w:space="0"/>
                    <w:bottom w:val="single" w:color="auto" w:sz="4" w:space="0"/>
                    <w:right w:val="single" w:color="auto" w:sz="4" w:space="0"/>
                  </w:tcBorders>
                  <w:vAlign w:val="center"/>
                </w:tcPr>
                <w:p w14:paraId="6E7904E2">
                  <w:pPr>
                    <w:widowControl/>
                    <w:spacing w:line="200" w:lineRule="exact"/>
                    <w:jc w:val="center"/>
                    <w:rPr>
                      <w:rFonts w:eastAsia="仿宋_GB2312"/>
                      <w:color w:val="000000"/>
                      <w:kern w:val="0"/>
                      <w:szCs w:val="21"/>
                    </w:rPr>
                  </w:pPr>
                  <w:r>
                    <w:rPr>
                      <w:rFonts w:hint="eastAsia" w:eastAsia="仿宋_GB2312"/>
                      <w:color w:val="000000"/>
                      <w:kern w:val="0"/>
                      <w:szCs w:val="21"/>
                    </w:rPr>
                    <w:t>36篇</w:t>
                  </w:r>
                </w:p>
              </w:tc>
              <w:tc>
                <w:tcPr>
                  <w:tcW w:w="1208" w:type="dxa"/>
                  <w:tcBorders>
                    <w:top w:val="single" w:color="auto" w:sz="4" w:space="0"/>
                    <w:left w:val="single" w:color="auto" w:sz="4" w:space="0"/>
                    <w:bottom w:val="single" w:color="auto" w:sz="4" w:space="0"/>
                    <w:right w:val="single" w:color="auto" w:sz="4" w:space="0"/>
                  </w:tcBorders>
                  <w:vAlign w:val="center"/>
                </w:tcPr>
                <w:p w14:paraId="38F5BF3F">
                  <w:pPr>
                    <w:widowControl/>
                    <w:spacing w:line="200" w:lineRule="exact"/>
                    <w:jc w:val="center"/>
                    <w:rPr>
                      <w:rFonts w:eastAsia="仿宋_GB2312"/>
                      <w:color w:val="000000"/>
                      <w:kern w:val="0"/>
                      <w:szCs w:val="21"/>
                    </w:rPr>
                  </w:pPr>
                  <w:r>
                    <w:rPr>
                      <w:rFonts w:hint="eastAsia" w:eastAsia="仿宋_GB2312"/>
                      <w:color w:val="000000"/>
                      <w:kern w:val="0"/>
                      <w:szCs w:val="21"/>
                    </w:rPr>
                    <w:t>36篇</w:t>
                  </w:r>
                </w:p>
              </w:tc>
              <w:tc>
                <w:tcPr>
                  <w:tcW w:w="573" w:type="dxa"/>
                  <w:tcBorders>
                    <w:top w:val="single" w:color="auto" w:sz="4" w:space="0"/>
                    <w:left w:val="single" w:color="auto" w:sz="4" w:space="0"/>
                    <w:bottom w:val="single" w:color="auto" w:sz="4" w:space="0"/>
                    <w:right w:val="single" w:color="auto" w:sz="4" w:space="0"/>
                  </w:tcBorders>
                </w:tcPr>
                <w:p w14:paraId="4C0EA6BB">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single" w:color="auto" w:sz="4" w:space="0"/>
                    <w:left w:val="single" w:color="auto" w:sz="4" w:space="0"/>
                    <w:bottom w:val="single" w:color="auto" w:sz="4" w:space="0"/>
                    <w:right w:val="single" w:color="auto" w:sz="4" w:space="0"/>
                  </w:tcBorders>
                  <w:vAlign w:val="center"/>
                </w:tcPr>
                <w:p w14:paraId="71AFF85B">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1277" w:type="dxa"/>
                  <w:tcBorders>
                    <w:top w:val="single" w:color="auto" w:sz="4" w:space="0"/>
                    <w:left w:val="single" w:color="auto" w:sz="4" w:space="0"/>
                    <w:bottom w:val="single" w:color="auto" w:sz="4" w:space="0"/>
                    <w:right w:val="single" w:color="auto" w:sz="4" w:space="0"/>
                  </w:tcBorders>
                  <w:vAlign w:val="center"/>
                </w:tcPr>
                <w:p w14:paraId="0387E527">
                  <w:pPr>
                    <w:widowControl/>
                    <w:spacing w:line="200" w:lineRule="exact"/>
                    <w:jc w:val="left"/>
                    <w:rPr>
                      <w:rFonts w:eastAsia="仿宋_GB2312"/>
                      <w:color w:val="000000"/>
                      <w:kern w:val="0"/>
                      <w:szCs w:val="21"/>
                    </w:rPr>
                  </w:pPr>
                  <w:r>
                    <w:rPr>
                      <w:rFonts w:eastAsia="仿宋_GB2312"/>
                      <w:color w:val="000000"/>
                      <w:kern w:val="0"/>
                      <w:szCs w:val="21"/>
                    </w:rPr>
                    <w:t>　</w:t>
                  </w:r>
                </w:p>
              </w:tc>
            </w:tr>
            <w:tr w14:paraId="2552B56B">
              <w:tblPrEx>
                <w:tblCellMar>
                  <w:top w:w="0" w:type="dxa"/>
                  <w:left w:w="108" w:type="dxa"/>
                  <w:bottom w:w="0" w:type="dxa"/>
                  <w:right w:w="108" w:type="dxa"/>
                </w:tblCellMar>
              </w:tblPrEx>
              <w:trPr>
                <w:trHeight w:val="260" w:hRule="atLeast"/>
                <w:jc w:val="center"/>
              </w:trPr>
              <w:tc>
                <w:tcPr>
                  <w:tcW w:w="1178" w:type="dxa"/>
                  <w:vMerge w:val="continue"/>
                  <w:tcBorders>
                    <w:left w:val="single" w:color="auto" w:sz="4" w:space="0"/>
                    <w:right w:val="single" w:color="auto" w:sz="4" w:space="0"/>
                  </w:tcBorders>
                  <w:vAlign w:val="center"/>
                </w:tcPr>
                <w:p w14:paraId="5FBC15D9">
                  <w:pPr>
                    <w:spacing w:line="200" w:lineRule="exact"/>
                    <w:jc w:val="left"/>
                    <w:rPr>
                      <w:rFonts w:eastAsia="仿宋_GB2312"/>
                      <w:color w:val="000000"/>
                      <w:kern w:val="0"/>
                      <w:szCs w:val="21"/>
                    </w:rPr>
                  </w:pPr>
                </w:p>
              </w:tc>
              <w:tc>
                <w:tcPr>
                  <w:tcW w:w="985" w:type="dxa"/>
                  <w:vMerge w:val="continue"/>
                  <w:tcBorders>
                    <w:left w:val="single" w:color="auto" w:sz="4" w:space="0"/>
                    <w:bottom w:val="single" w:color="auto" w:sz="4" w:space="0"/>
                    <w:right w:val="single" w:color="auto" w:sz="4" w:space="0"/>
                  </w:tcBorders>
                  <w:vAlign w:val="center"/>
                </w:tcPr>
                <w:p w14:paraId="12298E79">
                  <w:pPr>
                    <w:widowControl/>
                    <w:spacing w:line="200" w:lineRule="exact"/>
                    <w:jc w:val="left"/>
                    <w:rPr>
                      <w:rFonts w:eastAsia="仿宋_GB2312"/>
                      <w:color w:val="000000"/>
                      <w:kern w:val="0"/>
                      <w:szCs w:val="21"/>
                    </w:rPr>
                  </w:pPr>
                </w:p>
              </w:tc>
              <w:tc>
                <w:tcPr>
                  <w:tcW w:w="1310" w:type="dxa"/>
                  <w:gridSpan w:val="2"/>
                  <w:vMerge w:val="continue"/>
                  <w:tcBorders>
                    <w:left w:val="single" w:color="auto" w:sz="4" w:space="0"/>
                    <w:bottom w:val="single" w:color="auto" w:sz="4" w:space="0"/>
                    <w:right w:val="single" w:color="auto" w:sz="4" w:space="0"/>
                  </w:tcBorders>
                  <w:vAlign w:val="center"/>
                </w:tcPr>
                <w:p w14:paraId="01F5E87D">
                  <w:pPr>
                    <w:widowControl/>
                    <w:spacing w:line="200" w:lineRule="exact"/>
                    <w:jc w:val="left"/>
                    <w:rPr>
                      <w:rFonts w:eastAsia="仿宋_GB2312"/>
                      <w:color w:val="000000"/>
                      <w:kern w:val="0"/>
                      <w:szCs w:val="21"/>
                    </w:rPr>
                  </w:pPr>
                </w:p>
              </w:tc>
              <w:tc>
                <w:tcPr>
                  <w:tcW w:w="932" w:type="dxa"/>
                  <w:tcBorders>
                    <w:top w:val="nil"/>
                    <w:left w:val="nil"/>
                    <w:bottom w:val="single" w:color="auto" w:sz="4" w:space="0"/>
                    <w:right w:val="single" w:color="auto" w:sz="4" w:space="0"/>
                  </w:tcBorders>
                  <w:vAlign w:val="center"/>
                </w:tcPr>
                <w:p w14:paraId="09FDDA05">
                  <w:pPr>
                    <w:widowControl/>
                    <w:spacing w:line="200" w:lineRule="exact"/>
                    <w:jc w:val="center"/>
                    <w:rPr>
                      <w:rFonts w:hint="eastAsia" w:eastAsia="仿宋_GB2312"/>
                      <w:color w:val="000000"/>
                      <w:kern w:val="0"/>
                      <w:szCs w:val="21"/>
                    </w:rPr>
                  </w:pPr>
                  <w:r>
                    <w:rPr>
                      <w:rFonts w:hint="eastAsia" w:eastAsia="仿宋_GB2312"/>
                      <w:color w:val="000000"/>
                      <w:kern w:val="0"/>
                      <w:szCs w:val="21"/>
                    </w:rPr>
                    <w:t>主题教育宣讲</w:t>
                  </w:r>
                </w:p>
                <w:p w14:paraId="1813054F">
                  <w:pPr>
                    <w:widowControl/>
                    <w:spacing w:line="200" w:lineRule="exact"/>
                    <w:jc w:val="center"/>
                    <w:rPr>
                      <w:rFonts w:eastAsia="仿宋_GB2312"/>
                      <w:color w:val="000000"/>
                      <w:kern w:val="0"/>
                      <w:szCs w:val="21"/>
                    </w:rPr>
                  </w:pPr>
                </w:p>
              </w:tc>
              <w:tc>
                <w:tcPr>
                  <w:tcW w:w="1025" w:type="dxa"/>
                  <w:tcBorders>
                    <w:top w:val="nil"/>
                    <w:left w:val="nil"/>
                    <w:bottom w:val="single" w:color="auto" w:sz="4" w:space="0"/>
                    <w:right w:val="single" w:color="auto" w:sz="4" w:space="0"/>
                  </w:tcBorders>
                  <w:vAlign w:val="center"/>
                </w:tcPr>
                <w:p w14:paraId="6A8AD78F">
                  <w:pPr>
                    <w:widowControl/>
                    <w:spacing w:line="200" w:lineRule="exact"/>
                    <w:jc w:val="center"/>
                    <w:rPr>
                      <w:rFonts w:eastAsia="仿宋_GB2312"/>
                      <w:color w:val="000000"/>
                      <w:kern w:val="0"/>
                      <w:szCs w:val="21"/>
                    </w:rPr>
                  </w:pPr>
                  <w:r>
                    <w:rPr>
                      <w:rFonts w:hint="eastAsia" w:eastAsia="仿宋_GB2312"/>
                      <w:color w:val="000000"/>
                      <w:kern w:val="0"/>
                      <w:szCs w:val="21"/>
                    </w:rPr>
                    <w:t>30场</w:t>
                  </w:r>
                </w:p>
              </w:tc>
              <w:tc>
                <w:tcPr>
                  <w:tcW w:w="1208" w:type="dxa"/>
                  <w:tcBorders>
                    <w:top w:val="nil"/>
                    <w:left w:val="nil"/>
                    <w:bottom w:val="single" w:color="auto" w:sz="4" w:space="0"/>
                    <w:right w:val="single" w:color="auto" w:sz="4" w:space="0"/>
                  </w:tcBorders>
                  <w:vAlign w:val="center"/>
                </w:tcPr>
                <w:p w14:paraId="5DF1680A">
                  <w:pPr>
                    <w:widowControl/>
                    <w:spacing w:line="200" w:lineRule="exact"/>
                    <w:jc w:val="center"/>
                    <w:rPr>
                      <w:rFonts w:eastAsia="仿宋_GB2312"/>
                      <w:color w:val="000000"/>
                      <w:kern w:val="0"/>
                      <w:szCs w:val="21"/>
                    </w:rPr>
                  </w:pPr>
                  <w:r>
                    <w:rPr>
                      <w:rFonts w:hint="eastAsia" w:eastAsia="仿宋_GB2312"/>
                      <w:color w:val="000000"/>
                      <w:kern w:val="0"/>
                      <w:szCs w:val="21"/>
                    </w:rPr>
                    <w:t>30场</w:t>
                  </w:r>
                </w:p>
              </w:tc>
              <w:tc>
                <w:tcPr>
                  <w:tcW w:w="573" w:type="dxa"/>
                  <w:tcBorders>
                    <w:top w:val="nil"/>
                    <w:left w:val="nil"/>
                    <w:bottom w:val="single" w:color="auto" w:sz="4" w:space="0"/>
                    <w:right w:val="single" w:color="auto" w:sz="4" w:space="0"/>
                  </w:tcBorders>
                  <w:vAlign w:val="center"/>
                </w:tcPr>
                <w:p w14:paraId="0D146E93">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nil"/>
                    <w:left w:val="nil"/>
                    <w:bottom w:val="single" w:color="auto" w:sz="4" w:space="0"/>
                    <w:right w:val="single" w:color="auto" w:sz="4" w:space="0"/>
                  </w:tcBorders>
                  <w:vAlign w:val="center"/>
                </w:tcPr>
                <w:p w14:paraId="25FD6CBD">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1277" w:type="dxa"/>
                  <w:tcBorders>
                    <w:top w:val="nil"/>
                    <w:left w:val="nil"/>
                    <w:bottom w:val="single" w:color="auto" w:sz="4" w:space="0"/>
                    <w:right w:val="single" w:color="auto" w:sz="4" w:space="0"/>
                  </w:tcBorders>
                  <w:vAlign w:val="center"/>
                </w:tcPr>
                <w:p w14:paraId="41DB44C0">
                  <w:pPr>
                    <w:widowControl/>
                    <w:spacing w:line="200" w:lineRule="exact"/>
                    <w:jc w:val="left"/>
                    <w:rPr>
                      <w:rFonts w:eastAsia="仿宋_GB2312"/>
                      <w:color w:val="000000"/>
                      <w:kern w:val="0"/>
                      <w:szCs w:val="21"/>
                    </w:rPr>
                  </w:pPr>
                  <w:r>
                    <w:rPr>
                      <w:rFonts w:eastAsia="仿宋_GB2312"/>
                      <w:color w:val="000000"/>
                      <w:kern w:val="0"/>
                      <w:szCs w:val="21"/>
                    </w:rPr>
                    <w:t>　</w:t>
                  </w:r>
                </w:p>
              </w:tc>
            </w:tr>
            <w:tr w14:paraId="65BF199F">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right w:val="single" w:color="auto" w:sz="4" w:space="0"/>
                  </w:tcBorders>
                  <w:vAlign w:val="center"/>
                </w:tcPr>
                <w:p w14:paraId="3C8E25B3">
                  <w:pPr>
                    <w:spacing w:line="200" w:lineRule="exact"/>
                    <w:jc w:val="left"/>
                    <w:rPr>
                      <w:rFonts w:eastAsia="仿宋_GB2312"/>
                      <w:color w:val="000000"/>
                      <w:kern w:val="0"/>
                      <w:szCs w:val="21"/>
                    </w:rPr>
                  </w:pPr>
                </w:p>
              </w:tc>
              <w:tc>
                <w:tcPr>
                  <w:tcW w:w="985" w:type="dxa"/>
                  <w:vMerge w:val="restart"/>
                  <w:tcBorders>
                    <w:top w:val="nil"/>
                    <w:left w:val="nil"/>
                    <w:right w:val="single" w:color="auto" w:sz="4" w:space="0"/>
                  </w:tcBorders>
                  <w:vAlign w:val="center"/>
                </w:tcPr>
                <w:p w14:paraId="2DB3EF11">
                  <w:pPr>
                    <w:widowControl/>
                    <w:spacing w:line="200" w:lineRule="exact"/>
                    <w:jc w:val="center"/>
                    <w:rPr>
                      <w:rFonts w:eastAsia="仿宋_GB2312"/>
                      <w:color w:val="000000"/>
                      <w:kern w:val="0"/>
                      <w:szCs w:val="21"/>
                    </w:rPr>
                  </w:pPr>
                  <w:r>
                    <w:rPr>
                      <w:rFonts w:eastAsia="仿宋_GB2312"/>
                      <w:color w:val="000000"/>
                      <w:kern w:val="0"/>
                      <w:szCs w:val="21"/>
                    </w:rPr>
                    <w:t>满意度</w:t>
                  </w:r>
                </w:p>
                <w:p w14:paraId="5FB42D40">
                  <w:pPr>
                    <w:widowControl/>
                    <w:spacing w:line="200" w:lineRule="exact"/>
                    <w:jc w:val="center"/>
                    <w:rPr>
                      <w:rFonts w:eastAsia="仿宋_GB2312"/>
                      <w:color w:val="000000"/>
                      <w:kern w:val="0"/>
                      <w:szCs w:val="21"/>
                    </w:rPr>
                  </w:pPr>
                  <w:r>
                    <w:rPr>
                      <w:rFonts w:eastAsia="仿宋_GB2312"/>
                      <w:color w:val="000000"/>
                      <w:kern w:val="0"/>
                      <w:szCs w:val="21"/>
                    </w:rPr>
                    <w:t>指标</w:t>
                  </w:r>
                </w:p>
                <w:p w14:paraId="5A1EEBB6">
                  <w:pPr>
                    <w:widowControl/>
                    <w:spacing w:line="200" w:lineRule="exact"/>
                    <w:jc w:val="center"/>
                    <w:rPr>
                      <w:rFonts w:eastAsia="仿宋_GB2312"/>
                      <w:color w:val="000000"/>
                      <w:kern w:val="0"/>
                      <w:szCs w:val="21"/>
                    </w:rPr>
                  </w:pPr>
                  <w:r>
                    <w:rPr>
                      <w:rFonts w:eastAsia="仿宋_GB2312"/>
                      <w:color w:val="000000"/>
                      <w:kern w:val="0"/>
                      <w:szCs w:val="21"/>
                    </w:rPr>
                    <w:t>（10分）</w:t>
                  </w:r>
                </w:p>
              </w:tc>
              <w:tc>
                <w:tcPr>
                  <w:tcW w:w="1310" w:type="dxa"/>
                  <w:gridSpan w:val="2"/>
                  <w:vMerge w:val="restart"/>
                  <w:tcBorders>
                    <w:top w:val="nil"/>
                    <w:left w:val="nil"/>
                    <w:right w:val="single" w:color="auto" w:sz="4" w:space="0"/>
                  </w:tcBorders>
                  <w:vAlign w:val="center"/>
                </w:tcPr>
                <w:p w14:paraId="30EFB083">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932" w:type="dxa"/>
                  <w:tcBorders>
                    <w:top w:val="nil"/>
                    <w:left w:val="nil"/>
                    <w:bottom w:val="single" w:color="auto" w:sz="4" w:space="0"/>
                    <w:right w:val="single" w:color="auto" w:sz="4" w:space="0"/>
                  </w:tcBorders>
                  <w:vAlign w:val="center"/>
                </w:tcPr>
                <w:p w14:paraId="4D9C4DAD">
                  <w:pPr>
                    <w:widowControl/>
                    <w:spacing w:line="200" w:lineRule="exact"/>
                    <w:jc w:val="center"/>
                    <w:rPr>
                      <w:rFonts w:eastAsia="仿宋_GB2312"/>
                      <w:color w:val="000000"/>
                      <w:kern w:val="0"/>
                      <w:szCs w:val="21"/>
                    </w:rPr>
                  </w:pPr>
                  <w:r>
                    <w:rPr>
                      <w:rFonts w:hint="eastAsia" w:eastAsia="仿宋_GB2312"/>
                      <w:color w:val="000000"/>
                      <w:kern w:val="0"/>
                      <w:szCs w:val="21"/>
                    </w:rPr>
                    <w:t>干部培训满意度</w:t>
                  </w:r>
                </w:p>
              </w:tc>
              <w:tc>
                <w:tcPr>
                  <w:tcW w:w="1025" w:type="dxa"/>
                  <w:tcBorders>
                    <w:top w:val="nil"/>
                    <w:left w:val="nil"/>
                    <w:bottom w:val="single" w:color="auto" w:sz="4" w:space="0"/>
                    <w:right w:val="single" w:color="auto" w:sz="4" w:space="0"/>
                  </w:tcBorders>
                  <w:vAlign w:val="center"/>
                </w:tcPr>
                <w:p w14:paraId="123B5D7D">
                  <w:pPr>
                    <w:widowControl/>
                    <w:spacing w:line="200" w:lineRule="exact"/>
                    <w:jc w:val="center"/>
                    <w:rPr>
                      <w:rFonts w:eastAsia="仿宋_GB2312"/>
                      <w:color w:val="000000"/>
                      <w:kern w:val="0"/>
                      <w:szCs w:val="21"/>
                    </w:rPr>
                  </w:pPr>
                  <w:r>
                    <w:rPr>
                      <w:rFonts w:hint="eastAsia" w:eastAsia="仿宋_GB2312"/>
                      <w:color w:val="000000"/>
                      <w:kern w:val="0"/>
                      <w:szCs w:val="21"/>
                    </w:rPr>
                    <w:t>100%</w:t>
                  </w:r>
                </w:p>
              </w:tc>
              <w:tc>
                <w:tcPr>
                  <w:tcW w:w="1208" w:type="dxa"/>
                  <w:tcBorders>
                    <w:top w:val="nil"/>
                    <w:left w:val="nil"/>
                    <w:bottom w:val="single" w:color="auto" w:sz="4" w:space="0"/>
                    <w:right w:val="single" w:color="auto" w:sz="4" w:space="0"/>
                  </w:tcBorders>
                  <w:vAlign w:val="center"/>
                </w:tcPr>
                <w:p w14:paraId="4B062824">
                  <w:pPr>
                    <w:widowControl/>
                    <w:spacing w:line="200" w:lineRule="exact"/>
                    <w:jc w:val="center"/>
                    <w:rPr>
                      <w:rFonts w:eastAsia="仿宋_GB2312"/>
                      <w:color w:val="000000"/>
                      <w:kern w:val="0"/>
                      <w:szCs w:val="21"/>
                    </w:rPr>
                  </w:pPr>
                  <w:r>
                    <w:rPr>
                      <w:rFonts w:hint="eastAsia" w:eastAsia="仿宋_GB2312"/>
                      <w:color w:val="000000"/>
                      <w:kern w:val="0"/>
                      <w:szCs w:val="21"/>
                    </w:rPr>
                    <w:t>95%</w:t>
                  </w:r>
                </w:p>
              </w:tc>
              <w:tc>
                <w:tcPr>
                  <w:tcW w:w="573" w:type="dxa"/>
                  <w:tcBorders>
                    <w:top w:val="nil"/>
                    <w:left w:val="nil"/>
                    <w:bottom w:val="single" w:color="auto" w:sz="4" w:space="0"/>
                    <w:right w:val="single" w:color="auto" w:sz="4" w:space="0"/>
                  </w:tcBorders>
                  <w:vAlign w:val="center"/>
                </w:tcPr>
                <w:p w14:paraId="168E62EB">
                  <w:pPr>
                    <w:widowControl/>
                    <w:spacing w:line="200" w:lineRule="exact"/>
                    <w:jc w:val="center"/>
                    <w:rPr>
                      <w:rFonts w:eastAsia="仿宋_GB2312"/>
                      <w:color w:val="000000"/>
                      <w:kern w:val="0"/>
                      <w:szCs w:val="21"/>
                    </w:rPr>
                  </w:pPr>
                  <w:r>
                    <w:rPr>
                      <w:rFonts w:hint="eastAsia" w:eastAsia="仿宋_GB2312"/>
                      <w:color w:val="000000"/>
                      <w:kern w:val="0"/>
                      <w:szCs w:val="21"/>
                    </w:rPr>
                    <w:t>10</w:t>
                  </w:r>
                </w:p>
              </w:tc>
              <w:tc>
                <w:tcPr>
                  <w:tcW w:w="795" w:type="dxa"/>
                  <w:tcBorders>
                    <w:top w:val="nil"/>
                    <w:left w:val="nil"/>
                    <w:bottom w:val="single" w:color="auto" w:sz="4" w:space="0"/>
                    <w:right w:val="single" w:color="auto" w:sz="4" w:space="0"/>
                  </w:tcBorders>
                  <w:vAlign w:val="center"/>
                </w:tcPr>
                <w:p w14:paraId="7857B5B9">
                  <w:pPr>
                    <w:widowControl/>
                    <w:spacing w:line="200" w:lineRule="exact"/>
                    <w:jc w:val="center"/>
                    <w:rPr>
                      <w:rFonts w:hint="eastAsia" w:eastAsia="仿宋_GB2312"/>
                      <w:color w:val="000000"/>
                      <w:kern w:val="0"/>
                      <w:szCs w:val="21"/>
                    </w:rPr>
                  </w:pPr>
                  <w:r>
                    <w:rPr>
                      <w:rFonts w:hint="eastAsia" w:eastAsia="仿宋_GB2312"/>
                      <w:color w:val="000000"/>
                      <w:kern w:val="0"/>
                      <w:szCs w:val="21"/>
                    </w:rPr>
                    <w:t>8</w:t>
                  </w:r>
                </w:p>
              </w:tc>
              <w:tc>
                <w:tcPr>
                  <w:tcW w:w="1277" w:type="dxa"/>
                  <w:tcBorders>
                    <w:top w:val="nil"/>
                    <w:left w:val="nil"/>
                    <w:bottom w:val="single" w:color="auto" w:sz="4" w:space="0"/>
                    <w:right w:val="single" w:color="auto" w:sz="4" w:space="0"/>
                  </w:tcBorders>
                  <w:vAlign w:val="center"/>
                </w:tcPr>
                <w:p w14:paraId="6EBDD557">
                  <w:pPr>
                    <w:widowControl/>
                    <w:spacing w:line="200" w:lineRule="exact"/>
                    <w:jc w:val="left"/>
                    <w:rPr>
                      <w:rFonts w:hint="eastAsia" w:eastAsia="仿宋_GB2312"/>
                      <w:color w:val="000000"/>
                      <w:kern w:val="0"/>
                      <w:szCs w:val="21"/>
                    </w:rPr>
                  </w:pPr>
                  <w:r>
                    <w:rPr>
                      <w:rFonts w:hint="eastAsia" w:eastAsia="仿宋_GB2312"/>
                      <w:color w:val="000000"/>
                      <w:kern w:val="0"/>
                      <w:szCs w:val="21"/>
                    </w:rPr>
                    <w:t>进一步提高教学质量及就餐环境</w:t>
                  </w:r>
                </w:p>
              </w:tc>
            </w:tr>
            <w:tr w14:paraId="1A283390">
              <w:tblPrEx>
                <w:tblCellMar>
                  <w:top w:w="0" w:type="dxa"/>
                  <w:left w:w="108" w:type="dxa"/>
                  <w:bottom w:w="0" w:type="dxa"/>
                  <w:right w:w="108" w:type="dxa"/>
                </w:tblCellMar>
              </w:tblPrEx>
              <w:trPr>
                <w:trHeight w:val="340" w:hRule="atLeast"/>
                <w:jc w:val="center"/>
              </w:trPr>
              <w:tc>
                <w:tcPr>
                  <w:tcW w:w="1178" w:type="dxa"/>
                  <w:vMerge w:val="continue"/>
                  <w:tcBorders>
                    <w:left w:val="single" w:color="auto" w:sz="4" w:space="0"/>
                    <w:bottom w:val="single" w:color="auto" w:sz="4" w:space="0"/>
                    <w:right w:val="single" w:color="auto" w:sz="4" w:space="0"/>
                  </w:tcBorders>
                  <w:vAlign w:val="center"/>
                </w:tcPr>
                <w:p w14:paraId="1E7D9A9C">
                  <w:pPr>
                    <w:widowControl/>
                    <w:spacing w:line="200" w:lineRule="exact"/>
                    <w:jc w:val="left"/>
                    <w:rPr>
                      <w:rFonts w:eastAsia="仿宋_GB2312"/>
                      <w:color w:val="000000"/>
                      <w:kern w:val="0"/>
                      <w:szCs w:val="21"/>
                    </w:rPr>
                  </w:pPr>
                </w:p>
              </w:tc>
              <w:tc>
                <w:tcPr>
                  <w:tcW w:w="985" w:type="dxa"/>
                  <w:vMerge w:val="continue"/>
                  <w:tcBorders>
                    <w:left w:val="nil"/>
                    <w:bottom w:val="single" w:color="auto" w:sz="4" w:space="0"/>
                    <w:right w:val="single" w:color="auto" w:sz="4" w:space="0"/>
                  </w:tcBorders>
                  <w:vAlign w:val="center"/>
                </w:tcPr>
                <w:p w14:paraId="24743B8E">
                  <w:pPr>
                    <w:widowControl/>
                    <w:spacing w:line="200" w:lineRule="exact"/>
                    <w:jc w:val="left"/>
                    <w:rPr>
                      <w:rFonts w:eastAsia="仿宋_GB2312"/>
                      <w:color w:val="000000"/>
                      <w:kern w:val="0"/>
                      <w:szCs w:val="21"/>
                    </w:rPr>
                  </w:pPr>
                </w:p>
              </w:tc>
              <w:tc>
                <w:tcPr>
                  <w:tcW w:w="1310" w:type="dxa"/>
                  <w:gridSpan w:val="2"/>
                  <w:vMerge w:val="continue"/>
                  <w:tcBorders>
                    <w:left w:val="nil"/>
                    <w:bottom w:val="single" w:color="auto" w:sz="4" w:space="0"/>
                    <w:right w:val="single" w:color="auto" w:sz="4" w:space="0"/>
                  </w:tcBorders>
                  <w:vAlign w:val="center"/>
                </w:tcPr>
                <w:p w14:paraId="0C9DE3B9">
                  <w:pPr>
                    <w:widowControl/>
                    <w:spacing w:line="200" w:lineRule="exact"/>
                    <w:jc w:val="left"/>
                    <w:rPr>
                      <w:rFonts w:eastAsia="仿宋_GB2312"/>
                      <w:color w:val="000000"/>
                      <w:kern w:val="0"/>
                      <w:szCs w:val="21"/>
                    </w:rPr>
                  </w:pPr>
                </w:p>
              </w:tc>
              <w:tc>
                <w:tcPr>
                  <w:tcW w:w="932" w:type="dxa"/>
                  <w:tcBorders>
                    <w:top w:val="nil"/>
                    <w:left w:val="nil"/>
                    <w:bottom w:val="single" w:color="auto" w:sz="4" w:space="0"/>
                    <w:right w:val="single" w:color="auto" w:sz="4" w:space="0"/>
                  </w:tcBorders>
                  <w:vAlign w:val="center"/>
                </w:tcPr>
                <w:p w14:paraId="38EB4656">
                  <w:pPr>
                    <w:widowControl/>
                    <w:spacing w:line="200" w:lineRule="exact"/>
                    <w:jc w:val="center"/>
                    <w:rPr>
                      <w:rFonts w:eastAsia="仿宋_GB2312"/>
                      <w:color w:val="000000"/>
                      <w:kern w:val="0"/>
                      <w:szCs w:val="21"/>
                    </w:rPr>
                  </w:pPr>
                  <w:r>
                    <w:rPr>
                      <w:rFonts w:eastAsia="仿宋_GB2312"/>
                      <w:color w:val="000000"/>
                      <w:kern w:val="0"/>
                      <w:szCs w:val="21"/>
                    </w:rPr>
                    <w:t>……</w:t>
                  </w:r>
                </w:p>
              </w:tc>
              <w:tc>
                <w:tcPr>
                  <w:tcW w:w="1025" w:type="dxa"/>
                  <w:tcBorders>
                    <w:top w:val="nil"/>
                    <w:left w:val="nil"/>
                    <w:bottom w:val="single" w:color="auto" w:sz="4" w:space="0"/>
                    <w:right w:val="single" w:color="auto" w:sz="4" w:space="0"/>
                  </w:tcBorders>
                  <w:vAlign w:val="center"/>
                </w:tcPr>
                <w:p w14:paraId="2C8FB833">
                  <w:pPr>
                    <w:widowControl/>
                    <w:spacing w:line="200" w:lineRule="exact"/>
                    <w:jc w:val="center"/>
                    <w:rPr>
                      <w:rFonts w:eastAsia="仿宋_GB2312"/>
                      <w:color w:val="000000"/>
                      <w:kern w:val="0"/>
                      <w:szCs w:val="21"/>
                    </w:rPr>
                  </w:pPr>
                </w:p>
              </w:tc>
              <w:tc>
                <w:tcPr>
                  <w:tcW w:w="1208" w:type="dxa"/>
                  <w:tcBorders>
                    <w:top w:val="nil"/>
                    <w:left w:val="nil"/>
                    <w:bottom w:val="single" w:color="auto" w:sz="4" w:space="0"/>
                    <w:right w:val="single" w:color="auto" w:sz="4" w:space="0"/>
                  </w:tcBorders>
                  <w:vAlign w:val="center"/>
                </w:tcPr>
                <w:p w14:paraId="7FD5CE55">
                  <w:pPr>
                    <w:widowControl/>
                    <w:spacing w:line="200" w:lineRule="exact"/>
                    <w:jc w:val="center"/>
                    <w:rPr>
                      <w:rFonts w:eastAsia="仿宋_GB2312"/>
                      <w:color w:val="000000"/>
                      <w:kern w:val="0"/>
                      <w:szCs w:val="21"/>
                    </w:rPr>
                  </w:pPr>
                </w:p>
              </w:tc>
              <w:tc>
                <w:tcPr>
                  <w:tcW w:w="573" w:type="dxa"/>
                  <w:tcBorders>
                    <w:top w:val="nil"/>
                    <w:left w:val="nil"/>
                    <w:bottom w:val="single" w:color="auto" w:sz="4" w:space="0"/>
                    <w:right w:val="single" w:color="auto" w:sz="4" w:space="0"/>
                  </w:tcBorders>
                  <w:vAlign w:val="center"/>
                </w:tcPr>
                <w:p w14:paraId="50306916">
                  <w:pPr>
                    <w:widowControl/>
                    <w:spacing w:line="200" w:lineRule="exact"/>
                    <w:jc w:val="center"/>
                    <w:rPr>
                      <w:rFonts w:eastAsia="仿宋_GB2312"/>
                      <w:color w:val="000000"/>
                      <w:kern w:val="0"/>
                      <w:szCs w:val="21"/>
                    </w:rPr>
                  </w:pPr>
                </w:p>
              </w:tc>
              <w:tc>
                <w:tcPr>
                  <w:tcW w:w="795" w:type="dxa"/>
                  <w:tcBorders>
                    <w:top w:val="nil"/>
                    <w:left w:val="nil"/>
                    <w:bottom w:val="single" w:color="auto" w:sz="4" w:space="0"/>
                    <w:right w:val="single" w:color="auto" w:sz="4" w:space="0"/>
                  </w:tcBorders>
                  <w:vAlign w:val="center"/>
                </w:tcPr>
                <w:p w14:paraId="72A19312">
                  <w:pPr>
                    <w:widowControl/>
                    <w:spacing w:line="200" w:lineRule="exact"/>
                    <w:jc w:val="center"/>
                    <w:rPr>
                      <w:rFonts w:eastAsia="仿宋_GB2312"/>
                      <w:color w:val="000000"/>
                      <w:kern w:val="0"/>
                      <w:szCs w:val="21"/>
                    </w:rPr>
                  </w:pPr>
                </w:p>
              </w:tc>
              <w:tc>
                <w:tcPr>
                  <w:tcW w:w="1277" w:type="dxa"/>
                  <w:tcBorders>
                    <w:top w:val="nil"/>
                    <w:left w:val="nil"/>
                    <w:bottom w:val="single" w:color="auto" w:sz="4" w:space="0"/>
                    <w:right w:val="single" w:color="auto" w:sz="4" w:space="0"/>
                  </w:tcBorders>
                  <w:vAlign w:val="center"/>
                </w:tcPr>
                <w:p w14:paraId="44818275">
                  <w:pPr>
                    <w:widowControl/>
                    <w:spacing w:line="200" w:lineRule="exact"/>
                    <w:jc w:val="left"/>
                    <w:rPr>
                      <w:rFonts w:eastAsia="仿宋_GB2312"/>
                      <w:color w:val="000000"/>
                      <w:kern w:val="0"/>
                      <w:szCs w:val="21"/>
                    </w:rPr>
                  </w:pPr>
                  <w:r>
                    <w:rPr>
                      <w:rFonts w:eastAsia="仿宋_GB2312"/>
                      <w:color w:val="000000"/>
                      <w:kern w:val="0"/>
                      <w:szCs w:val="21"/>
                    </w:rPr>
                    <w:t>　</w:t>
                  </w:r>
                </w:p>
              </w:tc>
            </w:tr>
            <w:tr w14:paraId="04735065">
              <w:tblPrEx>
                <w:tblCellMar>
                  <w:top w:w="0" w:type="dxa"/>
                  <w:left w:w="108" w:type="dxa"/>
                  <w:bottom w:w="0" w:type="dxa"/>
                  <w:right w:w="108" w:type="dxa"/>
                </w:tblCellMar>
              </w:tblPrEx>
              <w:trPr>
                <w:trHeight w:val="340" w:hRule="atLeast"/>
                <w:jc w:val="center"/>
              </w:trPr>
              <w:tc>
                <w:tcPr>
                  <w:tcW w:w="6638" w:type="dxa"/>
                  <w:gridSpan w:val="7"/>
                  <w:tcBorders>
                    <w:top w:val="single" w:color="auto" w:sz="4" w:space="0"/>
                    <w:left w:val="single" w:color="auto" w:sz="4" w:space="0"/>
                    <w:bottom w:val="single" w:color="auto" w:sz="4" w:space="0"/>
                    <w:right w:val="single" w:color="000000" w:sz="4" w:space="0"/>
                  </w:tcBorders>
                  <w:vAlign w:val="center"/>
                </w:tcPr>
                <w:p w14:paraId="3B475251">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573" w:type="dxa"/>
                  <w:tcBorders>
                    <w:top w:val="nil"/>
                    <w:left w:val="nil"/>
                    <w:bottom w:val="nil"/>
                    <w:right w:val="single" w:color="auto" w:sz="4" w:space="0"/>
                  </w:tcBorders>
                  <w:vAlign w:val="center"/>
                </w:tcPr>
                <w:p w14:paraId="7F0617C9">
                  <w:pPr>
                    <w:widowControl/>
                    <w:spacing w:line="200" w:lineRule="exact"/>
                    <w:jc w:val="center"/>
                    <w:rPr>
                      <w:rFonts w:eastAsia="仿宋_GB2312"/>
                      <w:color w:val="000000"/>
                      <w:kern w:val="0"/>
                      <w:szCs w:val="21"/>
                    </w:rPr>
                  </w:pPr>
                  <w:r>
                    <w:rPr>
                      <w:rFonts w:eastAsia="仿宋_GB2312"/>
                      <w:color w:val="000000"/>
                      <w:kern w:val="0"/>
                      <w:szCs w:val="21"/>
                    </w:rPr>
                    <w:t>100</w:t>
                  </w:r>
                </w:p>
              </w:tc>
              <w:tc>
                <w:tcPr>
                  <w:tcW w:w="795" w:type="dxa"/>
                  <w:tcBorders>
                    <w:top w:val="nil"/>
                    <w:left w:val="nil"/>
                    <w:bottom w:val="nil"/>
                    <w:right w:val="single" w:color="auto" w:sz="4" w:space="0"/>
                  </w:tcBorders>
                  <w:vAlign w:val="center"/>
                </w:tcPr>
                <w:p w14:paraId="1A2F8148">
                  <w:pPr>
                    <w:widowControl/>
                    <w:spacing w:line="200" w:lineRule="exact"/>
                    <w:jc w:val="left"/>
                    <w:rPr>
                      <w:rFonts w:eastAsia="仿宋_GB2312"/>
                      <w:color w:val="000000"/>
                      <w:kern w:val="0"/>
                      <w:szCs w:val="21"/>
                    </w:rPr>
                  </w:pPr>
                  <w:r>
                    <w:rPr>
                      <w:rFonts w:eastAsia="仿宋_GB2312"/>
                      <w:color w:val="000000"/>
                      <w:kern w:val="0"/>
                      <w:szCs w:val="21"/>
                    </w:rPr>
                    <w:t>　</w:t>
                  </w:r>
                  <w:r>
                    <w:rPr>
                      <w:rFonts w:hint="eastAsia" w:eastAsia="仿宋_GB2312"/>
                      <w:color w:val="000000"/>
                      <w:kern w:val="0"/>
                      <w:szCs w:val="21"/>
                    </w:rPr>
                    <w:t>98</w:t>
                  </w:r>
                </w:p>
              </w:tc>
              <w:tc>
                <w:tcPr>
                  <w:tcW w:w="1277" w:type="dxa"/>
                  <w:tcBorders>
                    <w:top w:val="nil"/>
                    <w:left w:val="nil"/>
                    <w:bottom w:val="nil"/>
                    <w:right w:val="single" w:color="auto" w:sz="4" w:space="0"/>
                  </w:tcBorders>
                  <w:vAlign w:val="center"/>
                </w:tcPr>
                <w:p w14:paraId="46D12DFC">
                  <w:pPr>
                    <w:widowControl/>
                    <w:spacing w:line="200" w:lineRule="exact"/>
                    <w:jc w:val="left"/>
                    <w:rPr>
                      <w:rFonts w:eastAsia="仿宋_GB2312"/>
                      <w:color w:val="000000"/>
                      <w:kern w:val="0"/>
                      <w:szCs w:val="21"/>
                    </w:rPr>
                  </w:pPr>
                  <w:r>
                    <w:rPr>
                      <w:rFonts w:eastAsia="仿宋_GB2312"/>
                      <w:color w:val="000000"/>
                      <w:kern w:val="0"/>
                      <w:szCs w:val="21"/>
                    </w:rPr>
                    <w:t>　</w:t>
                  </w:r>
                </w:p>
              </w:tc>
            </w:tr>
            <w:tr w14:paraId="5C9B12F9">
              <w:tblPrEx>
                <w:tblCellMar>
                  <w:top w:w="0" w:type="dxa"/>
                  <w:left w:w="108" w:type="dxa"/>
                  <w:bottom w:w="0" w:type="dxa"/>
                  <w:right w:w="108" w:type="dxa"/>
                </w:tblCellMar>
              </w:tblPrEx>
              <w:trPr>
                <w:trHeight w:val="1015" w:hRule="atLeast"/>
                <w:jc w:val="center"/>
              </w:trPr>
              <w:tc>
                <w:tcPr>
                  <w:tcW w:w="3346" w:type="dxa"/>
                  <w:gridSpan w:val="3"/>
                  <w:tcBorders>
                    <w:top w:val="single" w:color="auto" w:sz="4" w:space="0"/>
                    <w:left w:val="single" w:color="auto" w:sz="4" w:space="0"/>
                    <w:bottom w:val="single" w:color="auto" w:sz="4" w:space="0"/>
                    <w:right w:val="single" w:color="000000" w:sz="4" w:space="0"/>
                  </w:tcBorders>
                  <w:vAlign w:val="center"/>
                </w:tcPr>
                <w:p w14:paraId="5297CFC1">
                  <w:pPr>
                    <w:widowControl/>
                    <w:spacing w:line="200" w:lineRule="exact"/>
                    <w:jc w:val="center"/>
                    <w:rPr>
                      <w:rFonts w:eastAsia="仿宋_GB2312"/>
                      <w:color w:val="000000"/>
                      <w:kern w:val="0"/>
                      <w:szCs w:val="21"/>
                    </w:rPr>
                  </w:pPr>
                  <w:r>
                    <w:rPr>
                      <w:rFonts w:hint="eastAsia" w:eastAsia="仿宋_GB2312"/>
                      <w:color w:val="000000"/>
                      <w:kern w:val="0"/>
                      <w:szCs w:val="21"/>
                    </w:rPr>
                    <w:t>归口管理业务股室审核意见</w:t>
                  </w:r>
                </w:p>
              </w:tc>
              <w:tc>
                <w:tcPr>
                  <w:tcW w:w="5937" w:type="dxa"/>
                  <w:gridSpan w:val="7"/>
                  <w:tcBorders>
                    <w:top w:val="single" w:color="auto" w:sz="4" w:space="0"/>
                    <w:left w:val="single" w:color="auto" w:sz="4" w:space="0"/>
                    <w:bottom w:val="single" w:color="auto" w:sz="4" w:space="0"/>
                    <w:right w:val="single" w:color="auto" w:sz="4" w:space="0"/>
                  </w:tcBorders>
                  <w:vAlign w:val="center"/>
                </w:tcPr>
                <w:p w14:paraId="20280A77">
                  <w:pPr>
                    <w:widowControl/>
                    <w:spacing w:line="200" w:lineRule="exact"/>
                    <w:jc w:val="left"/>
                    <w:rPr>
                      <w:rFonts w:eastAsia="仿宋_GB2312"/>
                      <w:color w:val="000000"/>
                      <w:kern w:val="0"/>
                      <w:szCs w:val="21"/>
                    </w:rPr>
                  </w:pPr>
                </w:p>
              </w:tc>
            </w:tr>
          </w:tbl>
          <w:p w14:paraId="1E0FE265">
            <w:pPr>
              <w:spacing w:before="156" w:beforeLines="50" w:line="200" w:lineRule="exact"/>
              <w:rPr>
                <w:rFonts w:ascii="方正小标宋简体" w:hAnsi="方正小标宋简体" w:eastAsia="仿宋_GB2312" w:cs="方正小标宋简体"/>
                <w:color w:val="000000"/>
                <w:sz w:val="44"/>
                <w:szCs w:val="44"/>
              </w:rPr>
            </w:pPr>
            <w:r>
              <w:rPr>
                <w:rFonts w:eastAsia="仿宋_GB2312"/>
                <w:sz w:val="24"/>
              </w:rPr>
              <w:t>填表人：</w:t>
            </w:r>
            <w:r>
              <w:rPr>
                <w:rFonts w:hint="eastAsia" w:eastAsia="仿宋_GB2312"/>
                <w:sz w:val="24"/>
                <w:u w:val="single"/>
              </w:rPr>
              <w:t>钟亚备</w:t>
            </w:r>
            <w:r>
              <w:rPr>
                <w:rFonts w:eastAsia="仿宋_GB2312"/>
                <w:sz w:val="24"/>
              </w:rPr>
              <w:t>填报日期：</w:t>
            </w:r>
            <w:r>
              <w:rPr>
                <w:rFonts w:hint="eastAsia" w:eastAsia="仿宋_GB2312"/>
                <w:sz w:val="24"/>
                <w:u w:val="single"/>
              </w:rPr>
              <w:t>2020年10月19日</w:t>
            </w:r>
            <w:r>
              <w:rPr>
                <w:rFonts w:eastAsia="仿宋_GB2312"/>
                <w:sz w:val="24"/>
              </w:rPr>
              <w:t>联系电话：</w:t>
            </w:r>
            <w:r>
              <w:rPr>
                <w:rFonts w:hint="eastAsia" w:eastAsia="仿宋_GB2312"/>
                <w:sz w:val="24"/>
                <w:u w:val="single"/>
              </w:rPr>
              <w:t>26222262</w:t>
            </w:r>
            <w:r>
              <w:rPr>
                <w:rFonts w:eastAsia="仿宋_GB2312"/>
                <w:sz w:val="24"/>
              </w:rPr>
              <w:t>单位负责人签字：</w:t>
            </w:r>
            <w:r>
              <w:rPr>
                <w:rFonts w:hint="eastAsia" w:eastAsia="仿宋_GB2312"/>
                <w:sz w:val="24"/>
                <w:u w:val="single"/>
              </w:rPr>
              <w:t xml:space="preserve">    </w:t>
            </w:r>
          </w:p>
        </w:tc>
      </w:tr>
    </w:tbl>
    <w:p w14:paraId="5989127A">
      <w:pPr>
        <w:spacing w:line="200" w:lineRule="exact"/>
        <w:sectPr>
          <w:footerReference r:id="rId9" w:type="first"/>
          <w:headerReference r:id="rId7" w:type="default"/>
          <w:footerReference r:id="rId8" w:type="default"/>
          <w:pgSz w:w="11906" w:h="16838"/>
          <w:pgMar w:top="1440" w:right="1800" w:bottom="1440" w:left="1800" w:header="851" w:footer="992" w:gutter="0"/>
          <w:pgNumType w:fmt="numberInDash"/>
          <w:cols w:space="720" w:num="1"/>
          <w:titlePg/>
          <w:docGrid w:type="lines" w:linePitch="312" w:charSpace="0"/>
        </w:sectPr>
      </w:pPr>
    </w:p>
    <w:tbl>
      <w:tblPr>
        <w:tblStyle w:val="4"/>
        <w:tblW w:w="0" w:type="auto"/>
        <w:tblInd w:w="-252" w:type="dxa"/>
        <w:tblLayout w:type="fixed"/>
        <w:tblCellMar>
          <w:top w:w="0" w:type="dxa"/>
          <w:left w:w="108" w:type="dxa"/>
          <w:bottom w:w="0" w:type="dxa"/>
          <w:right w:w="108" w:type="dxa"/>
        </w:tblCellMar>
      </w:tblPr>
      <w:tblGrid>
        <w:gridCol w:w="1225"/>
        <w:gridCol w:w="1160"/>
        <w:gridCol w:w="900"/>
        <w:gridCol w:w="135"/>
        <w:gridCol w:w="625"/>
        <w:gridCol w:w="4460"/>
        <w:gridCol w:w="5600"/>
        <w:gridCol w:w="1080"/>
      </w:tblGrid>
      <w:tr w14:paraId="79801AC5">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noWrap/>
            <w:vAlign w:val="center"/>
          </w:tcPr>
          <w:p w14:paraId="5675EBBE">
            <w:pPr>
              <w:widowControl/>
              <w:jc w:val="left"/>
              <w:rPr>
                <w:rFonts w:hint="eastAsia" w:eastAsia="黑体"/>
                <w:kern w:val="0"/>
                <w:sz w:val="28"/>
                <w:szCs w:val="28"/>
              </w:rPr>
            </w:pPr>
            <w:r>
              <w:rPr>
                <w:rFonts w:hAnsi="黑体" w:eastAsia="黑体"/>
                <w:kern w:val="0"/>
                <w:sz w:val="28"/>
                <w:szCs w:val="28"/>
              </w:rPr>
              <w:t>附件</w:t>
            </w:r>
            <w:r>
              <w:rPr>
                <w:rFonts w:hint="eastAsia" w:eastAsia="黑体"/>
                <w:kern w:val="0"/>
                <w:sz w:val="28"/>
                <w:szCs w:val="28"/>
              </w:rPr>
              <w:t>3</w:t>
            </w:r>
          </w:p>
        </w:tc>
        <w:tc>
          <w:tcPr>
            <w:tcW w:w="1160" w:type="dxa"/>
            <w:tcBorders>
              <w:top w:val="nil"/>
              <w:left w:val="nil"/>
              <w:bottom w:val="nil"/>
              <w:right w:val="nil"/>
            </w:tcBorders>
            <w:noWrap/>
            <w:vAlign w:val="center"/>
          </w:tcPr>
          <w:p w14:paraId="3BDDA8FE">
            <w:pPr>
              <w:widowControl/>
              <w:jc w:val="left"/>
              <w:rPr>
                <w:kern w:val="0"/>
                <w:sz w:val="24"/>
              </w:rPr>
            </w:pPr>
          </w:p>
        </w:tc>
        <w:tc>
          <w:tcPr>
            <w:tcW w:w="900" w:type="dxa"/>
            <w:tcBorders>
              <w:top w:val="nil"/>
              <w:left w:val="nil"/>
              <w:bottom w:val="nil"/>
              <w:right w:val="nil"/>
            </w:tcBorders>
            <w:noWrap/>
            <w:vAlign w:val="center"/>
          </w:tcPr>
          <w:p w14:paraId="3BC8369C">
            <w:pPr>
              <w:widowControl/>
              <w:jc w:val="left"/>
              <w:rPr>
                <w:kern w:val="0"/>
                <w:sz w:val="24"/>
              </w:rPr>
            </w:pPr>
          </w:p>
        </w:tc>
        <w:tc>
          <w:tcPr>
            <w:tcW w:w="760" w:type="dxa"/>
            <w:gridSpan w:val="2"/>
            <w:tcBorders>
              <w:top w:val="nil"/>
              <w:left w:val="nil"/>
              <w:bottom w:val="nil"/>
              <w:right w:val="nil"/>
            </w:tcBorders>
            <w:noWrap/>
            <w:vAlign w:val="center"/>
          </w:tcPr>
          <w:p w14:paraId="4767EC21">
            <w:pPr>
              <w:widowControl/>
              <w:jc w:val="left"/>
              <w:rPr>
                <w:kern w:val="0"/>
                <w:sz w:val="24"/>
              </w:rPr>
            </w:pPr>
          </w:p>
        </w:tc>
        <w:tc>
          <w:tcPr>
            <w:tcW w:w="4460" w:type="dxa"/>
            <w:tcBorders>
              <w:top w:val="nil"/>
              <w:left w:val="nil"/>
              <w:bottom w:val="nil"/>
              <w:right w:val="nil"/>
            </w:tcBorders>
            <w:noWrap/>
            <w:vAlign w:val="center"/>
          </w:tcPr>
          <w:p w14:paraId="5075368F">
            <w:pPr>
              <w:widowControl/>
              <w:jc w:val="left"/>
              <w:rPr>
                <w:kern w:val="0"/>
                <w:sz w:val="24"/>
              </w:rPr>
            </w:pPr>
          </w:p>
        </w:tc>
        <w:tc>
          <w:tcPr>
            <w:tcW w:w="5600" w:type="dxa"/>
            <w:tcBorders>
              <w:top w:val="nil"/>
              <w:left w:val="nil"/>
              <w:bottom w:val="nil"/>
              <w:right w:val="nil"/>
            </w:tcBorders>
            <w:noWrap/>
            <w:vAlign w:val="center"/>
          </w:tcPr>
          <w:p w14:paraId="6AF078A1">
            <w:pPr>
              <w:widowControl/>
              <w:jc w:val="left"/>
              <w:rPr>
                <w:kern w:val="0"/>
                <w:sz w:val="24"/>
              </w:rPr>
            </w:pPr>
          </w:p>
        </w:tc>
        <w:tc>
          <w:tcPr>
            <w:tcW w:w="1080" w:type="dxa"/>
            <w:tcBorders>
              <w:top w:val="nil"/>
              <w:left w:val="nil"/>
              <w:bottom w:val="nil"/>
              <w:right w:val="nil"/>
            </w:tcBorders>
            <w:noWrap/>
            <w:vAlign w:val="center"/>
          </w:tcPr>
          <w:p w14:paraId="48020050">
            <w:pPr>
              <w:widowControl/>
              <w:jc w:val="left"/>
              <w:rPr>
                <w:kern w:val="0"/>
                <w:sz w:val="24"/>
              </w:rPr>
            </w:pPr>
          </w:p>
        </w:tc>
      </w:tr>
      <w:tr w14:paraId="2C0EC3D8">
        <w:tblPrEx>
          <w:tblCellMar>
            <w:top w:w="0" w:type="dxa"/>
            <w:left w:w="108" w:type="dxa"/>
            <w:bottom w:w="0" w:type="dxa"/>
            <w:right w:w="108" w:type="dxa"/>
          </w:tblCellMar>
        </w:tblPrEx>
        <w:trPr>
          <w:trHeight w:val="855" w:hRule="atLeast"/>
          <w:tblHeader/>
        </w:trPr>
        <w:tc>
          <w:tcPr>
            <w:tcW w:w="15185" w:type="dxa"/>
            <w:gridSpan w:val="8"/>
            <w:tcBorders>
              <w:top w:val="nil"/>
              <w:left w:val="nil"/>
              <w:bottom w:val="nil"/>
              <w:right w:val="nil"/>
            </w:tcBorders>
            <w:noWrap/>
            <w:vAlign w:val="center"/>
          </w:tcPr>
          <w:p w14:paraId="10837B41">
            <w:pPr>
              <w:widowControl/>
              <w:jc w:val="center"/>
              <w:rPr>
                <w:rFonts w:eastAsia="方正小标宋简体"/>
                <w:kern w:val="0"/>
                <w:sz w:val="36"/>
                <w:szCs w:val="36"/>
              </w:rPr>
            </w:pPr>
            <w:r>
              <w:rPr>
                <w:rFonts w:eastAsia="方正小标宋简体"/>
                <w:kern w:val="0"/>
                <w:sz w:val="36"/>
                <w:szCs w:val="36"/>
              </w:rPr>
              <w:t>项目支出绩效评价共性指标</w:t>
            </w:r>
          </w:p>
        </w:tc>
      </w:tr>
      <w:tr w14:paraId="745965BE">
        <w:tblPrEx>
          <w:tblCellMar>
            <w:top w:w="0" w:type="dxa"/>
            <w:left w:w="108" w:type="dxa"/>
            <w:bottom w:w="0" w:type="dxa"/>
            <w:right w:w="108" w:type="dxa"/>
          </w:tblCellMar>
        </w:tblPrEx>
        <w:trPr>
          <w:trHeight w:val="75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14:paraId="26747F21">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14:paraId="521C6356">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vAlign w:val="center"/>
          </w:tcPr>
          <w:p w14:paraId="04F4AF80">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14:paraId="242005B5">
            <w:pPr>
              <w:widowControl/>
              <w:jc w:val="center"/>
              <w:rPr>
                <w:kern w:val="0"/>
                <w:sz w:val="20"/>
                <w:szCs w:val="20"/>
              </w:rPr>
            </w:pPr>
            <w:r>
              <w:rPr>
                <w:rFonts w:hAnsi="宋体"/>
                <w:kern w:val="0"/>
                <w:sz w:val="20"/>
                <w:szCs w:val="20"/>
              </w:rPr>
              <w:t>分值</w:t>
            </w:r>
          </w:p>
        </w:tc>
        <w:tc>
          <w:tcPr>
            <w:tcW w:w="4460" w:type="dxa"/>
            <w:tcBorders>
              <w:top w:val="single" w:color="auto" w:sz="4" w:space="0"/>
              <w:left w:val="nil"/>
              <w:bottom w:val="single" w:color="auto" w:sz="4" w:space="0"/>
              <w:right w:val="single" w:color="auto" w:sz="4" w:space="0"/>
            </w:tcBorders>
            <w:vAlign w:val="center"/>
          </w:tcPr>
          <w:p w14:paraId="3C8D646E">
            <w:pPr>
              <w:widowControl/>
              <w:jc w:val="center"/>
              <w:rPr>
                <w:kern w:val="0"/>
                <w:sz w:val="20"/>
                <w:szCs w:val="20"/>
              </w:rPr>
            </w:pPr>
            <w:r>
              <w:rPr>
                <w:rFonts w:hAnsi="宋体"/>
                <w:kern w:val="0"/>
                <w:sz w:val="20"/>
                <w:szCs w:val="20"/>
              </w:rPr>
              <w:t>指标说明</w:t>
            </w:r>
          </w:p>
        </w:tc>
        <w:tc>
          <w:tcPr>
            <w:tcW w:w="5600" w:type="dxa"/>
            <w:tcBorders>
              <w:top w:val="single" w:color="auto" w:sz="4" w:space="0"/>
              <w:left w:val="nil"/>
              <w:bottom w:val="single" w:color="auto" w:sz="4" w:space="0"/>
              <w:right w:val="single" w:color="auto" w:sz="4" w:space="0"/>
            </w:tcBorders>
            <w:vAlign w:val="center"/>
          </w:tcPr>
          <w:p w14:paraId="540E6E7D">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14:paraId="07D61FD8">
            <w:pPr>
              <w:widowControl/>
              <w:jc w:val="center"/>
              <w:rPr>
                <w:kern w:val="0"/>
                <w:sz w:val="20"/>
                <w:szCs w:val="20"/>
              </w:rPr>
            </w:pPr>
            <w:r>
              <w:rPr>
                <w:rFonts w:hAnsi="宋体"/>
                <w:kern w:val="0"/>
                <w:sz w:val="20"/>
                <w:szCs w:val="20"/>
              </w:rPr>
              <w:t>自评分</w:t>
            </w:r>
          </w:p>
        </w:tc>
      </w:tr>
      <w:tr w14:paraId="7BD6B603">
        <w:tblPrEx>
          <w:tblCellMar>
            <w:top w:w="0" w:type="dxa"/>
            <w:left w:w="108" w:type="dxa"/>
            <w:bottom w:w="0" w:type="dxa"/>
            <w:right w:w="108" w:type="dxa"/>
          </w:tblCellMar>
        </w:tblPrEx>
        <w:trPr>
          <w:trHeight w:val="1169" w:hRule="atLeast"/>
        </w:trPr>
        <w:tc>
          <w:tcPr>
            <w:tcW w:w="1225" w:type="dxa"/>
            <w:vMerge w:val="restart"/>
            <w:tcBorders>
              <w:top w:val="nil"/>
              <w:left w:val="single" w:color="auto" w:sz="4" w:space="0"/>
              <w:bottom w:val="single" w:color="auto" w:sz="4" w:space="0"/>
              <w:right w:val="single" w:color="auto" w:sz="4" w:space="0"/>
            </w:tcBorders>
            <w:vAlign w:val="center"/>
          </w:tcPr>
          <w:p w14:paraId="20171FAF">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14:paraId="27E80921">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14:paraId="1A4947D6">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14:paraId="30713D2F">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3AB7D497">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color="auto" w:sz="4" w:space="0"/>
              <w:right w:val="single" w:color="auto" w:sz="4" w:space="0"/>
            </w:tcBorders>
            <w:vAlign w:val="center"/>
          </w:tcPr>
          <w:p w14:paraId="30300A2F">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126BD8B1">
            <w:pPr>
              <w:widowControl/>
              <w:jc w:val="center"/>
              <w:rPr>
                <w:kern w:val="0"/>
                <w:sz w:val="24"/>
              </w:rPr>
            </w:pPr>
            <w:r>
              <w:rPr>
                <w:rFonts w:hint="eastAsia" w:hAnsi="宋体"/>
                <w:kern w:val="0"/>
                <w:sz w:val="24"/>
              </w:rPr>
              <w:t>5</w:t>
            </w:r>
            <w:r>
              <w:rPr>
                <w:rFonts w:hAnsi="宋体"/>
                <w:kern w:val="0"/>
                <w:sz w:val="24"/>
              </w:rPr>
              <w:t>　</w:t>
            </w:r>
          </w:p>
        </w:tc>
      </w:tr>
      <w:tr w14:paraId="1AD2A42F">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14:paraId="1EEC10C4">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14:paraId="320990C8">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5A4F35B4">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14:paraId="5A3AA551">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2ACF9D0B">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color="auto" w:sz="4" w:space="0"/>
              <w:right w:val="single" w:color="auto" w:sz="4" w:space="0"/>
            </w:tcBorders>
            <w:vAlign w:val="center"/>
          </w:tcPr>
          <w:p w14:paraId="629E4D86">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14:paraId="66A3D8ED">
            <w:pPr>
              <w:widowControl/>
              <w:jc w:val="center"/>
              <w:rPr>
                <w:kern w:val="0"/>
                <w:sz w:val="24"/>
              </w:rPr>
            </w:pPr>
            <w:r>
              <w:rPr>
                <w:rFonts w:hint="eastAsia" w:hAnsi="宋体"/>
                <w:kern w:val="0"/>
                <w:sz w:val="24"/>
              </w:rPr>
              <w:t>5</w:t>
            </w:r>
            <w:r>
              <w:rPr>
                <w:rFonts w:hAnsi="宋体"/>
                <w:kern w:val="0"/>
                <w:sz w:val="24"/>
              </w:rPr>
              <w:t>　</w:t>
            </w:r>
          </w:p>
        </w:tc>
      </w:tr>
      <w:tr w14:paraId="1FD374E3">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14:paraId="2FC92CBF">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14:paraId="49F0CD4E">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3B935A5E">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14:paraId="4F5D7E4A">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62870D39">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color="auto" w:sz="4" w:space="0"/>
              <w:right w:val="single" w:color="auto" w:sz="4" w:space="0"/>
            </w:tcBorders>
            <w:vAlign w:val="center"/>
          </w:tcPr>
          <w:p w14:paraId="52CA7548">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45B81B30">
            <w:pPr>
              <w:widowControl/>
              <w:jc w:val="center"/>
              <w:rPr>
                <w:kern w:val="0"/>
                <w:sz w:val="24"/>
              </w:rPr>
            </w:pPr>
            <w:r>
              <w:rPr>
                <w:rFonts w:hint="eastAsia" w:hAnsi="宋体"/>
                <w:kern w:val="0"/>
                <w:sz w:val="24"/>
              </w:rPr>
              <w:t>5</w:t>
            </w:r>
            <w:r>
              <w:rPr>
                <w:rFonts w:hAnsi="宋体"/>
                <w:kern w:val="0"/>
                <w:sz w:val="24"/>
              </w:rPr>
              <w:t>　</w:t>
            </w:r>
          </w:p>
        </w:tc>
      </w:tr>
      <w:tr w14:paraId="5B0EE1D6">
        <w:tblPrEx>
          <w:tblCellMar>
            <w:top w:w="0" w:type="dxa"/>
            <w:left w:w="108" w:type="dxa"/>
            <w:bottom w:w="0" w:type="dxa"/>
            <w:right w:w="108" w:type="dxa"/>
          </w:tblCellMar>
        </w:tblPrEx>
        <w:trPr>
          <w:trHeight w:val="840" w:hRule="atLeast"/>
        </w:trPr>
        <w:tc>
          <w:tcPr>
            <w:tcW w:w="1225" w:type="dxa"/>
            <w:vMerge w:val="continue"/>
            <w:tcBorders>
              <w:top w:val="nil"/>
              <w:left w:val="single" w:color="auto" w:sz="4" w:space="0"/>
              <w:bottom w:val="single" w:color="auto" w:sz="4" w:space="0"/>
              <w:right w:val="single" w:color="auto" w:sz="4" w:space="0"/>
            </w:tcBorders>
            <w:vAlign w:val="center"/>
          </w:tcPr>
          <w:p w14:paraId="7FB6A813">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14:paraId="50856A8D">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14:paraId="221A7A5A">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vAlign w:val="center"/>
          </w:tcPr>
          <w:p w14:paraId="054AA965">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14:paraId="2BBA8772">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color="auto" w:sz="4" w:space="0"/>
              <w:right w:val="single" w:color="auto" w:sz="4" w:space="0"/>
            </w:tcBorders>
            <w:vAlign w:val="center"/>
          </w:tcPr>
          <w:p w14:paraId="1F8D03E0">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2107C70A">
            <w:pPr>
              <w:widowControl/>
              <w:jc w:val="center"/>
              <w:rPr>
                <w:kern w:val="0"/>
                <w:sz w:val="24"/>
              </w:rPr>
            </w:pPr>
            <w:r>
              <w:rPr>
                <w:rFonts w:hint="eastAsia" w:hAnsi="宋体"/>
                <w:kern w:val="0"/>
                <w:sz w:val="24"/>
              </w:rPr>
              <w:t>1</w:t>
            </w:r>
            <w:r>
              <w:rPr>
                <w:rFonts w:hAnsi="宋体"/>
                <w:kern w:val="0"/>
                <w:sz w:val="24"/>
              </w:rPr>
              <w:t>　</w:t>
            </w:r>
          </w:p>
        </w:tc>
      </w:tr>
      <w:tr w14:paraId="453747FC">
        <w:tblPrEx>
          <w:tblCellMar>
            <w:top w:w="0" w:type="dxa"/>
            <w:left w:w="108" w:type="dxa"/>
            <w:bottom w:w="0" w:type="dxa"/>
            <w:right w:w="108" w:type="dxa"/>
          </w:tblCellMar>
        </w:tblPrEx>
        <w:trPr>
          <w:trHeight w:val="821" w:hRule="atLeast"/>
        </w:trPr>
        <w:tc>
          <w:tcPr>
            <w:tcW w:w="1225" w:type="dxa"/>
            <w:vMerge w:val="continue"/>
            <w:tcBorders>
              <w:top w:val="nil"/>
              <w:left w:val="single" w:color="auto" w:sz="4" w:space="0"/>
              <w:bottom w:val="single" w:color="auto" w:sz="4" w:space="0"/>
              <w:right w:val="single" w:color="auto" w:sz="4" w:space="0"/>
            </w:tcBorders>
            <w:vAlign w:val="center"/>
          </w:tcPr>
          <w:p w14:paraId="5878C016">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14:paraId="23C973CA">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0CAEF9D9">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14:paraId="64C6D4E0">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14:paraId="274A5E3F">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color="auto" w:sz="4" w:space="0"/>
              <w:right w:val="single" w:color="auto" w:sz="4" w:space="0"/>
            </w:tcBorders>
            <w:vAlign w:val="center"/>
          </w:tcPr>
          <w:p w14:paraId="7C8AF261">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6B7FD892">
            <w:pPr>
              <w:widowControl/>
              <w:jc w:val="center"/>
              <w:rPr>
                <w:rFonts w:hint="eastAsia"/>
                <w:kern w:val="0"/>
                <w:sz w:val="24"/>
              </w:rPr>
            </w:pPr>
            <w:r>
              <w:rPr>
                <w:rFonts w:hint="eastAsia" w:hAnsi="宋体"/>
                <w:kern w:val="0"/>
                <w:sz w:val="24"/>
              </w:rPr>
              <w:t>2</w:t>
            </w:r>
          </w:p>
        </w:tc>
      </w:tr>
      <w:tr w14:paraId="56AAB9FB">
        <w:tblPrEx>
          <w:tblCellMar>
            <w:top w:w="0" w:type="dxa"/>
            <w:left w:w="108" w:type="dxa"/>
            <w:bottom w:w="0" w:type="dxa"/>
            <w:right w:w="108" w:type="dxa"/>
          </w:tblCellMar>
        </w:tblPrEx>
        <w:trPr>
          <w:trHeight w:val="855"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14:paraId="1B7859EE">
            <w:pPr>
              <w:widowControl/>
              <w:jc w:val="center"/>
              <w:rPr>
                <w:rFonts w:hint="eastAsia"/>
                <w:kern w:val="0"/>
                <w:sz w:val="20"/>
                <w:szCs w:val="20"/>
              </w:rPr>
            </w:pPr>
            <w:r>
              <w:rPr>
                <w:rFonts w:hAnsi="宋体"/>
                <w:kern w:val="0"/>
                <w:sz w:val="20"/>
                <w:szCs w:val="20"/>
              </w:rPr>
              <w:t>过程</w:t>
            </w:r>
            <w:r>
              <w:rPr>
                <w:kern w:val="0"/>
                <w:sz w:val="20"/>
                <w:szCs w:val="20"/>
              </w:rPr>
              <w:t xml:space="preserve">  </w:t>
            </w:r>
          </w:p>
          <w:p w14:paraId="582C629B">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14:paraId="51B374A3">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14:paraId="05A1ECA4">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14:paraId="2EF0657D">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14:paraId="5D3B15E3">
            <w:pPr>
              <w:widowControl/>
              <w:jc w:val="center"/>
              <w:rPr>
                <w:kern w:val="0"/>
                <w:sz w:val="20"/>
                <w:szCs w:val="20"/>
              </w:rPr>
            </w:pPr>
            <w:r>
              <w:rPr>
                <w:kern w:val="0"/>
                <w:sz w:val="20"/>
                <w:szCs w:val="20"/>
              </w:rPr>
              <w:t>3</w:t>
            </w:r>
          </w:p>
        </w:tc>
        <w:tc>
          <w:tcPr>
            <w:tcW w:w="4460" w:type="dxa"/>
            <w:tcBorders>
              <w:top w:val="nil"/>
              <w:left w:val="nil"/>
              <w:bottom w:val="single" w:color="auto" w:sz="4" w:space="0"/>
              <w:right w:val="single" w:color="auto" w:sz="4" w:space="0"/>
            </w:tcBorders>
            <w:vAlign w:val="center"/>
          </w:tcPr>
          <w:p w14:paraId="4A64C09A">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color="auto" w:sz="4" w:space="0"/>
              <w:right w:val="single" w:color="auto" w:sz="4" w:space="0"/>
            </w:tcBorders>
            <w:vAlign w:val="center"/>
          </w:tcPr>
          <w:p w14:paraId="3DA926BC">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2D10E4B0">
            <w:pPr>
              <w:widowControl/>
              <w:jc w:val="center"/>
              <w:rPr>
                <w:kern w:val="0"/>
                <w:sz w:val="24"/>
              </w:rPr>
            </w:pPr>
            <w:r>
              <w:rPr>
                <w:rFonts w:hint="eastAsia" w:hAnsi="宋体"/>
                <w:kern w:val="0"/>
                <w:sz w:val="24"/>
              </w:rPr>
              <w:t>3</w:t>
            </w:r>
            <w:r>
              <w:rPr>
                <w:rFonts w:hAnsi="宋体"/>
                <w:kern w:val="0"/>
                <w:sz w:val="24"/>
              </w:rPr>
              <w:t>　</w:t>
            </w:r>
          </w:p>
        </w:tc>
      </w:tr>
      <w:tr w14:paraId="6CD275EA">
        <w:tblPrEx>
          <w:tblCellMar>
            <w:top w:w="0" w:type="dxa"/>
            <w:left w:w="108" w:type="dxa"/>
            <w:bottom w:w="0" w:type="dxa"/>
            <w:right w:w="108" w:type="dxa"/>
          </w:tblCellMar>
        </w:tblPrEx>
        <w:trPr>
          <w:trHeight w:val="13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140680EC">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0BF7E11D">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14A31297">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14:paraId="0B66F4D4">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4259C248">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color="auto" w:sz="4" w:space="0"/>
              <w:right w:val="single" w:color="auto" w:sz="4" w:space="0"/>
            </w:tcBorders>
            <w:vAlign w:val="center"/>
          </w:tcPr>
          <w:p w14:paraId="07E03C79">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6BA0A212">
            <w:pPr>
              <w:widowControl/>
              <w:jc w:val="center"/>
              <w:rPr>
                <w:kern w:val="0"/>
                <w:sz w:val="24"/>
              </w:rPr>
            </w:pPr>
            <w:r>
              <w:rPr>
                <w:rFonts w:hint="eastAsia" w:hAnsi="宋体"/>
                <w:kern w:val="0"/>
                <w:sz w:val="24"/>
              </w:rPr>
              <w:t>5</w:t>
            </w:r>
            <w:r>
              <w:rPr>
                <w:rFonts w:hAnsi="宋体"/>
                <w:kern w:val="0"/>
                <w:sz w:val="24"/>
              </w:rPr>
              <w:t>　</w:t>
            </w:r>
          </w:p>
        </w:tc>
      </w:tr>
      <w:tr w14:paraId="43803FDE">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2810764C">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65427A89">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328FAB05">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14:paraId="698D6EBB">
            <w:pPr>
              <w:widowControl/>
              <w:jc w:val="center"/>
              <w:rPr>
                <w:kern w:val="0"/>
                <w:sz w:val="20"/>
                <w:szCs w:val="20"/>
              </w:rPr>
            </w:pPr>
            <w:r>
              <w:rPr>
                <w:kern w:val="0"/>
                <w:sz w:val="20"/>
                <w:szCs w:val="20"/>
              </w:rPr>
              <w:t>2</w:t>
            </w:r>
          </w:p>
        </w:tc>
        <w:tc>
          <w:tcPr>
            <w:tcW w:w="4460" w:type="dxa"/>
            <w:tcBorders>
              <w:top w:val="nil"/>
              <w:left w:val="nil"/>
              <w:bottom w:val="single" w:color="auto" w:sz="4" w:space="0"/>
              <w:right w:val="single" w:color="auto" w:sz="4" w:space="0"/>
            </w:tcBorders>
            <w:vAlign w:val="center"/>
          </w:tcPr>
          <w:p w14:paraId="6F87EC70">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color="auto" w:sz="4" w:space="0"/>
              <w:right w:val="single" w:color="auto" w:sz="4" w:space="0"/>
            </w:tcBorders>
            <w:vAlign w:val="center"/>
          </w:tcPr>
          <w:p w14:paraId="72E38000">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7D459EA7">
            <w:pPr>
              <w:widowControl/>
              <w:jc w:val="center"/>
              <w:rPr>
                <w:kern w:val="0"/>
                <w:sz w:val="24"/>
              </w:rPr>
            </w:pPr>
            <w:r>
              <w:rPr>
                <w:rFonts w:hint="eastAsia" w:hAnsi="宋体"/>
                <w:kern w:val="0"/>
                <w:sz w:val="24"/>
              </w:rPr>
              <w:t>2</w:t>
            </w:r>
            <w:r>
              <w:rPr>
                <w:rFonts w:hAnsi="宋体"/>
                <w:kern w:val="0"/>
                <w:sz w:val="24"/>
              </w:rPr>
              <w:t>　</w:t>
            </w:r>
          </w:p>
        </w:tc>
      </w:tr>
      <w:tr w14:paraId="07DB4FC1">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24B38893">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14:paraId="7680DB0C">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14:paraId="3EF568EE">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14:paraId="24E7FB19">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0D8631E8">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color="auto" w:sz="4" w:space="0"/>
              <w:right w:val="single" w:color="auto" w:sz="4" w:space="0"/>
            </w:tcBorders>
            <w:vAlign w:val="center"/>
          </w:tcPr>
          <w:p w14:paraId="773F6365">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50C99674">
            <w:pPr>
              <w:widowControl/>
              <w:jc w:val="center"/>
              <w:rPr>
                <w:kern w:val="0"/>
                <w:sz w:val="24"/>
              </w:rPr>
            </w:pPr>
            <w:r>
              <w:rPr>
                <w:rFonts w:hint="eastAsia" w:hAnsi="宋体"/>
                <w:kern w:val="0"/>
                <w:sz w:val="24"/>
              </w:rPr>
              <w:t>5</w:t>
            </w:r>
            <w:r>
              <w:rPr>
                <w:rFonts w:hAnsi="宋体"/>
                <w:kern w:val="0"/>
                <w:sz w:val="24"/>
              </w:rPr>
              <w:t>　</w:t>
            </w:r>
          </w:p>
        </w:tc>
      </w:tr>
      <w:tr w14:paraId="7AF41FD9">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4D2CC305">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44C074D2">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24D68299">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14:paraId="081E754D">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14:paraId="5F25E78C">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color="auto" w:sz="4" w:space="0"/>
              <w:right w:val="single" w:color="auto" w:sz="4" w:space="0"/>
            </w:tcBorders>
            <w:vAlign w:val="center"/>
          </w:tcPr>
          <w:p w14:paraId="26EAA965">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14:paraId="6B07BA60">
            <w:pPr>
              <w:widowControl/>
              <w:jc w:val="center"/>
              <w:rPr>
                <w:kern w:val="0"/>
                <w:sz w:val="24"/>
              </w:rPr>
            </w:pPr>
            <w:r>
              <w:rPr>
                <w:rFonts w:hint="eastAsia" w:hAnsi="宋体"/>
                <w:kern w:val="0"/>
                <w:sz w:val="24"/>
              </w:rPr>
              <w:t>10</w:t>
            </w:r>
          </w:p>
        </w:tc>
      </w:tr>
      <w:tr w14:paraId="72B4A0D1">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14:paraId="434216FD">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14:paraId="0CA1E6F8">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7E3BA620">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14:paraId="4C0CC29F">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3D7228F7">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color="auto" w:sz="4" w:space="0"/>
              <w:right w:val="single" w:color="auto" w:sz="4" w:space="0"/>
            </w:tcBorders>
            <w:vAlign w:val="center"/>
          </w:tcPr>
          <w:p w14:paraId="7A669A7F">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14:paraId="625E4CFF">
            <w:pPr>
              <w:widowControl/>
              <w:jc w:val="center"/>
              <w:rPr>
                <w:kern w:val="0"/>
                <w:sz w:val="24"/>
              </w:rPr>
            </w:pPr>
            <w:r>
              <w:rPr>
                <w:rFonts w:hint="eastAsia" w:hAnsi="宋体"/>
                <w:kern w:val="0"/>
                <w:sz w:val="24"/>
              </w:rPr>
              <w:t>5</w:t>
            </w:r>
            <w:r>
              <w:rPr>
                <w:rFonts w:hAnsi="宋体"/>
                <w:kern w:val="0"/>
                <w:sz w:val="24"/>
              </w:rPr>
              <w:t>　</w:t>
            </w:r>
          </w:p>
        </w:tc>
      </w:tr>
      <w:tr w14:paraId="59148D50">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14:paraId="703AB77E">
            <w:pPr>
              <w:widowControl/>
              <w:jc w:val="center"/>
              <w:rPr>
                <w:rFonts w:hint="eastAsia"/>
                <w:kern w:val="0"/>
                <w:sz w:val="20"/>
                <w:szCs w:val="20"/>
              </w:rPr>
            </w:pPr>
            <w:r>
              <w:rPr>
                <w:rFonts w:hAnsi="宋体"/>
                <w:kern w:val="0"/>
                <w:sz w:val="20"/>
                <w:szCs w:val="20"/>
              </w:rPr>
              <w:t>产出</w:t>
            </w:r>
          </w:p>
          <w:p w14:paraId="3BE7DD97">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14:paraId="27003133">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14:paraId="7A5CD3BF">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14:paraId="22086828">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14:paraId="4C81F824">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color="auto" w:sz="4" w:space="0"/>
              <w:right w:val="single" w:color="auto" w:sz="4" w:space="0"/>
            </w:tcBorders>
            <w:vAlign w:val="center"/>
          </w:tcPr>
          <w:p w14:paraId="25BD7D4B">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6110E21E">
            <w:pPr>
              <w:widowControl/>
              <w:jc w:val="center"/>
              <w:rPr>
                <w:kern w:val="0"/>
                <w:sz w:val="24"/>
              </w:rPr>
            </w:pPr>
            <w:r>
              <w:rPr>
                <w:rFonts w:hint="eastAsia" w:hAnsi="宋体"/>
                <w:kern w:val="0"/>
                <w:sz w:val="24"/>
              </w:rPr>
              <w:t>10</w:t>
            </w:r>
            <w:r>
              <w:rPr>
                <w:rFonts w:hAnsi="宋体"/>
                <w:kern w:val="0"/>
                <w:sz w:val="24"/>
              </w:rPr>
              <w:t>　</w:t>
            </w:r>
          </w:p>
        </w:tc>
      </w:tr>
      <w:tr w14:paraId="24BC573C">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14:paraId="201BF307">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14:paraId="316F5424">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635EE210">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14:paraId="5DD147D7">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5FC338EE">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color="auto" w:sz="4" w:space="0"/>
              <w:right w:val="single" w:color="auto" w:sz="4" w:space="0"/>
            </w:tcBorders>
            <w:vAlign w:val="center"/>
          </w:tcPr>
          <w:p w14:paraId="0D5CDE4B">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3469C385">
            <w:pPr>
              <w:widowControl/>
              <w:jc w:val="center"/>
              <w:rPr>
                <w:kern w:val="0"/>
                <w:sz w:val="24"/>
              </w:rPr>
            </w:pPr>
            <w:r>
              <w:rPr>
                <w:rFonts w:hint="eastAsia" w:hAnsi="宋体"/>
                <w:kern w:val="0"/>
                <w:sz w:val="24"/>
              </w:rPr>
              <w:t>5</w:t>
            </w:r>
            <w:r>
              <w:rPr>
                <w:rFonts w:hAnsi="宋体"/>
                <w:kern w:val="0"/>
                <w:sz w:val="24"/>
              </w:rPr>
              <w:t>　</w:t>
            </w:r>
          </w:p>
        </w:tc>
      </w:tr>
      <w:tr w14:paraId="7CD57E29">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14:paraId="5DB3888F">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14:paraId="5DBB428E">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7F69E17D">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14:paraId="36547E9B">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3C8201CC">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color="auto" w:sz="4" w:space="0"/>
              <w:right w:val="single" w:color="auto" w:sz="4" w:space="0"/>
            </w:tcBorders>
            <w:vAlign w:val="center"/>
          </w:tcPr>
          <w:p w14:paraId="4C030706">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5A115264">
            <w:pPr>
              <w:widowControl/>
              <w:jc w:val="center"/>
              <w:rPr>
                <w:rFonts w:hint="eastAsia"/>
                <w:kern w:val="0"/>
                <w:sz w:val="24"/>
              </w:rPr>
            </w:pPr>
            <w:r>
              <w:rPr>
                <w:rFonts w:hint="eastAsia" w:hAnsi="宋体"/>
                <w:kern w:val="0"/>
                <w:sz w:val="24"/>
              </w:rPr>
              <w:t>5</w:t>
            </w:r>
          </w:p>
        </w:tc>
      </w:tr>
      <w:tr w14:paraId="76568053">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14:paraId="2B4EADBB">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14:paraId="18048F06">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659F1488">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14:paraId="5A055AB9">
            <w:pPr>
              <w:widowControl/>
              <w:jc w:val="center"/>
              <w:rPr>
                <w:kern w:val="0"/>
                <w:sz w:val="20"/>
                <w:szCs w:val="20"/>
              </w:rPr>
            </w:pPr>
            <w:r>
              <w:rPr>
                <w:kern w:val="0"/>
                <w:sz w:val="20"/>
                <w:szCs w:val="20"/>
              </w:rPr>
              <w:t>5</w:t>
            </w:r>
          </w:p>
        </w:tc>
        <w:tc>
          <w:tcPr>
            <w:tcW w:w="4460" w:type="dxa"/>
            <w:tcBorders>
              <w:top w:val="nil"/>
              <w:left w:val="nil"/>
              <w:bottom w:val="single" w:color="auto" w:sz="4" w:space="0"/>
              <w:right w:val="single" w:color="auto" w:sz="4" w:space="0"/>
            </w:tcBorders>
            <w:vAlign w:val="center"/>
          </w:tcPr>
          <w:p w14:paraId="7E7229CE">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color="auto" w:sz="4" w:space="0"/>
              <w:right w:val="single" w:color="auto" w:sz="4" w:space="0"/>
            </w:tcBorders>
            <w:vAlign w:val="center"/>
          </w:tcPr>
          <w:p w14:paraId="6A947E54">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14:paraId="3F7A7E2C">
            <w:pPr>
              <w:widowControl/>
              <w:jc w:val="center"/>
              <w:rPr>
                <w:kern w:val="0"/>
                <w:sz w:val="24"/>
              </w:rPr>
            </w:pPr>
            <w:r>
              <w:rPr>
                <w:rFonts w:hint="eastAsia" w:hAnsi="宋体"/>
                <w:kern w:val="0"/>
                <w:sz w:val="24"/>
              </w:rPr>
              <w:t>5</w:t>
            </w:r>
            <w:r>
              <w:rPr>
                <w:rFonts w:hAnsi="宋体"/>
                <w:kern w:val="0"/>
                <w:sz w:val="24"/>
              </w:rPr>
              <w:t>　</w:t>
            </w:r>
          </w:p>
        </w:tc>
      </w:tr>
      <w:tr w14:paraId="4863141E">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14:paraId="5623EBE2">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14:paraId="49BE5A2D">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noWrap/>
            <w:vAlign w:val="center"/>
          </w:tcPr>
          <w:p w14:paraId="09F54F90">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14:paraId="15D567D7">
            <w:pPr>
              <w:widowControl/>
              <w:jc w:val="center"/>
              <w:rPr>
                <w:kern w:val="0"/>
                <w:sz w:val="20"/>
                <w:szCs w:val="20"/>
              </w:rPr>
            </w:pPr>
            <w:r>
              <w:rPr>
                <w:kern w:val="0"/>
                <w:sz w:val="20"/>
                <w:szCs w:val="20"/>
              </w:rPr>
              <w:t>15</w:t>
            </w:r>
          </w:p>
        </w:tc>
        <w:tc>
          <w:tcPr>
            <w:tcW w:w="4460" w:type="dxa"/>
            <w:tcBorders>
              <w:top w:val="nil"/>
              <w:left w:val="nil"/>
              <w:bottom w:val="single" w:color="auto" w:sz="4" w:space="0"/>
              <w:right w:val="single" w:color="auto" w:sz="4" w:space="0"/>
            </w:tcBorders>
            <w:vAlign w:val="center"/>
          </w:tcPr>
          <w:p w14:paraId="59D06E02">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14:paraId="09E4185F">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2F01D5A9">
            <w:pPr>
              <w:widowControl/>
              <w:jc w:val="center"/>
              <w:rPr>
                <w:kern w:val="0"/>
                <w:sz w:val="24"/>
              </w:rPr>
            </w:pPr>
            <w:r>
              <w:rPr>
                <w:rFonts w:hint="eastAsia" w:hAnsi="宋体"/>
                <w:kern w:val="0"/>
                <w:sz w:val="24"/>
              </w:rPr>
              <w:t>15</w:t>
            </w:r>
          </w:p>
        </w:tc>
      </w:tr>
      <w:tr w14:paraId="7CDE9326">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14:paraId="1CE2AC96">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14:paraId="31E79F0C">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14:paraId="572A9694">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vAlign w:val="center"/>
          </w:tcPr>
          <w:p w14:paraId="2677D048">
            <w:pPr>
              <w:widowControl/>
              <w:jc w:val="center"/>
              <w:rPr>
                <w:kern w:val="0"/>
                <w:sz w:val="20"/>
                <w:szCs w:val="20"/>
              </w:rPr>
            </w:pPr>
            <w:r>
              <w:rPr>
                <w:kern w:val="0"/>
                <w:sz w:val="20"/>
                <w:szCs w:val="20"/>
              </w:rPr>
              <w:t>10</w:t>
            </w:r>
          </w:p>
        </w:tc>
        <w:tc>
          <w:tcPr>
            <w:tcW w:w="4460" w:type="dxa"/>
            <w:tcBorders>
              <w:top w:val="nil"/>
              <w:left w:val="nil"/>
              <w:bottom w:val="single" w:color="auto" w:sz="4" w:space="0"/>
              <w:right w:val="single" w:color="auto" w:sz="4" w:space="0"/>
            </w:tcBorders>
            <w:vAlign w:val="center"/>
          </w:tcPr>
          <w:p w14:paraId="612B0B1E">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color="auto" w:sz="4" w:space="0"/>
              <w:right w:val="single" w:color="auto" w:sz="4" w:space="0"/>
            </w:tcBorders>
            <w:vAlign w:val="center"/>
          </w:tcPr>
          <w:p w14:paraId="007CB7B2">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14:paraId="57647006">
            <w:pPr>
              <w:widowControl/>
              <w:jc w:val="center"/>
              <w:rPr>
                <w:kern w:val="0"/>
                <w:sz w:val="24"/>
              </w:rPr>
            </w:pPr>
            <w:r>
              <w:rPr>
                <w:rFonts w:hint="eastAsia" w:hAnsi="宋体"/>
                <w:kern w:val="0"/>
                <w:sz w:val="24"/>
              </w:rPr>
              <w:t>10</w:t>
            </w:r>
            <w:r>
              <w:rPr>
                <w:rFonts w:hAnsi="宋体"/>
                <w:kern w:val="0"/>
                <w:sz w:val="24"/>
              </w:rPr>
              <w:t>　</w:t>
            </w:r>
          </w:p>
        </w:tc>
      </w:tr>
      <w:tr w14:paraId="68630B71">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vAlign w:val="center"/>
          </w:tcPr>
          <w:p w14:paraId="4A739F17">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14:paraId="473243B4">
            <w:pPr>
              <w:widowControl/>
              <w:jc w:val="center"/>
              <w:rPr>
                <w:kern w:val="0"/>
                <w:sz w:val="20"/>
                <w:szCs w:val="20"/>
              </w:rPr>
            </w:pPr>
            <w:r>
              <w:rPr>
                <w:kern w:val="0"/>
                <w:sz w:val="20"/>
                <w:szCs w:val="20"/>
              </w:rPr>
              <w:t>100</w:t>
            </w:r>
          </w:p>
        </w:tc>
        <w:tc>
          <w:tcPr>
            <w:tcW w:w="4460" w:type="dxa"/>
            <w:tcBorders>
              <w:top w:val="nil"/>
              <w:left w:val="nil"/>
              <w:bottom w:val="single" w:color="auto" w:sz="4" w:space="0"/>
              <w:right w:val="single" w:color="auto" w:sz="4" w:space="0"/>
            </w:tcBorders>
            <w:vAlign w:val="center"/>
          </w:tcPr>
          <w:p w14:paraId="09336B0C">
            <w:pPr>
              <w:widowControl/>
              <w:jc w:val="left"/>
              <w:rPr>
                <w:kern w:val="0"/>
                <w:sz w:val="20"/>
                <w:szCs w:val="20"/>
              </w:rPr>
            </w:pPr>
            <w:r>
              <w:rPr>
                <w:rFonts w:hAnsi="宋体"/>
                <w:kern w:val="0"/>
                <w:sz w:val="20"/>
                <w:szCs w:val="20"/>
              </w:rPr>
              <w:t>　</w:t>
            </w:r>
          </w:p>
        </w:tc>
        <w:tc>
          <w:tcPr>
            <w:tcW w:w="5600" w:type="dxa"/>
            <w:tcBorders>
              <w:top w:val="nil"/>
              <w:left w:val="nil"/>
              <w:bottom w:val="single" w:color="auto" w:sz="4" w:space="0"/>
              <w:right w:val="single" w:color="auto" w:sz="4" w:space="0"/>
            </w:tcBorders>
            <w:vAlign w:val="center"/>
          </w:tcPr>
          <w:p w14:paraId="0BD95E1B">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vAlign w:val="center"/>
          </w:tcPr>
          <w:p w14:paraId="3247E9A6">
            <w:pPr>
              <w:widowControl/>
              <w:jc w:val="center"/>
              <w:rPr>
                <w:kern w:val="0"/>
                <w:sz w:val="24"/>
              </w:rPr>
            </w:pPr>
            <w:r>
              <w:rPr>
                <w:rFonts w:hint="eastAsia" w:hAnsi="宋体"/>
                <w:kern w:val="0"/>
                <w:sz w:val="24"/>
              </w:rPr>
              <w:t>98</w:t>
            </w:r>
          </w:p>
        </w:tc>
      </w:tr>
    </w:tbl>
    <w:p w14:paraId="3E8AD761"/>
    <w:p w14:paraId="5D9E5A88"/>
    <w:sectPr>
      <w:pgSz w:w="16838" w:h="11906" w:orient="landscape"/>
      <w:pgMar w:top="1701" w:right="1440" w:bottom="1474"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5B20A">
    <w:pPr>
      <w:pStyle w:val="2"/>
      <w:framePr w:wrap="around" w:vAnchor="text" w:hAnchor="margin" w:xAlign="center" w:y="1"/>
      <w:rPr>
        <w:rStyle w:val="6"/>
        <w:rFonts w:ascii="宋体" w:hAnsi="宋体"/>
        <w:sz w:val="24"/>
        <w:szCs w:val="24"/>
      </w:rPr>
    </w:pPr>
    <w:r>
      <w:rPr>
        <w:rFonts w:ascii="宋体" w:hAnsi="宋体"/>
        <w:sz w:val="24"/>
        <w:szCs w:val="24"/>
      </w:rPr>
      <w:fldChar w:fldCharType="begin"/>
    </w:r>
    <w:r>
      <w:rPr>
        <w:rStyle w:val="6"/>
        <w:rFonts w:ascii="宋体" w:hAnsi="宋体"/>
        <w:sz w:val="24"/>
        <w:szCs w:val="24"/>
      </w:rPr>
      <w:instrText xml:space="preserve">PAGE  </w:instrText>
    </w:r>
    <w:r>
      <w:rPr>
        <w:rFonts w:ascii="宋体" w:hAnsi="宋体"/>
        <w:sz w:val="24"/>
        <w:szCs w:val="24"/>
      </w:rPr>
      <w:fldChar w:fldCharType="separate"/>
    </w:r>
    <w:r>
      <w:rPr>
        <w:rStyle w:val="6"/>
        <w:rFonts w:ascii="宋体" w:hAnsi="宋体"/>
        <w:sz w:val="24"/>
        <w:szCs w:val="24"/>
      </w:rPr>
      <w:t>- 4 -</w:t>
    </w:r>
    <w:r>
      <w:rPr>
        <w:rFonts w:ascii="宋体" w:hAnsi="宋体"/>
        <w:sz w:val="24"/>
        <w:szCs w:val="24"/>
      </w:rPr>
      <w:fldChar w:fldCharType="end"/>
    </w:r>
  </w:p>
  <w:p w14:paraId="01839AC1">
    <w:pPr>
      <w:pStyle w:val="2"/>
      <w:ind w:right="360"/>
      <w:rPr>
        <w:rStyle w:val="6"/>
        <w:rFonts w:hint="eastAsia" w:asci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4D8C0B">
    <w:pPr>
      <w:pStyle w:val="2"/>
      <w:framePr w:wrap="around" w:vAnchor="text" w:hAnchor="margin" w:xAlign="center" w:y="1"/>
    </w:pPr>
    <w:r>
      <w:fldChar w:fldCharType="begin"/>
    </w:r>
    <w:r>
      <w:rPr>
        <w:rStyle w:val="6"/>
      </w:rPr>
      <w:instrText xml:space="preserve">Page</w:instrText>
    </w:r>
    <w:r>
      <w:fldChar w:fldCharType="separate"/>
    </w:r>
    <w:r>
      <w:rPr>
        <w:rStyle w:val="6"/>
      </w:rPr>
      <w:t>- 1 -</w:t>
    </w:r>
    <w:r>
      <w:fldChar w:fldCharType="end"/>
    </w:r>
  </w:p>
  <w:p w14:paraId="6A83F6A6">
    <w:pPr>
      <w:pStyle w:val="2"/>
      <w:framePr w:wrap="around" w:vAnchor="text" w:hAnchor="margin" w:xAlign="center" w:y="1"/>
      <w:ind w:right="360"/>
    </w:pPr>
    <w:r>
      <w:fldChar w:fldCharType="begin"/>
    </w:r>
    <w:r>
      <w:rPr>
        <w:rStyle w:val="6"/>
      </w:rPr>
      <w:instrText xml:space="preserve">Page</w:instrText>
    </w:r>
    <w:r>
      <w:fldChar w:fldCharType="separate"/>
    </w:r>
    <w:r>
      <w:rPr>
        <w:rStyle w:val="6"/>
      </w:rPr>
      <w:t>- 1 -</w:t>
    </w:r>
    <w:r>
      <w:fldChar w:fldCharType="end"/>
    </w:r>
  </w:p>
  <w:p w14:paraId="6E4E485B">
    <w:pPr>
      <w:pStyle w:val="2"/>
      <w:framePr w:wrap="around" w:vAnchor="text" w:hAnchor="margin" w:xAlign="center" w:y="1"/>
      <w:ind w:right="360"/>
      <w:rPr>
        <w:rStyle w:val="6"/>
      </w:rPr>
    </w:pPr>
    <w:r>
      <w:fldChar w:fldCharType="begin"/>
    </w:r>
    <w:r>
      <w:rPr>
        <w:rStyle w:val="6"/>
      </w:rPr>
      <w:instrText xml:space="preserve">Page</w:instrText>
    </w:r>
    <w:r>
      <w:fldChar w:fldCharType="separate"/>
    </w:r>
    <w:r>
      <w:rPr>
        <w:rStyle w:val="6"/>
      </w:rPr>
      <w:t>- 1 -</w:t>
    </w:r>
    <w:r>
      <w:fldChar w:fldCharType="end"/>
    </w:r>
  </w:p>
  <w:p w14:paraId="1256F72D">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F11D4">
    <w:pPr>
      <w:pStyle w:val="2"/>
      <w:jc w:val="center"/>
      <w:rPr>
        <w:rFonts w:ascii="宋体" w:hAnsi="宋体"/>
        <w:sz w:val="24"/>
        <w:szCs w:val="24"/>
      </w:rPr>
    </w:pPr>
    <w:r>
      <w:rPr>
        <w:rFonts w:ascii="宋体" w:hAnsi="宋体"/>
        <w:sz w:val="24"/>
        <w:szCs w:val="24"/>
      </w:rPr>
      <w:fldChar w:fldCharType="begin"/>
    </w:r>
    <w:r>
      <w:rPr>
        <w:rStyle w:val="6"/>
        <w:rFonts w:ascii="宋体" w:hAnsi="宋体"/>
        <w:sz w:val="24"/>
        <w:szCs w:val="24"/>
      </w:rPr>
      <w:instrText xml:space="preserve"> PAGE </w:instrText>
    </w:r>
    <w:r>
      <w:rPr>
        <w:rFonts w:ascii="宋体" w:hAnsi="宋体"/>
        <w:sz w:val="24"/>
        <w:szCs w:val="24"/>
      </w:rPr>
      <w:fldChar w:fldCharType="separate"/>
    </w:r>
    <w:r>
      <w:rPr>
        <w:rStyle w:val="6"/>
        <w:rFonts w:ascii="宋体" w:hAnsi="宋体"/>
        <w:sz w:val="24"/>
        <w:szCs w:val="24"/>
      </w:rPr>
      <w:t>- 1 -</w:t>
    </w:r>
    <w:r>
      <w:rPr>
        <w:rFonts w:ascii="宋体" w:hAnsi="宋体"/>
        <w:sz w:val="24"/>
        <w:szCs w:val="24"/>
      </w:rPr>
      <w:fldChar w:fldCharType="end"/>
    </w:r>
  </w:p>
  <w:p w14:paraId="79946C8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9F8CA">
    <w:pPr>
      <w:pStyle w:val="2"/>
      <w:framePr w:wrap="around" w:vAnchor="text" w:hAnchor="margin" w:xAlign="center" w:y="1"/>
      <w:rPr>
        <w:rStyle w:val="6"/>
        <w:rFonts w:ascii="宋体" w:hAnsi="宋体"/>
        <w:sz w:val="24"/>
        <w:szCs w:val="24"/>
      </w:rPr>
    </w:pPr>
    <w:r>
      <w:rPr>
        <w:rFonts w:ascii="宋体" w:hAnsi="宋体"/>
        <w:sz w:val="24"/>
        <w:szCs w:val="24"/>
      </w:rPr>
      <w:fldChar w:fldCharType="begin"/>
    </w:r>
    <w:r>
      <w:rPr>
        <w:rStyle w:val="6"/>
        <w:rFonts w:ascii="宋体" w:hAnsi="宋体"/>
        <w:sz w:val="24"/>
        <w:szCs w:val="24"/>
      </w:rPr>
      <w:instrText xml:space="preserve">PAGE  </w:instrText>
    </w:r>
    <w:r>
      <w:rPr>
        <w:rFonts w:ascii="宋体" w:hAnsi="宋体"/>
        <w:sz w:val="24"/>
        <w:szCs w:val="24"/>
      </w:rPr>
      <w:fldChar w:fldCharType="separate"/>
    </w:r>
    <w:r>
      <w:rPr>
        <w:rStyle w:val="6"/>
        <w:rFonts w:ascii="宋体" w:hAnsi="宋体"/>
        <w:sz w:val="24"/>
        <w:szCs w:val="24"/>
      </w:rPr>
      <w:t>- 9 -</w:t>
    </w:r>
    <w:r>
      <w:rPr>
        <w:rFonts w:ascii="宋体" w:hAnsi="宋体"/>
        <w:sz w:val="24"/>
        <w:szCs w:val="24"/>
      </w:rPr>
      <w:fldChar w:fldCharType="end"/>
    </w:r>
  </w:p>
  <w:p w14:paraId="7898831B">
    <w:pPr>
      <w:pStyle w:val="2"/>
      <w:ind w:right="360"/>
      <w:rPr>
        <w:rStyle w:val="6"/>
        <w:rFonts w:hint="eastAsia" w:ascii="宋体"/>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ED862">
    <w:pPr>
      <w:pStyle w:val="2"/>
      <w:jc w:val="center"/>
      <w:rPr>
        <w:rFonts w:ascii="宋体" w:hAnsi="宋体"/>
        <w:sz w:val="24"/>
        <w:szCs w:val="24"/>
      </w:rPr>
    </w:pPr>
    <w:r>
      <w:rPr>
        <w:rFonts w:ascii="宋体" w:hAnsi="宋体"/>
        <w:sz w:val="24"/>
        <w:szCs w:val="24"/>
      </w:rPr>
      <w:fldChar w:fldCharType="begin"/>
    </w:r>
    <w:r>
      <w:rPr>
        <w:rStyle w:val="6"/>
        <w:rFonts w:ascii="宋体" w:hAnsi="宋体"/>
        <w:sz w:val="24"/>
        <w:szCs w:val="24"/>
      </w:rPr>
      <w:instrText xml:space="preserve"> PAGE </w:instrText>
    </w:r>
    <w:r>
      <w:rPr>
        <w:rFonts w:ascii="宋体" w:hAnsi="宋体"/>
        <w:sz w:val="24"/>
        <w:szCs w:val="24"/>
      </w:rPr>
      <w:fldChar w:fldCharType="separate"/>
    </w:r>
    <w:r>
      <w:rPr>
        <w:rStyle w:val="6"/>
        <w:rFonts w:ascii="宋体" w:hAnsi="宋体"/>
        <w:sz w:val="24"/>
        <w:szCs w:val="24"/>
      </w:rPr>
      <w:t>- 7 -</w:t>
    </w:r>
    <w:r>
      <w:rPr>
        <w:rFonts w:ascii="宋体" w:hAnsi="宋体"/>
        <w:sz w:val="24"/>
        <w:szCs w:val="24"/>
      </w:rPr>
      <w:fldChar w:fldCharType="end"/>
    </w:r>
  </w:p>
  <w:p w14:paraId="0F643187"/>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2FA11">
    <w:pPr>
      <w:pStyle w:val="3"/>
      <w:pBdr>
        <w:bottom w:val="none" w:color="auto" w:sz="0" w:space="0"/>
      </w:pBdr>
      <w:tabs>
        <w:tab w:val="right" w:pos="8307"/>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3A323">
    <w:pPr>
      <w:pStyle w:val="3"/>
      <w:pBdr>
        <w:bottom w:val="none" w:color="auto" w:sz="0" w:space="0"/>
      </w:pBdr>
      <w:tabs>
        <w:tab w:val="right" w:pos="8307"/>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2A6C86"/>
    <w:multiLevelType w:val="singleLevel"/>
    <w:tmpl w:val="BE2A6C86"/>
    <w:lvl w:ilvl="0" w:tentative="0">
      <w:start w:val="2"/>
      <w:numFmt w:val="chineseCounting"/>
      <w:suff w:val="nothing"/>
      <w:lvlText w:val="（%1）"/>
      <w:lvlJc w:val="left"/>
      <w:rPr>
        <w:rFonts w:hint="eastAsia"/>
      </w:rPr>
    </w:lvl>
  </w:abstractNum>
  <w:abstractNum w:abstractNumId="1">
    <w:nsid w:val="683A2CCE"/>
    <w:multiLevelType w:val="singleLevel"/>
    <w:tmpl w:val="683A2CC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iYTc1YjA5NGZlNjFlYjBhNmE1MDM1OTA0MGI3NjgifQ=="/>
  </w:docVars>
  <w:rsids>
    <w:rsidRoot w:val="007C74F6"/>
    <w:rsid w:val="0020582A"/>
    <w:rsid w:val="00721BF3"/>
    <w:rsid w:val="007C74F6"/>
    <w:rsid w:val="00942A9A"/>
    <w:rsid w:val="1131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Char"/>
    <w:basedOn w:val="5"/>
    <w:link w:val="3"/>
    <w:uiPriority w:val="0"/>
    <w:rPr>
      <w:sz w:val="18"/>
      <w:szCs w:val="18"/>
    </w:rPr>
  </w:style>
  <w:style w:type="character" w:customStyle="1" w:styleId="8">
    <w:name w:val="页脚 Char"/>
    <w:basedOn w:val="5"/>
    <w:link w:val="2"/>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4065</Words>
  <Characters>4279</Characters>
  <Lines>34</Lines>
  <Paragraphs>9</Paragraphs>
  <TotalTime>2</TotalTime>
  <ScaleCrop>false</ScaleCrop>
  <LinksUpToDate>false</LinksUpToDate>
  <CharactersWithSpaces>4374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2021-01-08T02:36:00Z</dcterms:created>
  <dc:creator>tangrili</dc:creator>
  <cp:lastModifiedBy>Administrator</cp:lastModifiedBy>
  <dcterms:modified xsi:type="dcterms:W3CDTF">2024-08-28T02:22:57Z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3D8432A3066E494F9F8BBD082568A89A_12</vt:lpwstr>
  </property>
</Properties>
</file>