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13835">
      <w:pPr>
        <w:keepNext w:val="0"/>
        <w:keepLines w:val="0"/>
        <w:pageBreakBefore w:val="0"/>
        <w:widowControl w:val="0"/>
        <w:kinsoku/>
        <w:wordWrap/>
        <w:overflowPunct/>
        <w:topLinePunct w:val="0"/>
        <w:autoSpaceDE/>
        <w:autoSpaceDN/>
        <w:bidi w:val="0"/>
        <w:adjustRightInd/>
        <w:spacing w:line="570" w:lineRule="exact"/>
        <w:textAlignment w:val="auto"/>
        <w:rPr>
          <w:rFonts w:hint="eastAsia" w:ascii="黑体" w:hAnsi="黑体" w:eastAsia="黑体" w:cs="黑体"/>
          <w:color w:val="auto"/>
          <w:sz w:val="32"/>
          <w:szCs w:val="32"/>
          <w:lang w:eastAsia="zh-CN"/>
        </w:rPr>
      </w:pPr>
      <w:bookmarkStart w:id="0" w:name="_GoBack"/>
      <w:bookmarkEnd w:id="0"/>
      <w:r>
        <w:rPr>
          <w:rFonts w:hint="eastAsia" w:ascii="黑体" w:hAnsi="黑体" w:eastAsia="黑体" w:cs="黑体"/>
          <w:color w:val="auto"/>
          <w:sz w:val="32"/>
          <w:szCs w:val="32"/>
          <w:lang w:eastAsia="zh-CN"/>
        </w:rPr>
        <w:t>附件</w:t>
      </w:r>
    </w:p>
    <w:p w14:paraId="148E276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黑体" w:hAnsi="黑体" w:eastAsia="黑体" w:cs="黑体"/>
          <w:color w:val="auto"/>
          <w:sz w:val="32"/>
          <w:szCs w:val="32"/>
          <w:lang w:eastAsia="zh-CN"/>
        </w:rPr>
      </w:pPr>
    </w:p>
    <w:p w14:paraId="564041B3">
      <w:pPr>
        <w:pStyle w:val="19"/>
        <w:keepNext w:val="0"/>
        <w:keepLines w:val="0"/>
        <w:pageBreakBefore w:val="0"/>
        <w:widowControl w:val="0"/>
        <w:kinsoku/>
        <w:wordWrap/>
        <w:overflowPunct/>
        <w:topLinePunct w:val="0"/>
        <w:autoSpaceDE/>
        <w:autoSpaceDN/>
        <w:bidi w:val="0"/>
        <w:adjustRightInd/>
        <w:snapToGrid w:val="0"/>
        <w:spacing w:after="0" w:line="570" w:lineRule="exact"/>
        <w:ind w:left="0" w:leftChars="0" w:firstLine="0" w:firstLineChars="0"/>
        <w:jc w:val="both"/>
        <w:textAlignment w:val="auto"/>
        <w:rPr>
          <w:rFonts w:hint="eastAsia" w:ascii="黑体" w:hAnsi="黑体" w:eastAsia="黑体" w:cs="黑体"/>
          <w:color w:val="auto"/>
          <w:sz w:val="32"/>
          <w:szCs w:val="32"/>
          <w:lang w:eastAsia="zh-CN"/>
        </w:rPr>
      </w:pPr>
      <w:r>
        <w:rPr>
          <w:rFonts w:hint="eastAsia" w:ascii="方正小标宋简体" w:hAnsi="方正小标宋简体" w:eastAsia="方正小标宋简体" w:cs="方正小标宋简体"/>
          <w:sz w:val="36"/>
          <w:szCs w:val="36"/>
          <w:lang w:val="en-US"/>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lang w:val="en-US"/>
        </w:rPr>
        <w:t>年湖南省创新创业大赛</w:t>
      </w:r>
      <w:r>
        <w:rPr>
          <w:rFonts w:hint="eastAsia" w:ascii="方正小标宋简体" w:hAnsi="方正小标宋简体" w:eastAsia="方正小标宋简体" w:cs="方正小标宋简体"/>
          <w:sz w:val="36"/>
          <w:szCs w:val="36"/>
          <w:lang w:val="en-US" w:eastAsia="zh-CN"/>
        </w:rPr>
        <w:t>（株洲赛区）拟推荐项目</w:t>
      </w:r>
    </w:p>
    <w:tbl>
      <w:tblPr>
        <w:tblStyle w:val="8"/>
        <w:tblW w:w="829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2946"/>
        <w:gridCol w:w="2819"/>
        <w:gridCol w:w="1807"/>
      </w:tblGrid>
      <w:tr w14:paraId="6470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740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序号</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95B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项目名称</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81BC">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企业名称</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11D2">
            <w:pPr>
              <w:keepNext w:val="0"/>
              <w:keepLines w:val="0"/>
              <w:widowControl/>
              <w:suppressLineNumbers w:val="0"/>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lang w:val="en-US" w:eastAsia="zh-CN" w:bidi="ar"/>
              </w:rPr>
              <w:t>参赛产业</w:t>
            </w:r>
          </w:p>
        </w:tc>
      </w:tr>
      <w:tr w14:paraId="0928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E3C8">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BF56">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高档苎麻复合面料的研究与应用</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E9F">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湖南华升株洲雪松有限公司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4535">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3E50D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E3C3">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C742">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中小型涡轴发动机研制与产业化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DF50">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中科航空动力（株洲）装备制造研究院有限公司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D18B">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3EE05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EB56">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06FB">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半导体设备用SiC零部件开发及应用</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6534">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湖南德智新材料有限公司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0E07">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194A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1A7C">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E42A">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高可靠钽铌-玻璃封装关键技术及产业化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595D">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湖南华冉科技有限公司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5133">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5DE2D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A1D0">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74DE">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新一代耐候性复合材料滑板</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B836">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株洲国创轨道科技有限公司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FAB4">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4414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791B">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48B3">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高性能ALC板材加工关键技术与产业化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D3E7">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湖南飞山奇新材料有限公司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98BBC">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5AC0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FCC1">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F73B">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高性能绝缘子研发与产业化项目</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EAE1">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醴陵市东方电瓷电器有限公司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87A">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5EC2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4B94">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B882">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一种治疗肝病用的中成药技术及产业化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BEFE">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湖南泰阳药业有限公司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8699">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r>
      <w:tr w14:paraId="4445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8293">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A015">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高性能纳米氧化锆陶瓷微珠制备方法的研究及产业化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CA72">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株洲市创锐高强陶瓷有限公司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7C59">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4D7E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B949">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10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2347">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超低温超级电容器关键技术研发及产业化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D008">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株洲宏明日望电子科技股份有限公司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1C33">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r>
      <w:tr w14:paraId="1915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DEFB">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11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A349">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基于工业以太网总线的运动控制架构研究</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1FBB">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湖南华数智能技术有限公司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A594">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r>
      <w:tr w14:paraId="4B6BA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A3ED">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default" w:ascii="Times New Roman" w:hAnsi="Times New Roman" w:eastAsia="楷体" w:cs="Times New Roman"/>
                <w:i w:val="0"/>
                <w:iCs w:val="0"/>
                <w:color w:val="000000"/>
                <w:kern w:val="0"/>
                <w:sz w:val="20"/>
                <w:szCs w:val="20"/>
                <w:u w:val="none"/>
                <w:lang w:val="en-US" w:eastAsia="zh-CN" w:bidi="ar"/>
              </w:rPr>
              <w:t>12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61C3">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油茶林健康经营关键技术研究与示范</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1F27">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湖南天华油茶科技股份有限公司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BEB5">
            <w:pPr>
              <w:keepNext w:val="0"/>
              <w:keepLines w:val="0"/>
              <w:widowControl/>
              <w:suppressLineNumbers w:val="0"/>
              <w:jc w:val="center"/>
              <w:textAlignment w:val="center"/>
              <w:rPr>
                <w:rFonts w:hint="default" w:ascii="Times New Roman" w:hAnsi="Times New Roman" w:eastAsia="楷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r>
      <w:tr w14:paraId="0C79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34D8">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0"/>
                <w:szCs w:val="20"/>
                <w:u w:val="none"/>
                <w:lang w:val="en-US" w:eastAsia="zh-CN" w:bidi="ar"/>
              </w:rPr>
            </w:pPr>
            <w:r>
              <w:rPr>
                <w:rFonts w:hint="default" w:ascii="Times New Roman" w:hAnsi="Times New Roman" w:eastAsia="楷体" w:cs="Times New Roman"/>
                <w:i w:val="0"/>
                <w:iCs w:val="0"/>
                <w:color w:val="auto"/>
                <w:kern w:val="0"/>
                <w:sz w:val="20"/>
                <w:szCs w:val="20"/>
                <w:u w:val="none"/>
                <w:lang w:val="en-US" w:eastAsia="zh-CN" w:bidi="ar"/>
              </w:rPr>
              <w:t>13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6D4F">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风力叶片长效氟碳防结冰涂料关键技术研发及产业化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7E90">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株洲时代德威涂料有限公司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8764">
            <w:pPr>
              <w:keepNext w:val="0"/>
              <w:keepLines w:val="0"/>
              <w:widowControl/>
              <w:suppressLineNumbers w:val="0"/>
              <w:jc w:val="center"/>
              <w:textAlignment w:val="center"/>
              <w:rPr>
                <w:rFonts w:hint="default" w:ascii="Times New Roman" w:hAnsi="Times New Roman" w:eastAsia="楷体" w:cs="Times New Roman"/>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新材料</w:t>
            </w:r>
          </w:p>
        </w:tc>
      </w:tr>
      <w:tr w14:paraId="610C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BD0C">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14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F399">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EFG1000 炉排式生活垃圾焚烧炉</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5DC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湖南天桥环境科技有限公司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24A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r>
      <w:tr w14:paraId="3E962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983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15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860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新能源汽车分布式轮边电机及驱动器的研发及应用</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C3A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株洲尚驰电气有限公司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5B9E">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新能源汽车</w:t>
            </w:r>
          </w:p>
        </w:tc>
      </w:tr>
      <w:tr w14:paraId="2E6C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7509C">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16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0431">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超微饮片/颗粒包装产品物码关联产线     高速、 高可靠、高智能化的研发与产业化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9551">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湖南达嘉智能包装设备有限公司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D84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4EDF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C10CD">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17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2ABE">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新型高压配电系统</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D8C7">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湖南诚合鑫科技有限公司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B0A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新能源汽车</w:t>
            </w:r>
          </w:p>
        </w:tc>
      </w:tr>
      <w:tr w14:paraId="50BC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B76A">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18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4741">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轨道交通车辆用高性能防污超薄涂层功能涂料</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001D">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株洲市九华新材料涂装实业有限公司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30BF">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2DC0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83B1">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19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915F">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用于极限装备和严苛工况的高温超硬新材料与精密制件的开发与制造</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646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株洲铼因高温超硬精密制造有限公司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B29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163F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5ACF">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20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E82A">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氮碳化钛硬质合金棒材关键技术研发及产业化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3191">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株洲力洲硬质合金有限公司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5836">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12117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DC3C">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21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110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航空消防高压水炮升级项目</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D2A2">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湖南翔为通用航空有限公司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CF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5CFC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F91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22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A697">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PEM水电解槽制氢</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4021">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淳华氢能源科技(湖南)有限公司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6F0C">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601A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79D2">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23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3FD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新型高分子材料土工布的应用与产业化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41BF">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湖南阳光路迈新材料有限公司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7AEA">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0651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AAB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24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334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热稳定 800度电磁感应陶瓷材料关键技术研发及产业化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FF1C">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湖南银和瓷业有限公司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D0F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5376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1D8E">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25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8B1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轨道交通用超大尺寸环氧复合板材的关键制造技术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3E50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湖南亿润新材料科技有限公司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3B8E">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2874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1467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26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1E0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轨道车辆自适应智能对接通道装备</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44A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湖南联诚特种装备有限责任公司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471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4B6E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7861">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27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3BB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超细晶梯度硬质合金圆棒及应用</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A25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株洲美特优硬质合金有限公司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470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7E78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33497">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28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67A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食品接触级一次性纸制品用水性防水防油粘合剂和涂层的制备</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ADE9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湖南臻诚高分子新材料有限公司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B356">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1E01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0E79">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29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81E2">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高性能、轻量化镁合金铸件的研究及产业化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414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株洲宜安精密制造有限公司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C1057">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新能源汽车</w:t>
            </w:r>
          </w:p>
        </w:tc>
      </w:tr>
      <w:tr w14:paraId="1FBCC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0439">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30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44A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国内首创微孔加工新工艺及超精密微孔部件的产业化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4B56">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湖南弥特精密机械有限公司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FC8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5B5C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695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31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638F">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空间用仿银蚁须热控/激光防护涂层技术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C3D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湖南同裘镭盾科技有限公司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1E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28898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FE3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32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345A">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工程车辆用LED灯的研究与产业化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DA42">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株洲市钻石长永机械制造有限责任公司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A7E2">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r>
      <w:tr w14:paraId="25B2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F1E">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33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6726">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污水处理关键技术与装备研发及产业化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FE4F">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湖南清蓝科技有限责任公司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115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r>
      <w:tr w14:paraId="1E59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412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34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E319">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数字、总线、智能、高精度负载敏感比例多路阀</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DC2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湖南阀智宝数字液压元件有限公司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143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3CD7B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CD6E">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35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805A">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声学新材料</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F5F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湖南八方声学新材料股份有限公司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20E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233EE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FF9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36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5E7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国家地标产品白关丝瓜标准化种植与推广</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611">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湖南省阳雀湖白关农业科技有限公司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AFE9">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r>
      <w:tr w14:paraId="205C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EF0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37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929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高性能碳化硅晶须增韧氧化铝陶瓷刀具</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2A2D">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株洲新陶新材料有限公司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BA1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45433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44D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38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F81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高性能硬质合金制备关键技术开发及应用</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058B">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株洲特利亚硬质合金有限公司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51D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78B67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156">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39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8E17">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航天密封先锋项目</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FC7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湖南中航瑞星科技发展有限公司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8D4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6F8A5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A367">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40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808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管道非开挖修复机器人的研发及产业化</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8D92">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湖南合盾非开挖工程技术研究院有限公司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4427">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0235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62F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41</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1AAF">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基于8K的图像播控技术的虚拟拍摄影棚</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72CF">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株洲沃顿科技有限公司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A6EF">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文化与科技融合</w:t>
            </w:r>
          </w:p>
        </w:tc>
      </w:tr>
      <w:tr w14:paraId="15109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A50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42</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B5DE">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靶向吸附除铊剂的研发应用</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F009">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湖南德创永禾环保科技有限公司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FE0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r>
      <w:tr w14:paraId="4FC86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B2A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43</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C7F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肉牛高效繁殖新技术应用与示范</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66E7">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株洲华利生态农牧发展有限公司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F4C9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文化与科技融合</w:t>
            </w:r>
          </w:p>
        </w:tc>
      </w:tr>
      <w:tr w14:paraId="5578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6B2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44</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5AE2">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高端精密检测装备及应用技术开发</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ECA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湖南大京科技有限公司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4A2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1AA4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338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45</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4262">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智慧物流机器人——适用于复杂场景的激光导航全向无人叉车AGV</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94B9">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湖南恩奈极机器人有限责任公司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870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高端装备制造</w:t>
            </w:r>
          </w:p>
        </w:tc>
      </w:tr>
      <w:tr w14:paraId="2B77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261F">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46</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1F465">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基于先进材料技术的国际领先齿科修复综合解决方案</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7561">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湖南清皓普众科技有限公司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5256">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生物医药</w:t>
            </w:r>
          </w:p>
        </w:tc>
      </w:tr>
      <w:tr w14:paraId="3C43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AC94">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47</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890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基于环卫机器人和智慧环卫平台的城市智慧环卫解决方案</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5E7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湖南仁仁洁国际清洁科技集团股份有限公司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B556">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r>
      <w:tr w14:paraId="4A3D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D14A">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48</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40E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退役电池“以旧换新”再⽣修复项⽬</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42B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湖南中焱新能时代科技有限公司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54FA">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节能环保</w:t>
            </w:r>
          </w:p>
        </w:tc>
      </w:tr>
      <w:tr w14:paraId="624E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8EB2">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49</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8ADA">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多晶（聚晶）金刚石的应用</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10C8">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湖南东臻新材料科技有限公司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1AA7">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新材料</w:t>
            </w:r>
          </w:p>
        </w:tc>
      </w:tr>
      <w:tr w14:paraId="3109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045D">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default" w:ascii="Times New Roman" w:hAnsi="Times New Roman" w:eastAsia="楷体" w:cs="Times New Roman"/>
                <w:i w:val="0"/>
                <w:iCs w:val="0"/>
                <w:color w:val="auto"/>
                <w:kern w:val="0"/>
                <w:sz w:val="20"/>
                <w:szCs w:val="20"/>
                <w:u w:val="none"/>
                <w:lang w:val="en-US" w:eastAsia="zh-CN" w:bidi="ar"/>
              </w:rPr>
              <w:t>50</w:t>
            </w:r>
          </w:p>
        </w:tc>
        <w:tc>
          <w:tcPr>
            <w:tcW w:w="2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35E3">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清渟云网智慧饮水服务平台</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529A">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湖南清渟科技有限公司</w:t>
            </w:r>
          </w:p>
        </w:tc>
        <w:tc>
          <w:tcPr>
            <w:tcW w:w="1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60A0">
            <w:pPr>
              <w:keepNext w:val="0"/>
              <w:keepLines w:val="0"/>
              <w:widowControl/>
              <w:suppressLineNumbers w:val="0"/>
              <w:jc w:val="center"/>
              <w:textAlignment w:val="center"/>
              <w:rPr>
                <w:rFonts w:hint="default" w:ascii="Times New Roman" w:hAnsi="Times New Roman" w:eastAsia="楷体" w:cs="Times New Roman"/>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新一代信息技术</w:t>
            </w:r>
          </w:p>
        </w:tc>
      </w:tr>
    </w:tbl>
    <w:p w14:paraId="50C29BB7">
      <w:pPr>
        <w:keepNext w:val="0"/>
        <w:keepLines w:val="0"/>
        <w:pageBreakBefore w:val="0"/>
        <w:widowControl w:val="0"/>
        <w:kinsoku/>
        <w:wordWrap/>
        <w:overflowPunct/>
        <w:topLinePunct w:val="0"/>
        <w:autoSpaceDE/>
        <w:autoSpaceDN/>
        <w:bidi w:val="0"/>
        <w:adjustRightInd/>
        <w:spacing w:line="570" w:lineRule="exact"/>
        <w:textAlignment w:val="auto"/>
        <w:rPr>
          <w:rFonts w:hint="default" w:ascii="黑体" w:hAnsi="黑体" w:eastAsia="黑体" w:cs="黑体"/>
          <w:color w:val="auto"/>
          <w:sz w:val="32"/>
          <w:szCs w:val="32"/>
          <w:lang w:val="en-US" w:eastAsia="zh-CN"/>
        </w:rPr>
      </w:pPr>
    </w:p>
    <w:sectPr>
      <w:footerReference r:id="rId3" w:type="default"/>
      <w:pgSz w:w="11906" w:h="16838"/>
      <w:pgMar w:top="1440" w:right="1797" w:bottom="1440" w:left="1797"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65EA2">
    <w:pPr>
      <w:pStyle w:val="6"/>
      <w:jc w:val="right"/>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0AAAE">
                          <w:pPr>
                            <w:pStyle w:val="6"/>
                            <w:jc w:val="right"/>
                          </w:pPr>
                          <w:r>
                            <w:rPr>
                              <w:rFonts w:hint="eastAsia" w:ascii="Times New Roman" w:hAnsi="Times New Roman" w:eastAsia="宋体" w:cs="Times New Roman"/>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w:t>
                          </w:r>
                          <w:r>
                            <w:rPr>
                              <w:rFonts w:hint="eastAsia" w:ascii="宋体" w:hAnsi="宋体" w:eastAsia="宋体" w:cs="宋体"/>
                              <w:sz w:val="28"/>
                              <w:szCs w:val="28"/>
                            </w:rPr>
                            <w:fldChar w:fldCharType="end"/>
                          </w:r>
                          <w:r>
                            <w:rPr>
                              <w:rFonts w:hint="eastAsia"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FA0AAAE">
                    <w:pPr>
                      <w:pStyle w:val="6"/>
                      <w:jc w:val="right"/>
                    </w:pPr>
                    <w:r>
                      <w:rPr>
                        <w:rFonts w:hint="eastAsia" w:ascii="Times New Roman" w:hAnsi="Times New Roman" w:eastAsia="宋体" w:cs="Times New Roman"/>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3</w:t>
                    </w:r>
                    <w:r>
                      <w:rPr>
                        <w:rFonts w:hint="eastAsia" w:ascii="宋体" w:hAnsi="宋体" w:eastAsia="宋体" w:cs="宋体"/>
                        <w:sz w:val="28"/>
                        <w:szCs w:val="28"/>
                      </w:rPr>
                      <w:fldChar w:fldCharType="end"/>
                    </w:r>
                    <w:r>
                      <w:rPr>
                        <w:rFonts w:hint="eastAsia" w:ascii="Times New Roman" w:hAnsi="Times New Roman" w:cs="Times New Roman"/>
                        <w:sz w:val="28"/>
                        <w:szCs w:val="28"/>
                      </w:rPr>
                      <w:t xml:space="preserve"> </w:t>
                    </w:r>
                  </w:p>
                </w:txbxContent>
              </v:textbox>
            </v:shape>
          </w:pict>
        </mc:Fallback>
      </mc:AlternateContent>
    </w:r>
  </w:p>
  <w:p w14:paraId="696BF82E">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ZDY3NWFiNDJjOGE1ZDUyM2VkNmRkZDAwZGRiOGUifQ=="/>
  </w:docVars>
  <w:rsids>
    <w:rsidRoot w:val="00E14C00"/>
    <w:rsid w:val="00003BC2"/>
    <w:rsid w:val="00007457"/>
    <w:rsid w:val="00046B49"/>
    <w:rsid w:val="000939AF"/>
    <w:rsid w:val="000C5CFF"/>
    <w:rsid w:val="001D734C"/>
    <w:rsid w:val="001E6B6F"/>
    <w:rsid w:val="002040B1"/>
    <w:rsid w:val="00237266"/>
    <w:rsid w:val="00250CD9"/>
    <w:rsid w:val="002709C1"/>
    <w:rsid w:val="002C43C2"/>
    <w:rsid w:val="002E1B36"/>
    <w:rsid w:val="00375ED9"/>
    <w:rsid w:val="00445679"/>
    <w:rsid w:val="005723ED"/>
    <w:rsid w:val="00587063"/>
    <w:rsid w:val="005C728A"/>
    <w:rsid w:val="005D4868"/>
    <w:rsid w:val="006270FE"/>
    <w:rsid w:val="006277A5"/>
    <w:rsid w:val="0065429C"/>
    <w:rsid w:val="006643F0"/>
    <w:rsid w:val="00740FD3"/>
    <w:rsid w:val="00761E8B"/>
    <w:rsid w:val="00792134"/>
    <w:rsid w:val="007C7994"/>
    <w:rsid w:val="007D0168"/>
    <w:rsid w:val="00895066"/>
    <w:rsid w:val="008A2D95"/>
    <w:rsid w:val="008E291A"/>
    <w:rsid w:val="00902D96"/>
    <w:rsid w:val="009057BA"/>
    <w:rsid w:val="00953487"/>
    <w:rsid w:val="009A3D3C"/>
    <w:rsid w:val="00A0312D"/>
    <w:rsid w:val="00A660A9"/>
    <w:rsid w:val="00AC034C"/>
    <w:rsid w:val="00AF0DB8"/>
    <w:rsid w:val="00B17C12"/>
    <w:rsid w:val="00B30DDB"/>
    <w:rsid w:val="00B71CBE"/>
    <w:rsid w:val="00BB4E1F"/>
    <w:rsid w:val="00C23469"/>
    <w:rsid w:val="00C870E4"/>
    <w:rsid w:val="00D110D2"/>
    <w:rsid w:val="00D829B5"/>
    <w:rsid w:val="00DD0C11"/>
    <w:rsid w:val="00E14C00"/>
    <w:rsid w:val="00E7748A"/>
    <w:rsid w:val="00F257A5"/>
    <w:rsid w:val="00F433F7"/>
    <w:rsid w:val="00F50425"/>
    <w:rsid w:val="00F905CF"/>
    <w:rsid w:val="00FE5500"/>
    <w:rsid w:val="055A2EFC"/>
    <w:rsid w:val="07153FBE"/>
    <w:rsid w:val="07482048"/>
    <w:rsid w:val="078B7B6F"/>
    <w:rsid w:val="091E4702"/>
    <w:rsid w:val="0BF61B02"/>
    <w:rsid w:val="0EDF7B87"/>
    <w:rsid w:val="12A5683F"/>
    <w:rsid w:val="138C0C80"/>
    <w:rsid w:val="13C20CD7"/>
    <w:rsid w:val="1868654A"/>
    <w:rsid w:val="187E5A3B"/>
    <w:rsid w:val="18F27B86"/>
    <w:rsid w:val="1B9765BC"/>
    <w:rsid w:val="1BFA3D8F"/>
    <w:rsid w:val="1D7A431F"/>
    <w:rsid w:val="1E5E3D93"/>
    <w:rsid w:val="1F48093C"/>
    <w:rsid w:val="20D44015"/>
    <w:rsid w:val="24310C47"/>
    <w:rsid w:val="24733ED7"/>
    <w:rsid w:val="26696918"/>
    <w:rsid w:val="2A1512AE"/>
    <w:rsid w:val="2A693A20"/>
    <w:rsid w:val="2BFC1EFE"/>
    <w:rsid w:val="2CA94A6A"/>
    <w:rsid w:val="2F427BB3"/>
    <w:rsid w:val="34597F58"/>
    <w:rsid w:val="35370FD2"/>
    <w:rsid w:val="37CA590B"/>
    <w:rsid w:val="3C5F5B33"/>
    <w:rsid w:val="40B3559D"/>
    <w:rsid w:val="40DC4B0E"/>
    <w:rsid w:val="43427D8F"/>
    <w:rsid w:val="436808C1"/>
    <w:rsid w:val="45856CB7"/>
    <w:rsid w:val="46303445"/>
    <w:rsid w:val="474937AC"/>
    <w:rsid w:val="4A4E36A8"/>
    <w:rsid w:val="4AE367E9"/>
    <w:rsid w:val="4DBA24BE"/>
    <w:rsid w:val="4FD30D45"/>
    <w:rsid w:val="503D1A3C"/>
    <w:rsid w:val="51606E51"/>
    <w:rsid w:val="532344A2"/>
    <w:rsid w:val="545074F7"/>
    <w:rsid w:val="55DC37B4"/>
    <w:rsid w:val="56A76D3A"/>
    <w:rsid w:val="58F67D72"/>
    <w:rsid w:val="5B5A7AB3"/>
    <w:rsid w:val="5C006B8D"/>
    <w:rsid w:val="5D6F16B8"/>
    <w:rsid w:val="5FCD793F"/>
    <w:rsid w:val="60732910"/>
    <w:rsid w:val="62940DBB"/>
    <w:rsid w:val="63D03785"/>
    <w:rsid w:val="64F86083"/>
    <w:rsid w:val="660E2460"/>
    <w:rsid w:val="66132849"/>
    <w:rsid w:val="662C6131"/>
    <w:rsid w:val="66EA1947"/>
    <w:rsid w:val="675872B9"/>
    <w:rsid w:val="67BA7077"/>
    <w:rsid w:val="688C6BE4"/>
    <w:rsid w:val="6B236ED3"/>
    <w:rsid w:val="6B720C29"/>
    <w:rsid w:val="6DA92BC4"/>
    <w:rsid w:val="6E452E81"/>
    <w:rsid w:val="6FF85F4C"/>
    <w:rsid w:val="71E57FE5"/>
    <w:rsid w:val="723E5474"/>
    <w:rsid w:val="72E256EB"/>
    <w:rsid w:val="73EA2AA0"/>
    <w:rsid w:val="73F0537B"/>
    <w:rsid w:val="78581754"/>
    <w:rsid w:val="78AA0A59"/>
    <w:rsid w:val="794A61F5"/>
    <w:rsid w:val="7A2A00ED"/>
    <w:rsid w:val="7A660898"/>
    <w:rsid w:val="7AFF3215"/>
    <w:rsid w:val="7C99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rPr>
      <w:rFonts w:ascii="Times New Roman" w:hAnsi="Times New Roman" w:eastAsia="宋体" w:cs="Times New Roman"/>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paragraph" w:styleId="13">
    <w:name w:val="List Paragraph"/>
    <w:basedOn w:val="1"/>
    <w:qFormat/>
    <w:uiPriority w:val="34"/>
    <w:pPr>
      <w:ind w:firstLine="420" w:firstLineChars="200"/>
    </w:pPr>
  </w:style>
  <w:style w:type="character" w:customStyle="1" w:styleId="14">
    <w:name w:val="页眉 Char"/>
    <w:basedOn w:val="10"/>
    <w:link w:val="7"/>
    <w:qFormat/>
    <w:uiPriority w:val="99"/>
    <w:rPr>
      <w:sz w:val="18"/>
      <w:szCs w:val="18"/>
    </w:rPr>
  </w:style>
  <w:style w:type="character" w:customStyle="1" w:styleId="15">
    <w:name w:val="页脚 Char"/>
    <w:basedOn w:val="10"/>
    <w:link w:val="6"/>
    <w:qFormat/>
    <w:uiPriority w:val="99"/>
    <w:rPr>
      <w:sz w:val="18"/>
      <w:szCs w:val="18"/>
    </w:rPr>
  </w:style>
  <w:style w:type="character" w:customStyle="1" w:styleId="16">
    <w:name w:val="批注框文本 Char"/>
    <w:basedOn w:val="10"/>
    <w:link w:val="5"/>
    <w:semiHidden/>
    <w:qFormat/>
    <w:uiPriority w:val="99"/>
    <w:rPr>
      <w:sz w:val="18"/>
      <w:szCs w:val="18"/>
    </w:rPr>
  </w:style>
  <w:style w:type="character" w:customStyle="1" w:styleId="17">
    <w:name w:val="日期 Char"/>
    <w:basedOn w:val="10"/>
    <w:link w:val="4"/>
    <w:semiHidden/>
    <w:qFormat/>
    <w:uiPriority w:val="99"/>
  </w:style>
  <w:style w:type="paragraph" w:customStyle="1" w:styleId="18">
    <w:name w:val="Body text|2"/>
    <w:basedOn w:val="1"/>
    <w:qFormat/>
    <w:uiPriority w:val="0"/>
    <w:pPr>
      <w:spacing w:after="360" w:line="385" w:lineRule="exact"/>
      <w:jc w:val="center"/>
    </w:pPr>
    <w:rPr>
      <w:rFonts w:ascii="宋体" w:hAnsi="宋体" w:eastAsia="宋体" w:cs="宋体"/>
      <w:sz w:val="22"/>
      <w:lang w:val="zh-CN" w:bidi="zh-CN"/>
    </w:rPr>
  </w:style>
  <w:style w:type="paragraph" w:customStyle="1" w:styleId="19">
    <w:name w:val="Body text|1"/>
    <w:basedOn w:val="1"/>
    <w:qFormat/>
    <w:uiPriority w:val="0"/>
    <w:pPr>
      <w:spacing w:after="300" w:line="391" w:lineRule="auto"/>
      <w:ind w:firstLine="400"/>
      <w:jc w:val="left"/>
    </w:pPr>
    <w:rPr>
      <w:rFonts w:ascii="宋体" w:hAnsi="宋体" w:eastAsia="宋体" w:cs="宋体"/>
      <w:sz w:val="19"/>
      <w:szCs w:val="19"/>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2074</Words>
  <Characters>2184</Characters>
  <Lines>8</Lines>
  <Paragraphs>2</Paragraphs>
  <TotalTime>15</TotalTime>
  <ScaleCrop>false</ScaleCrop>
  <LinksUpToDate>false</LinksUpToDate>
  <CharactersWithSpaces>2234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2020-08-10T01:08:00Z</dcterms:created>
  <dc:creator>刘健</dc:creator>
  <cp:lastModifiedBy>primame</cp:lastModifiedBy>
  <cp:lastPrinted>2024-07-31T09:21:00Z</cp:lastPrinted>
  <dcterms:modified xsi:type="dcterms:W3CDTF">2024-08-01T09:04:20Z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4C64A6EC785F4AC1B138F88A0BB0B3DD_13</vt:lpwstr>
  </property>
</Properties>
</file>