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A4FBC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161E74A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3F2F5C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ACC6CE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F799814" w14:textId="77777777" w:rsidR="000E6C11" w:rsidRDefault="000E6C11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</w:t>
      </w:r>
      <w:r>
        <w:rPr>
          <w:rFonts w:eastAsia="方正小标宋简体" w:hint="eastAsia"/>
          <w:bCs/>
          <w:sz w:val="84"/>
          <w:szCs w:val="84"/>
        </w:rPr>
        <w:t>中医院</w:t>
      </w:r>
      <w:r>
        <w:rPr>
          <w:rFonts w:eastAsia="方正小标宋简体" w:hint="eastAsia"/>
          <w:bCs/>
          <w:sz w:val="84"/>
          <w:szCs w:val="84"/>
        </w:rPr>
        <w:t>2024</w:t>
      </w:r>
      <w:r>
        <w:rPr>
          <w:rFonts w:eastAsia="方正小标宋简体"/>
          <w:bCs/>
          <w:sz w:val="84"/>
          <w:szCs w:val="84"/>
        </w:rPr>
        <w:t>年部门预算</w:t>
      </w:r>
    </w:p>
    <w:p w14:paraId="66CC14C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E45E425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A4E2EB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463031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5795BD3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BC46D6B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9A66B73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07502DB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3FB4A93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A68BA0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EB56E9B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160FA44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06DC0E4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D8DE1E4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71FB36F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6633675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5D1143E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7A67156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5FAD6031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19502C2B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33BB247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2D72E7F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2C389B9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12B5823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58513EB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3FDFB7F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04A05AA4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16C2010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2BAD120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299A474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1EAD3E5F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773E723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31B1830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01FD4AF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6D32876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46815CC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6BD201E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72A00E8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015A249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7A3A7CB5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30CF336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17F2C66A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57B2907F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785E369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51624D7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43430162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7C98F20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128ADAA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3F405B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738C731B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E28B80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2B291A65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62E6688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3C45336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5D2A66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3D46940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57A9F635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2E57406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644E472B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（二十二）项目支出绩效目标表</w:t>
      </w:r>
    </w:p>
    <w:p w14:paraId="2A0D2CB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56793821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36B270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0C5E82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366FBA1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0D0077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7BB07A4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D210D4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8060E9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B6A957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2F5C60F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9BC0BA3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E172C0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A01E5A2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5D35BC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875D383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B40352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944474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B7033E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A842A71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B5CFEE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9ABB331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5B063F62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9BA719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醴陵市中医院</w:t>
      </w:r>
      <w:r>
        <w:rPr>
          <w:rFonts w:eastAsia="方正小标宋简体" w:hint="eastAsia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20A553C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018CA90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部门职能职责</w:t>
      </w:r>
    </w:p>
    <w:p w14:paraId="0C3E3FC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（一）提供急、危、重症、疑难病症的中医诊疗服务。</w:t>
      </w:r>
      <w:r>
        <w:rPr>
          <w:rFonts w:eastAsia="仿宋_GB2312" w:hint="eastAsia"/>
          <w:sz w:val="32"/>
          <w:szCs w:val="32"/>
        </w:rPr>
        <w:br/>
      </w:r>
      <w:r>
        <w:rPr>
          <w:rFonts w:eastAsia="仿宋_GB2312" w:hint="eastAsia"/>
          <w:sz w:val="32"/>
          <w:szCs w:val="32"/>
        </w:rPr>
        <w:t>（二）</w:t>
      </w:r>
      <w:r>
        <w:rPr>
          <w:rFonts w:eastAsia="仿宋_GB2312" w:hint="eastAsia"/>
          <w:sz w:val="32"/>
          <w:szCs w:val="32"/>
        </w:rPr>
        <w:t>提供</w:t>
      </w:r>
      <w:r>
        <w:rPr>
          <w:rFonts w:eastAsia="仿宋_GB2312" w:hint="eastAsia"/>
          <w:sz w:val="32"/>
          <w:szCs w:val="32"/>
        </w:rPr>
        <w:t>中医优势病种的中医门诊诊疗服务。</w:t>
      </w:r>
      <w:r>
        <w:rPr>
          <w:rFonts w:eastAsia="仿宋_GB2312" w:hint="eastAsia"/>
          <w:sz w:val="32"/>
          <w:szCs w:val="32"/>
        </w:rPr>
        <w:br/>
      </w:r>
      <w:r>
        <w:rPr>
          <w:rFonts w:eastAsia="仿宋_GB2312" w:hint="eastAsia"/>
          <w:sz w:val="32"/>
          <w:szCs w:val="32"/>
        </w:rPr>
        <w:t>（三）承担中医治疗临床总结工作，成为医学教育和临床科研的基</w:t>
      </w:r>
      <w:r>
        <w:rPr>
          <w:rFonts w:eastAsia="仿宋_GB2312" w:hint="eastAsia"/>
          <w:sz w:val="32"/>
          <w:szCs w:val="32"/>
        </w:rPr>
        <w:t>地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br/>
      </w:r>
      <w:r>
        <w:rPr>
          <w:rFonts w:eastAsia="仿宋_GB2312" w:hint="eastAsia"/>
          <w:sz w:val="32"/>
          <w:szCs w:val="32"/>
        </w:rPr>
        <w:t>（四）积极开展中医治未病工作，成为基层中医药人员医疗技术的指导和培训中心。</w:t>
      </w:r>
      <w:r>
        <w:rPr>
          <w:rFonts w:eastAsia="仿宋_GB2312" w:hint="eastAsia"/>
          <w:sz w:val="32"/>
          <w:szCs w:val="32"/>
        </w:rPr>
        <w:br/>
      </w:r>
      <w:r>
        <w:rPr>
          <w:rFonts w:eastAsia="仿宋_GB2312" w:hint="eastAsia"/>
          <w:sz w:val="32"/>
          <w:szCs w:val="32"/>
        </w:rPr>
        <w:t>（五）发挥中医药在疾病预防控制</w:t>
      </w:r>
      <w:r>
        <w:rPr>
          <w:rFonts w:eastAsia="仿宋_GB2312" w:hint="eastAsia"/>
          <w:sz w:val="32"/>
          <w:szCs w:val="32"/>
        </w:rPr>
        <w:t>的作用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br/>
      </w:r>
      <w:r>
        <w:rPr>
          <w:rFonts w:eastAsia="仿宋_GB2312" w:hint="eastAsia"/>
          <w:sz w:val="32"/>
          <w:szCs w:val="32"/>
        </w:rPr>
        <w:t>（六）应对突发公共卫生事件方面的</w:t>
      </w:r>
      <w:r>
        <w:rPr>
          <w:rFonts w:eastAsia="仿宋_GB2312" w:hint="eastAsia"/>
          <w:sz w:val="32"/>
          <w:szCs w:val="32"/>
        </w:rPr>
        <w:t>救治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br/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七</w:t>
      </w:r>
      <w:r>
        <w:rPr>
          <w:rFonts w:eastAsia="仿宋_GB2312" w:hint="eastAsia"/>
          <w:sz w:val="32"/>
          <w:szCs w:val="32"/>
        </w:rPr>
        <w:t>）承办市委、市</w:t>
      </w:r>
      <w:r>
        <w:rPr>
          <w:rFonts w:eastAsia="仿宋_GB2312" w:hint="eastAsia"/>
          <w:sz w:val="32"/>
          <w:szCs w:val="32"/>
        </w:rPr>
        <w:t>人民政府</w:t>
      </w:r>
      <w:r>
        <w:rPr>
          <w:rFonts w:eastAsia="仿宋_GB2312" w:hint="eastAsia"/>
          <w:sz w:val="32"/>
          <w:szCs w:val="32"/>
        </w:rPr>
        <w:t>交办的</w:t>
      </w:r>
      <w:r>
        <w:rPr>
          <w:rFonts w:eastAsia="仿宋_GB2312" w:hint="eastAsia"/>
          <w:sz w:val="32"/>
          <w:szCs w:val="32"/>
        </w:rPr>
        <w:t>医疗、公共突发事件的处置</w:t>
      </w:r>
      <w:r>
        <w:rPr>
          <w:rFonts w:eastAsia="仿宋_GB2312" w:hint="eastAsia"/>
          <w:sz w:val="32"/>
          <w:szCs w:val="32"/>
        </w:rPr>
        <w:t>。</w:t>
      </w:r>
    </w:p>
    <w:p w14:paraId="4B225A6A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7FF369A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FF"/>
          <w:sz w:val="32"/>
          <w:szCs w:val="32"/>
        </w:rPr>
      </w:pPr>
      <w:r>
        <w:rPr>
          <w:rFonts w:eastAsia="仿宋_GB2312"/>
          <w:sz w:val="32"/>
          <w:szCs w:val="32"/>
        </w:rPr>
        <w:t>本部门共有编制人数</w:t>
      </w:r>
      <w:r>
        <w:rPr>
          <w:rFonts w:eastAsia="仿宋_GB2312" w:hint="eastAsia"/>
          <w:sz w:val="32"/>
          <w:szCs w:val="32"/>
        </w:rPr>
        <w:t>505</w:t>
      </w:r>
      <w:r>
        <w:rPr>
          <w:rFonts w:eastAsia="仿宋_GB2312"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1185</w:t>
      </w:r>
      <w:r>
        <w:rPr>
          <w:rFonts w:eastAsia="仿宋_GB2312"/>
          <w:sz w:val="32"/>
          <w:szCs w:val="32"/>
        </w:rPr>
        <w:t>人。内设科室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62</w:t>
      </w:r>
      <w:r>
        <w:rPr>
          <w:rFonts w:eastAsia="仿宋_GB2312"/>
          <w:sz w:val="32"/>
          <w:szCs w:val="32"/>
        </w:rPr>
        <w:t>个，分别为：</w:t>
      </w:r>
      <w:r>
        <w:rPr>
          <w:rFonts w:eastAsia="仿宋_GB2312" w:hint="eastAsia"/>
          <w:sz w:val="32"/>
          <w:szCs w:val="32"/>
        </w:rPr>
        <w:t>党政办、全质办、党建办、医务部、护理部、财务部、人事部科、后勤科、</w:t>
      </w:r>
      <w:proofErr w:type="gramStart"/>
      <w:r>
        <w:rPr>
          <w:rFonts w:eastAsia="仿宋_GB2312" w:hint="eastAsia"/>
          <w:sz w:val="32"/>
          <w:szCs w:val="32"/>
        </w:rPr>
        <w:t>医</w:t>
      </w:r>
      <w:proofErr w:type="gramEnd"/>
      <w:r>
        <w:rPr>
          <w:rFonts w:eastAsia="仿宋_GB2312" w:hint="eastAsia"/>
          <w:sz w:val="32"/>
          <w:szCs w:val="32"/>
        </w:rPr>
        <w:t>保科、药</w:t>
      </w:r>
      <w:proofErr w:type="gramStart"/>
      <w:r>
        <w:rPr>
          <w:rFonts w:eastAsia="仿宋_GB2312" w:hint="eastAsia"/>
          <w:sz w:val="32"/>
          <w:szCs w:val="32"/>
        </w:rPr>
        <w:t>务</w:t>
      </w:r>
      <w:proofErr w:type="gramEnd"/>
      <w:r>
        <w:rPr>
          <w:rFonts w:eastAsia="仿宋_GB2312" w:hint="eastAsia"/>
          <w:sz w:val="32"/>
          <w:szCs w:val="32"/>
        </w:rPr>
        <w:t>科、</w:t>
      </w:r>
      <w:proofErr w:type="gramStart"/>
      <w:r>
        <w:rPr>
          <w:rFonts w:eastAsia="仿宋_GB2312" w:hint="eastAsia"/>
          <w:sz w:val="32"/>
          <w:szCs w:val="32"/>
        </w:rPr>
        <w:t>院感办</w:t>
      </w:r>
      <w:proofErr w:type="gramEnd"/>
      <w:r>
        <w:rPr>
          <w:rFonts w:eastAsia="仿宋_GB2312" w:hint="eastAsia"/>
          <w:sz w:val="32"/>
          <w:szCs w:val="32"/>
        </w:rPr>
        <w:t>、事业部、病友服务中心、纪检监察室、设备科、信息科、药学办公室、综治办、内审、工会等科室。</w:t>
      </w:r>
    </w:p>
    <w:p w14:paraId="3829762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  <w:r>
        <w:rPr>
          <w:rFonts w:eastAsia="黑体"/>
          <w:sz w:val="32"/>
          <w:szCs w:val="32"/>
        </w:rPr>
        <w:t>三、部门预算单位构成</w:t>
      </w:r>
    </w:p>
    <w:p w14:paraId="29A57BAC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本单位无下属机构。</w:t>
      </w:r>
    </w:p>
    <w:p w14:paraId="4C864B5A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57059BAD" w14:textId="7B4D57FF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醴陵市中医院</w:t>
      </w:r>
      <w:r>
        <w:rPr>
          <w:rFonts w:eastAsia="仿宋_GB2312"/>
          <w:sz w:val="32"/>
          <w:szCs w:val="32"/>
        </w:rPr>
        <w:t>公开的部门预算为</w:t>
      </w:r>
      <w:r>
        <w:rPr>
          <w:rFonts w:eastAsia="仿宋_GB2312" w:hint="eastAsia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单位预算。收入包括一般公共预算收入；支出包括直属单位基本运行的经费。（详见附表）</w:t>
      </w:r>
    </w:p>
    <w:p w14:paraId="0D322FD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5962057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 w:hint="eastAsia"/>
          <w:sz w:val="32"/>
          <w:szCs w:val="32"/>
        </w:rPr>
        <w:t>卫生健康支出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万元。</w:t>
      </w:r>
    </w:p>
    <w:p w14:paraId="2078DFE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318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eastAsia="仿宋_GB2312" w:hint="eastAsia"/>
          <w:color w:val="000000"/>
          <w:sz w:val="32"/>
          <w:szCs w:val="32"/>
        </w:rPr>
        <w:t>318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58327EC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</w:t>
      </w:r>
      <w:r w:rsidRPr="000E6C11">
        <w:rPr>
          <w:rFonts w:eastAsia="仿宋_GB2312" w:hint="eastAsia"/>
          <w:b/>
          <w:sz w:val="32"/>
          <w:szCs w:val="32"/>
        </w:rPr>
        <w:t>（其他运转类</w:t>
      </w:r>
      <w:r w:rsidRPr="000E6C11">
        <w:rPr>
          <w:rFonts w:eastAsia="仿宋_GB2312" w:hint="eastAsia"/>
          <w:b/>
          <w:sz w:val="32"/>
          <w:szCs w:val="32"/>
        </w:rPr>
        <w:t>+</w:t>
      </w:r>
      <w:r w:rsidRPr="000E6C11">
        <w:rPr>
          <w:rFonts w:eastAsia="仿宋_GB2312" w:hint="eastAsia"/>
          <w:b/>
          <w:sz w:val="32"/>
          <w:szCs w:val="32"/>
        </w:rPr>
        <w:t>特定目标类）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</w:p>
    <w:p w14:paraId="24376F2B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主要原因是因人员增加，</w:t>
      </w:r>
      <w:r>
        <w:rPr>
          <w:rFonts w:eastAsia="仿宋_GB2312" w:hint="eastAsia"/>
          <w:sz w:val="32"/>
          <w:szCs w:val="32"/>
        </w:rPr>
        <w:lastRenderedPageBreak/>
        <w:t>造成人员经费上涨。</w:t>
      </w:r>
    </w:p>
    <w:p w14:paraId="7DB07F4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77101C5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万元，具体安排如下：</w:t>
      </w:r>
    </w:p>
    <w:p w14:paraId="401C032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0DB1EF6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万元、津贴补贴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万元、奖金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7E38E12E" w14:textId="77777777" w:rsidR="000E6C11" w:rsidRDefault="000E6C11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6723A176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年度本部门无政府性基金预算安排的支出</w:t>
      </w:r>
    </w:p>
    <w:p w14:paraId="5CF62087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694AD420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万元，比上年度预算增加（减少）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14:paraId="76B8BDD7" w14:textId="77777777" w:rsidR="000E6C11" w:rsidRDefault="000E6C1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2857E8BA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日，本部门共有办公及业务用房</w:t>
      </w:r>
      <w:r>
        <w:rPr>
          <w:rFonts w:eastAsia="仿宋_GB2312" w:hint="eastAsia"/>
          <w:kern w:val="0"/>
          <w:sz w:val="32"/>
          <w:szCs w:val="32"/>
        </w:rPr>
        <w:t>82000</w:t>
      </w:r>
      <w:r>
        <w:rPr>
          <w:rFonts w:eastAsia="仿宋_GB2312"/>
          <w:sz w:val="32"/>
          <w:szCs w:val="32"/>
        </w:rPr>
        <w:t>平方米；车辆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辆；单位价值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套。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辆，预算安排购置价值</w:t>
      </w:r>
      <w:r>
        <w:rPr>
          <w:rFonts w:eastAsia="仿宋_GB2312"/>
          <w:sz w:val="32"/>
          <w:szCs w:val="32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4F87F8B8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</w:t>
      </w:r>
      <w:r>
        <w:rPr>
          <w:rFonts w:eastAsia="仿宋_GB2312"/>
          <w:sz w:val="32"/>
          <w:szCs w:val="32"/>
        </w:rPr>
        <w:lastRenderedPageBreak/>
        <w:t>标的金额为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318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2E5D79D2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</w:p>
    <w:p w14:paraId="531731FF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本单位无公共财政拨款三</w:t>
      </w:r>
      <w:proofErr w:type="gramStart"/>
      <w:r>
        <w:rPr>
          <w:rFonts w:eastAsia="仿宋_GB2312"/>
          <w:sz w:val="32"/>
          <w:szCs w:val="32"/>
        </w:rPr>
        <w:t>公经费</w:t>
      </w:r>
      <w:proofErr w:type="gramEnd"/>
      <w:r>
        <w:rPr>
          <w:rFonts w:eastAsia="仿宋_GB2312"/>
          <w:sz w:val="32"/>
          <w:szCs w:val="32"/>
        </w:rPr>
        <w:t>预算，所有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经费均为自有资金安排。</w:t>
      </w:r>
    </w:p>
    <w:p w14:paraId="3BE5F321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7FAD1D9D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</w:t>
      </w:r>
      <w:r>
        <w:rPr>
          <w:rFonts w:eastAsia="仿宋_GB2312"/>
          <w:sz w:val="32"/>
          <w:szCs w:val="32"/>
        </w:rPr>
        <w:t>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2F560E11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136669BC" w14:textId="77777777" w:rsidR="000E6C11" w:rsidRDefault="000E6C11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  <w:r>
        <w:rPr>
          <w:rFonts w:eastAsia="仿宋_GB2312"/>
          <w:sz w:val="32"/>
          <w:szCs w:val="32"/>
        </w:rPr>
        <w:t>本单位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年预算未安排政府性基金收支预算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本部门无纳入专户管理的非税收入，已在本单位门户网站及政府网公开</w:t>
      </w:r>
      <w:r>
        <w:rPr>
          <w:rFonts w:eastAsia="仿宋_GB2312" w:hint="eastAsia"/>
          <w:sz w:val="32"/>
          <w:szCs w:val="32"/>
        </w:rPr>
        <w:t>。</w:t>
      </w:r>
    </w:p>
    <w:p w14:paraId="5AF316A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300" w:firstLine="96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3AB9F2B1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0AA05635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4417E3EE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638FEF89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23E53EF3" w14:textId="77777777" w:rsidR="000E6C11" w:rsidRDefault="000E6C11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C5494" w14:textId="77777777" w:rsidR="000E6C11" w:rsidRDefault="000E6C11">
      <w:r>
        <w:separator/>
      </w:r>
    </w:p>
  </w:endnote>
  <w:endnote w:type="continuationSeparator" w:id="0">
    <w:p w14:paraId="4326095F" w14:textId="77777777" w:rsidR="000E6C11" w:rsidRDefault="000E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9C7C" w14:textId="77777777" w:rsidR="000E6C11" w:rsidRDefault="000E6C11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5B463615" w14:textId="77777777" w:rsidR="000E6C11" w:rsidRDefault="000E6C11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42629" w14:textId="77777777" w:rsidR="000E6C11" w:rsidRDefault="000E6C11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d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3A68A76C" w14:textId="77777777" w:rsidR="000E6C11" w:rsidRDefault="000E6C11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B1C44" w14:textId="77777777" w:rsidR="000E6C11" w:rsidRDefault="000E6C11">
      <w:r>
        <w:separator/>
      </w:r>
    </w:p>
  </w:footnote>
  <w:footnote w:type="continuationSeparator" w:id="0">
    <w:p w14:paraId="3AD31F21" w14:textId="77777777" w:rsidR="000E6C11" w:rsidRDefault="000E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D6DF9" w14:textId="77777777" w:rsidR="000E6C11" w:rsidRDefault="000E6C1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866CE"/>
    <w:multiLevelType w:val="singleLevel"/>
    <w:tmpl w:val="5D2866CE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435830127">
    <w:abstractNumId w:val="1"/>
  </w:num>
  <w:num w:numId="2" w16cid:durableId="212908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M4YTk5Yjc1ZDI0MGNkY2ZmOTE2MjkzZDhmNzkwNzY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0E6C1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1A54D30"/>
    <w:rsid w:val="020D6941"/>
    <w:rsid w:val="026478F5"/>
    <w:rsid w:val="1027607C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2165505F"/>
    <w:rsid w:val="219D1D2B"/>
    <w:rsid w:val="24227894"/>
    <w:rsid w:val="277117FF"/>
    <w:rsid w:val="2A895678"/>
    <w:rsid w:val="2BA030C2"/>
    <w:rsid w:val="2BD433D6"/>
    <w:rsid w:val="30670569"/>
    <w:rsid w:val="32A9256B"/>
    <w:rsid w:val="32AE6AA0"/>
    <w:rsid w:val="3330097C"/>
    <w:rsid w:val="36952654"/>
    <w:rsid w:val="36B12C26"/>
    <w:rsid w:val="36BB1984"/>
    <w:rsid w:val="37DA1C37"/>
    <w:rsid w:val="381551E7"/>
    <w:rsid w:val="389F2989"/>
    <w:rsid w:val="39DE30A7"/>
    <w:rsid w:val="39E529B5"/>
    <w:rsid w:val="3A5510BC"/>
    <w:rsid w:val="3A55415D"/>
    <w:rsid w:val="3CF864FD"/>
    <w:rsid w:val="3D823F0E"/>
    <w:rsid w:val="3E1C4D32"/>
    <w:rsid w:val="40426D63"/>
    <w:rsid w:val="4060496F"/>
    <w:rsid w:val="40FB141E"/>
    <w:rsid w:val="42C4798B"/>
    <w:rsid w:val="4496707C"/>
    <w:rsid w:val="491D01E1"/>
    <w:rsid w:val="49442D49"/>
    <w:rsid w:val="4BAD15EE"/>
    <w:rsid w:val="4C1F1C7B"/>
    <w:rsid w:val="4CF55F1E"/>
    <w:rsid w:val="4DCD5EF0"/>
    <w:rsid w:val="4E3F2145"/>
    <w:rsid w:val="51593E0B"/>
    <w:rsid w:val="519B63B5"/>
    <w:rsid w:val="541A704A"/>
    <w:rsid w:val="54846CD3"/>
    <w:rsid w:val="55E90F00"/>
    <w:rsid w:val="5838665C"/>
    <w:rsid w:val="58F2629D"/>
    <w:rsid w:val="5C3F77E0"/>
    <w:rsid w:val="5C4200CE"/>
    <w:rsid w:val="5C79326A"/>
    <w:rsid w:val="5CAE3391"/>
    <w:rsid w:val="5DFB707D"/>
    <w:rsid w:val="5EA61E55"/>
    <w:rsid w:val="612A51A9"/>
    <w:rsid w:val="614B7113"/>
    <w:rsid w:val="680E1037"/>
    <w:rsid w:val="691F2659"/>
    <w:rsid w:val="6A7A31EA"/>
    <w:rsid w:val="6AF66E49"/>
    <w:rsid w:val="6DE273CB"/>
    <w:rsid w:val="730C7D9D"/>
    <w:rsid w:val="74824FCD"/>
    <w:rsid w:val="74AF5AA0"/>
    <w:rsid w:val="7627167B"/>
    <w:rsid w:val="76E316D1"/>
    <w:rsid w:val="77613082"/>
    <w:rsid w:val="791752BB"/>
    <w:rsid w:val="7BD80ACC"/>
    <w:rsid w:val="7C4C19A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2AE02293"/>
  <w15:chartTrackingRefBased/>
  <w15:docId w15:val="{2901214A-D4CA-406F-A5C3-C4640B3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basedOn w:val="a0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2495</Words>
  <Characters>252</Characters>
  <Application>Microsoft Office Word</Application>
  <DocSecurity>0</DocSecurity>
  <Lines>2</Lines>
  <Paragraphs>5</Paragraphs>
  <ScaleCrop>false</ScaleCrop>
  <Company>h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2023-02-06T09:18:00Z</cp:lastPrinted>
  <dcterms:created xsi:type="dcterms:W3CDTF">2024-05-08T07:39:00Z</dcterms:created>
  <dcterms:modified xsi:type="dcterms:W3CDTF">2024-05-08T07:39:00Z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CE8C9F2F85104B4485F6B5C6224A8D5F_13</vt:lpwstr>
  </property>
</Properties>
</file>