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BCE77" w14:textId="77777777" w:rsidR="00C82FB3" w:rsidRDefault="00C82FB3">
      <w:pPr>
        <w:tabs>
          <w:tab w:val="left" w:pos="7560"/>
        </w:tabs>
        <w:adjustRightInd w:val="0"/>
        <w:snapToGrid w:val="0"/>
        <w:spacing w:line="560" w:lineRule="exact"/>
        <w:jc w:val="center"/>
        <w:rPr>
          <w:rFonts w:eastAsia="方正小标宋简体"/>
          <w:bCs/>
          <w:sz w:val="44"/>
          <w:szCs w:val="44"/>
        </w:rPr>
      </w:pPr>
    </w:p>
    <w:p w14:paraId="20AC8F1D" w14:textId="77777777" w:rsidR="00C82FB3" w:rsidRDefault="00C82FB3">
      <w:pPr>
        <w:tabs>
          <w:tab w:val="left" w:pos="7560"/>
        </w:tabs>
        <w:adjustRightInd w:val="0"/>
        <w:snapToGrid w:val="0"/>
        <w:spacing w:line="560" w:lineRule="exact"/>
        <w:jc w:val="center"/>
        <w:rPr>
          <w:rFonts w:eastAsia="方正小标宋简体"/>
          <w:bCs/>
          <w:sz w:val="44"/>
          <w:szCs w:val="44"/>
        </w:rPr>
      </w:pPr>
    </w:p>
    <w:p w14:paraId="16FB03E2" w14:textId="77777777" w:rsidR="00C82FB3" w:rsidRDefault="00C82FB3">
      <w:pPr>
        <w:tabs>
          <w:tab w:val="left" w:pos="7560"/>
        </w:tabs>
        <w:adjustRightInd w:val="0"/>
        <w:snapToGrid w:val="0"/>
        <w:spacing w:line="560" w:lineRule="exact"/>
        <w:jc w:val="center"/>
        <w:rPr>
          <w:rFonts w:eastAsia="方正小标宋简体"/>
          <w:bCs/>
          <w:sz w:val="44"/>
          <w:szCs w:val="44"/>
        </w:rPr>
      </w:pPr>
    </w:p>
    <w:p w14:paraId="36D0BF5B" w14:textId="77777777" w:rsidR="00C82FB3" w:rsidRDefault="00C82FB3">
      <w:pPr>
        <w:tabs>
          <w:tab w:val="left" w:pos="7560"/>
        </w:tabs>
        <w:adjustRightInd w:val="0"/>
        <w:snapToGrid w:val="0"/>
        <w:spacing w:line="560" w:lineRule="exact"/>
        <w:jc w:val="center"/>
        <w:rPr>
          <w:rFonts w:eastAsia="方正小标宋简体"/>
          <w:bCs/>
          <w:sz w:val="44"/>
          <w:szCs w:val="44"/>
        </w:rPr>
      </w:pPr>
    </w:p>
    <w:p w14:paraId="0149E020" w14:textId="77777777" w:rsidR="00C82FB3" w:rsidRDefault="00C82FB3">
      <w:pPr>
        <w:tabs>
          <w:tab w:val="left" w:pos="7560"/>
        </w:tabs>
        <w:adjustRightInd w:val="0"/>
        <w:snapToGrid w:val="0"/>
        <w:jc w:val="center"/>
        <w:rPr>
          <w:rFonts w:eastAsia="方正小标宋简体"/>
          <w:bCs/>
          <w:sz w:val="84"/>
          <w:szCs w:val="84"/>
        </w:rPr>
      </w:pPr>
      <w:r>
        <w:rPr>
          <w:rFonts w:eastAsia="方正小标宋简体" w:hint="eastAsia"/>
          <w:bCs/>
          <w:sz w:val="84"/>
          <w:szCs w:val="84"/>
        </w:rPr>
        <w:t>醴陵市卫生健康</w:t>
      </w:r>
      <w:r>
        <w:rPr>
          <w:rFonts w:eastAsia="方正小标宋简体"/>
          <w:bCs/>
          <w:sz w:val="84"/>
          <w:szCs w:val="84"/>
        </w:rPr>
        <w:t>局</w:t>
      </w:r>
    </w:p>
    <w:p w14:paraId="0A27EBD8" w14:textId="77777777" w:rsidR="00C82FB3" w:rsidRDefault="00C82FB3">
      <w:pPr>
        <w:tabs>
          <w:tab w:val="left" w:pos="7560"/>
        </w:tabs>
        <w:adjustRightInd w:val="0"/>
        <w:snapToGrid w:val="0"/>
        <w:jc w:val="center"/>
        <w:rPr>
          <w:rFonts w:eastAsia="方正小标宋简体"/>
          <w:bCs/>
          <w:sz w:val="84"/>
          <w:szCs w:val="84"/>
        </w:rPr>
      </w:pPr>
      <w:r>
        <w:rPr>
          <w:rFonts w:eastAsia="方正小标宋简体" w:hint="eastAsia"/>
          <w:bCs/>
          <w:sz w:val="84"/>
          <w:szCs w:val="84"/>
        </w:rPr>
        <w:t>2024</w:t>
      </w:r>
      <w:r>
        <w:rPr>
          <w:rFonts w:eastAsia="方正小标宋简体"/>
          <w:bCs/>
          <w:sz w:val="84"/>
          <w:szCs w:val="84"/>
        </w:rPr>
        <w:t>年部门预算</w:t>
      </w:r>
    </w:p>
    <w:p w14:paraId="388F6422" w14:textId="77777777" w:rsidR="00C82FB3" w:rsidRDefault="00C82FB3">
      <w:pPr>
        <w:tabs>
          <w:tab w:val="left" w:pos="7560"/>
        </w:tabs>
        <w:adjustRightInd w:val="0"/>
        <w:snapToGrid w:val="0"/>
        <w:spacing w:line="560" w:lineRule="exact"/>
        <w:jc w:val="left"/>
        <w:rPr>
          <w:rFonts w:eastAsia="仿宋_GB2312"/>
          <w:bCs/>
          <w:sz w:val="32"/>
          <w:szCs w:val="32"/>
        </w:rPr>
      </w:pPr>
    </w:p>
    <w:p w14:paraId="70014733" w14:textId="77777777" w:rsidR="00C82FB3" w:rsidRDefault="00C82FB3">
      <w:pPr>
        <w:tabs>
          <w:tab w:val="left" w:pos="7560"/>
        </w:tabs>
        <w:adjustRightInd w:val="0"/>
        <w:snapToGrid w:val="0"/>
        <w:spacing w:line="560" w:lineRule="exact"/>
        <w:jc w:val="left"/>
        <w:rPr>
          <w:rFonts w:eastAsia="仿宋_GB2312"/>
          <w:bCs/>
          <w:sz w:val="32"/>
          <w:szCs w:val="32"/>
        </w:rPr>
      </w:pPr>
    </w:p>
    <w:p w14:paraId="7C1565C3" w14:textId="77777777" w:rsidR="00C82FB3" w:rsidRDefault="00C82FB3">
      <w:pPr>
        <w:tabs>
          <w:tab w:val="left" w:pos="7560"/>
        </w:tabs>
        <w:adjustRightInd w:val="0"/>
        <w:snapToGrid w:val="0"/>
        <w:spacing w:line="560" w:lineRule="exact"/>
        <w:jc w:val="left"/>
        <w:rPr>
          <w:rFonts w:eastAsia="仿宋_GB2312"/>
          <w:bCs/>
          <w:sz w:val="32"/>
          <w:szCs w:val="32"/>
        </w:rPr>
      </w:pPr>
    </w:p>
    <w:p w14:paraId="5BEDDBF4" w14:textId="77777777" w:rsidR="00C82FB3" w:rsidRDefault="00C82FB3">
      <w:pPr>
        <w:tabs>
          <w:tab w:val="left" w:pos="7560"/>
        </w:tabs>
        <w:adjustRightInd w:val="0"/>
        <w:snapToGrid w:val="0"/>
        <w:spacing w:line="560" w:lineRule="exact"/>
        <w:jc w:val="left"/>
        <w:rPr>
          <w:rFonts w:eastAsia="仿宋_GB2312"/>
          <w:bCs/>
          <w:sz w:val="32"/>
          <w:szCs w:val="32"/>
        </w:rPr>
      </w:pPr>
    </w:p>
    <w:p w14:paraId="4F1C120E" w14:textId="77777777" w:rsidR="00C82FB3" w:rsidRDefault="00C82FB3">
      <w:pPr>
        <w:tabs>
          <w:tab w:val="left" w:pos="7560"/>
        </w:tabs>
        <w:adjustRightInd w:val="0"/>
        <w:snapToGrid w:val="0"/>
        <w:spacing w:line="560" w:lineRule="exact"/>
        <w:jc w:val="left"/>
        <w:rPr>
          <w:rFonts w:eastAsia="仿宋_GB2312"/>
          <w:bCs/>
          <w:sz w:val="32"/>
          <w:szCs w:val="32"/>
        </w:rPr>
      </w:pPr>
    </w:p>
    <w:p w14:paraId="02ED8AF1" w14:textId="77777777" w:rsidR="00C82FB3" w:rsidRDefault="00C82FB3">
      <w:pPr>
        <w:tabs>
          <w:tab w:val="left" w:pos="7560"/>
        </w:tabs>
        <w:adjustRightInd w:val="0"/>
        <w:snapToGrid w:val="0"/>
        <w:spacing w:line="560" w:lineRule="exact"/>
        <w:jc w:val="left"/>
        <w:rPr>
          <w:rFonts w:eastAsia="仿宋_GB2312"/>
          <w:bCs/>
          <w:sz w:val="32"/>
          <w:szCs w:val="32"/>
        </w:rPr>
      </w:pPr>
    </w:p>
    <w:p w14:paraId="6DF7E995" w14:textId="77777777" w:rsidR="00C82FB3" w:rsidRDefault="00C82FB3">
      <w:pPr>
        <w:tabs>
          <w:tab w:val="left" w:pos="7560"/>
        </w:tabs>
        <w:adjustRightInd w:val="0"/>
        <w:snapToGrid w:val="0"/>
        <w:spacing w:line="560" w:lineRule="exact"/>
        <w:jc w:val="left"/>
        <w:rPr>
          <w:rFonts w:eastAsia="仿宋_GB2312"/>
          <w:bCs/>
          <w:sz w:val="32"/>
          <w:szCs w:val="32"/>
        </w:rPr>
      </w:pPr>
    </w:p>
    <w:p w14:paraId="5AC8F583" w14:textId="77777777" w:rsidR="00C82FB3" w:rsidRDefault="00C82FB3">
      <w:pPr>
        <w:tabs>
          <w:tab w:val="left" w:pos="7560"/>
        </w:tabs>
        <w:adjustRightInd w:val="0"/>
        <w:snapToGrid w:val="0"/>
        <w:spacing w:line="560" w:lineRule="exact"/>
        <w:jc w:val="left"/>
        <w:rPr>
          <w:rFonts w:eastAsia="仿宋_GB2312"/>
          <w:bCs/>
          <w:sz w:val="32"/>
          <w:szCs w:val="32"/>
        </w:rPr>
      </w:pPr>
    </w:p>
    <w:p w14:paraId="6A7F8139" w14:textId="77777777" w:rsidR="00C82FB3" w:rsidRDefault="00C82FB3">
      <w:pPr>
        <w:tabs>
          <w:tab w:val="left" w:pos="7560"/>
        </w:tabs>
        <w:adjustRightInd w:val="0"/>
        <w:snapToGrid w:val="0"/>
        <w:spacing w:line="560" w:lineRule="exact"/>
        <w:jc w:val="left"/>
        <w:rPr>
          <w:rFonts w:eastAsia="仿宋_GB2312"/>
          <w:bCs/>
          <w:sz w:val="32"/>
          <w:szCs w:val="32"/>
        </w:rPr>
      </w:pPr>
    </w:p>
    <w:p w14:paraId="388D515B" w14:textId="77777777" w:rsidR="00C82FB3" w:rsidRDefault="00C82FB3">
      <w:pPr>
        <w:tabs>
          <w:tab w:val="left" w:pos="7560"/>
        </w:tabs>
        <w:adjustRightInd w:val="0"/>
        <w:snapToGrid w:val="0"/>
        <w:spacing w:line="560" w:lineRule="exact"/>
        <w:jc w:val="left"/>
        <w:rPr>
          <w:rFonts w:eastAsia="仿宋_GB2312"/>
          <w:bCs/>
          <w:sz w:val="32"/>
          <w:szCs w:val="32"/>
        </w:rPr>
      </w:pPr>
    </w:p>
    <w:p w14:paraId="2076EE3F" w14:textId="77777777" w:rsidR="00C82FB3" w:rsidRDefault="00C82FB3">
      <w:pPr>
        <w:tabs>
          <w:tab w:val="left" w:pos="7560"/>
        </w:tabs>
        <w:adjustRightInd w:val="0"/>
        <w:snapToGrid w:val="0"/>
        <w:spacing w:line="560" w:lineRule="exact"/>
        <w:jc w:val="left"/>
        <w:rPr>
          <w:rFonts w:eastAsia="仿宋_GB2312"/>
          <w:bCs/>
          <w:sz w:val="32"/>
          <w:szCs w:val="32"/>
        </w:rPr>
      </w:pPr>
    </w:p>
    <w:p w14:paraId="0D9EA6BB" w14:textId="77777777" w:rsidR="00C82FB3" w:rsidRDefault="00C82FB3">
      <w:pPr>
        <w:tabs>
          <w:tab w:val="left" w:pos="7560"/>
        </w:tabs>
        <w:adjustRightInd w:val="0"/>
        <w:snapToGrid w:val="0"/>
        <w:spacing w:line="560" w:lineRule="exact"/>
        <w:jc w:val="left"/>
        <w:rPr>
          <w:rFonts w:eastAsia="仿宋_GB2312"/>
          <w:bCs/>
          <w:sz w:val="32"/>
          <w:szCs w:val="32"/>
        </w:rPr>
      </w:pPr>
    </w:p>
    <w:p w14:paraId="1A6EFE1F" w14:textId="77777777" w:rsidR="00C82FB3" w:rsidRDefault="00C82FB3">
      <w:pPr>
        <w:tabs>
          <w:tab w:val="left" w:pos="7560"/>
        </w:tabs>
        <w:adjustRightInd w:val="0"/>
        <w:snapToGrid w:val="0"/>
        <w:spacing w:line="560" w:lineRule="exact"/>
        <w:jc w:val="left"/>
        <w:rPr>
          <w:rFonts w:eastAsia="仿宋_GB2312"/>
          <w:bCs/>
          <w:sz w:val="32"/>
          <w:szCs w:val="32"/>
        </w:rPr>
      </w:pPr>
    </w:p>
    <w:p w14:paraId="2F17A8DB" w14:textId="77777777" w:rsidR="00C82FB3" w:rsidRDefault="00C82FB3">
      <w:pPr>
        <w:tabs>
          <w:tab w:val="left" w:pos="7560"/>
        </w:tabs>
        <w:adjustRightInd w:val="0"/>
        <w:snapToGrid w:val="0"/>
        <w:spacing w:line="560" w:lineRule="exact"/>
        <w:jc w:val="left"/>
        <w:rPr>
          <w:rFonts w:eastAsia="仿宋_GB2312"/>
          <w:bCs/>
          <w:sz w:val="32"/>
          <w:szCs w:val="32"/>
        </w:rPr>
      </w:pPr>
    </w:p>
    <w:p w14:paraId="39B598E0" w14:textId="77777777" w:rsidR="00C82FB3" w:rsidRDefault="00C82FB3">
      <w:pPr>
        <w:tabs>
          <w:tab w:val="left" w:pos="7560"/>
        </w:tabs>
        <w:adjustRightInd w:val="0"/>
        <w:snapToGrid w:val="0"/>
        <w:spacing w:line="560" w:lineRule="exact"/>
        <w:jc w:val="center"/>
        <w:rPr>
          <w:rFonts w:eastAsia="黑体"/>
          <w:bCs/>
          <w:sz w:val="32"/>
          <w:szCs w:val="32"/>
        </w:rPr>
      </w:pPr>
      <w:r>
        <w:rPr>
          <w:rFonts w:eastAsia="黑体"/>
          <w:bCs/>
          <w:sz w:val="32"/>
          <w:szCs w:val="32"/>
        </w:rPr>
        <w:lastRenderedPageBreak/>
        <w:t>目</w:t>
      </w:r>
      <w:r>
        <w:rPr>
          <w:rFonts w:eastAsia="黑体"/>
          <w:bCs/>
          <w:sz w:val="32"/>
          <w:szCs w:val="32"/>
        </w:rPr>
        <w:t xml:space="preserve">  </w:t>
      </w:r>
      <w:r>
        <w:rPr>
          <w:rFonts w:eastAsia="黑体"/>
          <w:bCs/>
          <w:sz w:val="32"/>
          <w:szCs w:val="32"/>
        </w:rPr>
        <w:t>录</w:t>
      </w:r>
    </w:p>
    <w:p w14:paraId="06B68F83" w14:textId="77777777" w:rsidR="00C82FB3" w:rsidRDefault="00C82FB3">
      <w:pPr>
        <w:tabs>
          <w:tab w:val="left" w:pos="7560"/>
        </w:tabs>
        <w:adjustRightInd w:val="0"/>
        <w:snapToGrid w:val="0"/>
        <w:spacing w:line="560" w:lineRule="exact"/>
        <w:ind w:firstLineChars="200" w:firstLine="643"/>
        <w:rPr>
          <w:rFonts w:eastAsia="仿宋_GB2312"/>
          <w:sz w:val="32"/>
          <w:szCs w:val="32"/>
        </w:rPr>
      </w:pPr>
      <w:r>
        <w:rPr>
          <w:rFonts w:eastAsia="仿宋_GB2312"/>
          <w:b/>
          <w:bCs/>
          <w:sz w:val="32"/>
          <w:szCs w:val="32"/>
        </w:rPr>
        <w:t>第一部分</w:t>
      </w:r>
      <w:r>
        <w:rPr>
          <w:rFonts w:eastAsia="仿宋_GB2312"/>
          <w:b/>
          <w:bCs/>
          <w:sz w:val="32"/>
          <w:szCs w:val="32"/>
        </w:rPr>
        <w:t xml:space="preserve"> </w:t>
      </w:r>
      <w:r>
        <w:rPr>
          <w:rFonts w:eastAsia="仿宋_GB2312"/>
          <w:b/>
          <w:bCs/>
          <w:sz w:val="32"/>
          <w:szCs w:val="32"/>
        </w:rPr>
        <w:t>部门预算公开说明</w:t>
      </w:r>
    </w:p>
    <w:p w14:paraId="24AC48AB"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一、部门职能职责</w:t>
      </w:r>
    </w:p>
    <w:p w14:paraId="006C84D1"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二、机构设置</w:t>
      </w:r>
    </w:p>
    <w:p w14:paraId="5E2FFE58"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三、部门预算单位构成</w:t>
      </w:r>
    </w:p>
    <w:p w14:paraId="723D6D8D"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四、部门收支总体情况</w:t>
      </w:r>
    </w:p>
    <w:p w14:paraId="39A0C1FE"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（一）收入预算</w:t>
      </w:r>
    </w:p>
    <w:p w14:paraId="673F0C35"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（二）支出预算</w:t>
      </w:r>
    </w:p>
    <w:p w14:paraId="78C42C69"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（三）预算收支增减变化情况说明</w:t>
      </w:r>
    </w:p>
    <w:p w14:paraId="18E8AC36"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五、一般公共预算拨款支出预算</w:t>
      </w:r>
    </w:p>
    <w:p w14:paraId="31235508"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（一）基本支出</w:t>
      </w:r>
    </w:p>
    <w:p w14:paraId="3381DD56"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（二）项目支出</w:t>
      </w:r>
    </w:p>
    <w:p w14:paraId="18150662"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六、政府性基金预算支出</w:t>
      </w:r>
    </w:p>
    <w:p w14:paraId="79A2A4C8"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七、其他重要事项情况说明</w:t>
      </w:r>
    </w:p>
    <w:p w14:paraId="6F987BEC"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（一）机关运行经费</w:t>
      </w:r>
    </w:p>
    <w:p w14:paraId="47D702E5"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（二）政府采购预算</w:t>
      </w:r>
    </w:p>
    <w:p w14:paraId="1E96F644"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（三）国有资产占有情况</w:t>
      </w:r>
    </w:p>
    <w:p w14:paraId="207257D6"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（四）重点项目预算的绩效目标等情况</w:t>
      </w:r>
    </w:p>
    <w:p w14:paraId="5DA06B02"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w:t>
      </w:r>
    </w:p>
    <w:p w14:paraId="6E360364"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（六）会议费、培训费</w:t>
      </w:r>
    </w:p>
    <w:p w14:paraId="292D011A"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（七）其他事项</w:t>
      </w:r>
    </w:p>
    <w:p w14:paraId="3E8FF9F8"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八、名词解释</w:t>
      </w:r>
    </w:p>
    <w:p w14:paraId="3475696C" w14:textId="77777777" w:rsidR="00C82FB3" w:rsidRDefault="00C82FB3">
      <w:pPr>
        <w:tabs>
          <w:tab w:val="left" w:pos="7560"/>
        </w:tabs>
        <w:adjustRightInd w:val="0"/>
        <w:snapToGrid w:val="0"/>
        <w:spacing w:line="560" w:lineRule="exact"/>
        <w:ind w:firstLineChars="200" w:firstLine="643"/>
        <w:rPr>
          <w:rFonts w:eastAsia="仿宋_GB2312"/>
          <w:b/>
          <w:bCs/>
          <w:sz w:val="32"/>
          <w:szCs w:val="32"/>
        </w:rPr>
      </w:pPr>
      <w:r>
        <w:rPr>
          <w:rFonts w:eastAsia="仿宋_GB2312"/>
          <w:b/>
          <w:bCs/>
          <w:sz w:val="32"/>
          <w:szCs w:val="32"/>
        </w:rPr>
        <w:lastRenderedPageBreak/>
        <w:t>第二部分</w:t>
      </w:r>
      <w:r>
        <w:rPr>
          <w:rFonts w:eastAsia="仿宋_GB2312"/>
          <w:b/>
          <w:bCs/>
          <w:sz w:val="32"/>
          <w:szCs w:val="32"/>
        </w:rPr>
        <w:t xml:space="preserve"> </w:t>
      </w:r>
      <w:r>
        <w:rPr>
          <w:rFonts w:eastAsia="仿宋_GB2312"/>
          <w:b/>
          <w:bCs/>
          <w:sz w:val="32"/>
          <w:szCs w:val="32"/>
        </w:rPr>
        <w:t>部门预算公开表格</w:t>
      </w:r>
    </w:p>
    <w:p w14:paraId="175A3545"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（一）部门收支总表</w:t>
      </w:r>
    </w:p>
    <w:p w14:paraId="7ABA5428"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（二）部门收入总表</w:t>
      </w:r>
    </w:p>
    <w:p w14:paraId="593B764B"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（三）部门支出总表</w:t>
      </w:r>
    </w:p>
    <w:p w14:paraId="59360D83"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（四）支出分类</w:t>
      </w:r>
      <w:r>
        <w:rPr>
          <w:rFonts w:eastAsia="仿宋_GB2312"/>
          <w:sz w:val="32"/>
          <w:szCs w:val="32"/>
        </w:rPr>
        <w:t>(</w:t>
      </w:r>
      <w:r>
        <w:rPr>
          <w:rFonts w:eastAsia="仿宋_GB2312" w:hAnsi="仿宋_GB2312"/>
          <w:sz w:val="32"/>
          <w:szCs w:val="32"/>
        </w:rPr>
        <w:t>政府预算</w:t>
      </w:r>
      <w:r>
        <w:rPr>
          <w:rFonts w:eastAsia="仿宋_GB2312"/>
          <w:sz w:val="32"/>
          <w:szCs w:val="32"/>
        </w:rPr>
        <w:t>)</w:t>
      </w:r>
    </w:p>
    <w:p w14:paraId="09B13482"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（五）支出分类</w:t>
      </w:r>
      <w:r>
        <w:rPr>
          <w:rFonts w:eastAsia="仿宋_GB2312"/>
          <w:sz w:val="32"/>
          <w:szCs w:val="32"/>
        </w:rPr>
        <w:t>(</w:t>
      </w:r>
      <w:r>
        <w:rPr>
          <w:rFonts w:eastAsia="仿宋_GB2312" w:hAnsi="仿宋_GB2312"/>
          <w:sz w:val="32"/>
          <w:szCs w:val="32"/>
        </w:rPr>
        <w:t>部门预算</w:t>
      </w:r>
      <w:r>
        <w:rPr>
          <w:rFonts w:eastAsia="仿宋_GB2312"/>
          <w:sz w:val="32"/>
          <w:szCs w:val="32"/>
        </w:rPr>
        <w:t>)</w:t>
      </w:r>
    </w:p>
    <w:p w14:paraId="6E381180"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（六）财政拨款收支总表</w:t>
      </w:r>
    </w:p>
    <w:p w14:paraId="78045721" w14:textId="77777777" w:rsidR="00C82FB3" w:rsidRDefault="00C82FB3">
      <w:pPr>
        <w:tabs>
          <w:tab w:val="left" w:pos="7560"/>
        </w:tabs>
        <w:adjustRightInd w:val="0"/>
        <w:snapToGrid w:val="0"/>
        <w:spacing w:line="560" w:lineRule="exact"/>
        <w:ind w:firstLineChars="200" w:firstLine="640"/>
        <w:jc w:val="left"/>
        <w:rPr>
          <w:rFonts w:eastAsia="仿宋_GB2312" w:hAnsi="仿宋_GB2312"/>
          <w:sz w:val="32"/>
          <w:szCs w:val="32"/>
        </w:rPr>
      </w:pPr>
      <w:r>
        <w:rPr>
          <w:rFonts w:eastAsia="仿宋_GB2312" w:hAnsi="仿宋_GB2312"/>
          <w:sz w:val="32"/>
          <w:szCs w:val="32"/>
        </w:rPr>
        <w:t>（七）一般</w:t>
      </w:r>
      <w:r>
        <w:rPr>
          <w:rFonts w:eastAsia="仿宋_GB2312" w:hAnsi="仿宋_GB2312" w:hint="eastAsia"/>
          <w:sz w:val="32"/>
          <w:szCs w:val="32"/>
        </w:rPr>
        <w:t>公共</w:t>
      </w:r>
      <w:r>
        <w:rPr>
          <w:rFonts w:eastAsia="仿宋_GB2312" w:hAnsi="仿宋_GB2312"/>
          <w:sz w:val="32"/>
          <w:szCs w:val="32"/>
        </w:rPr>
        <w:t>预算支出表</w:t>
      </w:r>
    </w:p>
    <w:p w14:paraId="598F821A" w14:textId="77777777" w:rsidR="00C82FB3" w:rsidRDefault="00C82FB3">
      <w:pPr>
        <w:tabs>
          <w:tab w:val="left" w:pos="7560"/>
        </w:tabs>
        <w:adjustRightInd w:val="0"/>
        <w:snapToGrid w:val="0"/>
        <w:spacing w:line="560" w:lineRule="exact"/>
        <w:ind w:firstLineChars="200" w:firstLine="640"/>
        <w:jc w:val="left"/>
        <w:rPr>
          <w:rFonts w:eastAsia="仿宋_GB2312" w:hAnsi="仿宋_GB2312"/>
          <w:sz w:val="32"/>
          <w:szCs w:val="32"/>
        </w:rPr>
      </w:pPr>
      <w:r>
        <w:rPr>
          <w:rFonts w:eastAsia="仿宋_GB2312" w:hAnsi="仿宋_GB2312"/>
          <w:sz w:val="32"/>
          <w:szCs w:val="32"/>
        </w:rPr>
        <w:t>（</w:t>
      </w:r>
      <w:r>
        <w:rPr>
          <w:rFonts w:eastAsia="仿宋_GB2312" w:hAnsi="仿宋_GB2312" w:hint="eastAsia"/>
          <w:sz w:val="32"/>
          <w:szCs w:val="32"/>
        </w:rPr>
        <w:t>八</w:t>
      </w:r>
      <w:r>
        <w:rPr>
          <w:rFonts w:eastAsia="仿宋_GB2312" w:hAnsi="仿宋_GB2312"/>
          <w:sz w:val="32"/>
          <w:szCs w:val="32"/>
        </w:rPr>
        <w:t>）一般</w:t>
      </w:r>
      <w:r>
        <w:rPr>
          <w:rFonts w:eastAsia="仿宋_GB2312" w:hAnsi="仿宋_GB2312" w:hint="eastAsia"/>
          <w:sz w:val="32"/>
          <w:szCs w:val="32"/>
        </w:rPr>
        <w:t>公共</w:t>
      </w:r>
      <w:r>
        <w:rPr>
          <w:rFonts w:eastAsia="仿宋_GB2312" w:hAnsi="仿宋_GB2312"/>
          <w:sz w:val="32"/>
          <w:szCs w:val="32"/>
        </w:rPr>
        <w:t>预算</w:t>
      </w:r>
      <w:r>
        <w:rPr>
          <w:rFonts w:eastAsia="仿宋_GB2312" w:hAnsi="仿宋_GB2312" w:hint="eastAsia"/>
          <w:sz w:val="32"/>
          <w:szCs w:val="32"/>
        </w:rPr>
        <w:t>基本</w:t>
      </w:r>
      <w:r>
        <w:rPr>
          <w:rFonts w:eastAsia="仿宋_GB2312" w:hAnsi="仿宋_GB2312"/>
          <w:sz w:val="32"/>
          <w:szCs w:val="32"/>
        </w:rPr>
        <w:t>支出表</w:t>
      </w:r>
    </w:p>
    <w:p w14:paraId="717EF5AF"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（九）工资福利（政府预算）</w:t>
      </w:r>
    </w:p>
    <w:p w14:paraId="2EA43D67"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（十）工资福利</w:t>
      </w:r>
    </w:p>
    <w:p w14:paraId="6DD45196"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（十一）个人家庭</w:t>
      </w:r>
      <w:r>
        <w:rPr>
          <w:rFonts w:eastAsia="仿宋_GB2312"/>
          <w:sz w:val="32"/>
          <w:szCs w:val="32"/>
        </w:rPr>
        <w:t>(</w:t>
      </w:r>
      <w:r>
        <w:rPr>
          <w:rFonts w:eastAsia="仿宋_GB2312" w:hAnsi="仿宋_GB2312"/>
          <w:sz w:val="32"/>
          <w:szCs w:val="32"/>
        </w:rPr>
        <w:t>政府预算</w:t>
      </w:r>
      <w:r>
        <w:rPr>
          <w:rFonts w:eastAsia="仿宋_GB2312"/>
          <w:sz w:val="32"/>
          <w:szCs w:val="32"/>
        </w:rPr>
        <w:t>)</w:t>
      </w:r>
    </w:p>
    <w:p w14:paraId="054AD80A"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（十二）个人家庭</w:t>
      </w:r>
    </w:p>
    <w:p w14:paraId="234EA484"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（十三）商品服务</w:t>
      </w:r>
      <w:r>
        <w:rPr>
          <w:rFonts w:eastAsia="仿宋_GB2312"/>
          <w:sz w:val="32"/>
          <w:szCs w:val="32"/>
        </w:rPr>
        <w:t>(</w:t>
      </w:r>
      <w:r>
        <w:rPr>
          <w:rFonts w:eastAsia="仿宋_GB2312" w:hAnsi="仿宋_GB2312"/>
          <w:sz w:val="32"/>
          <w:szCs w:val="32"/>
        </w:rPr>
        <w:t>政府预算</w:t>
      </w:r>
      <w:r>
        <w:rPr>
          <w:rFonts w:eastAsia="仿宋_GB2312"/>
          <w:sz w:val="32"/>
          <w:szCs w:val="32"/>
        </w:rPr>
        <w:t>)</w:t>
      </w:r>
    </w:p>
    <w:p w14:paraId="1B0A2E3A"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（十四）商品服务</w:t>
      </w:r>
    </w:p>
    <w:p w14:paraId="709C2B7A"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（十五）三公经费</w:t>
      </w:r>
    </w:p>
    <w:p w14:paraId="323CE14E"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（十六）政府性基金</w:t>
      </w:r>
    </w:p>
    <w:p w14:paraId="649C3C15"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（十七）政府性基金</w:t>
      </w:r>
      <w:r>
        <w:rPr>
          <w:rFonts w:eastAsia="仿宋_GB2312"/>
          <w:sz w:val="32"/>
          <w:szCs w:val="32"/>
        </w:rPr>
        <w:t>(</w:t>
      </w:r>
      <w:r>
        <w:rPr>
          <w:rFonts w:eastAsia="仿宋_GB2312" w:hAnsi="仿宋_GB2312"/>
          <w:sz w:val="32"/>
          <w:szCs w:val="32"/>
        </w:rPr>
        <w:t>政府预算</w:t>
      </w:r>
      <w:r>
        <w:rPr>
          <w:rFonts w:eastAsia="仿宋_GB2312"/>
          <w:sz w:val="32"/>
          <w:szCs w:val="32"/>
        </w:rPr>
        <w:t>)</w:t>
      </w:r>
    </w:p>
    <w:p w14:paraId="58B9EE29"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（十八）政府性基金</w:t>
      </w:r>
      <w:r>
        <w:rPr>
          <w:rFonts w:eastAsia="仿宋_GB2312"/>
          <w:sz w:val="32"/>
          <w:szCs w:val="32"/>
        </w:rPr>
        <w:t>(</w:t>
      </w:r>
      <w:r>
        <w:rPr>
          <w:rFonts w:eastAsia="仿宋_GB2312" w:hAnsi="仿宋_GB2312"/>
          <w:sz w:val="32"/>
          <w:szCs w:val="32"/>
        </w:rPr>
        <w:t>部门预算</w:t>
      </w:r>
      <w:r>
        <w:rPr>
          <w:rFonts w:eastAsia="仿宋_GB2312"/>
          <w:sz w:val="32"/>
          <w:szCs w:val="32"/>
        </w:rPr>
        <w:t>)</w:t>
      </w:r>
    </w:p>
    <w:p w14:paraId="6FF27063"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（十九）国有资本经营预算</w:t>
      </w:r>
    </w:p>
    <w:p w14:paraId="42CE6978"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（二十）财政专户管理资金</w:t>
      </w:r>
    </w:p>
    <w:p w14:paraId="03B102D4"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（二十一）专项清单</w:t>
      </w:r>
    </w:p>
    <w:p w14:paraId="38C63783"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lastRenderedPageBreak/>
        <w:t>（二十二）项目支出绩效目标表</w:t>
      </w:r>
    </w:p>
    <w:p w14:paraId="274C74C8" w14:textId="77777777" w:rsidR="00C82FB3" w:rsidRDefault="00C82FB3">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（二十三）整体支出绩效目标表</w:t>
      </w:r>
      <w:r>
        <w:rPr>
          <w:rFonts w:eastAsia="仿宋_GB2312"/>
          <w:sz w:val="32"/>
          <w:szCs w:val="32"/>
        </w:rPr>
        <w:t xml:space="preserve"> </w:t>
      </w:r>
    </w:p>
    <w:p w14:paraId="3B28EE7B" w14:textId="77777777" w:rsidR="00C82FB3" w:rsidRDefault="00C82FB3">
      <w:pPr>
        <w:tabs>
          <w:tab w:val="left" w:pos="7560"/>
        </w:tabs>
        <w:adjustRightInd w:val="0"/>
        <w:snapToGrid w:val="0"/>
        <w:spacing w:line="560" w:lineRule="exact"/>
        <w:rPr>
          <w:rFonts w:eastAsia="黑体"/>
          <w:sz w:val="32"/>
          <w:szCs w:val="32"/>
        </w:rPr>
      </w:pPr>
    </w:p>
    <w:p w14:paraId="2C51A5A6" w14:textId="77777777" w:rsidR="00C82FB3" w:rsidRDefault="00C82FB3">
      <w:pPr>
        <w:tabs>
          <w:tab w:val="left" w:pos="7560"/>
        </w:tabs>
        <w:adjustRightInd w:val="0"/>
        <w:snapToGrid w:val="0"/>
        <w:spacing w:line="560" w:lineRule="exact"/>
        <w:rPr>
          <w:rFonts w:eastAsia="黑体"/>
          <w:sz w:val="32"/>
          <w:szCs w:val="32"/>
        </w:rPr>
      </w:pPr>
    </w:p>
    <w:p w14:paraId="534C9749" w14:textId="77777777" w:rsidR="00C82FB3" w:rsidRDefault="00C82FB3">
      <w:pPr>
        <w:tabs>
          <w:tab w:val="left" w:pos="7560"/>
        </w:tabs>
        <w:adjustRightInd w:val="0"/>
        <w:snapToGrid w:val="0"/>
        <w:spacing w:line="560" w:lineRule="exact"/>
        <w:rPr>
          <w:rFonts w:eastAsia="黑体"/>
          <w:sz w:val="32"/>
          <w:szCs w:val="32"/>
        </w:rPr>
      </w:pPr>
    </w:p>
    <w:p w14:paraId="3C54BE63" w14:textId="77777777" w:rsidR="00C82FB3" w:rsidRDefault="00C82FB3">
      <w:pPr>
        <w:tabs>
          <w:tab w:val="left" w:pos="7560"/>
        </w:tabs>
        <w:adjustRightInd w:val="0"/>
        <w:snapToGrid w:val="0"/>
        <w:spacing w:line="560" w:lineRule="exact"/>
        <w:rPr>
          <w:rFonts w:eastAsia="黑体"/>
          <w:sz w:val="32"/>
          <w:szCs w:val="32"/>
        </w:rPr>
      </w:pPr>
    </w:p>
    <w:p w14:paraId="1A18A0E7" w14:textId="77777777" w:rsidR="00C82FB3" w:rsidRDefault="00C82FB3">
      <w:pPr>
        <w:tabs>
          <w:tab w:val="left" w:pos="7560"/>
        </w:tabs>
        <w:adjustRightInd w:val="0"/>
        <w:snapToGrid w:val="0"/>
        <w:spacing w:line="560" w:lineRule="exact"/>
        <w:rPr>
          <w:rFonts w:eastAsia="黑体"/>
          <w:sz w:val="32"/>
          <w:szCs w:val="32"/>
        </w:rPr>
      </w:pPr>
    </w:p>
    <w:p w14:paraId="3DE17597" w14:textId="77777777" w:rsidR="00C82FB3" w:rsidRDefault="00C82FB3">
      <w:pPr>
        <w:tabs>
          <w:tab w:val="left" w:pos="7560"/>
        </w:tabs>
        <w:adjustRightInd w:val="0"/>
        <w:snapToGrid w:val="0"/>
        <w:spacing w:line="560" w:lineRule="exact"/>
        <w:rPr>
          <w:rFonts w:eastAsia="黑体"/>
          <w:sz w:val="32"/>
          <w:szCs w:val="32"/>
        </w:rPr>
      </w:pPr>
    </w:p>
    <w:p w14:paraId="0D68FA20" w14:textId="77777777" w:rsidR="00C82FB3" w:rsidRDefault="00C82FB3">
      <w:pPr>
        <w:tabs>
          <w:tab w:val="left" w:pos="7560"/>
        </w:tabs>
        <w:adjustRightInd w:val="0"/>
        <w:snapToGrid w:val="0"/>
        <w:spacing w:line="560" w:lineRule="exact"/>
        <w:rPr>
          <w:rFonts w:eastAsia="黑体"/>
          <w:sz w:val="32"/>
          <w:szCs w:val="32"/>
        </w:rPr>
      </w:pPr>
    </w:p>
    <w:p w14:paraId="0F50500E" w14:textId="77777777" w:rsidR="00C82FB3" w:rsidRDefault="00C82FB3">
      <w:pPr>
        <w:tabs>
          <w:tab w:val="left" w:pos="7560"/>
        </w:tabs>
        <w:adjustRightInd w:val="0"/>
        <w:snapToGrid w:val="0"/>
        <w:spacing w:line="560" w:lineRule="exact"/>
        <w:rPr>
          <w:rFonts w:eastAsia="黑体"/>
          <w:sz w:val="32"/>
          <w:szCs w:val="32"/>
        </w:rPr>
      </w:pPr>
    </w:p>
    <w:p w14:paraId="171BE5EE" w14:textId="77777777" w:rsidR="00C82FB3" w:rsidRDefault="00C82FB3">
      <w:pPr>
        <w:tabs>
          <w:tab w:val="left" w:pos="7560"/>
        </w:tabs>
        <w:adjustRightInd w:val="0"/>
        <w:snapToGrid w:val="0"/>
        <w:spacing w:line="560" w:lineRule="exact"/>
        <w:rPr>
          <w:rFonts w:eastAsia="黑体"/>
          <w:sz w:val="32"/>
          <w:szCs w:val="32"/>
        </w:rPr>
      </w:pPr>
    </w:p>
    <w:p w14:paraId="2450A1D2" w14:textId="77777777" w:rsidR="00C82FB3" w:rsidRDefault="00C82FB3">
      <w:pPr>
        <w:tabs>
          <w:tab w:val="left" w:pos="7560"/>
        </w:tabs>
        <w:adjustRightInd w:val="0"/>
        <w:snapToGrid w:val="0"/>
        <w:spacing w:line="560" w:lineRule="exact"/>
        <w:rPr>
          <w:rFonts w:eastAsia="黑体"/>
          <w:sz w:val="32"/>
          <w:szCs w:val="32"/>
        </w:rPr>
      </w:pPr>
    </w:p>
    <w:p w14:paraId="445CBE45" w14:textId="77777777" w:rsidR="00C82FB3" w:rsidRDefault="00C82FB3">
      <w:pPr>
        <w:tabs>
          <w:tab w:val="left" w:pos="7560"/>
        </w:tabs>
        <w:adjustRightInd w:val="0"/>
        <w:snapToGrid w:val="0"/>
        <w:spacing w:line="560" w:lineRule="exact"/>
        <w:rPr>
          <w:rFonts w:eastAsia="黑体"/>
          <w:sz w:val="32"/>
          <w:szCs w:val="32"/>
        </w:rPr>
      </w:pPr>
    </w:p>
    <w:p w14:paraId="34FC33C2" w14:textId="77777777" w:rsidR="00C82FB3" w:rsidRDefault="00C82FB3">
      <w:pPr>
        <w:tabs>
          <w:tab w:val="left" w:pos="7560"/>
        </w:tabs>
        <w:adjustRightInd w:val="0"/>
        <w:snapToGrid w:val="0"/>
        <w:spacing w:line="560" w:lineRule="exact"/>
        <w:rPr>
          <w:rFonts w:eastAsia="黑体"/>
          <w:sz w:val="32"/>
          <w:szCs w:val="32"/>
        </w:rPr>
      </w:pPr>
    </w:p>
    <w:p w14:paraId="4A5A7962" w14:textId="77777777" w:rsidR="00C82FB3" w:rsidRDefault="00C82FB3">
      <w:pPr>
        <w:tabs>
          <w:tab w:val="left" w:pos="7560"/>
        </w:tabs>
        <w:adjustRightInd w:val="0"/>
        <w:snapToGrid w:val="0"/>
        <w:spacing w:line="560" w:lineRule="exact"/>
        <w:rPr>
          <w:rFonts w:eastAsia="黑体"/>
          <w:sz w:val="32"/>
          <w:szCs w:val="32"/>
        </w:rPr>
      </w:pPr>
    </w:p>
    <w:p w14:paraId="0BEF91A0" w14:textId="77777777" w:rsidR="00C82FB3" w:rsidRDefault="00C82FB3">
      <w:pPr>
        <w:tabs>
          <w:tab w:val="left" w:pos="7560"/>
        </w:tabs>
        <w:adjustRightInd w:val="0"/>
        <w:snapToGrid w:val="0"/>
        <w:spacing w:line="560" w:lineRule="exact"/>
        <w:rPr>
          <w:rFonts w:eastAsia="黑体"/>
          <w:sz w:val="32"/>
          <w:szCs w:val="32"/>
        </w:rPr>
      </w:pPr>
    </w:p>
    <w:p w14:paraId="00B2659F" w14:textId="77777777" w:rsidR="00C82FB3" w:rsidRDefault="00C82FB3">
      <w:pPr>
        <w:tabs>
          <w:tab w:val="left" w:pos="7560"/>
        </w:tabs>
        <w:adjustRightInd w:val="0"/>
        <w:snapToGrid w:val="0"/>
        <w:spacing w:line="560" w:lineRule="exact"/>
        <w:rPr>
          <w:rFonts w:eastAsia="黑体"/>
          <w:sz w:val="32"/>
          <w:szCs w:val="32"/>
        </w:rPr>
      </w:pPr>
    </w:p>
    <w:p w14:paraId="56F1249B" w14:textId="77777777" w:rsidR="00C82FB3" w:rsidRDefault="00C82FB3">
      <w:pPr>
        <w:tabs>
          <w:tab w:val="left" w:pos="7560"/>
        </w:tabs>
        <w:adjustRightInd w:val="0"/>
        <w:snapToGrid w:val="0"/>
        <w:spacing w:line="560" w:lineRule="exact"/>
        <w:rPr>
          <w:rFonts w:eastAsia="黑体"/>
          <w:sz w:val="32"/>
          <w:szCs w:val="32"/>
        </w:rPr>
      </w:pPr>
    </w:p>
    <w:p w14:paraId="7C162FB7" w14:textId="77777777" w:rsidR="00C82FB3" w:rsidRDefault="00C82FB3">
      <w:pPr>
        <w:tabs>
          <w:tab w:val="left" w:pos="7560"/>
        </w:tabs>
        <w:adjustRightInd w:val="0"/>
        <w:snapToGrid w:val="0"/>
        <w:spacing w:line="560" w:lineRule="exact"/>
        <w:rPr>
          <w:rFonts w:eastAsia="黑体"/>
          <w:sz w:val="32"/>
          <w:szCs w:val="32"/>
        </w:rPr>
      </w:pPr>
    </w:p>
    <w:p w14:paraId="7A3169E0" w14:textId="77777777" w:rsidR="00C82FB3" w:rsidRDefault="00C82FB3">
      <w:pPr>
        <w:tabs>
          <w:tab w:val="left" w:pos="7560"/>
        </w:tabs>
        <w:adjustRightInd w:val="0"/>
        <w:snapToGrid w:val="0"/>
        <w:spacing w:line="560" w:lineRule="exact"/>
        <w:rPr>
          <w:rFonts w:eastAsia="黑体"/>
          <w:sz w:val="32"/>
          <w:szCs w:val="32"/>
        </w:rPr>
      </w:pPr>
    </w:p>
    <w:p w14:paraId="54B7B3E1" w14:textId="77777777" w:rsidR="00C82FB3" w:rsidRDefault="00C82FB3">
      <w:pPr>
        <w:tabs>
          <w:tab w:val="left" w:pos="7560"/>
        </w:tabs>
        <w:adjustRightInd w:val="0"/>
        <w:snapToGrid w:val="0"/>
        <w:spacing w:line="560" w:lineRule="exact"/>
        <w:rPr>
          <w:rFonts w:eastAsia="黑体"/>
          <w:sz w:val="32"/>
          <w:szCs w:val="32"/>
        </w:rPr>
      </w:pPr>
    </w:p>
    <w:p w14:paraId="267CA22C" w14:textId="77777777" w:rsidR="00C82FB3" w:rsidRDefault="00C82FB3">
      <w:pPr>
        <w:tabs>
          <w:tab w:val="left" w:pos="7560"/>
        </w:tabs>
        <w:adjustRightInd w:val="0"/>
        <w:snapToGrid w:val="0"/>
        <w:spacing w:line="560" w:lineRule="exact"/>
        <w:rPr>
          <w:rFonts w:eastAsia="黑体"/>
          <w:sz w:val="32"/>
          <w:szCs w:val="32"/>
        </w:rPr>
      </w:pPr>
    </w:p>
    <w:p w14:paraId="166626E3"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lastRenderedPageBreak/>
        <w:t>第一部分：</w:t>
      </w:r>
    </w:p>
    <w:p w14:paraId="67EE8F14" w14:textId="77777777" w:rsidR="00C82FB3" w:rsidRDefault="00C82FB3">
      <w:pPr>
        <w:tabs>
          <w:tab w:val="left" w:pos="7560"/>
        </w:tabs>
        <w:adjustRightInd w:val="0"/>
        <w:snapToGrid w:val="0"/>
        <w:spacing w:line="560" w:lineRule="exact"/>
        <w:rPr>
          <w:rFonts w:eastAsia="方正小标宋简体"/>
          <w:bCs/>
          <w:sz w:val="44"/>
          <w:szCs w:val="44"/>
        </w:rPr>
      </w:pPr>
    </w:p>
    <w:p w14:paraId="45F3F072" w14:textId="77777777" w:rsidR="00C82FB3" w:rsidRDefault="00C82FB3">
      <w:pPr>
        <w:tabs>
          <w:tab w:val="left" w:pos="7560"/>
        </w:tabs>
        <w:adjustRightInd w:val="0"/>
        <w:snapToGrid w:val="0"/>
        <w:spacing w:line="560" w:lineRule="exact"/>
        <w:jc w:val="center"/>
        <w:rPr>
          <w:rFonts w:eastAsia="黑体"/>
          <w:sz w:val="32"/>
          <w:szCs w:val="32"/>
        </w:rPr>
      </w:pPr>
      <w:r>
        <w:rPr>
          <w:rFonts w:eastAsia="方正小标宋简体" w:hint="eastAsia"/>
          <w:bCs/>
          <w:sz w:val="44"/>
          <w:szCs w:val="44"/>
        </w:rPr>
        <w:t>醴陵市卫生健康</w:t>
      </w:r>
      <w:r>
        <w:rPr>
          <w:rFonts w:eastAsia="方正小标宋简体"/>
          <w:bCs/>
          <w:sz w:val="44"/>
          <w:szCs w:val="44"/>
        </w:rPr>
        <w:t>局</w:t>
      </w:r>
      <w:r>
        <w:rPr>
          <w:rFonts w:eastAsia="方正小标宋简体" w:hint="eastAsia"/>
          <w:bCs/>
          <w:sz w:val="44"/>
          <w:szCs w:val="44"/>
        </w:rPr>
        <w:t>2024</w:t>
      </w:r>
      <w:r>
        <w:rPr>
          <w:rFonts w:eastAsia="方正小标宋简体"/>
          <w:bCs/>
          <w:sz w:val="44"/>
          <w:szCs w:val="44"/>
        </w:rPr>
        <w:t>年部门预算说明</w:t>
      </w:r>
    </w:p>
    <w:p w14:paraId="3A5C1AC2" w14:textId="77777777" w:rsidR="00C82FB3" w:rsidRDefault="00C82FB3">
      <w:pPr>
        <w:tabs>
          <w:tab w:val="left" w:pos="7560"/>
        </w:tabs>
        <w:adjustRightInd w:val="0"/>
        <w:snapToGrid w:val="0"/>
        <w:spacing w:line="560" w:lineRule="exact"/>
        <w:ind w:firstLineChars="200" w:firstLine="640"/>
        <w:rPr>
          <w:rFonts w:eastAsia="黑体"/>
          <w:sz w:val="32"/>
          <w:szCs w:val="32"/>
        </w:rPr>
      </w:pPr>
    </w:p>
    <w:p w14:paraId="7A7B5A0B"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t>一、</w:t>
      </w:r>
      <w:r>
        <w:rPr>
          <w:rFonts w:eastAsia="黑体"/>
          <w:sz w:val="32"/>
          <w:szCs w:val="32"/>
        </w:rPr>
        <w:t xml:space="preserve"> </w:t>
      </w:r>
      <w:r>
        <w:rPr>
          <w:rFonts w:eastAsia="黑体"/>
          <w:sz w:val="32"/>
          <w:szCs w:val="32"/>
        </w:rPr>
        <w:t>部门职能职责</w:t>
      </w:r>
    </w:p>
    <w:p w14:paraId="693A4278"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（一）贯彻执行国民健康政策、卫生健康法律法规，拟订全市卫生健康规章、规划、地方标准和技术规范并组织实施；统筹规划全市卫生健康服务资源配置，指导区域卫生</w:t>
      </w:r>
      <w:proofErr w:type="gramStart"/>
      <w:r>
        <w:rPr>
          <w:rFonts w:eastAsia="仿宋_GB2312" w:hint="eastAsia"/>
          <w:sz w:val="32"/>
          <w:szCs w:val="32"/>
        </w:rPr>
        <w:t>健康规划</w:t>
      </w:r>
      <w:proofErr w:type="gramEnd"/>
      <w:r>
        <w:rPr>
          <w:rFonts w:eastAsia="仿宋_GB2312" w:hint="eastAsia"/>
          <w:sz w:val="32"/>
          <w:szCs w:val="32"/>
        </w:rPr>
        <w:t>的编制和实施；拟订并组织实施推进卫生健康基本公共服务均等化、普惠化、便捷化和公共资源向基层延伸等措施。</w:t>
      </w:r>
    </w:p>
    <w:p w14:paraId="7B14D3C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二）协调推进全市深化医药卫生体制改革，研究提出全市深化医药卫生体制改革措施和办法的建议；组织协调深化公立医院综合改革，推进管办分离，健全现代医院管理制度，组织实施推动卫生健康公共服务提供主体多元化、方式多样化的配套措施和办法，提出医疗服务和药品价格的建议。</w:t>
      </w:r>
    </w:p>
    <w:p w14:paraId="690D5F7E"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（三）拟订并组织落实全市疾病预防控制规划、免疫规划以及严重危害人民健康公共卫生问题的干预措施；负责卫生应急工作，组织指导突发公共卫生事件的预防控制和各类突发公共事件的医疗卫生救援。</w:t>
      </w:r>
    </w:p>
    <w:p w14:paraId="41155BAF"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（四）组织拟订并协调落实应对人口老龄化措施，推进老年健康服务体系建设和</w:t>
      </w:r>
      <w:proofErr w:type="gramStart"/>
      <w:r>
        <w:rPr>
          <w:rFonts w:eastAsia="仿宋_GB2312" w:hint="eastAsia"/>
          <w:sz w:val="32"/>
          <w:szCs w:val="32"/>
        </w:rPr>
        <w:t>医养</w:t>
      </w:r>
      <w:proofErr w:type="gramEnd"/>
      <w:r>
        <w:rPr>
          <w:rFonts w:eastAsia="仿宋_GB2312" w:hint="eastAsia"/>
          <w:sz w:val="32"/>
          <w:szCs w:val="32"/>
        </w:rPr>
        <w:t>结合工作。</w:t>
      </w:r>
    </w:p>
    <w:p w14:paraId="6B6B2C87"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（五）贯彻执行国家药物政策和国家基本药物制度；组织开</w:t>
      </w:r>
      <w:r>
        <w:rPr>
          <w:rFonts w:eastAsia="仿宋_GB2312" w:hint="eastAsia"/>
          <w:sz w:val="32"/>
          <w:szCs w:val="32"/>
        </w:rPr>
        <w:lastRenderedPageBreak/>
        <w:t>展食品安全风险监测评估，负责食源性疾病及与食品安全事故有关的流行病学调查。</w:t>
      </w:r>
    </w:p>
    <w:p w14:paraId="09981CB9"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（六）负责职责范围内的职业卫生、放射卫生、环境卫生、学校卫生、公共场所卫生、饮用水卫生等公共卫生的监督管理；负责传染病防治监督，健全卫生健康综合监督体系。</w:t>
      </w:r>
    </w:p>
    <w:p w14:paraId="2B92AB6B"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七）监督实施医疗机构、医疗服务行业管理办法，建立医疗服务评价和监督管理体系；会同有关部门实施卫生健康专业技术人员资格标准；组织实施医疗服务规范、标准和卫生健康专业技术人员执业规则、服务规范。</w:t>
      </w:r>
    </w:p>
    <w:p w14:paraId="34C6E2EA"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（八）负责计划生育管理和服务工作，开展人口监测预警，提出人口与家庭发展相关建议，组织实施计划生育政策。</w:t>
      </w:r>
    </w:p>
    <w:p w14:paraId="4CFC09F1"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（九）指导全市卫生健康工作，指导基层医疗卫生、妇幼健康服务体系建设及卫生健康人才队伍建设，加强全科医生队伍建设；推进卫生健康科技创新发展。</w:t>
      </w:r>
    </w:p>
    <w:p w14:paraId="7C1641B5"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（十）负责拟订并组织实施全市中医药事业发展规划。</w:t>
      </w:r>
    </w:p>
    <w:p w14:paraId="7CE3B0D0"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（十一）负责全市健康教育、健康促进和信息化建设等工作；组织落实对外交流合作与援外工作。</w:t>
      </w:r>
    </w:p>
    <w:p w14:paraId="460329B4"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（十二）负责重要会议与重大活动的医疗卫生保障工作。</w:t>
      </w:r>
    </w:p>
    <w:p w14:paraId="0263A7E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（十三）</w:t>
      </w:r>
      <w:proofErr w:type="gramStart"/>
      <w:r>
        <w:rPr>
          <w:rFonts w:eastAsia="仿宋_GB2312" w:hint="eastAsia"/>
          <w:sz w:val="32"/>
          <w:szCs w:val="32"/>
        </w:rPr>
        <w:t>指导市</w:t>
      </w:r>
      <w:proofErr w:type="gramEnd"/>
      <w:r>
        <w:rPr>
          <w:rFonts w:eastAsia="仿宋_GB2312" w:hint="eastAsia"/>
          <w:sz w:val="32"/>
          <w:szCs w:val="32"/>
        </w:rPr>
        <w:t>计划生育协会的业务工作。</w:t>
      </w:r>
    </w:p>
    <w:p w14:paraId="442CDD4C"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（十四）完成市委和市人民政府交办的其他任务。</w:t>
      </w:r>
    </w:p>
    <w:p w14:paraId="0832960A"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（十五）职能转变。市</w:t>
      </w:r>
      <w:proofErr w:type="gramStart"/>
      <w:r>
        <w:rPr>
          <w:rFonts w:eastAsia="仿宋_GB2312" w:hint="eastAsia"/>
          <w:sz w:val="32"/>
          <w:szCs w:val="32"/>
        </w:rPr>
        <w:t>卫健局应当</w:t>
      </w:r>
      <w:proofErr w:type="gramEnd"/>
      <w:r>
        <w:rPr>
          <w:rFonts w:eastAsia="仿宋_GB2312" w:hint="eastAsia"/>
          <w:sz w:val="32"/>
          <w:szCs w:val="32"/>
        </w:rPr>
        <w:t>牢固树立大卫生、大健康理念，推动实施健康醴陵战略，以改革创新为动力，以促健康、</w:t>
      </w:r>
      <w:r>
        <w:rPr>
          <w:rFonts w:eastAsia="仿宋_GB2312" w:hint="eastAsia"/>
          <w:sz w:val="32"/>
          <w:szCs w:val="32"/>
        </w:rPr>
        <w:lastRenderedPageBreak/>
        <w:t>转模式、强基层、重保障为着力点，把以治病为中心转变到以人民健康为中心，为人民群众提供全方位全周期健康服务。更加注重预防为主和健康促进，加强预防控制重大疾病工作，积极应对人口老龄化，健全健康服务体系。更加注重工作重心下移和资源下沉，推进卫生健康公共资源向基层延伸、向农村覆盖、向边远地区和生活困难群众倾斜。更加注重提高服务质量和水平，推进卫生健康基本公共服务均等化、普惠化、便捷化。协调推进深化医药卫生体制改革和公立医院改革，推动卫生健康公共服务提供主体多元化、提供方式多样化。</w:t>
      </w:r>
    </w:p>
    <w:p w14:paraId="17B2B78E"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t>二、机构设置</w:t>
      </w:r>
    </w:p>
    <w:p w14:paraId="3E3885B9"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本部门共有编制人数</w:t>
      </w:r>
      <w:r>
        <w:rPr>
          <w:rFonts w:eastAsia="仿宋_GB2312" w:hint="eastAsia"/>
          <w:sz w:val="32"/>
          <w:szCs w:val="32"/>
        </w:rPr>
        <w:t>2488</w:t>
      </w:r>
      <w:r>
        <w:rPr>
          <w:rFonts w:eastAsia="仿宋_GB2312"/>
          <w:sz w:val="32"/>
          <w:szCs w:val="32"/>
        </w:rPr>
        <w:t>人，实有人数</w:t>
      </w:r>
      <w:r>
        <w:rPr>
          <w:rFonts w:eastAsia="仿宋_GB2312" w:hint="eastAsia"/>
          <w:sz w:val="32"/>
          <w:szCs w:val="32"/>
        </w:rPr>
        <w:t>1640</w:t>
      </w:r>
      <w:r>
        <w:rPr>
          <w:rFonts w:eastAsia="仿宋_GB2312"/>
          <w:sz w:val="32"/>
          <w:szCs w:val="32"/>
        </w:rPr>
        <w:t>人。</w:t>
      </w:r>
      <w:r>
        <w:rPr>
          <w:rFonts w:eastAsia="仿宋_GB2312" w:hint="eastAsia"/>
          <w:sz w:val="32"/>
          <w:szCs w:val="32"/>
        </w:rPr>
        <w:t>内设科室</w:t>
      </w:r>
      <w:r>
        <w:rPr>
          <w:rFonts w:eastAsia="仿宋_GB2312" w:hint="eastAsia"/>
          <w:sz w:val="32"/>
          <w:szCs w:val="32"/>
        </w:rPr>
        <w:t>11</w:t>
      </w:r>
      <w:r>
        <w:rPr>
          <w:rFonts w:eastAsia="仿宋_GB2312" w:hint="eastAsia"/>
          <w:sz w:val="32"/>
          <w:szCs w:val="32"/>
        </w:rPr>
        <w:t>个，分别为：办公室（宣传股、规划信息办公室）、人事教育股、计划财务股、综合监管股（行政审批股）、</w:t>
      </w:r>
      <w:proofErr w:type="gramStart"/>
      <w:r>
        <w:rPr>
          <w:rFonts w:eastAsia="仿宋_GB2312" w:hint="eastAsia"/>
          <w:sz w:val="32"/>
          <w:szCs w:val="32"/>
        </w:rPr>
        <w:t>医</w:t>
      </w:r>
      <w:proofErr w:type="gramEnd"/>
      <w:r>
        <w:rPr>
          <w:rFonts w:eastAsia="仿宋_GB2312" w:hint="eastAsia"/>
          <w:sz w:val="32"/>
          <w:szCs w:val="32"/>
        </w:rPr>
        <w:t>政股（</w:t>
      </w:r>
      <w:proofErr w:type="gramStart"/>
      <w:r>
        <w:rPr>
          <w:rFonts w:eastAsia="仿宋_GB2312" w:hint="eastAsia"/>
          <w:sz w:val="32"/>
          <w:szCs w:val="32"/>
        </w:rPr>
        <w:t>医</w:t>
      </w:r>
      <w:proofErr w:type="gramEnd"/>
      <w:r>
        <w:rPr>
          <w:rFonts w:eastAsia="仿宋_GB2312" w:hint="eastAsia"/>
          <w:sz w:val="32"/>
          <w:szCs w:val="32"/>
        </w:rPr>
        <w:t>改办公室、药政股）、疾病预防控制和职业健康股、中医股、老龄健康股、公共卫生股（妇幼健康股）、人口监测与家庭发展股和爱卫股。</w:t>
      </w:r>
    </w:p>
    <w:p w14:paraId="196EDA75"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t>三、部门预算单位构成</w:t>
      </w:r>
    </w:p>
    <w:p w14:paraId="4CBF8296" w14:textId="77777777" w:rsidR="00C82FB3" w:rsidRDefault="00C82FB3">
      <w:pPr>
        <w:tabs>
          <w:tab w:val="left" w:pos="7560"/>
        </w:tabs>
        <w:adjustRightInd w:val="0"/>
        <w:snapToGrid w:val="0"/>
        <w:spacing w:line="560" w:lineRule="exact"/>
        <w:ind w:firstLineChars="200" w:firstLine="640"/>
        <w:rPr>
          <w:rFonts w:eastAsia="仿宋_GB2312"/>
          <w:color w:val="FF0000"/>
          <w:sz w:val="32"/>
          <w:szCs w:val="32"/>
        </w:rPr>
      </w:pPr>
      <w:r>
        <w:rPr>
          <w:rFonts w:eastAsia="仿宋_GB2312"/>
          <w:sz w:val="32"/>
          <w:szCs w:val="32"/>
        </w:rPr>
        <w:t>纳入本部门</w:t>
      </w:r>
      <w:r>
        <w:rPr>
          <w:rFonts w:eastAsia="仿宋_GB2312" w:hint="eastAsia"/>
          <w:sz w:val="32"/>
          <w:szCs w:val="32"/>
        </w:rPr>
        <w:t>2024</w:t>
      </w:r>
      <w:r>
        <w:rPr>
          <w:rFonts w:eastAsia="仿宋_GB2312"/>
          <w:sz w:val="32"/>
          <w:szCs w:val="32"/>
        </w:rPr>
        <w:t>年部门预算编制范围的二级预算单位包括</w:t>
      </w:r>
    </w:p>
    <w:p w14:paraId="6A01844A"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1</w:t>
      </w:r>
      <w:r>
        <w:rPr>
          <w:rFonts w:eastAsia="仿宋_GB2312"/>
          <w:sz w:val="32"/>
          <w:szCs w:val="32"/>
        </w:rPr>
        <w:t>、</w:t>
      </w:r>
      <w:r>
        <w:rPr>
          <w:rFonts w:eastAsia="仿宋_GB2312" w:hint="eastAsia"/>
          <w:sz w:val="32"/>
          <w:szCs w:val="32"/>
        </w:rPr>
        <w:t>醴陵市卫生健康</w:t>
      </w:r>
      <w:r>
        <w:rPr>
          <w:rFonts w:eastAsia="仿宋_GB2312"/>
          <w:sz w:val="32"/>
          <w:szCs w:val="32"/>
        </w:rPr>
        <w:t>局机关</w:t>
      </w:r>
    </w:p>
    <w:p w14:paraId="573CF5E1"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醴陵市中医院</w:t>
      </w:r>
    </w:p>
    <w:p w14:paraId="58B1A143"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t>四、</w:t>
      </w:r>
      <w:r>
        <w:rPr>
          <w:rFonts w:eastAsia="黑体"/>
          <w:sz w:val="32"/>
          <w:szCs w:val="32"/>
        </w:rPr>
        <w:t xml:space="preserve"> </w:t>
      </w:r>
      <w:r>
        <w:rPr>
          <w:rFonts w:eastAsia="黑体"/>
          <w:sz w:val="32"/>
          <w:szCs w:val="32"/>
        </w:rPr>
        <w:t>部门收支总体情况</w:t>
      </w:r>
    </w:p>
    <w:p w14:paraId="31847017"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w:t>
      </w:r>
      <w:r>
        <w:rPr>
          <w:rFonts w:eastAsia="仿宋_GB2312" w:hint="eastAsia"/>
          <w:sz w:val="32"/>
          <w:szCs w:val="32"/>
        </w:rPr>
        <w:t>醴陵市卫生健康</w:t>
      </w:r>
      <w:r>
        <w:rPr>
          <w:rFonts w:eastAsia="仿宋_GB2312"/>
          <w:sz w:val="32"/>
          <w:szCs w:val="32"/>
        </w:rPr>
        <w:t>局公开的部门预算为局机关</w:t>
      </w:r>
      <w:r>
        <w:rPr>
          <w:rFonts w:eastAsia="仿宋_GB2312" w:hint="eastAsia"/>
          <w:sz w:val="32"/>
          <w:szCs w:val="32"/>
        </w:rPr>
        <w:t>及中医</w:t>
      </w:r>
      <w:r>
        <w:rPr>
          <w:rFonts w:eastAsia="仿宋_GB2312" w:hint="eastAsia"/>
          <w:sz w:val="32"/>
          <w:szCs w:val="32"/>
        </w:rPr>
        <w:lastRenderedPageBreak/>
        <w:t>院</w:t>
      </w:r>
      <w:r>
        <w:rPr>
          <w:rFonts w:eastAsia="仿宋_GB2312"/>
          <w:sz w:val="32"/>
          <w:szCs w:val="32"/>
        </w:rPr>
        <w:t>汇总预算</w:t>
      </w:r>
      <w:r>
        <w:rPr>
          <w:rFonts w:eastAsia="仿宋_GB2312" w:hint="eastAsia"/>
          <w:sz w:val="32"/>
          <w:szCs w:val="32"/>
        </w:rPr>
        <w:t>，其他二级预算单位单独公开</w:t>
      </w:r>
      <w:r>
        <w:rPr>
          <w:rFonts w:eastAsia="仿宋_GB2312"/>
          <w:sz w:val="32"/>
          <w:szCs w:val="32"/>
        </w:rPr>
        <w:t>。收入包括一般公共预算收入；</w:t>
      </w:r>
      <w:proofErr w:type="gramStart"/>
      <w:r>
        <w:rPr>
          <w:rFonts w:eastAsia="仿宋_GB2312"/>
          <w:sz w:val="32"/>
          <w:szCs w:val="32"/>
        </w:rPr>
        <w:t>支出既</w:t>
      </w:r>
      <w:proofErr w:type="gramEnd"/>
      <w:r>
        <w:rPr>
          <w:rFonts w:eastAsia="仿宋_GB2312"/>
          <w:sz w:val="32"/>
          <w:szCs w:val="32"/>
        </w:rPr>
        <w:t>包括保障局机关及直属单位基本运行的经费，也包括归口管理、面向全市分配的专项经费。（详见附表）</w:t>
      </w:r>
    </w:p>
    <w:p w14:paraId="40CCF9A6"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hint="eastAsia"/>
          <w:sz w:val="32"/>
          <w:szCs w:val="32"/>
        </w:rPr>
        <w:t>2024</w:t>
      </w:r>
      <w:r>
        <w:rPr>
          <w:rFonts w:eastAsia="仿宋_GB2312"/>
          <w:sz w:val="32"/>
          <w:szCs w:val="32"/>
        </w:rPr>
        <w:t>年年初预算数</w:t>
      </w:r>
      <w:r>
        <w:rPr>
          <w:rFonts w:eastAsia="仿宋_GB2312" w:hint="eastAsia"/>
          <w:sz w:val="32"/>
          <w:szCs w:val="32"/>
        </w:rPr>
        <w:t>16643.45</w:t>
      </w:r>
      <w:r>
        <w:rPr>
          <w:rFonts w:eastAsia="仿宋_GB2312"/>
          <w:sz w:val="32"/>
          <w:szCs w:val="32"/>
        </w:rPr>
        <w:t>万元，其中，一般公共预算拨款</w:t>
      </w:r>
      <w:r>
        <w:rPr>
          <w:rFonts w:eastAsia="仿宋_GB2312" w:hint="eastAsia"/>
          <w:sz w:val="32"/>
          <w:szCs w:val="32"/>
        </w:rPr>
        <w:t>7848.59</w:t>
      </w:r>
      <w:r>
        <w:rPr>
          <w:rFonts w:eastAsia="仿宋_GB2312"/>
          <w:sz w:val="32"/>
          <w:szCs w:val="32"/>
        </w:rPr>
        <w:t>万元；政府性基金拨款</w:t>
      </w:r>
      <w:r>
        <w:rPr>
          <w:rFonts w:eastAsia="仿宋_GB2312" w:hint="eastAsia"/>
          <w:sz w:val="32"/>
          <w:szCs w:val="32"/>
        </w:rPr>
        <w:t>0</w:t>
      </w:r>
      <w:r>
        <w:rPr>
          <w:rFonts w:eastAsia="仿宋_GB2312"/>
          <w:sz w:val="32"/>
          <w:szCs w:val="32"/>
        </w:rPr>
        <w:t>万元；财政专户管理的非税收入拨款</w:t>
      </w:r>
      <w:r>
        <w:rPr>
          <w:rFonts w:eastAsia="仿宋_GB2312" w:hint="eastAsia"/>
          <w:sz w:val="32"/>
          <w:szCs w:val="32"/>
        </w:rPr>
        <w:t>0</w:t>
      </w:r>
      <w:r>
        <w:rPr>
          <w:rFonts w:eastAsia="仿宋_GB2312"/>
          <w:sz w:val="32"/>
          <w:szCs w:val="32"/>
        </w:rPr>
        <w:t>万元；上级财政补助收入</w:t>
      </w:r>
      <w:r>
        <w:rPr>
          <w:rFonts w:eastAsia="仿宋_GB2312" w:hint="eastAsia"/>
          <w:sz w:val="32"/>
          <w:szCs w:val="32"/>
        </w:rPr>
        <w:t>8794.86</w:t>
      </w:r>
      <w:r>
        <w:rPr>
          <w:rFonts w:eastAsia="仿宋_GB2312"/>
          <w:sz w:val="32"/>
          <w:szCs w:val="32"/>
        </w:rPr>
        <w:t>万元。</w:t>
      </w:r>
      <w:proofErr w:type="gramStart"/>
      <w:r>
        <w:rPr>
          <w:rFonts w:eastAsia="仿宋_GB2312"/>
          <w:sz w:val="32"/>
          <w:szCs w:val="32"/>
        </w:rPr>
        <w:t>因上年</w:t>
      </w:r>
      <w:proofErr w:type="gramEnd"/>
      <w:r>
        <w:rPr>
          <w:rFonts w:eastAsia="仿宋_GB2312"/>
          <w:sz w:val="32"/>
          <w:szCs w:val="32"/>
        </w:rPr>
        <w:t>结转数暂未最终确定，本年度收支预算中均不含上年结转数字。</w:t>
      </w:r>
    </w:p>
    <w:p w14:paraId="1292203C"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（二）支出预算：</w:t>
      </w:r>
      <w:r>
        <w:rPr>
          <w:rFonts w:eastAsia="仿宋_GB2312" w:hint="eastAsia"/>
          <w:sz w:val="32"/>
          <w:szCs w:val="32"/>
        </w:rPr>
        <w:t>2024</w:t>
      </w:r>
      <w:r>
        <w:rPr>
          <w:rFonts w:eastAsia="仿宋_GB2312"/>
          <w:sz w:val="32"/>
          <w:szCs w:val="32"/>
        </w:rPr>
        <w:t>年年初预算数</w:t>
      </w:r>
      <w:r>
        <w:rPr>
          <w:rFonts w:eastAsia="仿宋_GB2312" w:hint="eastAsia"/>
          <w:sz w:val="32"/>
          <w:szCs w:val="32"/>
        </w:rPr>
        <w:t>16643.45</w:t>
      </w:r>
      <w:r>
        <w:rPr>
          <w:rFonts w:eastAsia="仿宋_GB2312"/>
          <w:sz w:val="32"/>
          <w:szCs w:val="32"/>
        </w:rPr>
        <w:t>万元，其中，</w:t>
      </w:r>
      <w:r>
        <w:rPr>
          <w:rFonts w:eastAsia="仿宋_GB2312" w:hint="eastAsia"/>
          <w:sz w:val="32"/>
          <w:szCs w:val="32"/>
        </w:rPr>
        <w:t>社会保障和就业支出</w:t>
      </w:r>
      <w:r>
        <w:rPr>
          <w:rFonts w:eastAsia="仿宋_GB2312" w:hint="eastAsia"/>
          <w:sz w:val="32"/>
          <w:szCs w:val="32"/>
        </w:rPr>
        <w:t>140.61</w:t>
      </w:r>
      <w:r>
        <w:rPr>
          <w:rFonts w:eastAsia="仿宋_GB2312"/>
          <w:sz w:val="32"/>
          <w:szCs w:val="32"/>
        </w:rPr>
        <w:t>万元，</w:t>
      </w:r>
      <w:r>
        <w:rPr>
          <w:rFonts w:eastAsia="仿宋_GB2312" w:hint="eastAsia"/>
          <w:sz w:val="32"/>
          <w:szCs w:val="32"/>
        </w:rPr>
        <w:t>卫生健康支出</w:t>
      </w:r>
      <w:r>
        <w:rPr>
          <w:rFonts w:eastAsia="仿宋_GB2312" w:hint="eastAsia"/>
          <w:sz w:val="32"/>
          <w:szCs w:val="32"/>
        </w:rPr>
        <w:t>16390.01</w:t>
      </w:r>
      <w:r>
        <w:rPr>
          <w:rFonts w:eastAsia="仿宋_GB2312"/>
          <w:sz w:val="32"/>
          <w:szCs w:val="32"/>
        </w:rPr>
        <w:t>万元，</w:t>
      </w:r>
      <w:r>
        <w:rPr>
          <w:rFonts w:eastAsia="仿宋_GB2312" w:hint="eastAsia"/>
          <w:sz w:val="32"/>
          <w:szCs w:val="32"/>
        </w:rPr>
        <w:t>住房保障支出</w:t>
      </w:r>
      <w:r>
        <w:rPr>
          <w:rFonts w:eastAsia="仿宋_GB2312" w:hint="eastAsia"/>
          <w:sz w:val="32"/>
          <w:szCs w:val="32"/>
        </w:rPr>
        <w:t>112.83</w:t>
      </w:r>
      <w:r>
        <w:rPr>
          <w:rFonts w:eastAsia="仿宋_GB2312"/>
          <w:sz w:val="32"/>
          <w:szCs w:val="32"/>
        </w:rPr>
        <w:t>万元。</w:t>
      </w:r>
    </w:p>
    <w:p w14:paraId="0AEB69DA" w14:textId="77777777" w:rsidR="00C82FB3" w:rsidRDefault="00C82FB3">
      <w:pPr>
        <w:tabs>
          <w:tab w:val="left" w:pos="7560"/>
        </w:tabs>
        <w:adjustRightInd w:val="0"/>
        <w:snapToGrid w:val="0"/>
        <w:spacing w:line="560" w:lineRule="exact"/>
        <w:ind w:firstLineChars="200" w:firstLine="643"/>
        <w:jc w:val="left"/>
        <w:rPr>
          <w:rFonts w:eastAsia="仿宋_GB2312"/>
          <w:color w:val="000000"/>
          <w:sz w:val="32"/>
          <w:szCs w:val="32"/>
        </w:rPr>
      </w:pPr>
      <w:r>
        <w:rPr>
          <w:rFonts w:eastAsia="仿宋_GB2312"/>
          <w:b/>
          <w:color w:val="000000"/>
          <w:sz w:val="32"/>
          <w:szCs w:val="32"/>
        </w:rPr>
        <w:t>1.</w:t>
      </w:r>
      <w:r>
        <w:rPr>
          <w:rFonts w:eastAsia="仿宋_GB2312"/>
          <w:b/>
          <w:color w:val="000000"/>
          <w:sz w:val="32"/>
          <w:szCs w:val="32"/>
        </w:rPr>
        <w:t>基本支出：</w:t>
      </w:r>
      <w:r>
        <w:rPr>
          <w:rFonts w:eastAsia="仿宋_GB2312" w:hint="eastAsia"/>
          <w:color w:val="000000"/>
          <w:sz w:val="32"/>
          <w:szCs w:val="32"/>
        </w:rPr>
        <w:t>2024</w:t>
      </w:r>
      <w:r>
        <w:rPr>
          <w:rFonts w:eastAsia="仿宋_GB2312"/>
          <w:color w:val="000000"/>
          <w:sz w:val="32"/>
          <w:szCs w:val="32"/>
        </w:rPr>
        <w:t>年年初预算数为</w:t>
      </w:r>
      <w:r>
        <w:rPr>
          <w:rFonts w:eastAsia="仿宋_GB2312" w:hint="eastAsia"/>
          <w:color w:val="000000"/>
          <w:sz w:val="32"/>
          <w:szCs w:val="32"/>
        </w:rPr>
        <w:t>1197.56</w:t>
      </w:r>
      <w:r>
        <w:rPr>
          <w:rFonts w:eastAsia="仿宋_GB2312"/>
          <w:color w:val="000000"/>
          <w:sz w:val="32"/>
          <w:szCs w:val="32"/>
        </w:rPr>
        <w:t>万元，是指为保障单位机构正常运转、完成日常工作任务而发生的各项支出，包括用于基本工资、津贴补贴等人员经费以及日常公用经费、业务性商品和服务支出。其中包括基本工资</w:t>
      </w:r>
      <w:r>
        <w:rPr>
          <w:rFonts w:eastAsia="仿宋_GB2312" w:hint="eastAsia"/>
          <w:color w:val="000000"/>
          <w:sz w:val="32"/>
          <w:szCs w:val="32"/>
        </w:rPr>
        <w:t>412.73</w:t>
      </w:r>
      <w:r>
        <w:rPr>
          <w:rFonts w:eastAsia="仿宋_GB2312"/>
          <w:color w:val="000000"/>
          <w:sz w:val="32"/>
          <w:szCs w:val="32"/>
        </w:rPr>
        <w:t>万元、津贴补贴</w:t>
      </w:r>
      <w:r>
        <w:rPr>
          <w:rFonts w:eastAsia="仿宋_GB2312" w:hint="eastAsia"/>
          <w:color w:val="000000"/>
          <w:sz w:val="32"/>
          <w:szCs w:val="32"/>
        </w:rPr>
        <w:t>219.6</w:t>
      </w:r>
      <w:r>
        <w:rPr>
          <w:rFonts w:eastAsia="仿宋_GB2312"/>
          <w:color w:val="000000"/>
          <w:sz w:val="32"/>
          <w:szCs w:val="32"/>
        </w:rPr>
        <w:t>万元、奖金</w:t>
      </w:r>
      <w:r>
        <w:rPr>
          <w:rFonts w:eastAsia="仿宋_GB2312" w:hint="eastAsia"/>
          <w:color w:val="000000"/>
          <w:sz w:val="32"/>
          <w:szCs w:val="32"/>
        </w:rPr>
        <w:t>202.21</w:t>
      </w:r>
      <w:r>
        <w:rPr>
          <w:rFonts w:eastAsia="仿宋_GB2312"/>
          <w:color w:val="000000"/>
          <w:sz w:val="32"/>
          <w:szCs w:val="32"/>
        </w:rPr>
        <w:t>万元、</w:t>
      </w:r>
      <w:r>
        <w:rPr>
          <w:rFonts w:eastAsia="仿宋_GB2312" w:hint="eastAsia"/>
          <w:color w:val="000000"/>
          <w:sz w:val="32"/>
          <w:szCs w:val="32"/>
        </w:rPr>
        <w:t>社会保障缴费支出</w:t>
      </w:r>
      <w:r>
        <w:rPr>
          <w:rFonts w:eastAsia="仿宋_GB2312" w:hint="eastAsia"/>
          <w:color w:val="000000"/>
          <w:sz w:val="32"/>
          <w:szCs w:val="32"/>
        </w:rPr>
        <w:t>172.89</w:t>
      </w:r>
      <w:r>
        <w:rPr>
          <w:rFonts w:eastAsia="仿宋_GB2312" w:hint="eastAsia"/>
          <w:color w:val="000000"/>
          <w:sz w:val="32"/>
          <w:szCs w:val="32"/>
        </w:rPr>
        <w:t>万元，</w:t>
      </w:r>
      <w:r>
        <w:rPr>
          <w:rFonts w:eastAsia="仿宋_GB2312" w:hint="eastAsia"/>
          <w:color w:val="000000"/>
          <w:sz w:val="32"/>
          <w:szCs w:val="32"/>
        </w:rPr>
        <w:t>住房公积金</w:t>
      </w:r>
      <w:r>
        <w:rPr>
          <w:rFonts w:eastAsia="仿宋_GB2312" w:hint="eastAsia"/>
          <w:color w:val="000000"/>
          <w:sz w:val="32"/>
          <w:szCs w:val="32"/>
        </w:rPr>
        <w:t>112.83</w:t>
      </w:r>
      <w:r>
        <w:rPr>
          <w:rFonts w:eastAsia="仿宋_GB2312" w:hint="eastAsia"/>
          <w:color w:val="000000"/>
          <w:sz w:val="32"/>
          <w:szCs w:val="32"/>
        </w:rPr>
        <w:t>万元，</w:t>
      </w:r>
      <w:r>
        <w:rPr>
          <w:rFonts w:eastAsia="仿宋_GB2312" w:hint="eastAsia"/>
          <w:color w:val="000000"/>
          <w:sz w:val="32"/>
          <w:szCs w:val="32"/>
        </w:rPr>
        <w:t>对个人和家庭的补助</w:t>
      </w:r>
      <w:r>
        <w:rPr>
          <w:rFonts w:eastAsia="仿宋_GB2312" w:hint="eastAsia"/>
          <w:color w:val="000000"/>
          <w:sz w:val="32"/>
          <w:szCs w:val="32"/>
        </w:rPr>
        <w:t>20.99</w:t>
      </w:r>
      <w:r>
        <w:rPr>
          <w:rFonts w:eastAsia="仿宋_GB2312"/>
          <w:color w:val="000000"/>
          <w:sz w:val="32"/>
          <w:szCs w:val="32"/>
        </w:rPr>
        <w:t>万元</w:t>
      </w:r>
      <w:r>
        <w:rPr>
          <w:rFonts w:eastAsia="仿宋_GB2312" w:hint="eastAsia"/>
          <w:color w:val="000000"/>
          <w:sz w:val="32"/>
          <w:szCs w:val="32"/>
        </w:rPr>
        <w:t>、</w:t>
      </w:r>
      <w:r>
        <w:rPr>
          <w:rFonts w:eastAsia="仿宋_GB2312"/>
          <w:color w:val="000000"/>
          <w:sz w:val="32"/>
          <w:szCs w:val="32"/>
        </w:rPr>
        <w:t>公用经费</w:t>
      </w:r>
      <w:r>
        <w:rPr>
          <w:rFonts w:eastAsia="仿宋_GB2312" w:hint="eastAsia"/>
          <w:color w:val="000000"/>
          <w:sz w:val="32"/>
          <w:szCs w:val="32"/>
        </w:rPr>
        <w:t>56.32</w:t>
      </w:r>
      <w:r>
        <w:rPr>
          <w:rFonts w:eastAsia="仿宋_GB2312"/>
          <w:color w:val="000000"/>
          <w:sz w:val="32"/>
          <w:szCs w:val="32"/>
        </w:rPr>
        <w:t>万元。</w:t>
      </w:r>
    </w:p>
    <w:p w14:paraId="044891B0" w14:textId="77777777" w:rsidR="00C82FB3" w:rsidRDefault="00C82FB3">
      <w:pPr>
        <w:tabs>
          <w:tab w:val="left" w:pos="7560"/>
        </w:tabs>
        <w:adjustRightInd w:val="0"/>
        <w:snapToGrid w:val="0"/>
        <w:spacing w:line="560" w:lineRule="exact"/>
        <w:ind w:firstLineChars="200" w:firstLine="643"/>
        <w:jc w:val="left"/>
        <w:rPr>
          <w:rFonts w:eastAsia="仿宋_GB2312"/>
          <w:sz w:val="32"/>
          <w:szCs w:val="32"/>
        </w:rPr>
      </w:pPr>
      <w:r>
        <w:rPr>
          <w:rFonts w:eastAsia="仿宋_GB2312"/>
          <w:b/>
          <w:color w:val="000000"/>
          <w:sz w:val="32"/>
          <w:szCs w:val="32"/>
        </w:rPr>
        <w:t>2.</w:t>
      </w:r>
      <w:r>
        <w:rPr>
          <w:rFonts w:eastAsia="仿宋_GB2312"/>
          <w:b/>
          <w:color w:val="000000"/>
          <w:sz w:val="32"/>
          <w:szCs w:val="32"/>
        </w:rPr>
        <w:t>项目支出：</w:t>
      </w:r>
      <w:r>
        <w:rPr>
          <w:rFonts w:eastAsia="仿宋_GB2312" w:hint="eastAsia"/>
          <w:color w:val="000000"/>
          <w:sz w:val="32"/>
          <w:szCs w:val="32"/>
        </w:rPr>
        <w:t>2024</w:t>
      </w:r>
      <w:r>
        <w:rPr>
          <w:rFonts w:eastAsia="仿宋_GB2312"/>
          <w:color w:val="000000"/>
          <w:sz w:val="32"/>
          <w:szCs w:val="32"/>
        </w:rPr>
        <w:t>年年初预算数为</w:t>
      </w:r>
      <w:r>
        <w:rPr>
          <w:rFonts w:eastAsia="仿宋_GB2312" w:hint="eastAsia"/>
          <w:color w:val="000000"/>
          <w:sz w:val="32"/>
          <w:szCs w:val="32"/>
        </w:rPr>
        <w:t>15445.89</w:t>
      </w:r>
      <w:r>
        <w:rPr>
          <w:rFonts w:eastAsia="仿宋_GB2312"/>
          <w:color w:val="000000"/>
          <w:sz w:val="32"/>
          <w:szCs w:val="32"/>
        </w:rPr>
        <w:t>万元，是指单位为完成特定行政工作任务或事业发展目标而发生的支出，包括有关事业发展专项、基本建设支出、资本性支出等。其中：事业发展专项</w:t>
      </w:r>
      <w:r>
        <w:rPr>
          <w:rFonts w:eastAsia="仿宋_GB2312" w:hint="eastAsia"/>
          <w:color w:val="000000"/>
          <w:sz w:val="32"/>
          <w:szCs w:val="32"/>
        </w:rPr>
        <w:t>15445.89</w:t>
      </w:r>
      <w:r>
        <w:rPr>
          <w:rFonts w:eastAsia="仿宋_GB2312"/>
          <w:color w:val="000000"/>
          <w:sz w:val="32"/>
          <w:szCs w:val="32"/>
        </w:rPr>
        <w:t>万元</w:t>
      </w:r>
      <w:r>
        <w:rPr>
          <w:rFonts w:eastAsia="仿宋_GB2312" w:hint="eastAsia"/>
          <w:color w:val="000000"/>
          <w:sz w:val="32"/>
          <w:szCs w:val="32"/>
        </w:rPr>
        <w:t>。主要用于卫生健康事业发展。</w:t>
      </w:r>
    </w:p>
    <w:p w14:paraId="6F09B6F8"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楷体_GB2312"/>
          <w:bCs/>
          <w:sz w:val="32"/>
          <w:szCs w:val="32"/>
        </w:rPr>
        <w:lastRenderedPageBreak/>
        <w:t>（三）预算收支增减变化情况说明：</w:t>
      </w:r>
      <w:r>
        <w:rPr>
          <w:rFonts w:eastAsia="仿宋_GB2312" w:hint="eastAsia"/>
          <w:sz w:val="32"/>
          <w:szCs w:val="32"/>
        </w:rPr>
        <w:t>2024</w:t>
      </w:r>
      <w:r>
        <w:rPr>
          <w:rFonts w:eastAsia="仿宋_GB2312"/>
          <w:sz w:val="32"/>
          <w:szCs w:val="32"/>
        </w:rPr>
        <w:t>年度本部门年初预算数为</w:t>
      </w:r>
      <w:r>
        <w:rPr>
          <w:rFonts w:eastAsia="仿宋_GB2312" w:hint="eastAsia"/>
          <w:sz w:val="32"/>
          <w:szCs w:val="32"/>
        </w:rPr>
        <w:t>16643.45</w:t>
      </w:r>
      <w:r>
        <w:rPr>
          <w:rFonts w:eastAsia="仿宋_GB2312"/>
          <w:sz w:val="32"/>
          <w:szCs w:val="32"/>
        </w:rPr>
        <w:t>万元，比上年增加</w:t>
      </w:r>
      <w:r>
        <w:rPr>
          <w:rFonts w:eastAsia="仿宋_GB2312" w:hint="eastAsia"/>
          <w:sz w:val="32"/>
          <w:szCs w:val="32"/>
        </w:rPr>
        <w:t>2055.64</w:t>
      </w:r>
      <w:r>
        <w:rPr>
          <w:rFonts w:eastAsia="仿宋_GB2312"/>
          <w:sz w:val="32"/>
          <w:szCs w:val="32"/>
        </w:rPr>
        <w:t>万元，</w:t>
      </w:r>
      <w:r>
        <w:rPr>
          <w:rFonts w:eastAsia="仿宋_GB2312"/>
          <w:sz w:val="32"/>
          <w:szCs w:val="32"/>
        </w:rPr>
        <w:t>主要原因是</w:t>
      </w:r>
      <w:r>
        <w:rPr>
          <w:rFonts w:eastAsia="仿宋_GB2312" w:hint="eastAsia"/>
          <w:sz w:val="32"/>
          <w:szCs w:val="32"/>
        </w:rPr>
        <w:t>疫情防控专项经费增加</w:t>
      </w:r>
      <w:r>
        <w:rPr>
          <w:rFonts w:eastAsia="仿宋_GB2312" w:hint="eastAsia"/>
          <w:sz w:val="32"/>
          <w:szCs w:val="32"/>
        </w:rPr>
        <w:t>1562</w:t>
      </w:r>
      <w:r>
        <w:rPr>
          <w:rFonts w:eastAsia="仿宋_GB2312" w:hint="eastAsia"/>
          <w:sz w:val="32"/>
          <w:szCs w:val="32"/>
        </w:rPr>
        <w:t>万元，“特别扶助”家庭补助等刚性项目增加</w:t>
      </w:r>
      <w:r>
        <w:rPr>
          <w:rFonts w:eastAsia="仿宋_GB2312" w:hint="eastAsia"/>
          <w:sz w:val="32"/>
          <w:szCs w:val="32"/>
        </w:rPr>
        <w:t>531.01</w:t>
      </w:r>
      <w:r>
        <w:rPr>
          <w:rFonts w:eastAsia="仿宋_GB2312" w:hint="eastAsia"/>
          <w:sz w:val="32"/>
          <w:szCs w:val="32"/>
        </w:rPr>
        <w:t>万元，基药补</w:t>
      </w:r>
      <w:proofErr w:type="gramStart"/>
      <w:r>
        <w:rPr>
          <w:rFonts w:eastAsia="仿宋_GB2312" w:hint="eastAsia"/>
          <w:sz w:val="32"/>
          <w:szCs w:val="32"/>
        </w:rPr>
        <w:t>助项目</w:t>
      </w:r>
      <w:proofErr w:type="gramEnd"/>
      <w:r>
        <w:rPr>
          <w:rFonts w:eastAsia="仿宋_GB2312" w:hint="eastAsia"/>
          <w:sz w:val="32"/>
          <w:szCs w:val="32"/>
        </w:rPr>
        <w:t>增加</w:t>
      </w:r>
      <w:r>
        <w:rPr>
          <w:rFonts w:eastAsia="仿宋_GB2312" w:hint="eastAsia"/>
          <w:sz w:val="32"/>
          <w:szCs w:val="32"/>
        </w:rPr>
        <w:t>906.6</w:t>
      </w:r>
      <w:r>
        <w:rPr>
          <w:rFonts w:eastAsia="仿宋_GB2312" w:hint="eastAsia"/>
          <w:sz w:val="32"/>
          <w:szCs w:val="32"/>
        </w:rPr>
        <w:t>万元，新增乡村医生在岗等级补贴项目</w:t>
      </w:r>
      <w:r>
        <w:rPr>
          <w:rFonts w:eastAsia="仿宋_GB2312" w:hint="eastAsia"/>
          <w:sz w:val="32"/>
          <w:szCs w:val="32"/>
        </w:rPr>
        <w:t>129.72</w:t>
      </w:r>
      <w:r>
        <w:rPr>
          <w:rFonts w:eastAsia="仿宋_GB2312" w:hint="eastAsia"/>
          <w:sz w:val="32"/>
          <w:szCs w:val="32"/>
        </w:rPr>
        <w:t>万元；人员经费减少</w:t>
      </w:r>
      <w:r>
        <w:rPr>
          <w:rFonts w:eastAsia="仿宋_GB2312" w:hint="eastAsia"/>
          <w:sz w:val="32"/>
          <w:szCs w:val="32"/>
        </w:rPr>
        <w:t>489.49</w:t>
      </w:r>
      <w:r>
        <w:rPr>
          <w:rFonts w:eastAsia="仿宋_GB2312" w:hint="eastAsia"/>
          <w:sz w:val="32"/>
          <w:szCs w:val="32"/>
        </w:rPr>
        <w:t>万元，运转经费等项目减少</w:t>
      </w:r>
      <w:r>
        <w:rPr>
          <w:rFonts w:eastAsia="仿宋_GB2312" w:hint="eastAsia"/>
          <w:sz w:val="32"/>
          <w:szCs w:val="32"/>
        </w:rPr>
        <w:t>109.83</w:t>
      </w:r>
      <w:r>
        <w:rPr>
          <w:rFonts w:eastAsia="仿宋_GB2312" w:hint="eastAsia"/>
          <w:sz w:val="32"/>
          <w:szCs w:val="32"/>
        </w:rPr>
        <w:t>万元，中医药发展项目减少</w:t>
      </w:r>
      <w:r>
        <w:rPr>
          <w:rFonts w:eastAsia="仿宋_GB2312" w:hint="eastAsia"/>
          <w:sz w:val="32"/>
          <w:szCs w:val="32"/>
        </w:rPr>
        <w:t>183</w:t>
      </w:r>
      <w:r>
        <w:rPr>
          <w:rFonts w:eastAsia="仿宋_GB2312" w:hint="eastAsia"/>
          <w:sz w:val="32"/>
          <w:szCs w:val="32"/>
        </w:rPr>
        <w:t>万元，中医院项目减少</w:t>
      </w:r>
      <w:r>
        <w:rPr>
          <w:rFonts w:eastAsia="仿宋_GB2312" w:hint="eastAsia"/>
          <w:sz w:val="32"/>
          <w:szCs w:val="32"/>
        </w:rPr>
        <w:t>288</w:t>
      </w:r>
      <w:r>
        <w:rPr>
          <w:rFonts w:eastAsia="仿宋_GB2312" w:hint="eastAsia"/>
          <w:sz w:val="32"/>
          <w:szCs w:val="32"/>
        </w:rPr>
        <w:t>万元。</w:t>
      </w:r>
    </w:p>
    <w:p w14:paraId="62BD4479"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t>五、一般公共预算拨款支出预算</w:t>
      </w:r>
    </w:p>
    <w:p w14:paraId="11F8C3E1"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年本部门一般公共预算拨款支出</w:t>
      </w:r>
      <w:r>
        <w:rPr>
          <w:rFonts w:eastAsia="仿宋_GB2312" w:hint="eastAsia"/>
          <w:sz w:val="32"/>
          <w:szCs w:val="32"/>
        </w:rPr>
        <w:t>16643.45</w:t>
      </w:r>
      <w:r>
        <w:rPr>
          <w:rFonts w:eastAsia="仿宋_GB2312"/>
          <w:sz w:val="32"/>
          <w:szCs w:val="32"/>
        </w:rPr>
        <w:t>万元，具体安排如下：</w:t>
      </w:r>
    </w:p>
    <w:p w14:paraId="0F7F5420" w14:textId="77777777" w:rsidR="00C82FB3" w:rsidRDefault="00C82FB3">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（一）基本支出</w:t>
      </w:r>
    </w:p>
    <w:p w14:paraId="22CB0ABF"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、人员类支出。</w:t>
      </w:r>
      <w:r>
        <w:rPr>
          <w:rFonts w:eastAsia="仿宋_GB2312" w:hint="eastAsia"/>
          <w:sz w:val="32"/>
          <w:szCs w:val="32"/>
        </w:rPr>
        <w:t>2024</w:t>
      </w:r>
      <w:r>
        <w:rPr>
          <w:rFonts w:eastAsia="仿宋_GB2312"/>
          <w:sz w:val="32"/>
          <w:szCs w:val="32"/>
        </w:rPr>
        <w:t>年年初预算数为</w:t>
      </w:r>
      <w:r>
        <w:rPr>
          <w:rFonts w:eastAsia="仿宋_GB2312" w:hint="eastAsia"/>
          <w:sz w:val="32"/>
          <w:szCs w:val="32"/>
        </w:rPr>
        <w:t>1141.25</w:t>
      </w:r>
      <w:r>
        <w:rPr>
          <w:rFonts w:eastAsia="仿宋_GB2312"/>
          <w:sz w:val="32"/>
          <w:szCs w:val="32"/>
        </w:rPr>
        <w:t>万元。其中包括基本工资</w:t>
      </w:r>
      <w:r>
        <w:rPr>
          <w:rFonts w:eastAsia="仿宋_GB2312" w:hint="eastAsia"/>
          <w:sz w:val="32"/>
          <w:szCs w:val="32"/>
        </w:rPr>
        <w:t>412.73</w:t>
      </w:r>
      <w:r>
        <w:rPr>
          <w:rFonts w:eastAsia="仿宋_GB2312"/>
          <w:sz w:val="32"/>
          <w:szCs w:val="32"/>
        </w:rPr>
        <w:t>万元、津贴补贴</w:t>
      </w:r>
      <w:r>
        <w:rPr>
          <w:rFonts w:eastAsia="仿宋_GB2312" w:hint="eastAsia"/>
          <w:sz w:val="32"/>
          <w:szCs w:val="32"/>
        </w:rPr>
        <w:t>219.6</w:t>
      </w:r>
      <w:r>
        <w:rPr>
          <w:rFonts w:eastAsia="仿宋_GB2312"/>
          <w:sz w:val="32"/>
          <w:szCs w:val="32"/>
        </w:rPr>
        <w:t>万元、奖金</w:t>
      </w:r>
      <w:r>
        <w:rPr>
          <w:rFonts w:eastAsia="仿宋_GB2312" w:hint="eastAsia"/>
          <w:sz w:val="32"/>
          <w:szCs w:val="32"/>
        </w:rPr>
        <w:t>202.21</w:t>
      </w:r>
      <w:r>
        <w:rPr>
          <w:rFonts w:eastAsia="仿宋_GB2312"/>
          <w:sz w:val="32"/>
          <w:szCs w:val="32"/>
        </w:rPr>
        <w:t>万元、其他工资福利支出</w:t>
      </w:r>
      <w:r>
        <w:rPr>
          <w:rFonts w:eastAsia="仿宋_GB2312" w:hint="eastAsia"/>
          <w:sz w:val="32"/>
          <w:szCs w:val="32"/>
        </w:rPr>
        <w:t>306.71</w:t>
      </w:r>
      <w:r>
        <w:rPr>
          <w:rFonts w:eastAsia="仿宋_GB2312"/>
          <w:sz w:val="32"/>
          <w:szCs w:val="32"/>
        </w:rPr>
        <w:t>万元</w:t>
      </w:r>
      <w:r>
        <w:rPr>
          <w:rFonts w:eastAsia="仿宋_GB2312" w:hint="eastAsia"/>
          <w:sz w:val="32"/>
          <w:szCs w:val="32"/>
        </w:rPr>
        <w:t>等</w:t>
      </w:r>
      <w:r>
        <w:rPr>
          <w:rFonts w:eastAsia="仿宋_GB2312"/>
          <w:sz w:val="32"/>
          <w:szCs w:val="32"/>
        </w:rPr>
        <w:t>。</w:t>
      </w:r>
    </w:p>
    <w:p w14:paraId="626800ED"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、公用类支出。</w:t>
      </w:r>
      <w:r>
        <w:rPr>
          <w:rFonts w:eastAsia="仿宋_GB2312" w:hint="eastAsia"/>
          <w:sz w:val="32"/>
          <w:szCs w:val="32"/>
        </w:rPr>
        <w:t>2024</w:t>
      </w:r>
      <w:r>
        <w:rPr>
          <w:rFonts w:eastAsia="仿宋_GB2312" w:hint="eastAsia"/>
          <w:sz w:val="32"/>
          <w:szCs w:val="32"/>
        </w:rPr>
        <w:t>年年初预算数为</w:t>
      </w:r>
      <w:r>
        <w:rPr>
          <w:rFonts w:eastAsia="仿宋_GB2312" w:hint="eastAsia"/>
          <w:sz w:val="32"/>
          <w:szCs w:val="32"/>
        </w:rPr>
        <w:t>56.32</w:t>
      </w:r>
      <w:r>
        <w:rPr>
          <w:rFonts w:eastAsia="仿宋_GB2312" w:hint="eastAsia"/>
          <w:sz w:val="32"/>
          <w:szCs w:val="32"/>
        </w:rPr>
        <w:t>万元。其中：</w:t>
      </w:r>
      <w:r>
        <w:rPr>
          <w:rFonts w:eastAsia="仿宋_GB2312"/>
          <w:sz w:val="32"/>
          <w:szCs w:val="32"/>
        </w:rPr>
        <w:t>包括</w:t>
      </w:r>
      <w:r>
        <w:rPr>
          <w:rFonts w:eastAsia="仿宋_GB2312" w:hint="eastAsia"/>
          <w:sz w:val="32"/>
          <w:szCs w:val="32"/>
        </w:rPr>
        <w:t>工会经费</w:t>
      </w:r>
      <w:r>
        <w:rPr>
          <w:rFonts w:eastAsia="仿宋_GB2312" w:hint="eastAsia"/>
          <w:sz w:val="32"/>
          <w:szCs w:val="32"/>
        </w:rPr>
        <w:t>10.41</w:t>
      </w:r>
      <w:r>
        <w:rPr>
          <w:rFonts w:eastAsia="仿宋_GB2312" w:hint="eastAsia"/>
          <w:sz w:val="32"/>
          <w:szCs w:val="32"/>
        </w:rPr>
        <w:t>万元、福利费</w:t>
      </w:r>
      <w:r>
        <w:rPr>
          <w:rFonts w:eastAsia="仿宋_GB2312" w:hint="eastAsia"/>
          <w:sz w:val="32"/>
          <w:szCs w:val="32"/>
        </w:rPr>
        <w:t>15.61</w:t>
      </w:r>
      <w:r>
        <w:rPr>
          <w:rFonts w:eastAsia="仿宋_GB2312" w:hint="eastAsia"/>
          <w:sz w:val="32"/>
          <w:szCs w:val="32"/>
        </w:rPr>
        <w:t>万元、办公费</w:t>
      </w:r>
      <w:r>
        <w:rPr>
          <w:rFonts w:eastAsia="仿宋_GB2312" w:hint="eastAsia"/>
          <w:sz w:val="32"/>
          <w:szCs w:val="32"/>
        </w:rPr>
        <w:t>16.8</w:t>
      </w:r>
      <w:r>
        <w:rPr>
          <w:rFonts w:eastAsia="仿宋_GB2312" w:hint="eastAsia"/>
          <w:sz w:val="32"/>
          <w:szCs w:val="32"/>
        </w:rPr>
        <w:t>万元、</w:t>
      </w:r>
      <w:r>
        <w:rPr>
          <w:rFonts w:eastAsia="仿宋_GB2312" w:hint="eastAsia"/>
          <w:sz w:val="32"/>
          <w:szCs w:val="32"/>
        </w:rPr>
        <w:t xml:space="preserve"> </w:t>
      </w:r>
      <w:r>
        <w:rPr>
          <w:rFonts w:eastAsia="仿宋_GB2312" w:hint="eastAsia"/>
          <w:sz w:val="32"/>
          <w:szCs w:val="32"/>
        </w:rPr>
        <w:t>其他交通费用</w:t>
      </w:r>
      <w:r>
        <w:rPr>
          <w:rFonts w:eastAsia="仿宋_GB2312" w:hint="eastAsia"/>
          <w:sz w:val="32"/>
          <w:szCs w:val="32"/>
        </w:rPr>
        <w:t>13.5</w:t>
      </w:r>
      <w:r>
        <w:rPr>
          <w:rFonts w:eastAsia="仿宋_GB2312" w:hint="eastAsia"/>
          <w:sz w:val="32"/>
          <w:szCs w:val="32"/>
        </w:rPr>
        <w:t>万元等。</w:t>
      </w:r>
    </w:p>
    <w:p w14:paraId="4AF85F23" w14:textId="77777777" w:rsidR="00C82FB3" w:rsidRDefault="00C82FB3">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（二）项目支出</w:t>
      </w:r>
    </w:p>
    <w:p w14:paraId="35668FCB"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、其他运转类支出。</w:t>
      </w:r>
      <w:r>
        <w:rPr>
          <w:rFonts w:eastAsia="仿宋_GB2312" w:hint="eastAsia"/>
          <w:sz w:val="32"/>
          <w:szCs w:val="32"/>
        </w:rPr>
        <w:t>2024</w:t>
      </w:r>
      <w:r>
        <w:rPr>
          <w:rFonts w:eastAsia="仿宋_GB2312" w:hint="eastAsia"/>
          <w:sz w:val="32"/>
          <w:szCs w:val="32"/>
        </w:rPr>
        <w:t>年年初预算数为</w:t>
      </w:r>
      <w:r>
        <w:rPr>
          <w:rFonts w:eastAsia="仿宋_GB2312" w:hint="eastAsia"/>
          <w:sz w:val="32"/>
          <w:szCs w:val="32"/>
        </w:rPr>
        <w:t>81.6</w:t>
      </w:r>
      <w:r>
        <w:rPr>
          <w:rFonts w:eastAsia="仿宋_GB2312" w:hint="eastAsia"/>
          <w:sz w:val="32"/>
          <w:szCs w:val="32"/>
        </w:rPr>
        <w:t>万元。其中：</w:t>
      </w:r>
      <w:r>
        <w:rPr>
          <w:rFonts w:eastAsia="仿宋_GB2312" w:hint="eastAsia"/>
          <w:sz w:val="32"/>
          <w:szCs w:val="32"/>
        </w:rPr>
        <w:t>运转经费</w:t>
      </w:r>
      <w:r>
        <w:rPr>
          <w:rFonts w:eastAsia="仿宋_GB2312" w:hint="eastAsia"/>
          <w:sz w:val="32"/>
          <w:szCs w:val="32"/>
        </w:rPr>
        <w:t>81.6</w:t>
      </w:r>
      <w:r>
        <w:rPr>
          <w:rFonts w:eastAsia="仿宋_GB2312" w:hint="eastAsia"/>
          <w:sz w:val="32"/>
          <w:szCs w:val="32"/>
        </w:rPr>
        <w:t>万元</w:t>
      </w:r>
      <w:r>
        <w:rPr>
          <w:rFonts w:eastAsia="仿宋_GB2312" w:hint="eastAsia"/>
          <w:sz w:val="32"/>
          <w:szCs w:val="32"/>
        </w:rPr>
        <w:t>.</w:t>
      </w:r>
    </w:p>
    <w:p w14:paraId="3AA71C90"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、特定目标类支出</w:t>
      </w:r>
    </w:p>
    <w:p w14:paraId="37FF9488"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hint="eastAsia"/>
          <w:sz w:val="32"/>
          <w:szCs w:val="32"/>
        </w:rPr>
        <w:t>“灭四害”专项</w:t>
      </w:r>
      <w:r>
        <w:rPr>
          <w:rFonts w:eastAsia="仿宋_GB2312" w:hint="eastAsia"/>
          <w:sz w:val="32"/>
          <w:szCs w:val="32"/>
        </w:rPr>
        <w:t>50</w:t>
      </w:r>
      <w:r>
        <w:rPr>
          <w:rFonts w:eastAsia="仿宋_GB2312"/>
          <w:sz w:val="32"/>
          <w:szCs w:val="32"/>
        </w:rPr>
        <w:t>万元。主要</w:t>
      </w:r>
      <w:r>
        <w:rPr>
          <w:rFonts w:eastAsia="仿宋_GB2312" w:hint="eastAsia"/>
          <w:sz w:val="32"/>
          <w:szCs w:val="32"/>
        </w:rPr>
        <w:t>用于发放</w:t>
      </w:r>
      <w:proofErr w:type="gramStart"/>
      <w:r>
        <w:rPr>
          <w:rFonts w:eastAsia="仿宋_GB2312" w:hint="eastAsia"/>
          <w:sz w:val="32"/>
          <w:szCs w:val="32"/>
        </w:rPr>
        <w:t>灭</w:t>
      </w:r>
      <w:proofErr w:type="gramEnd"/>
      <w:r>
        <w:rPr>
          <w:rFonts w:eastAsia="仿宋_GB2312" w:hint="eastAsia"/>
          <w:sz w:val="32"/>
          <w:szCs w:val="32"/>
        </w:rPr>
        <w:t>四害药物及</w:t>
      </w:r>
      <w:r>
        <w:rPr>
          <w:rFonts w:eastAsia="仿宋_GB2312" w:hint="eastAsia"/>
          <w:sz w:val="32"/>
          <w:szCs w:val="32"/>
        </w:rPr>
        <w:lastRenderedPageBreak/>
        <w:t>相关培训等。</w:t>
      </w:r>
    </w:p>
    <w:p w14:paraId="62F2058A"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w:t>
      </w:r>
      <w:r>
        <w:rPr>
          <w:rFonts w:eastAsia="仿宋_GB2312"/>
          <w:sz w:val="32"/>
          <w:szCs w:val="32"/>
        </w:rPr>
        <w:t>）</w:t>
      </w:r>
      <w:r>
        <w:rPr>
          <w:rFonts w:eastAsia="仿宋_GB2312" w:hint="eastAsia"/>
          <w:sz w:val="32"/>
          <w:szCs w:val="32"/>
        </w:rPr>
        <w:t>“特别扶助”家庭补助专项</w:t>
      </w:r>
      <w:r>
        <w:rPr>
          <w:rFonts w:eastAsia="仿宋_GB2312" w:hint="eastAsia"/>
          <w:sz w:val="32"/>
          <w:szCs w:val="32"/>
        </w:rPr>
        <w:t>1401.6</w:t>
      </w:r>
      <w:r>
        <w:rPr>
          <w:rFonts w:eastAsia="仿宋_GB2312"/>
          <w:sz w:val="32"/>
          <w:szCs w:val="32"/>
        </w:rPr>
        <w:t>万元。</w:t>
      </w:r>
      <w:r>
        <w:rPr>
          <w:rFonts w:eastAsia="仿宋_GB2312" w:hint="eastAsia"/>
          <w:sz w:val="32"/>
          <w:szCs w:val="32"/>
        </w:rPr>
        <w:t>主要用于发放</w:t>
      </w:r>
      <w:proofErr w:type="gramStart"/>
      <w:r>
        <w:rPr>
          <w:rFonts w:eastAsia="仿宋_GB2312" w:hint="eastAsia"/>
          <w:sz w:val="32"/>
          <w:szCs w:val="32"/>
        </w:rPr>
        <w:t>为特扶伤残</w:t>
      </w:r>
      <w:proofErr w:type="gramEnd"/>
      <w:r>
        <w:rPr>
          <w:rFonts w:eastAsia="仿宋_GB2312" w:hint="eastAsia"/>
          <w:sz w:val="32"/>
          <w:szCs w:val="32"/>
        </w:rPr>
        <w:t>、死亡家庭补助。</w:t>
      </w:r>
    </w:p>
    <w:p w14:paraId="79CB5AB1"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）巩固国家卫生城市工作经费（爱卫办工作经费）专项</w:t>
      </w:r>
      <w:r>
        <w:rPr>
          <w:rFonts w:eastAsia="仿宋_GB2312" w:hint="eastAsia"/>
          <w:sz w:val="32"/>
          <w:szCs w:val="32"/>
        </w:rPr>
        <w:t>20</w:t>
      </w:r>
      <w:r>
        <w:rPr>
          <w:rFonts w:eastAsia="仿宋_GB2312" w:hint="eastAsia"/>
          <w:sz w:val="32"/>
          <w:szCs w:val="32"/>
        </w:rPr>
        <w:t>万元。主要用于</w:t>
      </w:r>
      <w:r>
        <w:rPr>
          <w:rFonts w:eastAsia="仿宋_GB2312" w:hint="eastAsia"/>
          <w:sz w:val="32"/>
          <w:szCs w:val="32"/>
        </w:rPr>
        <w:t>巩固卫生城市</w:t>
      </w:r>
      <w:r>
        <w:rPr>
          <w:rFonts w:eastAsia="仿宋_GB2312" w:hint="eastAsia"/>
          <w:sz w:val="32"/>
          <w:szCs w:val="32"/>
        </w:rPr>
        <w:t>日常管理工作经费。</w:t>
      </w:r>
    </w:p>
    <w:p w14:paraId="09633728"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4</w:t>
      </w:r>
      <w:r>
        <w:rPr>
          <w:rFonts w:eastAsia="仿宋_GB2312"/>
          <w:sz w:val="32"/>
          <w:szCs w:val="32"/>
        </w:rPr>
        <w:t>）</w:t>
      </w:r>
      <w:r>
        <w:rPr>
          <w:rFonts w:eastAsia="仿宋_GB2312" w:hint="eastAsia"/>
          <w:sz w:val="32"/>
          <w:szCs w:val="32"/>
        </w:rPr>
        <w:t>城镇独生子女父母奖励资金专项</w:t>
      </w:r>
      <w:r>
        <w:rPr>
          <w:rFonts w:eastAsia="仿宋_GB2312" w:hint="eastAsia"/>
          <w:sz w:val="32"/>
          <w:szCs w:val="32"/>
        </w:rPr>
        <w:t>1634.88</w:t>
      </w:r>
      <w:r>
        <w:rPr>
          <w:rFonts w:eastAsia="仿宋_GB2312"/>
          <w:sz w:val="32"/>
          <w:szCs w:val="32"/>
        </w:rPr>
        <w:t>万元。</w:t>
      </w:r>
      <w:r>
        <w:rPr>
          <w:rFonts w:eastAsia="仿宋_GB2312" w:hint="eastAsia"/>
          <w:sz w:val="32"/>
          <w:szCs w:val="32"/>
        </w:rPr>
        <w:t>主要用于发放城镇独生子女家庭父母奖励金。</w:t>
      </w:r>
    </w:p>
    <w:p w14:paraId="3E47C0F0"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5</w:t>
      </w:r>
      <w:r>
        <w:rPr>
          <w:rFonts w:eastAsia="仿宋_GB2312"/>
          <w:sz w:val="32"/>
          <w:szCs w:val="32"/>
        </w:rPr>
        <w:t>）</w:t>
      </w:r>
      <w:r>
        <w:rPr>
          <w:rFonts w:eastAsia="仿宋_GB2312" w:hint="eastAsia"/>
          <w:sz w:val="32"/>
          <w:szCs w:val="32"/>
        </w:rPr>
        <w:t>第三方调处机制专项</w:t>
      </w:r>
      <w:r>
        <w:rPr>
          <w:rFonts w:eastAsia="仿宋_GB2312" w:hint="eastAsia"/>
          <w:sz w:val="32"/>
          <w:szCs w:val="32"/>
        </w:rPr>
        <w:t>4</w:t>
      </w:r>
      <w:r>
        <w:rPr>
          <w:rFonts w:eastAsia="仿宋_GB2312"/>
          <w:sz w:val="32"/>
          <w:szCs w:val="32"/>
        </w:rPr>
        <w:t>万元。主要用于</w:t>
      </w:r>
      <w:r>
        <w:rPr>
          <w:rFonts w:eastAsia="仿宋_GB2312" w:hint="eastAsia"/>
          <w:sz w:val="32"/>
          <w:szCs w:val="32"/>
        </w:rPr>
        <w:t>调解医疗纠纷需聘请人员参与（镇街、村、法院、公安、法律专家、医疗专家等）</w:t>
      </w:r>
      <w:r>
        <w:rPr>
          <w:rFonts w:eastAsia="仿宋_GB2312" w:hint="eastAsia"/>
          <w:sz w:val="32"/>
          <w:szCs w:val="32"/>
        </w:rPr>
        <w:t>的</w:t>
      </w:r>
      <w:r>
        <w:rPr>
          <w:rFonts w:eastAsia="仿宋_GB2312" w:hint="eastAsia"/>
          <w:sz w:val="32"/>
          <w:szCs w:val="32"/>
        </w:rPr>
        <w:t>费用。</w:t>
      </w:r>
    </w:p>
    <w:p w14:paraId="61C194FF"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6</w:t>
      </w:r>
      <w:r>
        <w:rPr>
          <w:rFonts w:eastAsia="仿宋_GB2312"/>
          <w:sz w:val="32"/>
          <w:szCs w:val="32"/>
        </w:rPr>
        <w:t>）</w:t>
      </w:r>
      <w:r>
        <w:rPr>
          <w:rFonts w:eastAsia="仿宋_GB2312" w:hint="eastAsia"/>
          <w:sz w:val="32"/>
          <w:szCs w:val="32"/>
        </w:rPr>
        <w:t>独生子女保健费专项</w:t>
      </w:r>
      <w:r>
        <w:rPr>
          <w:rFonts w:eastAsia="仿宋_GB2312" w:hint="eastAsia"/>
          <w:sz w:val="32"/>
          <w:szCs w:val="32"/>
        </w:rPr>
        <w:t>18</w:t>
      </w:r>
      <w:r>
        <w:rPr>
          <w:rFonts w:eastAsia="仿宋_GB2312"/>
          <w:sz w:val="32"/>
          <w:szCs w:val="32"/>
        </w:rPr>
        <w:t>万元。主要用于发放独生子女保健费</w:t>
      </w:r>
      <w:r>
        <w:rPr>
          <w:rFonts w:eastAsia="仿宋_GB2312" w:hint="eastAsia"/>
          <w:sz w:val="32"/>
          <w:szCs w:val="32"/>
        </w:rPr>
        <w:t>。</w:t>
      </w:r>
    </w:p>
    <w:p w14:paraId="5A7DE45C"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7</w:t>
      </w:r>
      <w:r>
        <w:rPr>
          <w:rFonts w:eastAsia="仿宋_GB2312"/>
          <w:sz w:val="32"/>
          <w:szCs w:val="32"/>
        </w:rPr>
        <w:t>）</w:t>
      </w:r>
      <w:r>
        <w:rPr>
          <w:rFonts w:eastAsia="仿宋_GB2312" w:hint="eastAsia"/>
          <w:sz w:val="32"/>
          <w:szCs w:val="32"/>
        </w:rPr>
        <w:t>国家免费孕前优生健康检查项目专项</w:t>
      </w:r>
      <w:r>
        <w:rPr>
          <w:rFonts w:eastAsia="仿宋_GB2312" w:hint="eastAsia"/>
          <w:sz w:val="32"/>
          <w:szCs w:val="32"/>
        </w:rPr>
        <w:t>151.2</w:t>
      </w:r>
      <w:r>
        <w:rPr>
          <w:rFonts w:eastAsia="仿宋_GB2312"/>
          <w:sz w:val="32"/>
          <w:szCs w:val="32"/>
        </w:rPr>
        <w:t>万元。主要用于</w:t>
      </w:r>
      <w:r>
        <w:rPr>
          <w:rFonts w:eastAsia="仿宋_GB2312" w:hint="eastAsia"/>
          <w:sz w:val="32"/>
          <w:szCs w:val="32"/>
        </w:rPr>
        <w:t>国家免费孕前优生健康检查项目材料费等。</w:t>
      </w:r>
    </w:p>
    <w:p w14:paraId="2AAE8294"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8</w:t>
      </w:r>
      <w:r>
        <w:rPr>
          <w:rFonts w:eastAsia="仿宋_GB2312"/>
          <w:sz w:val="32"/>
          <w:szCs w:val="32"/>
        </w:rPr>
        <w:t>）</w:t>
      </w:r>
      <w:r>
        <w:rPr>
          <w:rFonts w:eastAsia="仿宋_GB2312" w:hint="eastAsia"/>
          <w:sz w:val="32"/>
          <w:szCs w:val="32"/>
        </w:rPr>
        <w:t>计划免费手术经费专项</w:t>
      </w:r>
      <w:r>
        <w:rPr>
          <w:rFonts w:eastAsia="仿宋_GB2312" w:hint="eastAsia"/>
          <w:sz w:val="32"/>
          <w:szCs w:val="32"/>
        </w:rPr>
        <w:t>15</w:t>
      </w:r>
      <w:r>
        <w:rPr>
          <w:rFonts w:eastAsia="仿宋_GB2312"/>
          <w:sz w:val="32"/>
          <w:szCs w:val="32"/>
        </w:rPr>
        <w:t>万元。主要用于为计划生育的育龄夫妻免费放置、取出宫内节育器</w:t>
      </w:r>
      <w:r>
        <w:rPr>
          <w:rFonts w:eastAsia="仿宋_GB2312"/>
          <w:sz w:val="32"/>
          <w:szCs w:val="32"/>
        </w:rPr>
        <w:t>;</w:t>
      </w:r>
      <w:r>
        <w:rPr>
          <w:rFonts w:eastAsia="仿宋_GB2312"/>
          <w:sz w:val="32"/>
          <w:szCs w:val="32"/>
        </w:rPr>
        <w:t>输卵（精）管结扎术</w:t>
      </w:r>
      <w:r>
        <w:rPr>
          <w:rFonts w:eastAsia="仿宋_GB2312"/>
          <w:sz w:val="32"/>
          <w:szCs w:val="32"/>
        </w:rPr>
        <w:t>;</w:t>
      </w:r>
      <w:r>
        <w:rPr>
          <w:rFonts w:eastAsia="仿宋_GB2312"/>
          <w:sz w:val="32"/>
          <w:szCs w:val="32"/>
        </w:rPr>
        <w:t>人工终止妊娠术等</w:t>
      </w:r>
      <w:r>
        <w:rPr>
          <w:rFonts w:eastAsia="仿宋_GB2312" w:hint="eastAsia"/>
          <w:sz w:val="32"/>
          <w:szCs w:val="32"/>
        </w:rPr>
        <w:t>。</w:t>
      </w:r>
    </w:p>
    <w:p w14:paraId="03D4237D"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9</w:t>
      </w:r>
      <w:r>
        <w:rPr>
          <w:rFonts w:eastAsia="仿宋_GB2312"/>
          <w:sz w:val="32"/>
          <w:szCs w:val="32"/>
        </w:rPr>
        <w:t>）</w:t>
      </w:r>
      <w:r>
        <w:rPr>
          <w:rFonts w:eastAsia="仿宋_GB2312" w:hint="eastAsia"/>
          <w:sz w:val="32"/>
          <w:szCs w:val="32"/>
        </w:rPr>
        <w:t>计划生育手术并发症补助专项</w:t>
      </w:r>
      <w:r>
        <w:rPr>
          <w:rFonts w:eastAsia="仿宋_GB2312" w:hint="eastAsia"/>
          <w:sz w:val="32"/>
          <w:szCs w:val="32"/>
        </w:rPr>
        <w:t>109.21</w:t>
      </w:r>
      <w:r>
        <w:rPr>
          <w:rFonts w:eastAsia="仿宋_GB2312"/>
          <w:sz w:val="32"/>
          <w:szCs w:val="32"/>
        </w:rPr>
        <w:t>万元。主要用于发放计划生育手术并发症患者补贴和协议补助</w:t>
      </w:r>
      <w:r>
        <w:rPr>
          <w:rFonts w:eastAsia="仿宋_GB2312" w:hint="eastAsia"/>
          <w:sz w:val="32"/>
          <w:szCs w:val="32"/>
        </w:rPr>
        <w:t>。</w:t>
      </w:r>
    </w:p>
    <w:p w14:paraId="7C621CF7"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0</w:t>
      </w:r>
      <w:r>
        <w:rPr>
          <w:rFonts w:eastAsia="仿宋_GB2312"/>
          <w:sz w:val="32"/>
          <w:szCs w:val="32"/>
        </w:rPr>
        <w:t>）</w:t>
      </w:r>
      <w:r>
        <w:rPr>
          <w:rFonts w:eastAsia="仿宋_GB2312" w:hint="eastAsia"/>
          <w:sz w:val="32"/>
          <w:szCs w:val="32"/>
        </w:rPr>
        <w:t>计生办巫运梅工伤抚恤医疗费用</w:t>
      </w:r>
      <w:proofErr w:type="gramStart"/>
      <w:r>
        <w:rPr>
          <w:rFonts w:eastAsia="仿宋_GB2312" w:hint="eastAsia"/>
          <w:sz w:val="32"/>
          <w:szCs w:val="32"/>
        </w:rPr>
        <w:t>专项</w:t>
      </w:r>
      <w:r>
        <w:rPr>
          <w:rFonts w:eastAsia="仿宋_GB2312"/>
          <w:sz w:val="32"/>
          <w:szCs w:val="32"/>
        </w:rPr>
        <w:t>专项</w:t>
      </w:r>
      <w:proofErr w:type="gramEnd"/>
      <w:r>
        <w:rPr>
          <w:rFonts w:eastAsia="仿宋_GB2312" w:hint="eastAsia"/>
          <w:sz w:val="32"/>
          <w:szCs w:val="32"/>
        </w:rPr>
        <w:t>5</w:t>
      </w:r>
      <w:r>
        <w:rPr>
          <w:rFonts w:eastAsia="仿宋_GB2312"/>
          <w:sz w:val="32"/>
          <w:szCs w:val="32"/>
        </w:rPr>
        <w:t>万元。主要用于</w:t>
      </w:r>
      <w:r>
        <w:rPr>
          <w:rFonts w:eastAsia="仿宋_GB2312" w:hint="eastAsia"/>
          <w:sz w:val="32"/>
          <w:szCs w:val="32"/>
        </w:rPr>
        <w:t>退休职工巫运梅因工伤产生的医药费</w:t>
      </w:r>
      <w:proofErr w:type="gramStart"/>
      <w:r>
        <w:rPr>
          <w:rFonts w:eastAsia="仿宋_GB2312" w:hint="eastAsia"/>
          <w:sz w:val="32"/>
          <w:szCs w:val="32"/>
        </w:rPr>
        <w:t>用予以</w:t>
      </w:r>
      <w:proofErr w:type="gramEnd"/>
      <w:r>
        <w:rPr>
          <w:rFonts w:eastAsia="仿宋_GB2312" w:hint="eastAsia"/>
          <w:sz w:val="32"/>
          <w:szCs w:val="32"/>
        </w:rPr>
        <w:t>补助。</w:t>
      </w:r>
    </w:p>
    <w:p w14:paraId="5AFE368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1</w:t>
      </w:r>
      <w:r>
        <w:rPr>
          <w:rFonts w:eastAsia="仿宋_GB2312"/>
          <w:sz w:val="32"/>
          <w:szCs w:val="32"/>
        </w:rPr>
        <w:t>）</w:t>
      </w:r>
      <w:r>
        <w:rPr>
          <w:rFonts w:eastAsia="仿宋_GB2312" w:hint="eastAsia"/>
          <w:sz w:val="32"/>
          <w:szCs w:val="32"/>
        </w:rPr>
        <w:t>计生特殊家庭医疗救助及生活补助</w:t>
      </w:r>
      <w:r>
        <w:rPr>
          <w:rFonts w:eastAsia="仿宋_GB2312"/>
          <w:sz w:val="32"/>
          <w:szCs w:val="32"/>
        </w:rPr>
        <w:t>专项</w:t>
      </w:r>
      <w:r>
        <w:rPr>
          <w:rFonts w:eastAsia="仿宋_GB2312" w:hint="eastAsia"/>
          <w:sz w:val="32"/>
          <w:szCs w:val="32"/>
        </w:rPr>
        <w:t>8</w:t>
      </w:r>
      <w:r>
        <w:rPr>
          <w:rFonts w:eastAsia="仿宋_GB2312"/>
          <w:sz w:val="32"/>
          <w:szCs w:val="32"/>
        </w:rPr>
        <w:t>万元。主要</w:t>
      </w:r>
      <w:r>
        <w:rPr>
          <w:rFonts w:eastAsia="仿宋_GB2312"/>
          <w:sz w:val="32"/>
          <w:szCs w:val="32"/>
        </w:rPr>
        <w:lastRenderedPageBreak/>
        <w:t>用于</w:t>
      </w:r>
      <w:r>
        <w:rPr>
          <w:rFonts w:eastAsia="仿宋_GB2312" w:hint="eastAsia"/>
          <w:sz w:val="32"/>
          <w:szCs w:val="32"/>
        </w:rPr>
        <w:t>对我市</w:t>
      </w:r>
      <w:r>
        <w:rPr>
          <w:rFonts w:eastAsia="仿宋_GB2312" w:hint="eastAsia"/>
          <w:sz w:val="32"/>
          <w:szCs w:val="32"/>
        </w:rPr>
        <w:t>167</w:t>
      </w:r>
      <w:r>
        <w:rPr>
          <w:rFonts w:eastAsia="仿宋_GB2312" w:hint="eastAsia"/>
          <w:sz w:val="32"/>
          <w:szCs w:val="32"/>
        </w:rPr>
        <w:t>名计划生育特殊家庭，为他们提供医疗救助、养老保障生活照料、精神慰藉（含慰问费）等。</w:t>
      </w:r>
    </w:p>
    <w:p w14:paraId="657EAA30"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2</w:t>
      </w:r>
      <w:r>
        <w:rPr>
          <w:rFonts w:eastAsia="仿宋_GB2312"/>
          <w:sz w:val="32"/>
          <w:szCs w:val="32"/>
        </w:rPr>
        <w:t>）</w:t>
      </w:r>
      <w:r>
        <w:rPr>
          <w:rFonts w:eastAsia="仿宋_GB2312" w:hint="eastAsia"/>
          <w:sz w:val="32"/>
          <w:szCs w:val="32"/>
        </w:rPr>
        <w:t>计生协会经费</w:t>
      </w:r>
      <w:r>
        <w:rPr>
          <w:rFonts w:eastAsia="仿宋_GB2312"/>
          <w:sz w:val="32"/>
          <w:szCs w:val="32"/>
        </w:rPr>
        <w:t>专项</w:t>
      </w:r>
      <w:r>
        <w:rPr>
          <w:rFonts w:eastAsia="仿宋_GB2312" w:hint="eastAsia"/>
          <w:sz w:val="32"/>
          <w:szCs w:val="32"/>
        </w:rPr>
        <w:t>100.55</w:t>
      </w:r>
      <w:r>
        <w:rPr>
          <w:rFonts w:eastAsia="仿宋_GB2312"/>
          <w:sz w:val="32"/>
          <w:szCs w:val="32"/>
        </w:rPr>
        <w:t>万元。主要用于</w:t>
      </w:r>
      <w:r>
        <w:rPr>
          <w:rFonts w:eastAsia="仿宋_GB2312" w:hint="eastAsia"/>
          <w:sz w:val="32"/>
          <w:szCs w:val="32"/>
        </w:rPr>
        <w:t>计生协会工作经费。</w:t>
      </w:r>
    </w:p>
    <w:p w14:paraId="4753E8C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3</w:t>
      </w:r>
      <w:r>
        <w:rPr>
          <w:rFonts w:eastAsia="仿宋_GB2312"/>
          <w:sz w:val="32"/>
          <w:szCs w:val="32"/>
        </w:rPr>
        <w:t>）</w:t>
      </w:r>
      <w:r>
        <w:rPr>
          <w:rFonts w:eastAsia="仿宋_GB2312" w:hint="eastAsia"/>
          <w:sz w:val="32"/>
          <w:szCs w:val="32"/>
        </w:rPr>
        <w:t>健康养老工作经费</w:t>
      </w:r>
      <w:r>
        <w:rPr>
          <w:rFonts w:eastAsia="仿宋_GB2312"/>
          <w:sz w:val="32"/>
          <w:szCs w:val="32"/>
        </w:rPr>
        <w:t>专项</w:t>
      </w:r>
      <w:r>
        <w:rPr>
          <w:rFonts w:eastAsia="仿宋_GB2312" w:hint="eastAsia"/>
          <w:sz w:val="32"/>
          <w:szCs w:val="32"/>
        </w:rPr>
        <w:t>4</w:t>
      </w:r>
      <w:r>
        <w:rPr>
          <w:rFonts w:eastAsia="仿宋_GB2312"/>
          <w:sz w:val="32"/>
          <w:szCs w:val="32"/>
        </w:rPr>
        <w:t>万元。主要用于</w:t>
      </w:r>
      <w:r>
        <w:rPr>
          <w:rFonts w:eastAsia="仿宋_GB2312" w:hint="eastAsia"/>
          <w:sz w:val="32"/>
          <w:szCs w:val="32"/>
        </w:rPr>
        <w:t>宣传和开展老龄健康活动。</w:t>
      </w:r>
    </w:p>
    <w:p w14:paraId="7915DF00"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4</w:t>
      </w:r>
      <w:r>
        <w:rPr>
          <w:rFonts w:eastAsia="仿宋_GB2312"/>
          <w:sz w:val="32"/>
          <w:szCs w:val="32"/>
        </w:rPr>
        <w:t>）</w:t>
      </w:r>
      <w:r>
        <w:rPr>
          <w:rFonts w:eastAsia="仿宋_GB2312" w:hint="eastAsia"/>
          <w:sz w:val="32"/>
          <w:szCs w:val="32"/>
        </w:rPr>
        <w:t>健康醴陵行动</w:t>
      </w:r>
      <w:r>
        <w:rPr>
          <w:rFonts w:eastAsia="仿宋_GB2312"/>
          <w:sz w:val="32"/>
          <w:szCs w:val="32"/>
        </w:rPr>
        <w:t>专项</w:t>
      </w:r>
      <w:r>
        <w:rPr>
          <w:rFonts w:eastAsia="仿宋_GB2312" w:hint="eastAsia"/>
          <w:sz w:val="32"/>
          <w:szCs w:val="32"/>
        </w:rPr>
        <w:t>20</w:t>
      </w:r>
      <w:r>
        <w:rPr>
          <w:rFonts w:eastAsia="仿宋_GB2312"/>
          <w:sz w:val="32"/>
          <w:szCs w:val="32"/>
        </w:rPr>
        <w:t>万元。主要用于</w:t>
      </w:r>
      <w:r>
        <w:rPr>
          <w:rFonts w:eastAsia="仿宋_GB2312" w:hint="eastAsia"/>
          <w:sz w:val="32"/>
          <w:szCs w:val="32"/>
        </w:rPr>
        <w:t>推进健康醴陵行动，全面落实到</w:t>
      </w:r>
      <w:r>
        <w:rPr>
          <w:rFonts w:eastAsia="仿宋_GB2312" w:hint="eastAsia"/>
          <w:sz w:val="32"/>
          <w:szCs w:val="32"/>
        </w:rPr>
        <w:t>2022</w:t>
      </w:r>
      <w:r>
        <w:rPr>
          <w:rFonts w:eastAsia="仿宋_GB2312" w:hint="eastAsia"/>
          <w:sz w:val="32"/>
          <w:szCs w:val="32"/>
        </w:rPr>
        <w:t>年和</w:t>
      </w:r>
      <w:r>
        <w:rPr>
          <w:rFonts w:eastAsia="仿宋_GB2312" w:hint="eastAsia"/>
          <w:sz w:val="32"/>
          <w:szCs w:val="32"/>
        </w:rPr>
        <w:t>2030</w:t>
      </w:r>
      <w:r>
        <w:rPr>
          <w:rFonts w:eastAsia="仿宋_GB2312" w:hint="eastAsia"/>
          <w:sz w:val="32"/>
          <w:szCs w:val="32"/>
        </w:rPr>
        <w:t>年阶段性目标和总体目标，加快推动从治病为中心转变为以人民健康为中心，落实预防为主方针，积极有效应对当前全市人民群众突出的健康问题、提高全民健康水平。</w:t>
      </w:r>
    </w:p>
    <w:p w14:paraId="5718F27E"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5</w:t>
      </w:r>
      <w:r>
        <w:rPr>
          <w:rFonts w:eastAsia="仿宋_GB2312"/>
          <w:sz w:val="32"/>
          <w:szCs w:val="32"/>
        </w:rPr>
        <w:t>）</w:t>
      </w:r>
      <w:r>
        <w:rPr>
          <w:rFonts w:eastAsia="仿宋_GB2312" w:hint="eastAsia"/>
          <w:sz w:val="32"/>
          <w:szCs w:val="32"/>
        </w:rPr>
        <w:t>农村计生</w:t>
      </w:r>
      <w:proofErr w:type="gramStart"/>
      <w:r>
        <w:rPr>
          <w:rFonts w:eastAsia="仿宋_GB2312" w:hint="eastAsia"/>
          <w:sz w:val="32"/>
          <w:szCs w:val="32"/>
        </w:rPr>
        <w:t>家庭奖扶资金</w:t>
      </w:r>
      <w:proofErr w:type="gramEnd"/>
      <w:r>
        <w:rPr>
          <w:rFonts w:eastAsia="仿宋_GB2312" w:hint="eastAsia"/>
          <w:sz w:val="32"/>
          <w:szCs w:val="32"/>
        </w:rPr>
        <w:t>配套</w:t>
      </w:r>
      <w:r>
        <w:rPr>
          <w:rFonts w:eastAsia="仿宋_GB2312"/>
          <w:sz w:val="32"/>
          <w:szCs w:val="32"/>
        </w:rPr>
        <w:t>专项</w:t>
      </w:r>
      <w:r>
        <w:rPr>
          <w:rFonts w:eastAsia="仿宋_GB2312" w:hint="eastAsia"/>
          <w:sz w:val="32"/>
          <w:szCs w:val="32"/>
        </w:rPr>
        <w:t>2118.34</w:t>
      </w:r>
      <w:r>
        <w:rPr>
          <w:rFonts w:eastAsia="仿宋_GB2312"/>
          <w:sz w:val="32"/>
          <w:szCs w:val="32"/>
        </w:rPr>
        <w:t>万元。主要用于</w:t>
      </w:r>
      <w:r>
        <w:rPr>
          <w:rFonts w:eastAsia="仿宋_GB2312" w:hint="eastAsia"/>
          <w:sz w:val="32"/>
          <w:szCs w:val="32"/>
        </w:rPr>
        <w:t>发放农村计生</w:t>
      </w:r>
      <w:proofErr w:type="gramStart"/>
      <w:r>
        <w:rPr>
          <w:rFonts w:eastAsia="仿宋_GB2312" w:hint="eastAsia"/>
          <w:sz w:val="32"/>
          <w:szCs w:val="32"/>
        </w:rPr>
        <w:t>家庭奖扶资金</w:t>
      </w:r>
      <w:proofErr w:type="gramEnd"/>
      <w:r>
        <w:rPr>
          <w:rFonts w:eastAsia="仿宋_GB2312" w:hint="eastAsia"/>
          <w:sz w:val="32"/>
          <w:szCs w:val="32"/>
        </w:rPr>
        <w:t>。</w:t>
      </w:r>
    </w:p>
    <w:p w14:paraId="731BB06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6</w:t>
      </w:r>
      <w:r>
        <w:rPr>
          <w:rFonts w:eastAsia="仿宋_GB2312"/>
          <w:sz w:val="32"/>
          <w:szCs w:val="32"/>
        </w:rPr>
        <w:t>）</w:t>
      </w:r>
      <w:r>
        <w:rPr>
          <w:rFonts w:eastAsia="仿宋_GB2312" w:hint="eastAsia"/>
          <w:sz w:val="32"/>
          <w:szCs w:val="32"/>
        </w:rPr>
        <w:t>网络建设、维护经费</w:t>
      </w:r>
      <w:r>
        <w:rPr>
          <w:rFonts w:eastAsia="仿宋_GB2312"/>
          <w:sz w:val="32"/>
          <w:szCs w:val="32"/>
        </w:rPr>
        <w:t>专项</w:t>
      </w:r>
      <w:r>
        <w:rPr>
          <w:rFonts w:eastAsia="仿宋_GB2312" w:hint="eastAsia"/>
          <w:sz w:val="32"/>
          <w:szCs w:val="32"/>
        </w:rPr>
        <w:t>7.8</w:t>
      </w:r>
      <w:r>
        <w:rPr>
          <w:rFonts w:eastAsia="仿宋_GB2312"/>
          <w:sz w:val="32"/>
          <w:szCs w:val="32"/>
        </w:rPr>
        <w:t>万元。主要</w:t>
      </w:r>
      <w:proofErr w:type="gramStart"/>
      <w:r>
        <w:rPr>
          <w:rFonts w:eastAsia="仿宋_GB2312"/>
          <w:sz w:val="32"/>
          <w:szCs w:val="32"/>
        </w:rPr>
        <w:t>用于</w:t>
      </w:r>
      <w:r>
        <w:rPr>
          <w:rFonts w:eastAsia="仿宋_GB2312" w:hint="eastAsia"/>
          <w:sz w:val="32"/>
          <w:szCs w:val="32"/>
        </w:rPr>
        <w:t>局</w:t>
      </w:r>
      <w:proofErr w:type="gramEnd"/>
      <w:r>
        <w:rPr>
          <w:rFonts w:eastAsia="仿宋_GB2312" w:hint="eastAsia"/>
          <w:sz w:val="32"/>
          <w:szCs w:val="32"/>
        </w:rPr>
        <w:t>机关网络维修、维护，设备购置等相关费用。</w:t>
      </w:r>
    </w:p>
    <w:p w14:paraId="084B371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w:t>
      </w:r>
      <w:r>
        <w:rPr>
          <w:rFonts w:eastAsia="仿宋_GB2312" w:hint="eastAsia"/>
          <w:sz w:val="32"/>
          <w:szCs w:val="32"/>
        </w:rPr>
        <w:t>7</w:t>
      </w:r>
      <w:r>
        <w:rPr>
          <w:rFonts w:eastAsia="仿宋_GB2312"/>
          <w:sz w:val="32"/>
          <w:szCs w:val="32"/>
        </w:rPr>
        <w:t>）</w:t>
      </w:r>
      <w:r>
        <w:rPr>
          <w:rFonts w:eastAsia="仿宋_GB2312" w:hint="eastAsia"/>
          <w:sz w:val="32"/>
          <w:szCs w:val="32"/>
        </w:rPr>
        <w:t>肇事肇祸严重精神障碍患者监护奖励</w:t>
      </w:r>
      <w:r>
        <w:rPr>
          <w:rFonts w:eastAsia="仿宋_GB2312"/>
          <w:sz w:val="32"/>
          <w:szCs w:val="32"/>
        </w:rPr>
        <w:t>专项</w:t>
      </w:r>
      <w:r>
        <w:rPr>
          <w:rFonts w:eastAsia="仿宋_GB2312" w:hint="eastAsia"/>
          <w:sz w:val="32"/>
          <w:szCs w:val="32"/>
        </w:rPr>
        <w:t>72</w:t>
      </w:r>
      <w:r>
        <w:rPr>
          <w:rFonts w:eastAsia="仿宋_GB2312"/>
          <w:sz w:val="32"/>
          <w:szCs w:val="32"/>
        </w:rPr>
        <w:t>万元。主要用于</w:t>
      </w:r>
      <w:r>
        <w:rPr>
          <w:rFonts w:eastAsia="仿宋_GB2312" w:hint="eastAsia"/>
          <w:sz w:val="32"/>
          <w:szCs w:val="32"/>
        </w:rPr>
        <w:t>奖励肇事肇祸严重精神障碍患者监护人员，维护公共卫生安全。</w:t>
      </w:r>
    </w:p>
    <w:p w14:paraId="488D0E8C"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18</w:t>
      </w:r>
      <w:r>
        <w:rPr>
          <w:rFonts w:eastAsia="仿宋_GB2312"/>
          <w:sz w:val="32"/>
          <w:szCs w:val="32"/>
        </w:rPr>
        <w:t>）</w:t>
      </w:r>
      <w:r>
        <w:rPr>
          <w:rFonts w:eastAsia="仿宋_GB2312" w:hint="eastAsia"/>
          <w:sz w:val="32"/>
          <w:szCs w:val="32"/>
        </w:rPr>
        <w:t>精神卫生防治网络建设</w:t>
      </w:r>
      <w:r>
        <w:rPr>
          <w:rFonts w:eastAsia="仿宋_GB2312"/>
          <w:sz w:val="32"/>
          <w:szCs w:val="32"/>
        </w:rPr>
        <w:t>专项</w:t>
      </w:r>
      <w:r>
        <w:rPr>
          <w:rFonts w:eastAsia="仿宋_GB2312" w:hint="eastAsia"/>
          <w:sz w:val="32"/>
          <w:szCs w:val="32"/>
        </w:rPr>
        <w:t>8</w:t>
      </w:r>
      <w:r>
        <w:rPr>
          <w:rFonts w:eastAsia="仿宋_GB2312"/>
          <w:sz w:val="32"/>
          <w:szCs w:val="32"/>
        </w:rPr>
        <w:t>万元。主要用于</w:t>
      </w:r>
      <w:r>
        <w:rPr>
          <w:rFonts w:eastAsia="仿宋_GB2312" w:hint="eastAsia"/>
          <w:sz w:val="32"/>
          <w:szCs w:val="32"/>
        </w:rPr>
        <w:t>系统规范管理严重精神障碍患者。</w:t>
      </w:r>
    </w:p>
    <w:p w14:paraId="6673FC9B"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19</w:t>
      </w:r>
      <w:r>
        <w:rPr>
          <w:rFonts w:eastAsia="仿宋_GB2312"/>
          <w:sz w:val="32"/>
          <w:szCs w:val="32"/>
        </w:rPr>
        <w:t>）</w:t>
      </w:r>
      <w:r>
        <w:rPr>
          <w:rFonts w:eastAsia="仿宋_GB2312" w:hint="eastAsia"/>
          <w:sz w:val="32"/>
          <w:szCs w:val="32"/>
        </w:rPr>
        <w:t>离休干部医疗统筹</w:t>
      </w:r>
      <w:r>
        <w:rPr>
          <w:rFonts w:eastAsia="仿宋_GB2312"/>
          <w:sz w:val="32"/>
          <w:szCs w:val="32"/>
        </w:rPr>
        <w:t>专项</w:t>
      </w:r>
      <w:r>
        <w:rPr>
          <w:rFonts w:eastAsia="仿宋_GB2312" w:hint="eastAsia"/>
          <w:sz w:val="32"/>
          <w:szCs w:val="32"/>
        </w:rPr>
        <w:t>316</w:t>
      </w:r>
      <w:r>
        <w:rPr>
          <w:rFonts w:eastAsia="仿宋_GB2312"/>
          <w:sz w:val="32"/>
          <w:szCs w:val="32"/>
        </w:rPr>
        <w:t>万元。主要用于</w:t>
      </w:r>
      <w:r>
        <w:rPr>
          <w:rFonts w:eastAsia="仿宋_GB2312" w:hint="eastAsia"/>
          <w:sz w:val="32"/>
          <w:szCs w:val="32"/>
        </w:rPr>
        <w:t>离休干部的医疗护养。</w:t>
      </w:r>
    </w:p>
    <w:p w14:paraId="0AAEA7CB"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lastRenderedPageBreak/>
        <w:t>（</w:t>
      </w:r>
      <w:r>
        <w:rPr>
          <w:rFonts w:eastAsia="仿宋_GB2312" w:hint="eastAsia"/>
          <w:sz w:val="32"/>
          <w:szCs w:val="32"/>
        </w:rPr>
        <w:t>2</w:t>
      </w:r>
      <w:r>
        <w:rPr>
          <w:rFonts w:eastAsia="仿宋_GB2312" w:hint="eastAsia"/>
          <w:sz w:val="32"/>
          <w:szCs w:val="32"/>
        </w:rPr>
        <w:t>0</w:t>
      </w:r>
      <w:r>
        <w:rPr>
          <w:rFonts w:eastAsia="仿宋_GB2312"/>
          <w:sz w:val="32"/>
          <w:szCs w:val="32"/>
        </w:rPr>
        <w:t>）</w:t>
      </w:r>
      <w:r>
        <w:rPr>
          <w:rFonts w:eastAsia="仿宋_GB2312" w:hint="eastAsia"/>
          <w:sz w:val="32"/>
          <w:szCs w:val="32"/>
        </w:rPr>
        <w:t>美沙酮门诊经费</w:t>
      </w:r>
      <w:r>
        <w:rPr>
          <w:rFonts w:eastAsia="仿宋_GB2312"/>
          <w:sz w:val="32"/>
          <w:szCs w:val="32"/>
        </w:rPr>
        <w:t>专项</w:t>
      </w:r>
      <w:r>
        <w:rPr>
          <w:rFonts w:eastAsia="仿宋_GB2312" w:hint="eastAsia"/>
          <w:sz w:val="32"/>
          <w:szCs w:val="32"/>
        </w:rPr>
        <w:t>20</w:t>
      </w:r>
      <w:r>
        <w:rPr>
          <w:rFonts w:eastAsia="仿宋_GB2312"/>
          <w:sz w:val="32"/>
          <w:szCs w:val="32"/>
        </w:rPr>
        <w:t>万元。主要用于</w:t>
      </w:r>
      <w:r>
        <w:rPr>
          <w:rFonts w:eastAsia="仿宋_GB2312" w:hint="eastAsia"/>
          <w:sz w:val="32"/>
          <w:szCs w:val="32"/>
        </w:rPr>
        <w:t>开展美沙酮门诊工作，减少毒品危害和需求。</w:t>
      </w:r>
    </w:p>
    <w:p w14:paraId="6967D648"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w:t>
      </w:r>
      <w:r>
        <w:rPr>
          <w:rFonts w:eastAsia="仿宋_GB2312" w:hint="eastAsia"/>
          <w:sz w:val="32"/>
          <w:szCs w:val="32"/>
        </w:rPr>
        <w:t>1</w:t>
      </w:r>
      <w:r>
        <w:rPr>
          <w:rFonts w:eastAsia="仿宋_GB2312"/>
          <w:sz w:val="32"/>
          <w:szCs w:val="32"/>
        </w:rPr>
        <w:t>）</w:t>
      </w:r>
      <w:r>
        <w:rPr>
          <w:rFonts w:eastAsia="仿宋_GB2312" w:hint="eastAsia"/>
          <w:sz w:val="32"/>
          <w:szCs w:val="32"/>
        </w:rPr>
        <w:t>乡村赤脚医生生活补助</w:t>
      </w:r>
      <w:r>
        <w:rPr>
          <w:rFonts w:eastAsia="仿宋_GB2312"/>
          <w:sz w:val="32"/>
          <w:szCs w:val="32"/>
        </w:rPr>
        <w:t>专项</w:t>
      </w:r>
      <w:r>
        <w:rPr>
          <w:rFonts w:eastAsia="仿宋_GB2312" w:hint="eastAsia"/>
          <w:sz w:val="32"/>
          <w:szCs w:val="32"/>
        </w:rPr>
        <w:t>236.59</w:t>
      </w:r>
      <w:r>
        <w:rPr>
          <w:rFonts w:eastAsia="仿宋_GB2312"/>
          <w:sz w:val="32"/>
          <w:szCs w:val="32"/>
        </w:rPr>
        <w:t>万元。主要用于</w:t>
      </w:r>
      <w:r>
        <w:rPr>
          <w:rFonts w:eastAsia="仿宋_GB2312" w:hint="eastAsia"/>
          <w:sz w:val="32"/>
          <w:szCs w:val="32"/>
        </w:rPr>
        <w:t>发放老年乡村医生补助。</w:t>
      </w:r>
    </w:p>
    <w:p w14:paraId="4F94898F"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w:t>
      </w:r>
      <w:r>
        <w:rPr>
          <w:rFonts w:eastAsia="仿宋_GB2312" w:hint="eastAsia"/>
          <w:sz w:val="32"/>
          <w:szCs w:val="32"/>
        </w:rPr>
        <w:t>2</w:t>
      </w:r>
      <w:r>
        <w:rPr>
          <w:rFonts w:eastAsia="仿宋_GB2312"/>
          <w:sz w:val="32"/>
          <w:szCs w:val="32"/>
        </w:rPr>
        <w:t>）</w:t>
      </w:r>
      <w:r>
        <w:rPr>
          <w:rFonts w:eastAsia="仿宋_GB2312" w:hint="eastAsia"/>
          <w:sz w:val="32"/>
          <w:szCs w:val="32"/>
        </w:rPr>
        <w:t>行政村卫生室运行经费</w:t>
      </w:r>
      <w:r>
        <w:rPr>
          <w:rFonts w:eastAsia="仿宋_GB2312"/>
          <w:sz w:val="32"/>
          <w:szCs w:val="32"/>
        </w:rPr>
        <w:t>专项</w:t>
      </w:r>
      <w:r>
        <w:rPr>
          <w:rFonts w:eastAsia="仿宋_GB2312" w:hint="eastAsia"/>
          <w:sz w:val="32"/>
          <w:szCs w:val="32"/>
        </w:rPr>
        <w:t>127.8</w:t>
      </w:r>
      <w:r>
        <w:rPr>
          <w:rFonts w:eastAsia="仿宋_GB2312"/>
          <w:sz w:val="32"/>
          <w:szCs w:val="32"/>
        </w:rPr>
        <w:t>万元。主要用于</w:t>
      </w:r>
      <w:r>
        <w:rPr>
          <w:rFonts w:eastAsia="仿宋_GB2312" w:hint="eastAsia"/>
          <w:sz w:val="32"/>
          <w:szCs w:val="32"/>
        </w:rPr>
        <w:t>保障行政村卫生室运行，提升基层卫生服务水平。</w:t>
      </w:r>
    </w:p>
    <w:p w14:paraId="106E0107"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w:t>
      </w:r>
      <w:r>
        <w:rPr>
          <w:rFonts w:eastAsia="仿宋_GB2312" w:hint="eastAsia"/>
          <w:sz w:val="32"/>
          <w:szCs w:val="32"/>
        </w:rPr>
        <w:t>3</w:t>
      </w:r>
      <w:r>
        <w:rPr>
          <w:rFonts w:eastAsia="仿宋_GB2312"/>
          <w:sz w:val="32"/>
          <w:szCs w:val="32"/>
        </w:rPr>
        <w:t>）</w:t>
      </w:r>
      <w:r>
        <w:rPr>
          <w:rFonts w:eastAsia="仿宋_GB2312" w:hint="eastAsia"/>
          <w:sz w:val="32"/>
          <w:szCs w:val="32"/>
        </w:rPr>
        <w:t>中医药发展（卫生系统）</w:t>
      </w:r>
      <w:r>
        <w:rPr>
          <w:rFonts w:eastAsia="仿宋_GB2312"/>
          <w:sz w:val="32"/>
          <w:szCs w:val="32"/>
        </w:rPr>
        <w:t>专项</w:t>
      </w:r>
      <w:r>
        <w:rPr>
          <w:rFonts w:eastAsia="仿宋_GB2312" w:hint="eastAsia"/>
          <w:sz w:val="32"/>
          <w:szCs w:val="32"/>
        </w:rPr>
        <w:t>292</w:t>
      </w:r>
      <w:r>
        <w:rPr>
          <w:rFonts w:eastAsia="仿宋_GB2312"/>
          <w:sz w:val="32"/>
          <w:szCs w:val="32"/>
        </w:rPr>
        <w:t>万元。主要用于</w:t>
      </w:r>
      <w:r>
        <w:rPr>
          <w:rFonts w:eastAsia="仿宋_GB2312" w:hint="eastAsia"/>
          <w:sz w:val="32"/>
          <w:szCs w:val="32"/>
        </w:rPr>
        <w:t>基层中医馆建设、中医药专家技能传承工作室建设及相关培训等。</w:t>
      </w:r>
    </w:p>
    <w:p w14:paraId="672A275B"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24</w:t>
      </w:r>
      <w:r>
        <w:rPr>
          <w:rFonts w:eastAsia="仿宋_GB2312"/>
          <w:sz w:val="32"/>
          <w:szCs w:val="32"/>
        </w:rPr>
        <w:t>）</w:t>
      </w:r>
      <w:r>
        <w:rPr>
          <w:rFonts w:eastAsia="仿宋_GB2312" w:hint="eastAsia"/>
          <w:sz w:val="32"/>
          <w:szCs w:val="32"/>
        </w:rPr>
        <w:t>重性精神病救治</w:t>
      </w:r>
      <w:r>
        <w:rPr>
          <w:rFonts w:eastAsia="仿宋_GB2312"/>
          <w:sz w:val="32"/>
          <w:szCs w:val="32"/>
        </w:rPr>
        <w:t>专项</w:t>
      </w:r>
      <w:r>
        <w:rPr>
          <w:rFonts w:eastAsia="仿宋_GB2312" w:hint="eastAsia"/>
          <w:sz w:val="32"/>
          <w:szCs w:val="32"/>
        </w:rPr>
        <w:t>26</w:t>
      </w:r>
      <w:r>
        <w:rPr>
          <w:rFonts w:eastAsia="仿宋_GB2312"/>
          <w:sz w:val="32"/>
          <w:szCs w:val="32"/>
        </w:rPr>
        <w:t>万元。主要用于</w:t>
      </w:r>
      <w:r>
        <w:rPr>
          <w:rFonts w:eastAsia="仿宋_GB2312" w:hint="eastAsia"/>
          <w:sz w:val="32"/>
          <w:szCs w:val="32"/>
        </w:rPr>
        <w:t>救治救助贫困重性精神疾病患者。</w:t>
      </w:r>
    </w:p>
    <w:p w14:paraId="5734C8A4"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25</w:t>
      </w:r>
      <w:r>
        <w:rPr>
          <w:rFonts w:eastAsia="仿宋_GB2312"/>
          <w:sz w:val="32"/>
          <w:szCs w:val="32"/>
        </w:rPr>
        <w:t>）</w:t>
      </w:r>
      <w:r>
        <w:rPr>
          <w:rFonts w:eastAsia="仿宋_GB2312" w:hint="eastAsia"/>
          <w:sz w:val="32"/>
          <w:szCs w:val="32"/>
        </w:rPr>
        <w:t>疫情防控</w:t>
      </w:r>
      <w:r>
        <w:rPr>
          <w:rFonts w:eastAsia="仿宋_GB2312"/>
          <w:sz w:val="32"/>
          <w:szCs w:val="32"/>
        </w:rPr>
        <w:t>专项</w:t>
      </w:r>
      <w:r>
        <w:rPr>
          <w:rFonts w:eastAsia="仿宋_GB2312" w:hint="eastAsia"/>
          <w:sz w:val="32"/>
          <w:szCs w:val="32"/>
        </w:rPr>
        <w:t>3562</w:t>
      </w:r>
      <w:r>
        <w:rPr>
          <w:rFonts w:eastAsia="仿宋_GB2312"/>
          <w:sz w:val="32"/>
          <w:szCs w:val="32"/>
        </w:rPr>
        <w:t>万元。主要用于</w:t>
      </w:r>
      <w:r>
        <w:rPr>
          <w:rFonts w:eastAsia="仿宋_GB2312" w:hint="eastAsia"/>
          <w:sz w:val="32"/>
          <w:szCs w:val="32"/>
        </w:rPr>
        <w:t>对全市</w:t>
      </w:r>
      <w:r>
        <w:rPr>
          <w:rFonts w:eastAsia="仿宋_GB2312" w:hint="eastAsia"/>
          <w:sz w:val="32"/>
          <w:szCs w:val="32"/>
        </w:rPr>
        <w:t>疫情防控项目经费。</w:t>
      </w:r>
    </w:p>
    <w:p w14:paraId="1F021BB7"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26</w:t>
      </w:r>
      <w:r>
        <w:rPr>
          <w:rFonts w:eastAsia="仿宋_GB2312"/>
          <w:sz w:val="32"/>
          <w:szCs w:val="32"/>
        </w:rPr>
        <w:t>）</w:t>
      </w:r>
      <w:r>
        <w:rPr>
          <w:rFonts w:eastAsia="仿宋_GB2312" w:hint="eastAsia"/>
          <w:sz w:val="32"/>
          <w:szCs w:val="32"/>
        </w:rPr>
        <w:t>乡村医生在岗等级补贴</w:t>
      </w:r>
      <w:r>
        <w:rPr>
          <w:rFonts w:eastAsia="仿宋_GB2312"/>
          <w:sz w:val="32"/>
          <w:szCs w:val="32"/>
        </w:rPr>
        <w:t>专项</w:t>
      </w:r>
      <w:r>
        <w:rPr>
          <w:rFonts w:eastAsia="仿宋_GB2312" w:hint="eastAsia"/>
          <w:sz w:val="32"/>
          <w:szCs w:val="32"/>
        </w:rPr>
        <w:t>129.72</w:t>
      </w:r>
      <w:r>
        <w:rPr>
          <w:rFonts w:eastAsia="仿宋_GB2312"/>
          <w:sz w:val="32"/>
          <w:szCs w:val="32"/>
        </w:rPr>
        <w:t>万元。主要用于</w:t>
      </w:r>
      <w:r>
        <w:rPr>
          <w:rFonts w:eastAsia="仿宋_GB2312" w:hint="eastAsia"/>
          <w:sz w:val="32"/>
          <w:szCs w:val="32"/>
        </w:rPr>
        <w:t>发放</w:t>
      </w:r>
      <w:r>
        <w:rPr>
          <w:rFonts w:eastAsia="仿宋_GB2312" w:hint="eastAsia"/>
          <w:sz w:val="32"/>
          <w:szCs w:val="32"/>
        </w:rPr>
        <w:t>乡村医生在岗等级补贴</w:t>
      </w:r>
      <w:r>
        <w:rPr>
          <w:rFonts w:eastAsia="仿宋_GB2312" w:hint="eastAsia"/>
          <w:sz w:val="32"/>
          <w:szCs w:val="32"/>
        </w:rPr>
        <w:t>。</w:t>
      </w:r>
    </w:p>
    <w:p w14:paraId="2EEDF0AE"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27</w:t>
      </w:r>
      <w:r>
        <w:rPr>
          <w:rFonts w:eastAsia="仿宋_GB2312"/>
          <w:sz w:val="32"/>
          <w:szCs w:val="32"/>
        </w:rPr>
        <w:t>）</w:t>
      </w:r>
      <w:r>
        <w:rPr>
          <w:rFonts w:eastAsia="仿宋_GB2312" w:hint="eastAsia"/>
          <w:sz w:val="32"/>
          <w:szCs w:val="32"/>
        </w:rPr>
        <w:t>基药补助（卫生系统）</w:t>
      </w:r>
      <w:r>
        <w:rPr>
          <w:rFonts w:eastAsia="仿宋_GB2312"/>
          <w:sz w:val="32"/>
          <w:szCs w:val="32"/>
        </w:rPr>
        <w:t>专项</w:t>
      </w:r>
      <w:r>
        <w:rPr>
          <w:rFonts w:eastAsia="仿宋_GB2312" w:hint="eastAsia"/>
          <w:sz w:val="32"/>
          <w:szCs w:val="32"/>
        </w:rPr>
        <w:t>4906.6</w:t>
      </w:r>
      <w:r>
        <w:rPr>
          <w:rFonts w:eastAsia="仿宋_GB2312"/>
          <w:sz w:val="32"/>
          <w:szCs w:val="32"/>
        </w:rPr>
        <w:t>万元。主要用于全市</w:t>
      </w:r>
      <w:r>
        <w:rPr>
          <w:rFonts w:eastAsia="仿宋_GB2312" w:hint="eastAsia"/>
          <w:sz w:val="32"/>
          <w:szCs w:val="32"/>
        </w:rPr>
        <w:t>基层医疗机构</w:t>
      </w:r>
      <w:r>
        <w:rPr>
          <w:rFonts w:eastAsia="仿宋_GB2312"/>
          <w:sz w:val="32"/>
          <w:szCs w:val="32"/>
        </w:rPr>
        <w:t>分配的</w:t>
      </w:r>
      <w:r>
        <w:rPr>
          <w:rFonts w:eastAsia="仿宋_GB2312" w:hint="eastAsia"/>
          <w:sz w:val="32"/>
          <w:szCs w:val="32"/>
        </w:rPr>
        <w:t>基本药物制度</w:t>
      </w:r>
      <w:r>
        <w:rPr>
          <w:rFonts w:eastAsia="仿宋_GB2312" w:hint="eastAsia"/>
          <w:sz w:val="32"/>
          <w:szCs w:val="32"/>
        </w:rPr>
        <w:t>经费。</w:t>
      </w:r>
    </w:p>
    <w:p w14:paraId="79371BB3" w14:textId="77777777" w:rsidR="00C82FB3" w:rsidRDefault="00C82FB3">
      <w:pPr>
        <w:numPr>
          <w:ilvl w:val="0"/>
          <w:numId w:val="1"/>
        </w:numPr>
        <w:tabs>
          <w:tab w:val="left" w:pos="7560"/>
        </w:tabs>
        <w:adjustRightInd w:val="0"/>
        <w:snapToGrid w:val="0"/>
        <w:spacing w:line="560" w:lineRule="exact"/>
        <w:ind w:firstLineChars="200" w:firstLine="640"/>
        <w:rPr>
          <w:rFonts w:eastAsia="黑体"/>
          <w:sz w:val="32"/>
          <w:szCs w:val="32"/>
        </w:rPr>
      </w:pPr>
      <w:r>
        <w:rPr>
          <w:rFonts w:eastAsia="黑体"/>
          <w:sz w:val="32"/>
          <w:szCs w:val="32"/>
        </w:rPr>
        <w:t>政府性基金预算支出</w:t>
      </w:r>
    </w:p>
    <w:p w14:paraId="522E8FB9" w14:textId="77777777" w:rsidR="00C82FB3" w:rsidRDefault="00C82FB3">
      <w:pPr>
        <w:tabs>
          <w:tab w:val="left" w:pos="7560"/>
        </w:tabs>
        <w:adjustRightInd w:val="0"/>
        <w:snapToGrid w:val="0"/>
        <w:spacing w:line="560" w:lineRule="exact"/>
        <w:ind w:firstLineChars="200" w:firstLine="640"/>
        <w:rPr>
          <w:rFonts w:eastAsia="仿宋_GB2312" w:hint="eastAsia"/>
          <w:bCs/>
          <w:sz w:val="32"/>
          <w:szCs w:val="32"/>
        </w:rPr>
      </w:pPr>
      <w:r>
        <w:rPr>
          <w:rFonts w:eastAsia="仿宋_GB2312" w:hint="eastAsia"/>
          <w:bCs/>
          <w:sz w:val="32"/>
          <w:szCs w:val="32"/>
        </w:rPr>
        <w:t>2024</w:t>
      </w:r>
      <w:r>
        <w:rPr>
          <w:rFonts w:eastAsia="仿宋_GB2312"/>
          <w:bCs/>
          <w:sz w:val="32"/>
          <w:szCs w:val="32"/>
        </w:rPr>
        <w:t>年度本部门无政府性基金预算安排的支出</w:t>
      </w:r>
      <w:r>
        <w:rPr>
          <w:rFonts w:eastAsia="仿宋_GB2312" w:hint="eastAsia"/>
          <w:bCs/>
          <w:sz w:val="32"/>
          <w:szCs w:val="32"/>
        </w:rPr>
        <w:t>。</w:t>
      </w:r>
    </w:p>
    <w:p w14:paraId="5F4C830C" w14:textId="77777777" w:rsidR="00C82FB3" w:rsidRDefault="00C82FB3">
      <w:pPr>
        <w:tabs>
          <w:tab w:val="left" w:pos="7560"/>
        </w:tabs>
        <w:adjustRightInd w:val="0"/>
        <w:snapToGrid w:val="0"/>
        <w:spacing w:line="560" w:lineRule="exact"/>
        <w:ind w:firstLineChars="200" w:firstLine="640"/>
        <w:rPr>
          <w:rFonts w:eastAsia="黑体"/>
          <w:sz w:val="32"/>
          <w:szCs w:val="32"/>
        </w:rPr>
      </w:pPr>
      <w:r>
        <w:rPr>
          <w:rFonts w:eastAsia="黑体"/>
          <w:sz w:val="32"/>
          <w:szCs w:val="32"/>
        </w:rPr>
        <w:t>七、其他重要事项情况说明</w:t>
      </w:r>
    </w:p>
    <w:p w14:paraId="154C5135" w14:textId="77777777" w:rsidR="00C82FB3" w:rsidRDefault="00C82FB3">
      <w:pPr>
        <w:tabs>
          <w:tab w:val="left" w:pos="7560"/>
        </w:tabs>
        <w:adjustRightInd w:val="0"/>
        <w:snapToGrid w:val="0"/>
        <w:spacing w:line="560" w:lineRule="exact"/>
        <w:ind w:firstLineChars="200" w:firstLine="640"/>
        <w:rPr>
          <w:rFonts w:eastAsia="仿宋_GB2312"/>
          <w:color w:val="FF0000"/>
          <w:sz w:val="32"/>
          <w:szCs w:val="32"/>
        </w:rPr>
      </w:pPr>
      <w:r>
        <w:rPr>
          <w:rFonts w:eastAsia="楷体_GB2312"/>
          <w:bCs/>
          <w:sz w:val="32"/>
          <w:szCs w:val="32"/>
        </w:rPr>
        <w:t>（一）机关运行经费：</w:t>
      </w:r>
      <w:r>
        <w:rPr>
          <w:rFonts w:eastAsia="仿宋_GB2312"/>
          <w:sz w:val="32"/>
          <w:szCs w:val="32"/>
        </w:rPr>
        <w:t>本部门</w:t>
      </w:r>
      <w:r>
        <w:rPr>
          <w:rFonts w:eastAsia="仿宋_GB2312" w:hint="eastAsia"/>
          <w:sz w:val="32"/>
          <w:szCs w:val="32"/>
        </w:rPr>
        <w:t>2024</w:t>
      </w:r>
      <w:r>
        <w:rPr>
          <w:rFonts w:eastAsia="仿宋_GB2312"/>
          <w:sz w:val="32"/>
          <w:szCs w:val="32"/>
        </w:rPr>
        <w:t>年年初预算机关运行经费</w:t>
      </w:r>
      <w:r>
        <w:rPr>
          <w:rFonts w:eastAsia="仿宋_GB2312"/>
          <w:sz w:val="32"/>
          <w:szCs w:val="32"/>
        </w:rPr>
        <w:t>(</w:t>
      </w:r>
      <w:r>
        <w:rPr>
          <w:rFonts w:eastAsia="仿宋_GB2312" w:hint="eastAsia"/>
          <w:sz w:val="32"/>
          <w:szCs w:val="32"/>
        </w:rPr>
        <w:t>公用类</w:t>
      </w:r>
      <w:r>
        <w:rPr>
          <w:rFonts w:eastAsia="仿宋_GB2312"/>
          <w:sz w:val="32"/>
          <w:szCs w:val="32"/>
        </w:rPr>
        <w:t>+</w:t>
      </w:r>
      <w:r>
        <w:rPr>
          <w:rFonts w:eastAsia="仿宋_GB2312" w:hint="eastAsia"/>
          <w:sz w:val="32"/>
          <w:szCs w:val="32"/>
        </w:rPr>
        <w:t>其他运转类</w:t>
      </w:r>
      <w:r>
        <w:rPr>
          <w:rFonts w:eastAsia="仿宋_GB2312"/>
          <w:sz w:val="32"/>
          <w:szCs w:val="32"/>
        </w:rPr>
        <w:t>)</w:t>
      </w:r>
      <w:r>
        <w:rPr>
          <w:rFonts w:eastAsia="仿宋_GB2312"/>
          <w:sz w:val="32"/>
          <w:szCs w:val="32"/>
        </w:rPr>
        <w:t>共安排</w:t>
      </w:r>
      <w:r>
        <w:rPr>
          <w:rFonts w:eastAsia="仿宋_GB2312" w:hint="eastAsia"/>
          <w:sz w:val="32"/>
          <w:szCs w:val="32"/>
        </w:rPr>
        <w:t>137.92</w:t>
      </w:r>
      <w:r>
        <w:rPr>
          <w:rFonts w:eastAsia="仿宋_GB2312"/>
          <w:sz w:val="32"/>
          <w:szCs w:val="32"/>
        </w:rPr>
        <w:t>万元</w:t>
      </w:r>
      <w:r>
        <w:rPr>
          <w:rFonts w:eastAsia="仿宋_GB2312"/>
          <w:sz w:val="32"/>
          <w:szCs w:val="32"/>
        </w:rPr>
        <w:t>，比上年度预算减少</w:t>
      </w:r>
      <w:r>
        <w:rPr>
          <w:rFonts w:eastAsia="仿宋_GB2312" w:hint="eastAsia"/>
          <w:sz w:val="32"/>
          <w:szCs w:val="32"/>
        </w:rPr>
        <w:t>28.42</w:t>
      </w:r>
      <w:r>
        <w:rPr>
          <w:rFonts w:eastAsia="仿宋_GB2312"/>
          <w:sz w:val="32"/>
          <w:szCs w:val="32"/>
        </w:rPr>
        <w:t>万元，</w:t>
      </w:r>
      <w:r>
        <w:rPr>
          <w:rFonts w:eastAsia="仿宋_GB2312"/>
          <w:bCs/>
          <w:sz w:val="32"/>
          <w:szCs w:val="32"/>
        </w:rPr>
        <w:t>减少的主要原因是：</w:t>
      </w:r>
      <w:r>
        <w:rPr>
          <w:rFonts w:eastAsia="仿宋_GB2312" w:hint="eastAsia"/>
          <w:bCs/>
          <w:sz w:val="32"/>
          <w:szCs w:val="32"/>
        </w:rPr>
        <w:t>压缩了行政运行经费开支。</w:t>
      </w:r>
    </w:p>
    <w:p w14:paraId="2BD41CAC" w14:textId="77777777" w:rsidR="00C82FB3" w:rsidRDefault="00C82FB3">
      <w:pPr>
        <w:adjustRightInd w:val="0"/>
        <w:snapToGrid w:val="0"/>
        <w:spacing w:line="560" w:lineRule="exact"/>
        <w:ind w:firstLineChars="200" w:firstLine="640"/>
        <w:rPr>
          <w:rFonts w:eastAsia="仿宋_GB2312"/>
          <w:sz w:val="32"/>
          <w:szCs w:val="32"/>
        </w:rPr>
      </w:pPr>
      <w:r>
        <w:rPr>
          <w:rFonts w:eastAsia="楷体_GB2312"/>
          <w:bCs/>
          <w:sz w:val="32"/>
          <w:szCs w:val="32"/>
        </w:rPr>
        <w:lastRenderedPageBreak/>
        <w:t>（二</w:t>
      </w:r>
      <w:r>
        <w:rPr>
          <w:rFonts w:eastAsia="楷体_GB2312"/>
          <w:bCs/>
          <w:sz w:val="32"/>
          <w:szCs w:val="32"/>
        </w:rPr>
        <w:t xml:space="preserve">) </w:t>
      </w:r>
      <w:r>
        <w:rPr>
          <w:rFonts w:eastAsia="楷体_GB2312"/>
          <w:bCs/>
          <w:sz w:val="32"/>
          <w:szCs w:val="32"/>
        </w:rPr>
        <w:t>政府采购预算</w:t>
      </w:r>
      <w:r>
        <w:rPr>
          <w:rFonts w:eastAsia="华文楷体" w:hAnsi="华文楷体"/>
          <w:sz w:val="32"/>
          <w:szCs w:val="32"/>
        </w:rPr>
        <w:t>：</w:t>
      </w:r>
      <w:r>
        <w:rPr>
          <w:rFonts w:eastAsia="仿宋_GB2312"/>
          <w:sz w:val="32"/>
          <w:szCs w:val="32"/>
        </w:rPr>
        <w:t>本部门（单位）</w:t>
      </w:r>
      <w:r>
        <w:rPr>
          <w:rFonts w:eastAsia="仿宋_GB2312" w:hint="eastAsia"/>
          <w:sz w:val="32"/>
          <w:szCs w:val="32"/>
        </w:rPr>
        <w:t>2024</w:t>
      </w:r>
      <w:r>
        <w:rPr>
          <w:rFonts w:eastAsia="仿宋_GB2312"/>
          <w:sz w:val="32"/>
          <w:szCs w:val="32"/>
        </w:rPr>
        <w:t>年年初预算数为</w:t>
      </w:r>
      <w:r>
        <w:rPr>
          <w:rFonts w:eastAsia="仿宋_GB2312" w:hint="eastAsia"/>
          <w:sz w:val="32"/>
          <w:szCs w:val="32"/>
        </w:rPr>
        <w:t>672</w:t>
      </w:r>
      <w:r>
        <w:rPr>
          <w:rFonts w:eastAsia="仿宋_GB2312"/>
          <w:sz w:val="32"/>
          <w:szCs w:val="32"/>
        </w:rPr>
        <w:t>万元。包含：</w:t>
      </w:r>
      <w:r>
        <w:rPr>
          <w:rFonts w:eastAsia="仿宋_GB2312" w:hint="eastAsia"/>
          <w:sz w:val="32"/>
          <w:szCs w:val="32"/>
        </w:rPr>
        <w:t>局机关政府采购货物</w:t>
      </w:r>
      <w:r>
        <w:rPr>
          <w:rFonts w:eastAsia="仿宋_GB2312" w:hint="eastAsia"/>
          <w:sz w:val="32"/>
          <w:szCs w:val="32"/>
        </w:rPr>
        <w:t>220</w:t>
      </w:r>
      <w:r>
        <w:rPr>
          <w:rFonts w:eastAsia="仿宋_GB2312" w:hint="eastAsia"/>
          <w:sz w:val="32"/>
          <w:szCs w:val="32"/>
        </w:rPr>
        <w:t>万元</w:t>
      </w:r>
      <w:r>
        <w:rPr>
          <w:rFonts w:eastAsia="仿宋_GB2312" w:hint="eastAsia"/>
          <w:sz w:val="32"/>
          <w:szCs w:val="32"/>
        </w:rPr>
        <w:t>，</w:t>
      </w:r>
      <w:r>
        <w:rPr>
          <w:rFonts w:eastAsia="仿宋_GB2312"/>
          <w:sz w:val="32"/>
          <w:szCs w:val="32"/>
        </w:rPr>
        <w:t>政府采购服务</w:t>
      </w:r>
      <w:r>
        <w:rPr>
          <w:rFonts w:eastAsia="仿宋_GB2312" w:hint="eastAsia"/>
          <w:sz w:val="32"/>
          <w:szCs w:val="32"/>
        </w:rPr>
        <w:t>450</w:t>
      </w:r>
      <w:r>
        <w:rPr>
          <w:rFonts w:eastAsia="仿宋_GB2312" w:hint="eastAsia"/>
          <w:sz w:val="32"/>
          <w:szCs w:val="32"/>
        </w:rPr>
        <w:t>万元</w:t>
      </w:r>
      <w:r>
        <w:rPr>
          <w:rFonts w:eastAsia="仿宋_GB2312"/>
          <w:sz w:val="32"/>
          <w:szCs w:val="32"/>
        </w:rPr>
        <w:t>。</w:t>
      </w:r>
    </w:p>
    <w:p w14:paraId="035CB1BA"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（三）国有资产占有情况：</w:t>
      </w:r>
      <w:r>
        <w:rPr>
          <w:rFonts w:eastAsia="仿宋_GB2312"/>
          <w:sz w:val="32"/>
          <w:szCs w:val="32"/>
        </w:rPr>
        <w:t>截止</w:t>
      </w:r>
      <w:r>
        <w:rPr>
          <w:rFonts w:eastAsia="仿宋_GB2312"/>
          <w:sz w:val="32"/>
          <w:szCs w:val="32"/>
        </w:rPr>
        <w:t>20</w:t>
      </w:r>
      <w:r>
        <w:rPr>
          <w:rFonts w:eastAsia="仿宋_GB2312" w:hint="eastAsia"/>
          <w:sz w:val="32"/>
          <w:szCs w:val="32"/>
        </w:rPr>
        <w:t>2</w:t>
      </w:r>
      <w:r>
        <w:rPr>
          <w:rFonts w:eastAsia="仿宋_GB2312" w:hint="eastAsia"/>
          <w:sz w:val="32"/>
          <w:szCs w:val="32"/>
        </w:rPr>
        <w:t>3</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日，本部门共有办公及业务用房</w:t>
      </w:r>
      <w:r>
        <w:rPr>
          <w:rFonts w:eastAsia="仿宋_GB2312" w:hint="eastAsia"/>
          <w:sz w:val="32"/>
          <w:szCs w:val="32"/>
        </w:rPr>
        <w:t>187737</w:t>
      </w:r>
      <w:r>
        <w:rPr>
          <w:rFonts w:eastAsia="仿宋_GB2312"/>
          <w:sz w:val="32"/>
          <w:szCs w:val="32"/>
        </w:rPr>
        <w:t xml:space="preserve"> </w:t>
      </w:r>
      <w:r>
        <w:rPr>
          <w:rFonts w:eastAsia="仿宋_GB2312"/>
          <w:sz w:val="32"/>
          <w:szCs w:val="32"/>
        </w:rPr>
        <w:t>平方米；车辆</w:t>
      </w:r>
      <w:r>
        <w:rPr>
          <w:rFonts w:eastAsia="仿宋_GB2312" w:hint="eastAsia"/>
          <w:sz w:val="32"/>
          <w:szCs w:val="32"/>
        </w:rPr>
        <w:t>0</w:t>
      </w:r>
      <w:r>
        <w:rPr>
          <w:rFonts w:eastAsia="仿宋_GB2312"/>
          <w:sz w:val="32"/>
          <w:szCs w:val="32"/>
        </w:rPr>
        <w:t>辆，其中一般公务用车</w:t>
      </w:r>
      <w:r>
        <w:rPr>
          <w:rFonts w:eastAsia="仿宋_GB2312" w:hint="eastAsia"/>
          <w:sz w:val="32"/>
          <w:szCs w:val="32"/>
        </w:rPr>
        <w:t>0</w:t>
      </w:r>
      <w:r>
        <w:rPr>
          <w:rFonts w:eastAsia="仿宋_GB2312"/>
          <w:sz w:val="32"/>
          <w:szCs w:val="32"/>
        </w:rPr>
        <w:t>辆、一般执法执勤用车</w:t>
      </w:r>
      <w:r>
        <w:rPr>
          <w:rFonts w:eastAsia="仿宋_GB2312" w:hint="eastAsia"/>
          <w:sz w:val="32"/>
          <w:szCs w:val="32"/>
        </w:rPr>
        <w:t>0</w:t>
      </w:r>
      <w:r>
        <w:rPr>
          <w:rFonts w:eastAsia="仿宋_GB2312"/>
          <w:sz w:val="32"/>
          <w:szCs w:val="32"/>
        </w:rPr>
        <w:t>辆、货币化用车</w:t>
      </w:r>
      <w:r>
        <w:rPr>
          <w:rFonts w:eastAsia="仿宋_GB2312" w:hint="eastAsia"/>
          <w:sz w:val="32"/>
          <w:szCs w:val="32"/>
        </w:rPr>
        <w:t>0</w:t>
      </w:r>
      <w:r>
        <w:rPr>
          <w:rFonts w:eastAsia="仿宋_GB2312"/>
          <w:sz w:val="32"/>
          <w:szCs w:val="32"/>
        </w:rPr>
        <w:t>辆；单位价值</w:t>
      </w:r>
      <w:r>
        <w:rPr>
          <w:rFonts w:eastAsia="仿宋_GB2312"/>
          <w:sz w:val="32"/>
          <w:szCs w:val="32"/>
        </w:rPr>
        <w:t>200</w:t>
      </w:r>
      <w:r>
        <w:rPr>
          <w:rFonts w:eastAsia="仿宋_GB2312"/>
          <w:sz w:val="32"/>
          <w:szCs w:val="32"/>
        </w:rPr>
        <w:t>万以上大型设备</w:t>
      </w:r>
      <w:r>
        <w:rPr>
          <w:rFonts w:eastAsia="仿宋_GB2312" w:hint="eastAsia"/>
          <w:sz w:val="32"/>
          <w:szCs w:val="32"/>
        </w:rPr>
        <w:t>0</w:t>
      </w:r>
      <w:r>
        <w:rPr>
          <w:rFonts w:eastAsia="仿宋_GB2312"/>
          <w:sz w:val="32"/>
          <w:szCs w:val="32"/>
        </w:rPr>
        <w:t>套。</w:t>
      </w:r>
      <w:r>
        <w:rPr>
          <w:rFonts w:eastAsia="仿宋_GB2312" w:hint="eastAsia"/>
          <w:sz w:val="32"/>
          <w:szCs w:val="32"/>
        </w:rPr>
        <w:t>2024</w:t>
      </w:r>
      <w:r>
        <w:rPr>
          <w:rFonts w:eastAsia="仿宋_GB2312"/>
          <w:sz w:val="32"/>
          <w:szCs w:val="32"/>
        </w:rPr>
        <w:t>年部门预算安排购置车辆</w:t>
      </w:r>
      <w:r>
        <w:rPr>
          <w:rFonts w:eastAsia="仿宋_GB2312" w:hint="eastAsia"/>
          <w:sz w:val="32"/>
          <w:szCs w:val="32"/>
        </w:rPr>
        <w:t>0</w:t>
      </w:r>
      <w:r>
        <w:rPr>
          <w:rFonts w:eastAsia="仿宋_GB2312"/>
          <w:sz w:val="32"/>
          <w:szCs w:val="32"/>
        </w:rPr>
        <w:t>辆，预算安排购置价值</w:t>
      </w:r>
      <w:r>
        <w:rPr>
          <w:rFonts w:eastAsia="仿宋_GB2312"/>
          <w:sz w:val="32"/>
          <w:szCs w:val="32"/>
        </w:rPr>
        <w:t>200</w:t>
      </w:r>
      <w:r>
        <w:rPr>
          <w:rFonts w:eastAsia="仿宋_GB2312"/>
          <w:sz w:val="32"/>
          <w:szCs w:val="32"/>
        </w:rPr>
        <w:t>万以上大型设备</w:t>
      </w:r>
      <w:r>
        <w:rPr>
          <w:rFonts w:eastAsia="仿宋_GB2312" w:hint="eastAsia"/>
          <w:sz w:val="32"/>
          <w:szCs w:val="32"/>
        </w:rPr>
        <w:t>0</w:t>
      </w:r>
      <w:r>
        <w:rPr>
          <w:rFonts w:eastAsia="仿宋_GB2312"/>
          <w:sz w:val="32"/>
          <w:szCs w:val="32"/>
        </w:rPr>
        <w:t>套。</w:t>
      </w:r>
    </w:p>
    <w:p w14:paraId="161AEBBD" w14:textId="77777777" w:rsidR="00C82FB3" w:rsidRDefault="00C82FB3">
      <w:pPr>
        <w:tabs>
          <w:tab w:val="left" w:pos="7560"/>
        </w:tabs>
        <w:adjustRightInd w:val="0"/>
        <w:snapToGrid w:val="0"/>
        <w:spacing w:line="560" w:lineRule="exact"/>
        <w:ind w:firstLineChars="200" w:firstLine="640"/>
        <w:rPr>
          <w:rFonts w:eastAsia="仿宋_GB2312"/>
          <w:b/>
          <w:bCs/>
          <w:sz w:val="32"/>
          <w:szCs w:val="32"/>
        </w:rPr>
      </w:pPr>
      <w:r>
        <w:rPr>
          <w:rFonts w:eastAsia="楷体_GB2312"/>
          <w:bCs/>
          <w:sz w:val="32"/>
          <w:szCs w:val="32"/>
        </w:rPr>
        <w:t>（四）重点项目预算的绩效目标等情况：</w:t>
      </w:r>
      <w:r>
        <w:rPr>
          <w:rFonts w:eastAsia="仿宋_GB2312"/>
          <w:sz w:val="32"/>
          <w:szCs w:val="32"/>
        </w:rPr>
        <w:t>本部门整体支出和项目支出实行绩效目标管理，纳入</w:t>
      </w:r>
      <w:r>
        <w:rPr>
          <w:rFonts w:eastAsia="仿宋_GB2312" w:hint="eastAsia"/>
          <w:sz w:val="32"/>
          <w:szCs w:val="32"/>
        </w:rPr>
        <w:t>2024</w:t>
      </w:r>
      <w:r>
        <w:rPr>
          <w:rFonts w:eastAsia="仿宋_GB2312"/>
          <w:sz w:val="32"/>
          <w:szCs w:val="32"/>
        </w:rPr>
        <w:t>年部门整体支出绩效目标的金额为</w:t>
      </w:r>
      <w:r>
        <w:rPr>
          <w:rFonts w:eastAsia="仿宋_GB2312" w:hint="eastAsia"/>
          <w:sz w:val="32"/>
          <w:szCs w:val="32"/>
        </w:rPr>
        <w:t>16643.45</w:t>
      </w:r>
      <w:r>
        <w:rPr>
          <w:rFonts w:eastAsia="仿宋_GB2312"/>
          <w:sz w:val="32"/>
          <w:szCs w:val="32"/>
        </w:rPr>
        <w:t>万元，其中，基本支出</w:t>
      </w:r>
      <w:r>
        <w:rPr>
          <w:rFonts w:eastAsia="仿宋_GB2312" w:hint="eastAsia"/>
          <w:sz w:val="32"/>
          <w:szCs w:val="32"/>
        </w:rPr>
        <w:t>1197.56</w:t>
      </w:r>
      <w:r>
        <w:rPr>
          <w:rFonts w:eastAsia="仿宋_GB2312"/>
          <w:sz w:val="32"/>
          <w:szCs w:val="32"/>
        </w:rPr>
        <w:t>万元，项目支出</w:t>
      </w:r>
      <w:r>
        <w:rPr>
          <w:rFonts w:eastAsia="仿宋_GB2312" w:hint="eastAsia"/>
          <w:sz w:val="32"/>
          <w:szCs w:val="32"/>
        </w:rPr>
        <w:t>15445.89</w:t>
      </w:r>
      <w:r>
        <w:rPr>
          <w:rFonts w:eastAsia="仿宋_GB2312"/>
          <w:sz w:val="32"/>
          <w:szCs w:val="32"/>
        </w:rPr>
        <w:t>万元（详见附表）。</w:t>
      </w:r>
      <w:r>
        <w:rPr>
          <w:rFonts w:eastAsia="仿宋_GB2312"/>
          <w:sz w:val="32"/>
          <w:szCs w:val="32"/>
        </w:rPr>
        <w:t> </w:t>
      </w:r>
    </w:p>
    <w:p w14:paraId="21D269DC" w14:textId="77777777" w:rsidR="00C82FB3" w:rsidRDefault="00C82FB3">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（五）一般公共预算</w:t>
      </w:r>
      <w:r>
        <w:rPr>
          <w:rFonts w:eastAsia="楷体_GB2312"/>
          <w:bCs/>
          <w:sz w:val="32"/>
          <w:szCs w:val="32"/>
        </w:rPr>
        <w:t>“</w:t>
      </w:r>
      <w:r>
        <w:rPr>
          <w:rFonts w:eastAsia="楷体_GB2312"/>
          <w:bCs/>
          <w:sz w:val="32"/>
          <w:szCs w:val="32"/>
        </w:rPr>
        <w:t>三公</w:t>
      </w:r>
      <w:r>
        <w:rPr>
          <w:rFonts w:eastAsia="楷体_GB2312"/>
          <w:bCs/>
          <w:sz w:val="32"/>
          <w:szCs w:val="32"/>
        </w:rPr>
        <w:t>”</w:t>
      </w:r>
      <w:r>
        <w:rPr>
          <w:rFonts w:eastAsia="楷体_GB2312"/>
          <w:bCs/>
          <w:sz w:val="32"/>
          <w:szCs w:val="32"/>
        </w:rPr>
        <w:t>经费情况：</w:t>
      </w: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w:t>
      </w:r>
      <w:r>
        <w:rPr>
          <w:rFonts w:eastAsia="仿宋_GB2312" w:hint="eastAsia"/>
          <w:sz w:val="32"/>
          <w:szCs w:val="32"/>
        </w:rPr>
        <w:t>0.6</w:t>
      </w:r>
      <w:r>
        <w:rPr>
          <w:rFonts w:eastAsia="仿宋_GB2312"/>
          <w:sz w:val="32"/>
          <w:szCs w:val="32"/>
        </w:rPr>
        <w:t>万元，其中：</w:t>
      </w:r>
      <w:r>
        <w:rPr>
          <w:rFonts w:eastAsia="仿宋_GB2312"/>
          <w:sz w:val="32"/>
          <w:szCs w:val="32"/>
        </w:rPr>
        <w:t>“</w:t>
      </w:r>
      <w:r>
        <w:rPr>
          <w:rFonts w:eastAsia="仿宋_GB2312"/>
          <w:sz w:val="32"/>
          <w:szCs w:val="32"/>
        </w:rPr>
        <w:t>因公出国（境）费</w:t>
      </w:r>
      <w:r>
        <w:rPr>
          <w:rFonts w:eastAsia="仿宋_GB2312"/>
          <w:sz w:val="32"/>
          <w:szCs w:val="32"/>
        </w:rPr>
        <w:t>”</w:t>
      </w:r>
      <w:r>
        <w:rPr>
          <w:rFonts w:eastAsia="仿宋_GB2312" w:hint="eastAsia"/>
          <w:sz w:val="32"/>
          <w:szCs w:val="32"/>
        </w:rPr>
        <w:t>0</w:t>
      </w:r>
      <w:r>
        <w:rPr>
          <w:rFonts w:eastAsia="仿宋_GB2312"/>
          <w:sz w:val="32"/>
          <w:szCs w:val="32"/>
        </w:rPr>
        <w:t>万元、</w:t>
      </w:r>
      <w:r>
        <w:rPr>
          <w:rFonts w:eastAsia="仿宋_GB2312"/>
          <w:sz w:val="32"/>
          <w:szCs w:val="32"/>
        </w:rPr>
        <w:t>“</w:t>
      </w:r>
      <w:r>
        <w:rPr>
          <w:rFonts w:eastAsia="仿宋_GB2312"/>
          <w:sz w:val="32"/>
          <w:szCs w:val="32"/>
        </w:rPr>
        <w:t>公务用车购置及运行费</w:t>
      </w:r>
      <w:r>
        <w:rPr>
          <w:rFonts w:eastAsia="仿宋_GB2312"/>
          <w:sz w:val="32"/>
          <w:szCs w:val="32"/>
        </w:rPr>
        <w:t>”</w:t>
      </w:r>
      <w:r>
        <w:rPr>
          <w:rFonts w:eastAsia="仿宋_GB2312" w:hint="eastAsia"/>
          <w:sz w:val="32"/>
          <w:szCs w:val="32"/>
        </w:rPr>
        <w:t>0</w:t>
      </w:r>
      <w:r>
        <w:rPr>
          <w:rFonts w:eastAsia="仿宋_GB2312"/>
          <w:sz w:val="32"/>
          <w:szCs w:val="32"/>
        </w:rPr>
        <w:t>万元</w:t>
      </w:r>
      <w:r>
        <w:rPr>
          <w:rFonts w:eastAsia="仿宋_GB2312"/>
          <w:sz w:val="32"/>
          <w:szCs w:val="32"/>
        </w:rPr>
        <w:t>（公务用车购置费</w:t>
      </w:r>
      <w:r>
        <w:rPr>
          <w:rFonts w:eastAsia="仿宋_GB2312" w:hint="eastAsia"/>
          <w:sz w:val="32"/>
          <w:szCs w:val="32"/>
        </w:rPr>
        <w:t>0</w:t>
      </w:r>
      <w:r>
        <w:rPr>
          <w:rFonts w:eastAsia="仿宋_GB2312"/>
          <w:sz w:val="32"/>
          <w:szCs w:val="32"/>
        </w:rPr>
        <w:t>万元、公务用车运行费</w:t>
      </w:r>
      <w:r>
        <w:rPr>
          <w:rFonts w:eastAsia="仿宋_GB2312" w:hint="eastAsia"/>
          <w:sz w:val="32"/>
          <w:szCs w:val="32"/>
        </w:rPr>
        <w:t>0</w:t>
      </w:r>
      <w:r>
        <w:rPr>
          <w:rFonts w:eastAsia="仿宋_GB2312"/>
          <w:sz w:val="32"/>
          <w:szCs w:val="32"/>
        </w:rPr>
        <w:t>万元）、</w:t>
      </w:r>
      <w:r>
        <w:rPr>
          <w:rFonts w:eastAsia="仿宋_GB2312"/>
          <w:sz w:val="32"/>
          <w:szCs w:val="32"/>
        </w:rPr>
        <w:t>“</w:t>
      </w:r>
      <w:r>
        <w:rPr>
          <w:rFonts w:eastAsia="仿宋_GB2312"/>
          <w:sz w:val="32"/>
          <w:szCs w:val="32"/>
        </w:rPr>
        <w:t>公务接待费</w:t>
      </w:r>
      <w:r>
        <w:rPr>
          <w:rFonts w:eastAsia="仿宋_GB2312"/>
          <w:sz w:val="32"/>
          <w:szCs w:val="32"/>
        </w:rPr>
        <w:t>”</w:t>
      </w:r>
      <w:r>
        <w:rPr>
          <w:rFonts w:eastAsia="仿宋_GB2312" w:hint="eastAsia"/>
          <w:sz w:val="32"/>
          <w:szCs w:val="32"/>
        </w:rPr>
        <w:t>0.6</w:t>
      </w:r>
      <w:r>
        <w:rPr>
          <w:rFonts w:eastAsia="仿宋_GB2312"/>
          <w:sz w:val="32"/>
          <w:szCs w:val="32"/>
        </w:rPr>
        <w:t>万元。</w:t>
      </w:r>
    </w:p>
    <w:p w14:paraId="2033D93E" w14:textId="77777777" w:rsidR="00C82FB3" w:rsidRDefault="00C82FB3">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经费预算数比</w:t>
      </w:r>
      <w:r>
        <w:rPr>
          <w:rFonts w:eastAsia="仿宋_GB2312"/>
          <w:sz w:val="32"/>
          <w:szCs w:val="32"/>
        </w:rPr>
        <w:t>202</w:t>
      </w:r>
      <w:r>
        <w:rPr>
          <w:rFonts w:eastAsia="仿宋_GB2312" w:hint="eastAsia"/>
          <w:sz w:val="32"/>
          <w:szCs w:val="32"/>
        </w:rPr>
        <w:t>3</w:t>
      </w:r>
      <w:r>
        <w:rPr>
          <w:rFonts w:eastAsia="仿宋_GB2312"/>
          <w:sz w:val="32"/>
          <w:szCs w:val="32"/>
        </w:rPr>
        <w:t>年减少</w:t>
      </w:r>
      <w:r>
        <w:rPr>
          <w:rFonts w:eastAsia="仿宋_GB2312" w:hint="eastAsia"/>
          <w:sz w:val="32"/>
          <w:szCs w:val="32"/>
        </w:rPr>
        <w:t>1.4</w:t>
      </w:r>
      <w:r>
        <w:rPr>
          <w:rFonts w:eastAsia="仿宋_GB2312"/>
          <w:sz w:val="32"/>
          <w:szCs w:val="32"/>
        </w:rPr>
        <w:t>万元，主要是因为</w:t>
      </w:r>
      <w:r>
        <w:rPr>
          <w:rFonts w:eastAsia="仿宋_GB2312" w:hint="eastAsia"/>
          <w:sz w:val="32"/>
          <w:szCs w:val="32"/>
        </w:rPr>
        <w:t>接待次数减少</w:t>
      </w:r>
      <w:r>
        <w:rPr>
          <w:rFonts w:eastAsia="仿宋_GB2312"/>
          <w:sz w:val="32"/>
          <w:szCs w:val="32"/>
        </w:rPr>
        <w:t>。</w:t>
      </w:r>
    </w:p>
    <w:p w14:paraId="0021DB78" w14:textId="77777777" w:rsidR="00C82FB3" w:rsidRDefault="00C82FB3">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（六）会议费、培训费预算：</w:t>
      </w:r>
    </w:p>
    <w:p w14:paraId="2DED4A0F" w14:textId="77777777" w:rsidR="00C82FB3" w:rsidRDefault="00C82FB3">
      <w:pPr>
        <w:tabs>
          <w:tab w:val="left" w:pos="7560"/>
        </w:tabs>
        <w:adjustRightInd w:val="0"/>
        <w:snapToGrid w:val="0"/>
        <w:spacing w:line="560" w:lineRule="exact"/>
        <w:ind w:firstLineChars="200" w:firstLine="640"/>
        <w:rPr>
          <w:rFonts w:eastAsia="仿宋_GB2312"/>
          <w:color w:val="FF0000"/>
          <w:sz w:val="32"/>
          <w:szCs w:val="32"/>
        </w:rPr>
      </w:pPr>
      <w:r>
        <w:rPr>
          <w:rFonts w:eastAsia="仿宋_GB2312" w:hint="eastAsia"/>
          <w:sz w:val="32"/>
          <w:szCs w:val="32"/>
        </w:rPr>
        <w:t>2024</w:t>
      </w:r>
      <w:r>
        <w:rPr>
          <w:rFonts w:eastAsia="仿宋_GB2312"/>
          <w:sz w:val="32"/>
          <w:szCs w:val="32"/>
        </w:rPr>
        <w:t>年预算安排会议费</w:t>
      </w:r>
      <w:r>
        <w:rPr>
          <w:rFonts w:eastAsia="仿宋_GB2312" w:hint="eastAsia"/>
          <w:sz w:val="32"/>
          <w:szCs w:val="32"/>
        </w:rPr>
        <w:t>2.8</w:t>
      </w:r>
      <w:r>
        <w:rPr>
          <w:rFonts w:eastAsia="仿宋_GB2312"/>
          <w:sz w:val="32"/>
          <w:szCs w:val="32"/>
        </w:rPr>
        <w:t>万元，主要是</w:t>
      </w:r>
      <w:r>
        <w:rPr>
          <w:rFonts w:eastAsia="仿宋_GB2312" w:hint="eastAsia"/>
          <w:sz w:val="32"/>
          <w:szCs w:val="32"/>
        </w:rPr>
        <w:t>全市卫生健康会议、</w:t>
      </w:r>
      <w:r>
        <w:rPr>
          <w:rFonts w:eastAsia="仿宋_GB2312" w:hint="eastAsia"/>
          <w:sz w:val="32"/>
          <w:szCs w:val="32"/>
        </w:rPr>
        <w:t>中医药发展专项工作会议、</w:t>
      </w:r>
      <w:proofErr w:type="gramStart"/>
      <w:r>
        <w:rPr>
          <w:rFonts w:eastAsia="仿宋_GB2312" w:hint="eastAsia"/>
          <w:sz w:val="32"/>
          <w:szCs w:val="32"/>
        </w:rPr>
        <w:t>医</w:t>
      </w:r>
      <w:proofErr w:type="gramEnd"/>
      <w:r>
        <w:rPr>
          <w:rFonts w:eastAsia="仿宋_GB2312" w:hint="eastAsia"/>
          <w:sz w:val="32"/>
          <w:szCs w:val="32"/>
        </w:rPr>
        <w:t>改工作会</w:t>
      </w:r>
      <w:r>
        <w:rPr>
          <w:rFonts w:eastAsia="仿宋_GB2312" w:hint="eastAsia"/>
          <w:sz w:val="32"/>
          <w:szCs w:val="32"/>
        </w:rPr>
        <w:t>议</w:t>
      </w:r>
      <w:r>
        <w:rPr>
          <w:rFonts w:eastAsia="仿宋_GB2312" w:hint="eastAsia"/>
          <w:sz w:val="32"/>
          <w:szCs w:val="32"/>
        </w:rPr>
        <w:t>等</w:t>
      </w:r>
      <w:r>
        <w:rPr>
          <w:rFonts w:eastAsia="仿宋_GB2312"/>
          <w:sz w:val="32"/>
          <w:szCs w:val="32"/>
        </w:rPr>
        <w:t>。</w:t>
      </w:r>
    </w:p>
    <w:p w14:paraId="033EF586" w14:textId="77777777" w:rsidR="00C82FB3" w:rsidRDefault="00C82FB3">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2024</w:t>
      </w:r>
      <w:r>
        <w:rPr>
          <w:rFonts w:eastAsia="仿宋_GB2312"/>
          <w:sz w:val="32"/>
          <w:szCs w:val="32"/>
        </w:rPr>
        <w:t>年预算安排培训费</w:t>
      </w:r>
      <w:r>
        <w:rPr>
          <w:rFonts w:eastAsia="仿宋_GB2312" w:hint="eastAsia"/>
          <w:sz w:val="32"/>
          <w:szCs w:val="32"/>
        </w:rPr>
        <w:t>2</w:t>
      </w:r>
      <w:r>
        <w:rPr>
          <w:rFonts w:eastAsia="仿宋_GB2312"/>
          <w:sz w:val="32"/>
          <w:szCs w:val="32"/>
        </w:rPr>
        <w:t>万元，主要包括</w:t>
      </w:r>
      <w:r>
        <w:rPr>
          <w:rFonts w:eastAsia="仿宋_GB2312" w:hint="eastAsia"/>
          <w:sz w:val="32"/>
          <w:szCs w:val="32"/>
        </w:rPr>
        <w:t>助理全科医师培</w:t>
      </w:r>
      <w:r>
        <w:rPr>
          <w:rFonts w:eastAsia="仿宋_GB2312" w:hint="eastAsia"/>
          <w:sz w:val="32"/>
          <w:szCs w:val="32"/>
        </w:rPr>
        <w:lastRenderedPageBreak/>
        <w:t>训、本土化乡村医生培训、基层</w:t>
      </w:r>
      <w:proofErr w:type="gramStart"/>
      <w:r>
        <w:rPr>
          <w:rFonts w:eastAsia="仿宋_GB2312" w:hint="eastAsia"/>
          <w:sz w:val="32"/>
          <w:szCs w:val="32"/>
        </w:rPr>
        <w:t>在岗卫计人员</w:t>
      </w:r>
      <w:proofErr w:type="gramEnd"/>
      <w:r>
        <w:rPr>
          <w:rFonts w:eastAsia="仿宋_GB2312" w:hint="eastAsia"/>
          <w:sz w:val="32"/>
          <w:szCs w:val="32"/>
        </w:rPr>
        <w:t>培训、转正人员培训等</w:t>
      </w:r>
      <w:r>
        <w:rPr>
          <w:rFonts w:eastAsia="仿宋_GB2312" w:hint="eastAsia"/>
          <w:sz w:val="32"/>
          <w:szCs w:val="32"/>
        </w:rPr>
        <w:t>。</w:t>
      </w:r>
    </w:p>
    <w:p w14:paraId="215DCFE7" w14:textId="77777777" w:rsidR="00C82FB3" w:rsidRDefault="00C82FB3">
      <w:pPr>
        <w:tabs>
          <w:tab w:val="left" w:pos="7560"/>
        </w:tabs>
        <w:adjustRightInd w:val="0"/>
        <w:snapToGrid w:val="0"/>
        <w:spacing w:line="560" w:lineRule="exact"/>
        <w:ind w:firstLineChars="200" w:firstLine="640"/>
        <w:rPr>
          <w:rFonts w:eastAsia="仿宋_GB2312" w:hint="eastAsia"/>
          <w:b/>
          <w:bCs/>
          <w:sz w:val="32"/>
          <w:szCs w:val="32"/>
        </w:rPr>
      </w:pPr>
      <w:r>
        <w:rPr>
          <w:rFonts w:eastAsia="楷体_GB2312"/>
          <w:bCs/>
          <w:sz w:val="32"/>
          <w:szCs w:val="32"/>
        </w:rPr>
        <w:t>（七）其</w:t>
      </w:r>
      <w:r>
        <w:rPr>
          <w:rFonts w:eastAsia="楷体_GB2312"/>
          <w:bCs/>
          <w:sz w:val="32"/>
          <w:szCs w:val="32"/>
        </w:rPr>
        <w:t>他事项。</w:t>
      </w:r>
      <w:r>
        <w:rPr>
          <w:rFonts w:eastAsia="仿宋_GB2312"/>
          <w:sz w:val="32"/>
          <w:szCs w:val="32"/>
        </w:rPr>
        <w:t>本单位</w:t>
      </w:r>
      <w:r>
        <w:rPr>
          <w:rFonts w:eastAsia="仿宋_GB2312" w:hint="eastAsia"/>
          <w:sz w:val="32"/>
          <w:szCs w:val="32"/>
        </w:rPr>
        <w:t>2024</w:t>
      </w:r>
      <w:r>
        <w:rPr>
          <w:rFonts w:eastAsia="仿宋_GB2312"/>
          <w:sz w:val="32"/>
          <w:szCs w:val="32"/>
        </w:rPr>
        <w:t>年预算未安排政府性基金收支预算</w:t>
      </w:r>
      <w:r>
        <w:rPr>
          <w:rFonts w:eastAsia="仿宋_GB2312" w:hint="eastAsia"/>
          <w:sz w:val="32"/>
          <w:szCs w:val="32"/>
        </w:rPr>
        <w:t>和国有资本经营预算，本部门无纳入专户管理的非税收入。</w:t>
      </w:r>
    </w:p>
    <w:p w14:paraId="26FD8991" w14:textId="77777777" w:rsidR="00C82FB3" w:rsidRDefault="00C82FB3">
      <w:pPr>
        <w:tabs>
          <w:tab w:val="left" w:pos="7560"/>
        </w:tabs>
        <w:adjustRightInd w:val="0"/>
        <w:snapToGrid w:val="0"/>
        <w:spacing w:line="560" w:lineRule="exact"/>
        <w:ind w:firstLineChars="200" w:firstLine="640"/>
        <w:rPr>
          <w:rFonts w:eastAsia="黑体"/>
          <w:bCs/>
          <w:sz w:val="32"/>
          <w:szCs w:val="32"/>
        </w:rPr>
      </w:pPr>
      <w:r>
        <w:rPr>
          <w:rFonts w:eastAsia="黑体" w:hAnsi="黑体"/>
          <w:bCs/>
          <w:sz w:val="32"/>
          <w:szCs w:val="32"/>
        </w:rPr>
        <w:t>八、名词解释</w:t>
      </w:r>
    </w:p>
    <w:p w14:paraId="67935671" w14:textId="77777777" w:rsidR="00C82FB3" w:rsidRDefault="00C82FB3">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（一）一般公共预算</w:t>
      </w:r>
      <w:r>
        <w:rPr>
          <w:rFonts w:eastAsia="仿宋_GB2312"/>
          <w:b/>
          <w:sz w:val="32"/>
          <w:szCs w:val="32"/>
        </w:rPr>
        <w:t>:</w:t>
      </w:r>
      <w:r>
        <w:rPr>
          <w:rFonts w:eastAsia="仿宋_GB2312"/>
          <w:sz w:val="32"/>
          <w:szCs w:val="32"/>
        </w:rPr>
        <w:t xml:space="preserve"> </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eastAsia="仿宋_GB2312"/>
          <w:sz w:val="32"/>
          <w:szCs w:val="32"/>
        </w:rPr>
        <w:t>财政收入</w:t>
      </w:r>
      <w:r>
        <w:rPr>
          <w:rFonts w:eastAsia="仿宋_GB2312"/>
          <w:sz w:val="32"/>
          <w:szCs w:val="32"/>
        </w:rPr>
        <w:t>”</w:t>
      </w:r>
      <w:r>
        <w:rPr>
          <w:rFonts w:eastAsia="仿宋_GB2312"/>
          <w:sz w:val="32"/>
          <w:szCs w:val="32"/>
        </w:rPr>
        <w:t>，按照</w:t>
      </w:r>
      <w:r>
        <w:rPr>
          <w:rFonts w:eastAsia="仿宋_GB2312"/>
          <w:sz w:val="32"/>
          <w:szCs w:val="32"/>
        </w:rPr>
        <w:t>2015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日起施行的新《预算法》，改称</w:t>
      </w:r>
      <w:r>
        <w:rPr>
          <w:rFonts w:eastAsia="仿宋_GB2312"/>
          <w:sz w:val="32"/>
          <w:szCs w:val="32"/>
        </w:rPr>
        <w:t>“</w:t>
      </w:r>
      <w:r>
        <w:rPr>
          <w:rFonts w:eastAsia="仿宋_GB2312"/>
          <w:sz w:val="32"/>
          <w:szCs w:val="32"/>
        </w:rPr>
        <w:t>一般公共预算收入</w:t>
      </w:r>
      <w:r>
        <w:rPr>
          <w:rFonts w:eastAsia="仿宋_GB2312"/>
          <w:sz w:val="32"/>
          <w:szCs w:val="32"/>
        </w:rPr>
        <w:t>”</w:t>
      </w:r>
      <w:r>
        <w:rPr>
          <w:rFonts w:eastAsia="仿宋_GB2312"/>
          <w:sz w:val="32"/>
          <w:szCs w:val="32"/>
        </w:rPr>
        <w:t>。全市一般公共预算收入由地方收入、上划中央收入、上划省级收入三部分构成。</w:t>
      </w:r>
    </w:p>
    <w:p w14:paraId="1A6813EE" w14:textId="77777777" w:rsidR="00C82FB3" w:rsidRDefault="00C82FB3">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（二）政府性基金预算</w:t>
      </w:r>
      <w:r>
        <w:rPr>
          <w:rFonts w:eastAsia="仿宋_GB2312"/>
          <w:b/>
          <w:sz w:val="32"/>
          <w:szCs w:val="32"/>
        </w:rPr>
        <w:t>:</w:t>
      </w:r>
      <w:r>
        <w:rPr>
          <w:rFonts w:eastAsia="仿宋_GB2312"/>
          <w:sz w:val="32"/>
          <w:szCs w:val="32"/>
        </w:rPr>
        <w:t xml:space="preserve"> </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25D15400" w14:textId="77777777" w:rsidR="00C82FB3" w:rsidRDefault="00C82FB3">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（三）国有资本经营预算</w:t>
      </w:r>
      <w:r>
        <w:rPr>
          <w:rFonts w:eastAsia="仿宋_GB2312"/>
          <w:b/>
          <w:sz w:val="32"/>
          <w:szCs w:val="32"/>
        </w:rPr>
        <w:t xml:space="preserve">: </w:t>
      </w:r>
      <w:r>
        <w:rPr>
          <w:rFonts w:eastAsia="仿宋_GB2312"/>
          <w:sz w:val="32"/>
          <w:szCs w:val="32"/>
        </w:rPr>
        <w:t>是对国有资本收益</w:t>
      </w:r>
      <w:proofErr w:type="gramStart"/>
      <w:r>
        <w:rPr>
          <w:rFonts w:eastAsia="仿宋_GB2312"/>
          <w:sz w:val="32"/>
          <w:szCs w:val="32"/>
        </w:rPr>
        <w:t>作出</w:t>
      </w:r>
      <w:proofErr w:type="gramEnd"/>
      <w:r>
        <w:rPr>
          <w:rFonts w:eastAsia="仿宋_GB2312"/>
          <w:sz w:val="32"/>
          <w:szCs w:val="32"/>
        </w:rPr>
        <w:t>支出安排的收支预算。应当按照收支平衡的原则编制，不列赤字，并安排资金调入一般公共预算。</w:t>
      </w:r>
    </w:p>
    <w:p w14:paraId="6A9042DD" w14:textId="77777777" w:rsidR="00C82FB3" w:rsidRDefault="00C82FB3">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（四）社会保险基金预算</w:t>
      </w:r>
      <w:r>
        <w:rPr>
          <w:rFonts w:eastAsia="仿宋_GB2312"/>
          <w:b/>
          <w:sz w:val="32"/>
          <w:szCs w:val="32"/>
        </w:rPr>
        <w:t>:</w:t>
      </w:r>
      <w:r>
        <w:rPr>
          <w:rFonts w:eastAsia="仿宋_GB2312"/>
          <w:sz w:val="32"/>
          <w:szCs w:val="32"/>
        </w:rPr>
        <w:t xml:space="preserve"> </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14:paraId="3B620156" w14:textId="77777777" w:rsidR="00C82FB3" w:rsidRDefault="00C82FB3">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（五）</w:t>
      </w:r>
      <w:r>
        <w:rPr>
          <w:rFonts w:eastAsia="仿宋_GB2312"/>
          <w:b/>
          <w:sz w:val="32"/>
          <w:szCs w:val="32"/>
        </w:rPr>
        <w:t>“</w:t>
      </w:r>
      <w:r>
        <w:rPr>
          <w:rFonts w:eastAsia="仿宋_GB2312"/>
          <w:b/>
          <w:sz w:val="32"/>
          <w:szCs w:val="32"/>
        </w:rPr>
        <w:t>三公</w:t>
      </w:r>
      <w:r>
        <w:rPr>
          <w:rFonts w:eastAsia="仿宋_GB2312"/>
          <w:b/>
          <w:sz w:val="32"/>
          <w:szCs w:val="32"/>
        </w:rPr>
        <w:t>”</w:t>
      </w:r>
      <w:r>
        <w:rPr>
          <w:rFonts w:eastAsia="仿宋_GB2312"/>
          <w:b/>
          <w:sz w:val="32"/>
          <w:szCs w:val="32"/>
        </w:rPr>
        <w:t>经费：</w:t>
      </w:r>
      <w:r>
        <w:rPr>
          <w:rFonts w:eastAsia="仿宋_GB2312"/>
          <w:sz w:val="32"/>
          <w:szCs w:val="32"/>
        </w:rPr>
        <w:t>是指商品和服务支出中的因公出国（境）</w:t>
      </w:r>
      <w:r>
        <w:rPr>
          <w:rFonts w:eastAsia="仿宋_GB2312"/>
          <w:sz w:val="32"/>
          <w:szCs w:val="32"/>
        </w:rPr>
        <w:lastRenderedPageBreak/>
        <w:t>费用、公务用车购置及运行维护费和公务接待费。</w:t>
      </w:r>
      <w:r>
        <w:rPr>
          <w:rFonts w:eastAsia="仿宋_GB2312"/>
          <w:sz w:val="32"/>
          <w:szCs w:val="32"/>
        </w:rPr>
        <w:br/>
      </w:r>
      <w:r>
        <w:rPr>
          <w:rFonts w:eastAsia="仿宋_GB2312"/>
          <w:b/>
          <w:sz w:val="32"/>
          <w:szCs w:val="32"/>
        </w:rPr>
        <w:t xml:space="preserve">    </w:t>
      </w:r>
      <w:r>
        <w:rPr>
          <w:rFonts w:eastAsia="仿宋_GB2312"/>
          <w:b/>
          <w:sz w:val="32"/>
          <w:szCs w:val="32"/>
        </w:rPr>
        <w:t>（六）机关运行经费：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39DA0D0B" w14:textId="77777777" w:rsidR="00C82FB3" w:rsidRDefault="00C82FB3">
      <w:pPr>
        <w:tabs>
          <w:tab w:val="left" w:pos="7560"/>
        </w:tabs>
        <w:adjustRightInd w:val="0"/>
        <w:snapToGrid w:val="0"/>
        <w:spacing w:line="560" w:lineRule="exact"/>
        <w:ind w:firstLineChars="200" w:firstLine="640"/>
        <w:rPr>
          <w:rFonts w:eastAsia="仿宋_GB2312"/>
          <w:sz w:val="32"/>
          <w:szCs w:val="32"/>
        </w:rPr>
      </w:pPr>
    </w:p>
    <w:sectPr w:rsidR="00000000">
      <w:headerReference w:type="default" r:id="rId7"/>
      <w:footerReference w:type="even" r:id="rId8"/>
      <w:footerReference w:type="default" r:id="rId9"/>
      <w:pgSz w:w="11906" w:h="16838"/>
      <w:pgMar w:top="2098" w:right="1531" w:bottom="1985" w:left="1531" w:header="851" w:footer="1588"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B59A0" w14:textId="77777777" w:rsidR="00C82FB3" w:rsidRDefault="00C82FB3">
      <w:r>
        <w:separator/>
      </w:r>
    </w:p>
  </w:endnote>
  <w:endnote w:type="continuationSeparator" w:id="0">
    <w:p w14:paraId="2BC5F5B8" w14:textId="77777777" w:rsidR="00C82FB3" w:rsidRDefault="00C8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2343" w14:textId="77777777" w:rsidR="00C82FB3" w:rsidRDefault="00C82FB3">
    <w:pPr>
      <w:pStyle w:val="aa"/>
      <w:framePr w:wrap="around" w:vAnchor="text" w:hAnchor="margin" w:xAlign="outside" w:y="1"/>
      <w:rPr>
        <w:rStyle w:val="ad"/>
      </w:rPr>
    </w:pPr>
    <w:r>
      <w:fldChar w:fldCharType="begin"/>
    </w:r>
    <w:r>
      <w:rPr>
        <w:rStyle w:val="ad"/>
      </w:rPr>
      <w:instrText xml:space="preserve">PAGE  </w:instrText>
    </w:r>
    <w:r>
      <w:fldChar w:fldCharType="separate"/>
    </w:r>
    <w:r>
      <w:rPr>
        <w:rStyle w:val="ad"/>
      </w:rPr>
      <w:t xml:space="preserve"> </w:t>
    </w:r>
    <w:r>
      <w:fldChar w:fldCharType="end"/>
    </w:r>
  </w:p>
  <w:p w14:paraId="7EFF9B53" w14:textId="77777777" w:rsidR="00C82FB3" w:rsidRDefault="00C82FB3">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2DC6" w14:textId="77777777" w:rsidR="00C82FB3" w:rsidRDefault="00C82FB3">
    <w:pPr>
      <w:pStyle w:val="aa"/>
      <w:framePr w:wrap="around" w:vAnchor="text" w:hAnchor="margin" w:xAlign="outside" w:y="1"/>
      <w:rPr>
        <w:rStyle w:val="ad"/>
        <w:rFonts w:ascii="宋体" w:hint="eastAsia"/>
        <w:sz w:val="28"/>
        <w:szCs w:val="28"/>
      </w:rPr>
    </w:pPr>
    <w:r>
      <w:rPr>
        <w:rStyle w:val="ad"/>
        <w:rFonts w:ascii="宋体" w:hint="eastAsia"/>
        <w:color w:val="FFFFFF"/>
        <w:sz w:val="28"/>
        <w:szCs w:val="28"/>
      </w:rPr>
      <w:t>—</w:t>
    </w:r>
    <w:r>
      <w:rPr>
        <w:rStyle w:val="ad"/>
        <w:rFonts w:ascii="宋体" w:hint="eastAsia"/>
        <w:sz w:val="28"/>
        <w:szCs w:val="28"/>
      </w:rPr>
      <w:t>—</w:t>
    </w:r>
    <w:r>
      <w:rPr>
        <w:rStyle w:val="ad"/>
        <w:rFonts w:ascii="宋体" w:hint="eastAsia"/>
        <w:sz w:val="28"/>
        <w:szCs w:val="28"/>
      </w:rPr>
      <w:t xml:space="preserve"> </w:t>
    </w:r>
    <w:r>
      <w:rPr>
        <w:rFonts w:ascii="宋体" w:hint="eastAsia"/>
        <w:sz w:val="28"/>
        <w:szCs w:val="28"/>
      </w:rPr>
      <w:fldChar w:fldCharType="begin"/>
    </w:r>
    <w:r>
      <w:rPr>
        <w:rStyle w:val="ad"/>
        <w:rFonts w:ascii="宋体" w:hint="eastAsia"/>
        <w:sz w:val="28"/>
        <w:szCs w:val="28"/>
      </w:rPr>
      <w:instrText xml:space="preserve">PAGE  </w:instrText>
    </w:r>
    <w:r>
      <w:rPr>
        <w:rFonts w:ascii="宋体" w:hint="eastAsia"/>
        <w:sz w:val="28"/>
        <w:szCs w:val="28"/>
      </w:rPr>
      <w:fldChar w:fldCharType="separate"/>
    </w:r>
    <w:r>
      <w:rPr>
        <w:rStyle w:val="ad"/>
        <w:rFonts w:ascii="宋体"/>
        <w:sz w:val="28"/>
        <w:szCs w:val="28"/>
        <w:lang w:val="en-US" w:eastAsia="zh-CN"/>
      </w:rPr>
      <w:t>2</w:t>
    </w:r>
    <w:r>
      <w:rPr>
        <w:rFonts w:ascii="宋体" w:hint="eastAsia"/>
        <w:sz w:val="28"/>
        <w:szCs w:val="28"/>
      </w:rPr>
      <w:fldChar w:fldCharType="end"/>
    </w:r>
    <w:r>
      <w:rPr>
        <w:rStyle w:val="ad"/>
        <w:rFonts w:ascii="宋体" w:hint="eastAsia"/>
        <w:sz w:val="28"/>
        <w:szCs w:val="28"/>
      </w:rPr>
      <w:t xml:space="preserve"> </w:t>
    </w:r>
    <w:r>
      <w:rPr>
        <w:rStyle w:val="ad"/>
        <w:rFonts w:ascii="宋体" w:hint="eastAsia"/>
        <w:sz w:val="28"/>
        <w:szCs w:val="28"/>
      </w:rPr>
      <w:t>—</w:t>
    </w:r>
    <w:r>
      <w:rPr>
        <w:rStyle w:val="ad"/>
        <w:rFonts w:ascii="宋体" w:hint="eastAsia"/>
        <w:color w:val="FFFFFF"/>
        <w:sz w:val="28"/>
        <w:szCs w:val="28"/>
      </w:rPr>
      <w:t>—</w:t>
    </w:r>
  </w:p>
  <w:p w14:paraId="17E9D3E8" w14:textId="77777777" w:rsidR="00C82FB3" w:rsidRDefault="00C82FB3">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38F63" w14:textId="77777777" w:rsidR="00C82FB3" w:rsidRDefault="00C82FB3">
      <w:r>
        <w:separator/>
      </w:r>
    </w:p>
  </w:footnote>
  <w:footnote w:type="continuationSeparator" w:id="0">
    <w:p w14:paraId="5FB28A82" w14:textId="77777777" w:rsidR="00C82FB3" w:rsidRDefault="00C8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B1A4E" w14:textId="77777777" w:rsidR="00C82FB3" w:rsidRDefault="00C82FB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9387F8"/>
    <w:multiLevelType w:val="singleLevel"/>
    <w:tmpl w:val="609387F8"/>
    <w:lvl w:ilvl="0">
      <w:start w:val="6"/>
      <w:numFmt w:val="chineseCounting"/>
      <w:suff w:val="nothing"/>
      <w:lvlText w:val="%1、"/>
      <w:lvlJc w:val="left"/>
    </w:lvl>
  </w:abstractNum>
  <w:num w:numId="1" w16cid:durableId="29256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597"/>
  <w:displayHorizont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QzOGMzZmEzYzUzMjBiNDc4MTZlODFhMjUwNWNlNTc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A089A"/>
    <w:rsid w:val="001D3B4D"/>
    <w:rsid w:val="001F5ACF"/>
    <w:rsid w:val="00206F1B"/>
    <w:rsid w:val="0022719A"/>
    <w:rsid w:val="00231C79"/>
    <w:rsid w:val="002370E4"/>
    <w:rsid w:val="002466AF"/>
    <w:rsid w:val="00260D91"/>
    <w:rsid w:val="00265785"/>
    <w:rsid w:val="002714D1"/>
    <w:rsid w:val="002A26A6"/>
    <w:rsid w:val="002C3689"/>
    <w:rsid w:val="002D3CE8"/>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4F5A"/>
    <w:rsid w:val="004A19BD"/>
    <w:rsid w:val="004D786C"/>
    <w:rsid w:val="00500044"/>
    <w:rsid w:val="005010F2"/>
    <w:rsid w:val="005039CF"/>
    <w:rsid w:val="00503F68"/>
    <w:rsid w:val="005132D3"/>
    <w:rsid w:val="005534D4"/>
    <w:rsid w:val="005642F6"/>
    <w:rsid w:val="00567389"/>
    <w:rsid w:val="00570537"/>
    <w:rsid w:val="005E5CA5"/>
    <w:rsid w:val="00607E1C"/>
    <w:rsid w:val="006169B1"/>
    <w:rsid w:val="006403BA"/>
    <w:rsid w:val="00644971"/>
    <w:rsid w:val="00650E5E"/>
    <w:rsid w:val="006C039F"/>
    <w:rsid w:val="006E40CD"/>
    <w:rsid w:val="006E6B10"/>
    <w:rsid w:val="006F4B30"/>
    <w:rsid w:val="00705275"/>
    <w:rsid w:val="00720A77"/>
    <w:rsid w:val="00722838"/>
    <w:rsid w:val="00724ADC"/>
    <w:rsid w:val="007257DA"/>
    <w:rsid w:val="00732E06"/>
    <w:rsid w:val="007A25E3"/>
    <w:rsid w:val="007C73B3"/>
    <w:rsid w:val="007E1371"/>
    <w:rsid w:val="007E32B0"/>
    <w:rsid w:val="007F1129"/>
    <w:rsid w:val="008B57F4"/>
    <w:rsid w:val="008C209B"/>
    <w:rsid w:val="008E5844"/>
    <w:rsid w:val="008F6F39"/>
    <w:rsid w:val="0090015B"/>
    <w:rsid w:val="00921151"/>
    <w:rsid w:val="00964BEA"/>
    <w:rsid w:val="009B79D0"/>
    <w:rsid w:val="009E3264"/>
    <w:rsid w:val="009F6947"/>
    <w:rsid w:val="00A00F31"/>
    <w:rsid w:val="00A01ED1"/>
    <w:rsid w:val="00A31AFB"/>
    <w:rsid w:val="00A60651"/>
    <w:rsid w:val="00AA17FE"/>
    <w:rsid w:val="00AE4D18"/>
    <w:rsid w:val="00AE7532"/>
    <w:rsid w:val="00AF5641"/>
    <w:rsid w:val="00B10628"/>
    <w:rsid w:val="00B23E06"/>
    <w:rsid w:val="00B52BE1"/>
    <w:rsid w:val="00B8481D"/>
    <w:rsid w:val="00BB5CCB"/>
    <w:rsid w:val="00BC1507"/>
    <w:rsid w:val="00BE3036"/>
    <w:rsid w:val="00C16E6F"/>
    <w:rsid w:val="00C351AF"/>
    <w:rsid w:val="00C759D0"/>
    <w:rsid w:val="00C810D3"/>
    <w:rsid w:val="00C82FB3"/>
    <w:rsid w:val="00CA61A9"/>
    <w:rsid w:val="00CE7D68"/>
    <w:rsid w:val="00CF238D"/>
    <w:rsid w:val="00D11D99"/>
    <w:rsid w:val="00D2296D"/>
    <w:rsid w:val="00D22A06"/>
    <w:rsid w:val="00D72B4C"/>
    <w:rsid w:val="00DA3F1E"/>
    <w:rsid w:val="00DA73AF"/>
    <w:rsid w:val="00DC3353"/>
    <w:rsid w:val="00DC3EE3"/>
    <w:rsid w:val="00E15E55"/>
    <w:rsid w:val="00E471F8"/>
    <w:rsid w:val="00E526F2"/>
    <w:rsid w:val="00E62B3D"/>
    <w:rsid w:val="00E70DF0"/>
    <w:rsid w:val="00E85D67"/>
    <w:rsid w:val="00EA4C52"/>
    <w:rsid w:val="00EC7158"/>
    <w:rsid w:val="00ED1218"/>
    <w:rsid w:val="00EF3194"/>
    <w:rsid w:val="00F9083D"/>
    <w:rsid w:val="00FA3895"/>
    <w:rsid w:val="00FB5286"/>
    <w:rsid w:val="00FB7A2D"/>
    <w:rsid w:val="01046419"/>
    <w:rsid w:val="020D6941"/>
    <w:rsid w:val="0E4842A5"/>
    <w:rsid w:val="13947AD3"/>
    <w:rsid w:val="147446F7"/>
    <w:rsid w:val="158A2658"/>
    <w:rsid w:val="16B14386"/>
    <w:rsid w:val="1871248E"/>
    <w:rsid w:val="1AFD5B77"/>
    <w:rsid w:val="1C1C77F0"/>
    <w:rsid w:val="1D35335A"/>
    <w:rsid w:val="1D7F02EE"/>
    <w:rsid w:val="1D8F3C53"/>
    <w:rsid w:val="1E5932A8"/>
    <w:rsid w:val="2165505F"/>
    <w:rsid w:val="24227894"/>
    <w:rsid w:val="2BA030C2"/>
    <w:rsid w:val="2BD433D6"/>
    <w:rsid w:val="32A9256B"/>
    <w:rsid w:val="32AE6AA0"/>
    <w:rsid w:val="3330097C"/>
    <w:rsid w:val="36952654"/>
    <w:rsid w:val="36BB1984"/>
    <w:rsid w:val="37DA1C37"/>
    <w:rsid w:val="39E529B5"/>
    <w:rsid w:val="3A5510BC"/>
    <w:rsid w:val="3A55415D"/>
    <w:rsid w:val="3CF864FD"/>
    <w:rsid w:val="3D823F0E"/>
    <w:rsid w:val="3E1C4D32"/>
    <w:rsid w:val="40426D63"/>
    <w:rsid w:val="4060496F"/>
    <w:rsid w:val="41077626"/>
    <w:rsid w:val="42C4798B"/>
    <w:rsid w:val="4496707C"/>
    <w:rsid w:val="4BAD15EE"/>
    <w:rsid w:val="4C1F1C7B"/>
    <w:rsid w:val="4CF55F1E"/>
    <w:rsid w:val="4DCD5EF0"/>
    <w:rsid w:val="4E3F2145"/>
    <w:rsid w:val="51593E0B"/>
    <w:rsid w:val="519B63B5"/>
    <w:rsid w:val="541A704A"/>
    <w:rsid w:val="54846CD3"/>
    <w:rsid w:val="55E90F00"/>
    <w:rsid w:val="582C5040"/>
    <w:rsid w:val="58F2629D"/>
    <w:rsid w:val="5C3F77E0"/>
    <w:rsid w:val="5C4200CE"/>
    <w:rsid w:val="5C79326A"/>
    <w:rsid w:val="5DFB707D"/>
    <w:rsid w:val="612A51A9"/>
    <w:rsid w:val="614B7113"/>
    <w:rsid w:val="680E1037"/>
    <w:rsid w:val="691F2659"/>
    <w:rsid w:val="6AF66E49"/>
    <w:rsid w:val="6DE273CB"/>
    <w:rsid w:val="74824FCD"/>
    <w:rsid w:val="7627167B"/>
    <w:rsid w:val="76E316D1"/>
    <w:rsid w:val="79163CB7"/>
    <w:rsid w:val="791752BB"/>
    <w:rsid w:val="7BD80ACC"/>
    <w:rsid w:val="7C4C19A1"/>
    <w:rsid w:val="7E69341C"/>
    <w:rsid w:val="7E97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4:docId w14:val="30EA7F7E"/>
  <w15:chartTrackingRefBased/>
  <w15:docId w15:val="{F78279C8-D4F7-4AB7-9BB2-2EF4803A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szCs w:val="20"/>
    </w:rPr>
  </w:style>
  <w:style w:type="paragraph" w:styleId="a4">
    <w:name w:val="Body Text"/>
    <w:basedOn w:val="a"/>
    <w:pPr>
      <w:spacing w:line="400" w:lineRule="atLeast"/>
    </w:pPr>
    <w:rPr>
      <w:rFonts w:ascii="楷体_GB2312" w:eastAsia="楷体_GB2312"/>
      <w:sz w:val="32"/>
    </w:rPr>
  </w:style>
  <w:style w:type="paragraph" w:styleId="a5">
    <w:name w:val="Body Text Indent"/>
    <w:basedOn w:val="a"/>
    <w:pPr>
      <w:spacing w:line="360" w:lineRule="auto"/>
      <w:ind w:firstLineChars="200" w:firstLine="200"/>
    </w:pPr>
    <w:rPr>
      <w:rFonts w:ascii="方正仿宋_GBK" w:eastAsia="方正仿宋_GBK"/>
      <w:sz w:val="30"/>
    </w:rPr>
  </w:style>
  <w:style w:type="paragraph" w:styleId="a6">
    <w:name w:val="Plain Text"/>
    <w:basedOn w:val="a"/>
    <w:rPr>
      <w:rFonts w:ascii="宋体" w:hAnsi="Courier New"/>
    </w:rPr>
  </w:style>
  <w:style w:type="paragraph" w:styleId="a7">
    <w:name w:val="Date"/>
    <w:basedOn w:val="a"/>
    <w:next w:val="a"/>
    <w:link w:val="a8"/>
    <w:pPr>
      <w:ind w:leftChars="2500" w:left="100"/>
    </w:pPr>
  </w:style>
  <w:style w:type="character" w:customStyle="1" w:styleId="a8">
    <w:name w:val="日期 字符"/>
    <w:basedOn w:val="a0"/>
    <w:link w:val="a7"/>
    <w:rPr>
      <w:rFonts w:eastAsia="宋体"/>
      <w:kern w:val="2"/>
      <w:sz w:val="21"/>
      <w:szCs w:val="24"/>
    </w:rPr>
  </w:style>
  <w:style w:type="paragraph" w:styleId="a9">
    <w:name w:val="Balloon Text"/>
    <w:basedOn w:val="a"/>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Normal (Web)"/>
    <w:basedOn w:val="a"/>
    <w:pPr>
      <w:widowControl/>
      <w:spacing w:before="100" w:beforeAutospacing="1" w:after="100" w:afterAutospacing="1"/>
      <w:jc w:val="left"/>
    </w:pPr>
    <w:rPr>
      <w:rFonts w:ascii="宋体"/>
      <w:color w:val="000000"/>
      <w:kern w:val="0"/>
      <w:sz w:val="24"/>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624</Characters>
  <Application>Microsoft Office Word</Application>
  <DocSecurity>0</DocSecurity>
  <Lines>5</Lines>
  <Paragraphs>11</Paragraphs>
  <ScaleCrop>false</ScaleCrop>
  <Company>h</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subject/>
  <dc:creator>lzlyc</dc:creator>
  <cp:keywords/>
  <cp:lastModifiedBy>用户117</cp:lastModifiedBy>
  <cp:revision>2</cp:revision>
  <cp:lastPrinted>2024-05-07T06:55:00Z</cp:lastPrinted>
  <dcterms:created xsi:type="dcterms:W3CDTF">2024-05-08T07:28:00Z</dcterms:created>
  <dcterms:modified xsi:type="dcterms:W3CDTF">2024-05-08T07:28:00Z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931DDE3CBB8C4001B076695B5D215840_13</vt:lpwstr>
  </property>
</Properties>
</file>