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96" w:lineRule="exact"/>
        <w:ind w:left="0" w:right="0" w:firstLine="0" w:firstLineChars="0"/>
        <w:jc w:val="lef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b w:val="0"/>
          <w:bCs w:val="0"/>
          <w:spacing w:val="0"/>
          <w:sz w:val="44"/>
          <w:szCs w:val="44"/>
          <w:lang w:eastAsia="zh-CN"/>
        </w:rPr>
        <w:t>株洲市</w:t>
      </w:r>
      <w:r>
        <w:rPr>
          <w:rFonts w:hint="default" w:ascii="Times New Roman" w:hAnsi="Times New Roman" w:eastAsia="方正小标宋_GBK" w:cs="Times New Roman"/>
          <w:b w:val="0"/>
          <w:bCs w:val="0"/>
          <w:spacing w:val="0"/>
          <w:sz w:val="44"/>
          <w:szCs w:val="44"/>
        </w:rPr>
        <w:t>推动大规模设备更新和消费品以旧换新工作方案</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default" w:ascii="Times New Roman" w:hAnsi="Times New Roman" w:eastAsia="楷体_GB2312" w:cs="Times New Roman"/>
          <w:b w:val="0"/>
          <w:bCs w:val="0"/>
          <w:spacing w:val="0"/>
          <w:sz w:val="32"/>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en-US"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napToGrid w:val="0"/>
          <w:color w:val="000000"/>
          <w:spacing w:val="0"/>
          <w:kern w:val="0"/>
          <w:sz w:val="32"/>
          <w:szCs w:val="32"/>
          <w:lang w:val="en-US" w:eastAsia="en-US" w:bidi="ar-SA"/>
        </w:rPr>
        <w:t>为贯彻落实国务院印发的《推动大规模设备更新和</w:t>
      </w:r>
      <w:r>
        <w:rPr>
          <w:rFonts w:hint="default" w:ascii="Times New Roman" w:hAnsi="Times New Roman" w:eastAsia="仿宋_GB2312" w:cs="Times New Roman"/>
          <w:spacing w:val="0"/>
          <w:sz w:val="32"/>
          <w:szCs w:val="32"/>
        </w:rPr>
        <w:t>消费品以旧换新行动方案》精神和省</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领导指示批示要求，加快做好</w:t>
      </w:r>
      <w:r>
        <w:rPr>
          <w:rFonts w:hint="default" w:ascii="Times New Roman" w:hAnsi="Times New Roman" w:eastAsia="仿宋_GB2312" w:cs="Times New Roman"/>
          <w:spacing w:val="0"/>
          <w:sz w:val="32"/>
          <w:szCs w:val="32"/>
          <w:lang w:eastAsia="zh-CN"/>
        </w:rPr>
        <w:t>株洲市</w:t>
      </w:r>
      <w:r>
        <w:rPr>
          <w:rFonts w:hint="default" w:ascii="Times New Roman" w:hAnsi="Times New Roman" w:eastAsia="仿宋_GB2312" w:cs="Times New Roman"/>
          <w:spacing w:val="0"/>
          <w:sz w:val="32"/>
          <w:szCs w:val="32"/>
        </w:rPr>
        <w:t>推动大规模设备更新和消费品以旧换新各项工作，制定如下工作方案。</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eastAsia"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rPr>
        <w:t>一、</w:t>
      </w:r>
      <w:r>
        <w:rPr>
          <w:rFonts w:hint="eastAsia" w:ascii="Times New Roman" w:hAnsi="Times New Roman" w:eastAsia="黑体" w:cs="Times New Roman"/>
          <w:b w:val="0"/>
          <w:bCs w:val="0"/>
          <w:spacing w:val="0"/>
          <w:sz w:val="32"/>
          <w:szCs w:val="32"/>
          <w:lang w:eastAsia="zh-CN"/>
        </w:rPr>
        <w:t>加强组织领导</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将大规模设备更新和消费品以旧换新</w:t>
      </w:r>
      <w:r>
        <w:rPr>
          <w:rFonts w:hint="default" w:ascii="Times New Roman" w:hAnsi="Times New Roman" w:eastAsia="仿宋_GB2312" w:cs="Times New Roman"/>
          <w:spacing w:val="0"/>
          <w:sz w:val="32"/>
          <w:szCs w:val="32"/>
          <w:lang w:eastAsia="zh-CN"/>
        </w:rPr>
        <w:t>工作与推进全市高质量发展相结合</w:t>
      </w:r>
      <w:r>
        <w:rPr>
          <w:rFonts w:hint="eastAsia" w:ascii="Times New Roman" w:hAnsi="Times New Roman" w:eastAsia="仿宋_GB2312" w:cs="Times New Roman"/>
          <w:spacing w:val="0"/>
          <w:sz w:val="32"/>
          <w:szCs w:val="32"/>
          <w:lang w:eastAsia="zh-CN"/>
        </w:rPr>
        <w:t>，加强对</w:t>
      </w:r>
      <w:r>
        <w:rPr>
          <w:rFonts w:hint="default" w:ascii="Times New Roman" w:hAnsi="Times New Roman" w:eastAsia="仿宋_GB2312" w:cs="Times New Roman"/>
          <w:spacing w:val="0"/>
          <w:sz w:val="32"/>
          <w:szCs w:val="32"/>
        </w:rPr>
        <w:t>大规模设备更新和消费品以旧换新</w:t>
      </w:r>
      <w:r>
        <w:rPr>
          <w:rFonts w:hint="default" w:ascii="Times New Roman" w:hAnsi="Times New Roman" w:eastAsia="仿宋_GB2312" w:cs="Times New Roman"/>
          <w:spacing w:val="0"/>
          <w:sz w:val="32"/>
          <w:szCs w:val="32"/>
          <w:lang w:eastAsia="zh-CN"/>
        </w:rPr>
        <w:t>工作</w:t>
      </w:r>
      <w:r>
        <w:rPr>
          <w:rFonts w:hint="eastAsia" w:ascii="Times New Roman" w:hAnsi="Times New Roman" w:eastAsia="仿宋_GB2312" w:cs="Times New Roman"/>
          <w:spacing w:val="0"/>
          <w:sz w:val="32"/>
          <w:szCs w:val="32"/>
          <w:lang w:eastAsia="zh-CN"/>
        </w:rPr>
        <w:t>的组织领导</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书记、市长亲自挂帅，望平常务抓总调度，各分管副市长按线指导，成立工作专班。工作专班由刘政凯二级调研员担任召集人</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工业和信息化</w:t>
      </w:r>
      <w:r>
        <w:rPr>
          <w:rFonts w:hint="default" w:ascii="Times New Roman" w:hAnsi="Times New Roman" w:eastAsia="仿宋_GB2312" w:cs="Times New Roman"/>
          <w:spacing w:val="0"/>
          <w:sz w:val="32"/>
          <w:szCs w:val="32"/>
          <w:lang w:val="e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商务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主要负责人担任副召集人，成员单位包括</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教育</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科技</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财政</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自然资源</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生态环境</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住房城乡建设</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
        </w:rPr>
        <w:t>市城市管理和综合执法局、</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交通运输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农业农村</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lang w:val="en"/>
        </w:rPr>
        <w:t>文旅广体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卫生健康委、</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应急</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市场监管局、</w:t>
      </w:r>
      <w:r>
        <w:rPr>
          <w:rFonts w:hint="default" w:ascii="Times New Roman" w:hAnsi="Times New Roman" w:eastAsia="仿宋_GB2312" w:cs="Times New Roman"/>
          <w:spacing w:val="0"/>
          <w:sz w:val="32"/>
          <w:szCs w:val="32"/>
          <w:lang w:val="en"/>
        </w:rPr>
        <w:t>市政府金融办</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税务局、人民银行</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分行等单位。</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工作专班办公室设在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发展改革委，负责统筹协调和日常工作调度</w:t>
      </w:r>
      <w:r>
        <w:rPr>
          <w:rFonts w:hint="default" w:ascii="Times New Roman" w:hAnsi="Times New Roman" w:eastAsia="仿宋_GB2312" w:cs="Times New Roman"/>
          <w:spacing w:val="0"/>
          <w:sz w:val="32"/>
          <w:szCs w:val="32"/>
          <w:lang w:val="en"/>
        </w:rPr>
        <w:t>，对接上级专班。</w:t>
      </w:r>
      <w:r>
        <w:rPr>
          <w:rFonts w:hint="default" w:ascii="Times New Roman" w:hAnsi="Times New Roman" w:eastAsia="仿宋_GB2312" w:cs="Times New Roman"/>
          <w:spacing w:val="0"/>
          <w:sz w:val="32"/>
          <w:szCs w:val="32"/>
        </w:rPr>
        <w:t>重大问题召开工作专班成员单位全体会议研究，重大紧急任务采取集中办公工作方式</w:t>
      </w:r>
      <w:r>
        <w:rPr>
          <w:rFonts w:hint="eastAsia" w:ascii="Times New Roman" w:hAnsi="Times New Roman" w:eastAsia="仿宋_GB2312" w:cs="Times New Roman"/>
          <w:spacing w:val="0"/>
          <w:sz w:val="32"/>
          <w:szCs w:val="32"/>
          <w:lang w:eastAsia="zh-CN"/>
        </w:rPr>
        <w:t>，实行周调度工作机制</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w:t>
      </w:r>
      <w:r>
        <w:rPr>
          <w:rFonts w:hint="eastAsia" w:ascii="Times New Roman" w:hAnsi="Times New Roman" w:eastAsia="仿宋_GB2312" w:cs="Times New Roman"/>
          <w:spacing w:val="0"/>
          <w:sz w:val="32"/>
          <w:szCs w:val="32"/>
          <w:lang w:eastAsia="zh-CN"/>
        </w:rPr>
        <w:t>分管</w:t>
      </w:r>
      <w:r>
        <w:rPr>
          <w:rFonts w:hint="default" w:ascii="Times New Roman" w:hAnsi="Times New Roman" w:eastAsia="仿宋_GB2312" w:cs="Times New Roman"/>
          <w:spacing w:val="0"/>
          <w:sz w:val="32"/>
          <w:szCs w:val="32"/>
        </w:rPr>
        <w:t>副主任兼任办公室主任，</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发展改革委资环</w:t>
      </w:r>
      <w:r>
        <w:rPr>
          <w:rFonts w:hint="default" w:ascii="Times New Roman" w:hAnsi="Times New Roman" w:eastAsia="仿宋_GB2312" w:cs="Times New Roman"/>
          <w:spacing w:val="0"/>
          <w:sz w:val="32"/>
          <w:szCs w:val="32"/>
          <w:lang w:val="en"/>
        </w:rPr>
        <w:t>科科</w:t>
      </w:r>
      <w:r>
        <w:rPr>
          <w:rFonts w:hint="default" w:ascii="Times New Roman" w:hAnsi="Times New Roman" w:eastAsia="仿宋_GB2312" w:cs="Times New Roman"/>
          <w:spacing w:val="0"/>
          <w:sz w:val="32"/>
          <w:szCs w:val="32"/>
        </w:rPr>
        <w:t>长担任联络员。</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领导小组及</w:t>
      </w:r>
      <w:r>
        <w:rPr>
          <w:rFonts w:hint="default" w:ascii="Times New Roman" w:hAnsi="Times New Roman" w:eastAsia="仿宋_GB2312" w:cs="Times New Roman"/>
          <w:spacing w:val="0"/>
          <w:sz w:val="32"/>
          <w:szCs w:val="32"/>
        </w:rPr>
        <w:t>工作专班</w:t>
      </w:r>
      <w:r>
        <w:rPr>
          <w:rFonts w:hint="eastAsia" w:ascii="Times New Roman" w:hAnsi="Times New Roman" w:eastAsia="仿宋_GB2312" w:cs="Times New Roman"/>
          <w:spacing w:val="0"/>
          <w:sz w:val="32"/>
          <w:szCs w:val="32"/>
          <w:lang w:val="en" w:eastAsia="zh-CN"/>
        </w:rPr>
        <w:t>名单</w:t>
      </w:r>
      <w:r>
        <w:rPr>
          <w:rFonts w:hint="default" w:ascii="Times New Roman" w:hAnsi="Times New Roman" w:eastAsia="仿宋_GB2312" w:cs="Times New Roman"/>
          <w:spacing w:val="0"/>
          <w:sz w:val="32"/>
          <w:szCs w:val="32"/>
        </w:rPr>
        <w:t>见附件1。</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b/>
          <w:bCs/>
          <w:spacing w:val="0"/>
          <w:sz w:val="32"/>
          <w:szCs w:val="32"/>
          <w:lang w:val="en"/>
        </w:rPr>
      </w:pPr>
      <w:r>
        <w:rPr>
          <w:rFonts w:hint="default" w:ascii="Times New Roman" w:hAnsi="Times New Roman" w:eastAsia="黑体" w:cs="Times New Roman"/>
          <w:b w:val="0"/>
          <w:bCs w:val="0"/>
          <w:spacing w:val="0"/>
          <w:sz w:val="32"/>
          <w:szCs w:val="32"/>
          <w:lang w:val="en"/>
        </w:rPr>
        <w:t>二、主要</w:t>
      </w:r>
      <w:r>
        <w:rPr>
          <w:rFonts w:hint="eastAsia" w:ascii="Times New Roman" w:hAnsi="Times New Roman" w:eastAsia="黑体" w:cs="Times New Roman"/>
          <w:b w:val="0"/>
          <w:bCs w:val="0"/>
          <w:spacing w:val="0"/>
          <w:sz w:val="32"/>
          <w:szCs w:val="32"/>
          <w:lang w:val="en" w:eastAsia="zh-CN"/>
        </w:rPr>
        <w:t>工作</w:t>
      </w:r>
      <w:r>
        <w:rPr>
          <w:rFonts w:hint="default" w:ascii="Times New Roman" w:hAnsi="Times New Roman" w:eastAsia="黑体" w:cs="Times New Roman"/>
          <w:b w:val="0"/>
          <w:bCs w:val="0"/>
          <w:spacing w:val="0"/>
          <w:sz w:val="32"/>
          <w:szCs w:val="32"/>
          <w:lang w:val="en"/>
        </w:rPr>
        <w:t>任务</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重点实施好“</w:t>
      </w:r>
      <w:r>
        <w:rPr>
          <w:rFonts w:hint="eastAsia" w:ascii="Times New Roman" w:hAnsi="Times New Roman" w:eastAsia="仿宋_GB2312" w:cs="Times New Roman"/>
          <w:color w:val="000000"/>
          <w:spacing w:val="0"/>
          <w:kern w:val="0"/>
          <w:sz w:val="32"/>
          <w:szCs w:val="32"/>
          <w:u w:val="none"/>
          <w:lang w:val="en-US" w:eastAsia="zh-CN" w:bidi="ar-SA"/>
        </w:rPr>
        <w:t>五</w:t>
      </w:r>
      <w:r>
        <w:rPr>
          <w:rFonts w:hint="default" w:ascii="Times New Roman" w:hAnsi="Times New Roman" w:eastAsia="仿宋_GB2312" w:cs="Times New Roman"/>
          <w:color w:val="000000"/>
          <w:spacing w:val="0"/>
          <w:kern w:val="0"/>
          <w:sz w:val="32"/>
          <w:szCs w:val="32"/>
          <w:u w:val="none"/>
          <w:lang w:val="en-US" w:eastAsia="zh-CN" w:bidi="ar-SA"/>
        </w:rPr>
        <w:t>大行动”：</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b/>
          <w:bCs/>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（一）大力实施设备更新行动。</w:t>
      </w:r>
      <w:r>
        <w:rPr>
          <w:rFonts w:hint="default" w:ascii="Times New Roman" w:hAnsi="Times New Roman" w:eastAsia="仿宋_GB2312" w:cs="Times New Roman"/>
          <w:color w:val="000000"/>
          <w:spacing w:val="0"/>
          <w:kern w:val="0"/>
          <w:sz w:val="32"/>
          <w:szCs w:val="32"/>
          <w:u w:val="none"/>
          <w:lang w:val="en-US" w:eastAsia="zh-CN" w:bidi="ar-SA"/>
        </w:rPr>
        <w:t>大规模设备更新应面向设备规模体量大、更新潜力大的重点行业，以设备升级带动我市先进制造业整体竞争力提升。</w:t>
      </w:r>
      <w:r>
        <w:rPr>
          <w:rFonts w:hint="default" w:ascii="Times New Roman" w:hAnsi="Times New Roman" w:eastAsia="仿宋_GB2312" w:cs="Times New Roman"/>
          <w:b/>
          <w:bCs/>
          <w:color w:val="000000"/>
          <w:spacing w:val="0"/>
          <w:kern w:val="0"/>
          <w:sz w:val="32"/>
          <w:szCs w:val="32"/>
          <w:u w:val="none"/>
          <w:lang w:val="en-US" w:eastAsia="zh-CN" w:bidi="ar-SA"/>
        </w:rPr>
        <w:t>一是推进产业设备更新改造。</w:t>
      </w:r>
      <w:r>
        <w:rPr>
          <w:rFonts w:hint="default" w:ascii="Times New Roman" w:hAnsi="Times New Roman" w:eastAsia="仿宋_GB2312" w:cs="Times New Roman"/>
          <w:color w:val="000000"/>
          <w:spacing w:val="0"/>
          <w:kern w:val="0"/>
          <w:sz w:val="32"/>
          <w:szCs w:val="32"/>
          <w:u w:val="none"/>
          <w:lang w:val="en-US" w:eastAsia="zh-CN" w:bidi="ar-SA"/>
        </w:rPr>
        <w:t>围绕推进新型工业化，紧扣“3+3+2”现代产业体系，以节能降碳、超低排放、安全生产、数字化转型、智能化升级为重要方向，大力推动生产设备、用能设备、发输配电设备等更新和技术改造，推动轨道交通、航空动力、先进硬质材料、电子信息、新能源装备等产业发展。</w:t>
      </w:r>
      <w:r>
        <w:rPr>
          <w:rFonts w:hint="default" w:ascii="Times New Roman" w:hAnsi="Times New Roman" w:eastAsia="仿宋_GB2312" w:cs="Times New Roman"/>
          <w:b/>
          <w:bCs/>
          <w:color w:val="000000"/>
          <w:spacing w:val="0"/>
          <w:kern w:val="0"/>
          <w:sz w:val="32"/>
          <w:szCs w:val="32"/>
          <w:u w:val="none"/>
          <w:lang w:val="en-US" w:eastAsia="zh-CN" w:bidi="ar-SA"/>
        </w:rPr>
        <w:t>二是推进建筑和市政基础设施设备更新。</w:t>
      </w:r>
      <w:r>
        <w:rPr>
          <w:rFonts w:hint="default" w:ascii="Times New Roman" w:hAnsi="Times New Roman" w:eastAsia="仿宋_GB2312" w:cs="Times New Roman"/>
          <w:b w:val="0"/>
          <w:bCs w:val="0"/>
          <w:color w:val="000000"/>
          <w:spacing w:val="0"/>
          <w:kern w:val="0"/>
          <w:sz w:val="32"/>
          <w:szCs w:val="32"/>
          <w:u w:val="none"/>
          <w:lang w:val="en-US" w:eastAsia="zh-CN" w:bidi="ar-SA"/>
        </w:rPr>
        <w:t>围绕新型城镇化，结合推进全国海绵城市建设、管网错混接改造、城市更新、城中村和老旧小区改造等，以住宅电梯、供水、供热、供气、雨污分流、环卫、城市生命线工程、交警安防、建筑施工设备、建筑节能改造等为重点，分类推进更新改造</w:t>
      </w:r>
      <w:r>
        <w:rPr>
          <w:rFonts w:hint="eastAsia" w:ascii="Times New Roman" w:hAnsi="Times New Roman" w:eastAsia="仿宋_GB2312" w:cs="Times New Roman"/>
          <w:b w:val="0"/>
          <w:bCs w:val="0"/>
          <w:color w:val="000000"/>
          <w:spacing w:val="0"/>
          <w:kern w:val="0"/>
          <w:sz w:val="32"/>
          <w:szCs w:val="32"/>
          <w:u w:val="none"/>
          <w:lang w:val="en-US" w:eastAsia="zh-CN" w:bidi="ar-SA"/>
        </w:rPr>
        <w:t>。</w:t>
      </w:r>
      <w:r>
        <w:rPr>
          <w:rFonts w:hint="default" w:ascii="Times New Roman" w:hAnsi="Times New Roman" w:eastAsia="仿宋_GB2312" w:cs="Times New Roman"/>
          <w:b/>
          <w:bCs/>
          <w:color w:val="000000"/>
          <w:spacing w:val="0"/>
          <w:kern w:val="0"/>
          <w:sz w:val="32"/>
          <w:szCs w:val="32"/>
          <w:u w:val="none"/>
          <w:lang w:val="en-US" w:eastAsia="zh-CN" w:bidi="ar-SA"/>
        </w:rPr>
        <w:t>三是支持交通运输设备和老旧农业机械更新。</w:t>
      </w:r>
      <w:r>
        <w:rPr>
          <w:rFonts w:hint="default" w:ascii="Times New Roman" w:hAnsi="Times New Roman" w:eastAsia="仿宋_GB2312" w:cs="Times New Roman"/>
          <w:color w:val="000000"/>
          <w:spacing w:val="0"/>
          <w:kern w:val="0"/>
          <w:sz w:val="32"/>
          <w:szCs w:val="32"/>
          <w:u w:val="none"/>
          <w:lang w:val="en-US" w:eastAsia="zh-CN" w:bidi="ar-SA"/>
        </w:rPr>
        <w:t>加快推进公交车</w:t>
      </w:r>
      <w:r>
        <w:rPr>
          <w:rFonts w:hint="eastAsia"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SA"/>
        </w:rPr>
        <w:t>出租车（含网约车）等电动化，鼓励引导新增及更新车辆使用纯电动车</w:t>
      </w:r>
      <w:r>
        <w:rPr>
          <w:rFonts w:hint="eastAsia"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SA"/>
        </w:rPr>
        <w:t>大力推进普通公路两旁新能源充电桩(站)、综合能源站等建设。结合农业生产需要和农业机械化发展水平阶段，扎实推进老旧农业机械报废更新，加快农业机械结构调整。</w:t>
      </w:r>
      <w:r>
        <w:rPr>
          <w:rFonts w:hint="default" w:ascii="Times New Roman" w:hAnsi="Times New Roman" w:eastAsia="仿宋_GB2312" w:cs="Times New Roman"/>
          <w:b/>
          <w:bCs/>
          <w:color w:val="000000"/>
          <w:spacing w:val="0"/>
          <w:kern w:val="0"/>
          <w:sz w:val="32"/>
          <w:szCs w:val="32"/>
          <w:u w:val="none"/>
          <w:lang w:val="en-US" w:eastAsia="zh-CN" w:bidi="ar-SA"/>
        </w:rPr>
        <w:t>四是提升教育文旅医疗设备水平。</w:t>
      </w:r>
      <w:r>
        <w:rPr>
          <w:rFonts w:hint="default" w:ascii="Times New Roman" w:hAnsi="Times New Roman" w:eastAsia="仿宋_GB2312" w:cs="Times New Roman"/>
          <w:color w:val="000000"/>
          <w:spacing w:val="0"/>
          <w:kern w:val="0"/>
          <w:sz w:val="32"/>
          <w:szCs w:val="32"/>
          <w:u w:val="none"/>
          <w:lang w:val="en-US" w:eastAsia="zh-CN" w:bidi="ar-SA"/>
        </w:rPr>
        <w:t>推动湖南工业大学、九郎山职教城等符合条件的高校、职业院校更新置换先进教学及科研技术设备，提升教学科研水平。推进索道缆车、游乐设备、演艺设备等文旅设备更新提升。加强优质高效医疗卫生服务体系建设，推进医疗卫生机构装备和信息化设施迭代升级。</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（二）大力实施消费品以旧换新行动。</w:t>
      </w:r>
      <w:r>
        <w:rPr>
          <w:rFonts w:hint="default" w:ascii="Times New Roman" w:hAnsi="Times New Roman" w:eastAsia="仿宋_GB2312" w:cs="Times New Roman"/>
          <w:color w:val="000000"/>
          <w:spacing w:val="0"/>
          <w:kern w:val="0"/>
          <w:sz w:val="32"/>
          <w:szCs w:val="32"/>
          <w:u w:val="none"/>
          <w:lang w:val="en-US" w:eastAsia="zh-CN" w:bidi="ar-SA"/>
        </w:rPr>
        <w:t>这些年，消费品存量更新换代需求不断提升，要不断顺应更高端、更智能、更环保、更个性化的需求趋势。</w:t>
      </w:r>
      <w:r>
        <w:rPr>
          <w:rFonts w:hint="default" w:ascii="Times New Roman" w:hAnsi="Times New Roman" w:eastAsia="仿宋_GB2312" w:cs="Times New Roman"/>
          <w:b/>
          <w:bCs/>
          <w:color w:val="000000"/>
          <w:spacing w:val="0"/>
          <w:kern w:val="0"/>
          <w:sz w:val="32"/>
          <w:szCs w:val="32"/>
          <w:u w:val="none"/>
          <w:lang w:val="en-US" w:eastAsia="zh-CN" w:bidi="ar-SA"/>
        </w:rPr>
        <w:t>一是开展汽车以旧换新。</w:t>
      </w:r>
      <w:r>
        <w:rPr>
          <w:rFonts w:hint="default" w:ascii="Times New Roman" w:hAnsi="Times New Roman" w:eastAsia="仿宋_GB2312" w:cs="Times New Roman"/>
          <w:color w:val="000000"/>
          <w:spacing w:val="0"/>
          <w:kern w:val="0"/>
          <w:sz w:val="32"/>
          <w:szCs w:val="32"/>
          <w:u w:val="none"/>
          <w:lang w:val="en-US" w:eastAsia="zh-CN" w:bidi="ar-SA"/>
        </w:rPr>
        <w:t>加大政策支持力度，组织开展“百镇千村万户”新能源汽车下乡行动、汽车以旧换新促销活动，鼓励北汽等汽车生产企业、销售企业开展促销活动，畅通流通堵点，促进汽车梯次消费、更新消费。</w:t>
      </w:r>
      <w:r>
        <w:rPr>
          <w:rFonts w:hint="default" w:ascii="Times New Roman" w:hAnsi="Times New Roman" w:eastAsia="仿宋_GB2312" w:cs="Times New Roman"/>
          <w:b/>
          <w:bCs/>
          <w:color w:val="000000"/>
          <w:spacing w:val="0"/>
          <w:kern w:val="0"/>
          <w:sz w:val="32"/>
          <w:szCs w:val="32"/>
          <w:u w:val="none"/>
          <w:lang w:val="en-US" w:eastAsia="zh-CN" w:bidi="ar-SA"/>
        </w:rPr>
        <w:t>二是开展家电产品以旧换新。</w:t>
      </w:r>
      <w:r>
        <w:rPr>
          <w:rFonts w:hint="default" w:ascii="Times New Roman" w:hAnsi="Times New Roman" w:eastAsia="仿宋_GB2312" w:cs="Times New Roman"/>
          <w:color w:val="000000"/>
          <w:spacing w:val="0"/>
          <w:kern w:val="0"/>
          <w:sz w:val="32"/>
          <w:szCs w:val="32"/>
          <w:u w:val="none"/>
          <w:lang w:val="en-US" w:eastAsia="zh-CN" w:bidi="ar-SA"/>
        </w:rPr>
        <w:t>支持家电销售企业联合生产企业、回收企业开展以旧换新促销活动，开设线上线下家电以旧换新专区，对以旧家电换购节能家电的消费者给予优惠，畅通家电更新消费链条。</w:t>
      </w:r>
      <w:r>
        <w:rPr>
          <w:rFonts w:hint="default" w:ascii="Times New Roman" w:hAnsi="Times New Roman" w:eastAsia="仿宋_GB2312" w:cs="Times New Roman"/>
          <w:b/>
          <w:bCs/>
          <w:color w:val="000000"/>
          <w:spacing w:val="0"/>
          <w:kern w:val="0"/>
          <w:sz w:val="32"/>
          <w:szCs w:val="32"/>
          <w:u w:val="none"/>
          <w:lang w:val="en-US" w:eastAsia="zh-CN" w:bidi="ar-SA"/>
        </w:rPr>
        <w:t>三是推动家装厨卫焕新。</w:t>
      </w:r>
      <w:r>
        <w:rPr>
          <w:rFonts w:hint="default" w:ascii="Times New Roman" w:hAnsi="Times New Roman" w:eastAsia="仿宋_GB2312" w:cs="Times New Roman"/>
          <w:color w:val="000000"/>
          <w:spacing w:val="0"/>
          <w:kern w:val="0"/>
          <w:sz w:val="32"/>
          <w:szCs w:val="32"/>
          <w:u w:val="none"/>
          <w:lang w:val="en-US" w:eastAsia="zh-CN" w:bidi="ar-SA"/>
        </w:rPr>
        <w:t>通过政府支持、企业让利等多种方式，支持居民开展旧房装修、厨卫等局部改造，持续推进居家适老化改造，积极培育智能家居等新型消费，满足多样化消费需求。</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（三）大力实施回收循环利用行动。</w:t>
      </w:r>
      <w:r>
        <w:rPr>
          <w:rFonts w:hint="default" w:ascii="Times New Roman" w:hAnsi="Times New Roman" w:eastAsia="仿宋_GB2312" w:cs="Times New Roman"/>
          <w:color w:val="000000"/>
          <w:spacing w:val="0"/>
          <w:kern w:val="0"/>
          <w:sz w:val="32"/>
          <w:szCs w:val="32"/>
          <w:u w:val="none"/>
          <w:lang w:val="en-US" w:eastAsia="zh-CN" w:bidi="ar-SA"/>
        </w:rPr>
        <w:t>落实全面节约战略，提高资源利用效率。</w:t>
      </w:r>
      <w:r>
        <w:rPr>
          <w:rFonts w:hint="default" w:ascii="Times New Roman" w:hAnsi="Times New Roman" w:eastAsia="仿宋_GB2312" w:cs="Times New Roman"/>
          <w:b/>
          <w:bCs/>
          <w:color w:val="000000"/>
          <w:spacing w:val="0"/>
          <w:kern w:val="0"/>
          <w:sz w:val="32"/>
          <w:szCs w:val="32"/>
          <w:u w:val="none"/>
          <w:lang w:val="en-US" w:eastAsia="zh-CN" w:bidi="ar-SA"/>
        </w:rPr>
        <w:t>一是探索新型回收模式。</w:t>
      </w:r>
      <w:r>
        <w:rPr>
          <w:rFonts w:hint="default" w:ascii="Times New Roman" w:hAnsi="Times New Roman" w:eastAsia="仿宋_GB2312" w:cs="Times New Roman"/>
          <w:color w:val="000000"/>
          <w:spacing w:val="0"/>
          <w:kern w:val="0"/>
          <w:sz w:val="32"/>
          <w:szCs w:val="32"/>
          <w:u w:val="none"/>
          <w:lang w:val="en-US" w:eastAsia="zh-CN" w:bidi="ar-SA"/>
        </w:rPr>
        <w:t>进一步完善再生资源回收网络，加快“换新+回收”物流体系和新模式发展，支持耐用消费品生产、销售企业建设逆向物流体系或与专业回收企业合作，上门回收废旧消费品。</w:t>
      </w:r>
      <w:r>
        <w:rPr>
          <w:rFonts w:hint="default" w:ascii="Times New Roman" w:hAnsi="Times New Roman" w:eastAsia="仿宋_GB2312" w:cs="Times New Roman"/>
          <w:b/>
          <w:bCs/>
          <w:color w:val="000000"/>
          <w:spacing w:val="0"/>
          <w:kern w:val="0"/>
          <w:sz w:val="32"/>
          <w:szCs w:val="32"/>
          <w:u w:val="none"/>
          <w:lang w:val="en-US" w:eastAsia="zh-CN" w:bidi="ar-SA"/>
        </w:rPr>
        <w:t>二要支持二手商品流通交易。</w:t>
      </w:r>
      <w:r>
        <w:rPr>
          <w:rFonts w:hint="default" w:ascii="Times New Roman" w:hAnsi="Times New Roman" w:eastAsia="仿宋_GB2312" w:cs="Times New Roman"/>
          <w:color w:val="000000"/>
          <w:spacing w:val="0"/>
          <w:kern w:val="0"/>
          <w:sz w:val="32"/>
          <w:szCs w:val="32"/>
          <w:u w:val="none"/>
          <w:lang w:val="en-US" w:eastAsia="zh-CN" w:bidi="ar-SA"/>
        </w:rPr>
        <w:t>大力推进国家二手车出口业务试点，加快发展二手车出口业务。推动二手电子产品交易规范化，支持电子产品生产企业发展二手交易、翻新维修等业务。</w:t>
      </w:r>
      <w:r>
        <w:rPr>
          <w:rFonts w:hint="default" w:ascii="Times New Roman" w:hAnsi="Times New Roman" w:eastAsia="仿宋_GB2312" w:cs="Times New Roman"/>
          <w:b/>
          <w:bCs/>
          <w:color w:val="000000"/>
          <w:spacing w:val="0"/>
          <w:kern w:val="0"/>
          <w:sz w:val="32"/>
          <w:szCs w:val="32"/>
          <w:u w:val="none"/>
          <w:lang w:val="en-US" w:eastAsia="zh-CN" w:bidi="ar-SA"/>
        </w:rPr>
        <w:t>三是提升资源再生利用水平。</w:t>
      </w:r>
      <w:r>
        <w:rPr>
          <w:rFonts w:hint="default" w:ascii="Times New Roman" w:hAnsi="Times New Roman" w:eastAsia="仿宋_GB2312" w:cs="Times New Roman"/>
          <w:color w:val="000000"/>
          <w:spacing w:val="0"/>
          <w:kern w:val="0"/>
          <w:sz w:val="32"/>
          <w:szCs w:val="32"/>
          <w:u w:val="none"/>
          <w:lang w:val="en-US" w:eastAsia="zh-CN" w:bidi="ar-SA"/>
        </w:rPr>
        <w:t>深入推进汽车零部件、</w:t>
      </w:r>
      <w:r>
        <w:rPr>
          <w:rFonts w:hint="default" w:ascii="Times New Roman" w:hAnsi="Times New Roman" w:eastAsia="仿宋_GB2312" w:cs="Times New Roman"/>
          <w:color w:val="000000"/>
          <w:spacing w:val="0"/>
          <w:kern w:val="0"/>
          <w:sz w:val="32"/>
          <w:szCs w:val="32"/>
          <w:highlight w:val="none"/>
          <w:u w:val="none"/>
          <w:lang w:val="en-US" w:eastAsia="zh-CN" w:bidi="ar-SA"/>
        </w:rPr>
        <w:t>轨道交通</w:t>
      </w:r>
      <w:r>
        <w:rPr>
          <w:rFonts w:hint="default" w:ascii="Times New Roman" w:hAnsi="Times New Roman" w:eastAsia="仿宋_GB2312" w:cs="Times New Roman"/>
          <w:color w:val="000000"/>
          <w:spacing w:val="0"/>
          <w:kern w:val="0"/>
          <w:sz w:val="32"/>
          <w:szCs w:val="32"/>
          <w:u w:val="none"/>
          <w:lang w:val="en-US" w:eastAsia="zh-CN" w:bidi="ar-SA"/>
        </w:rPr>
        <w:t>等传统设备再制造，探索在北斗产业、低空经济、新能源装备等新兴领域开展高端装备再制造业务，加快风电光伏、动力电池等产品设备残余寿命评估技术研发，有序推进产品设备及关键部件梯次利用。</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方正楷体_GBK" w:cs="Times New Roman"/>
          <w:b w:val="0"/>
          <w:bCs w:val="0"/>
          <w:color w:val="000000"/>
          <w:spacing w:val="0"/>
          <w:kern w:val="0"/>
          <w:sz w:val="32"/>
          <w:szCs w:val="32"/>
          <w:u w:val="none"/>
          <w:lang w:val="en-US" w:eastAsia="zh-CN" w:bidi="ar-SA"/>
        </w:rPr>
        <w:t>（四）大力实施标准提升行动。</w:t>
      </w:r>
      <w:r>
        <w:rPr>
          <w:rFonts w:hint="default" w:ascii="Times New Roman" w:hAnsi="Times New Roman" w:eastAsia="仿宋_GB2312" w:cs="Times New Roman"/>
          <w:color w:val="000000"/>
          <w:spacing w:val="0"/>
          <w:kern w:val="0"/>
          <w:sz w:val="32"/>
          <w:szCs w:val="32"/>
          <w:u w:val="none"/>
          <w:lang w:val="en-US" w:eastAsia="zh-CN" w:bidi="ar-SA"/>
        </w:rPr>
        <w:t>加快落实能耗、排放、技术标准提升要求，促进行业发展、产品升级。</w:t>
      </w:r>
      <w:r>
        <w:rPr>
          <w:rFonts w:hint="default" w:ascii="Times New Roman" w:hAnsi="Times New Roman" w:eastAsia="仿宋_GB2312" w:cs="Times New Roman"/>
          <w:b/>
          <w:bCs/>
          <w:color w:val="000000"/>
          <w:spacing w:val="0"/>
          <w:kern w:val="0"/>
          <w:sz w:val="32"/>
          <w:szCs w:val="32"/>
          <w:u w:val="none"/>
          <w:lang w:val="en-US" w:eastAsia="zh-CN" w:bidi="ar-SA"/>
        </w:rPr>
        <w:t>一是落实绿色低碳标准。</w:t>
      </w:r>
      <w:r>
        <w:rPr>
          <w:rFonts w:hint="default" w:ascii="Times New Roman" w:hAnsi="Times New Roman" w:eastAsia="仿宋_GB2312" w:cs="Times New Roman"/>
          <w:color w:val="000000"/>
          <w:spacing w:val="0"/>
          <w:kern w:val="0"/>
          <w:sz w:val="32"/>
          <w:szCs w:val="32"/>
          <w:u w:val="none"/>
          <w:lang w:val="en-US" w:eastAsia="zh-CN" w:bidi="ar-SA"/>
        </w:rPr>
        <w:t>对标国际先进水平，动态更新重点用能产品设备能效达到先进水平、节能水平和准入水平，落实节能指标和市场准入门槛。</w:t>
      </w:r>
      <w:r>
        <w:rPr>
          <w:rFonts w:hint="default" w:ascii="Times New Roman" w:hAnsi="Times New Roman" w:eastAsia="仿宋_GB2312" w:cs="Times New Roman"/>
          <w:b/>
          <w:bCs/>
          <w:color w:val="000000"/>
          <w:spacing w:val="0"/>
          <w:kern w:val="0"/>
          <w:sz w:val="32"/>
          <w:szCs w:val="32"/>
          <w:u w:val="none"/>
          <w:lang w:val="en-US" w:eastAsia="zh-CN" w:bidi="ar-SA"/>
        </w:rPr>
        <w:t>二是强化产品技术标准提升。</w:t>
      </w:r>
      <w:r>
        <w:rPr>
          <w:rFonts w:hint="default" w:ascii="Times New Roman" w:hAnsi="Times New Roman" w:eastAsia="仿宋_GB2312" w:cs="Times New Roman"/>
          <w:color w:val="000000"/>
          <w:spacing w:val="0"/>
          <w:kern w:val="0"/>
          <w:sz w:val="32"/>
          <w:szCs w:val="32"/>
          <w:u w:val="none"/>
          <w:lang w:val="en-US" w:eastAsia="zh-CN" w:bidi="ar-SA"/>
        </w:rPr>
        <w:t>聚焦汽车、家电、家居产品、消费电子、民用无人机等大宗消费品，落实安全、健康、性能、环保、检测等标准升级。</w:t>
      </w:r>
      <w:r>
        <w:rPr>
          <w:rFonts w:hint="default" w:ascii="Times New Roman" w:hAnsi="Times New Roman" w:eastAsia="仿宋_GB2312" w:cs="Times New Roman"/>
          <w:b/>
          <w:bCs/>
          <w:color w:val="000000"/>
          <w:spacing w:val="0"/>
          <w:kern w:val="0"/>
          <w:sz w:val="32"/>
          <w:szCs w:val="32"/>
          <w:u w:val="none"/>
          <w:lang w:val="en-US" w:eastAsia="zh-CN" w:bidi="ar-SA"/>
        </w:rPr>
        <w:t>三是加强市场标准提升。</w:t>
      </w:r>
      <w:r>
        <w:rPr>
          <w:rFonts w:hint="default" w:ascii="Times New Roman" w:hAnsi="Times New Roman" w:eastAsia="仿宋_GB2312" w:cs="Times New Roman"/>
          <w:color w:val="000000"/>
          <w:spacing w:val="0"/>
          <w:kern w:val="0"/>
          <w:sz w:val="32"/>
          <w:szCs w:val="32"/>
          <w:u w:val="none"/>
          <w:lang w:val="en-US" w:eastAsia="zh-CN" w:bidi="ar-SA"/>
        </w:rPr>
        <w:t>严格落实法规标准，加快淘汰落后设备产品，破除地方保护，为先进设备产品开辟更大市场空间，推动高质量节能降碳消费品更多进入居民生活。</w:t>
      </w:r>
    </w:p>
    <w:p>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spacing w:val="0"/>
          <w:kern w:val="0"/>
          <w:sz w:val="32"/>
          <w:szCs w:val="32"/>
          <w:u w:val="none"/>
          <w:lang w:val="en-US" w:eastAsia="zh-CN" w:bidi="ar-SA"/>
        </w:rPr>
      </w:pPr>
      <w:r>
        <w:rPr>
          <w:rFonts w:hint="eastAsia" w:ascii="Times New Roman" w:hAnsi="Times New Roman" w:eastAsia="方正楷体_GBK" w:cs="Times New Roman"/>
          <w:b w:val="0"/>
          <w:bCs w:val="0"/>
          <w:color w:val="000000"/>
          <w:spacing w:val="0"/>
          <w:kern w:val="0"/>
          <w:sz w:val="32"/>
          <w:szCs w:val="32"/>
          <w:u w:val="none"/>
          <w:lang w:val="en-US" w:eastAsia="zh-CN" w:bidi="ar-SA"/>
        </w:rPr>
        <w:t>（五）大力实施供需对接行动。</w:t>
      </w:r>
      <w:r>
        <w:rPr>
          <w:rFonts w:hint="eastAsia" w:ascii="Times New Roman" w:hAnsi="Times New Roman" w:eastAsia="仿宋_GB2312" w:cs="Times New Roman"/>
          <w:spacing w:val="0"/>
          <w:sz w:val="32"/>
          <w:szCs w:val="32"/>
          <w:lang w:val="en-US" w:eastAsia="zh-CN"/>
        </w:rPr>
        <w:t>抓紧建立健全“三张清单”。</w:t>
      </w:r>
      <w:r>
        <w:rPr>
          <w:rFonts w:hint="eastAsia" w:ascii="Times New Roman" w:hAnsi="Times New Roman" w:eastAsia="仿宋_GB2312" w:cs="Times New Roman"/>
          <w:spacing w:val="0"/>
          <w:sz w:val="32"/>
          <w:szCs w:val="32"/>
          <w:lang w:eastAsia="zh-CN"/>
        </w:rPr>
        <w:t>协调各市直部门开展全面深入摸底，精准掌握各领域的优势和需求，加强政策梳理、对接和研究，动态完善“两优”清单（即优势产业、优势产品供给清单）。</w:t>
      </w:r>
      <w:r>
        <w:rPr>
          <w:rFonts w:hint="eastAsia" w:ascii="Times New Roman" w:hAnsi="Times New Roman" w:eastAsia="仿宋_GB2312" w:cs="Times New Roman"/>
          <w:spacing w:val="0"/>
          <w:sz w:val="32"/>
          <w:szCs w:val="32"/>
          <w:lang w:val="en-US" w:eastAsia="zh-CN"/>
        </w:rPr>
        <w:t>认真研究在推进大规模设备更新和消费品以旧换新工作中，株洲市固有的优势产业和优势产品，可以在设备更新和以旧换新中为全市、全省甚至全国提供有效的供给。全面摸排</w:t>
      </w:r>
      <w:r>
        <w:rPr>
          <w:rFonts w:hint="eastAsia" w:ascii="Times New Roman" w:hAnsi="Times New Roman" w:eastAsia="仿宋_GB2312" w:cs="Times New Roman"/>
          <w:spacing w:val="0"/>
          <w:sz w:val="32"/>
          <w:szCs w:val="32"/>
          <w:lang w:eastAsia="zh-CN"/>
        </w:rPr>
        <w:t>“两新”清单（即7大领域设备更新、3大领域消费品以旧换新需求清单），</w:t>
      </w:r>
      <w:r>
        <w:rPr>
          <w:rFonts w:hint="eastAsia" w:ascii="Times New Roman" w:hAnsi="Times New Roman" w:eastAsia="仿宋_GB2312" w:cs="Times New Roman"/>
          <w:spacing w:val="0"/>
          <w:sz w:val="32"/>
          <w:szCs w:val="32"/>
          <w:lang w:val="en-US" w:eastAsia="zh-CN"/>
        </w:rPr>
        <w:t>全面掌握我市设备更新和以旧换新的需求情况，</w:t>
      </w:r>
      <w:r>
        <w:rPr>
          <w:rFonts w:hint="eastAsia" w:ascii="Times New Roman" w:hAnsi="Times New Roman" w:eastAsia="仿宋_GB2312" w:cs="Times New Roman"/>
          <w:spacing w:val="0"/>
          <w:sz w:val="32"/>
          <w:szCs w:val="32"/>
          <w:lang w:eastAsia="zh-CN"/>
        </w:rPr>
        <w:t>促进供需两端同步发力。</w:t>
      </w:r>
      <w:r>
        <w:rPr>
          <w:rFonts w:hint="eastAsia" w:ascii="Times New Roman" w:hAnsi="Times New Roman" w:eastAsia="仿宋_GB2312" w:cs="Times New Roman"/>
          <w:spacing w:val="0"/>
          <w:sz w:val="32"/>
          <w:szCs w:val="32"/>
          <w:lang w:val="en-US" w:eastAsia="zh-CN"/>
        </w:rPr>
        <w:t>市直各部门还要认真梳理</w:t>
      </w:r>
      <w:r>
        <w:rPr>
          <w:rFonts w:hint="eastAsia" w:ascii="Times New Roman" w:hAnsi="Times New Roman" w:eastAsia="仿宋_GB2312" w:cs="Times New Roman"/>
          <w:spacing w:val="0"/>
          <w:sz w:val="32"/>
          <w:szCs w:val="32"/>
          <w:lang w:eastAsia="zh-CN"/>
        </w:rPr>
        <w:t>政策清单，</w:t>
      </w:r>
      <w:r>
        <w:rPr>
          <w:rFonts w:hint="eastAsia" w:ascii="Times New Roman" w:hAnsi="Times New Roman" w:eastAsia="仿宋_GB2312" w:cs="Times New Roman"/>
          <w:spacing w:val="0"/>
          <w:sz w:val="32"/>
          <w:szCs w:val="32"/>
          <w:lang w:val="en-US" w:eastAsia="zh-CN"/>
        </w:rPr>
        <w:t>重点围绕10个领域以及财政、税收、金融等各个方面，积极对接国省相关部门，梳理各个领域的支持方向和政策，做到精准发力。</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lang w:val="en"/>
        </w:rPr>
        <w:t>三</w:t>
      </w:r>
      <w:r>
        <w:rPr>
          <w:rFonts w:hint="default" w:ascii="Times New Roman" w:hAnsi="Times New Roman" w:eastAsia="黑体" w:cs="Times New Roman"/>
          <w:b w:val="0"/>
          <w:bCs w:val="0"/>
          <w:spacing w:val="0"/>
          <w:sz w:val="32"/>
          <w:szCs w:val="32"/>
        </w:rPr>
        <w:t>、</w:t>
      </w:r>
      <w:r>
        <w:rPr>
          <w:rFonts w:hint="eastAsia" w:ascii="Times New Roman" w:hAnsi="Times New Roman" w:eastAsia="黑体" w:cs="Times New Roman"/>
          <w:b w:val="0"/>
          <w:bCs w:val="0"/>
          <w:spacing w:val="0"/>
          <w:sz w:val="32"/>
          <w:szCs w:val="32"/>
          <w:lang w:eastAsia="zh-CN"/>
        </w:rPr>
        <w:t>工作职责</w:t>
      </w:r>
      <w:r>
        <w:rPr>
          <w:rFonts w:hint="default" w:ascii="Times New Roman" w:hAnsi="Times New Roman" w:eastAsia="黑体" w:cs="Times New Roman"/>
          <w:b w:val="0"/>
          <w:bCs w:val="0"/>
          <w:spacing w:val="0"/>
          <w:sz w:val="32"/>
          <w:szCs w:val="32"/>
        </w:rPr>
        <w:t>分工</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各有关部门按照职责分工制定具体实施方案和保障措施，重点推进以下</w:t>
      </w:r>
      <w:r>
        <w:rPr>
          <w:rFonts w:hint="eastAsia" w:ascii="Times New Roman" w:hAnsi="Times New Roman" w:eastAsia="仿宋_GB2312" w:cs="Times New Roman"/>
          <w:spacing w:val="0"/>
          <w:sz w:val="32"/>
          <w:szCs w:val="32"/>
          <w:lang w:eastAsia="zh-CN"/>
        </w:rPr>
        <w:t>事</w:t>
      </w:r>
      <w:r>
        <w:rPr>
          <w:rFonts w:hint="default" w:ascii="Times New Roman" w:hAnsi="Times New Roman" w:eastAsia="仿宋_GB2312" w:cs="Times New Roman"/>
          <w:spacing w:val="0"/>
          <w:sz w:val="32"/>
          <w:szCs w:val="32"/>
        </w:rPr>
        <w:t>项任务落实落细：</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（一）</w:t>
      </w:r>
      <w:r>
        <w:rPr>
          <w:rFonts w:hint="default" w:ascii="Times New Roman" w:hAnsi="Times New Roman" w:eastAsia="方正楷体_GBK" w:cs="Times New Roman"/>
          <w:b w:val="0"/>
          <w:bCs w:val="0"/>
          <w:color w:val="000000"/>
          <w:spacing w:val="0"/>
          <w:kern w:val="0"/>
          <w:sz w:val="32"/>
          <w:szCs w:val="32"/>
          <w:u w:val="none"/>
          <w:lang w:val="en-US" w:eastAsia="zh-CN" w:bidi="ar-SA"/>
        </w:rPr>
        <w:t>全面开展分行业分领域摸底排查。</w:t>
      </w:r>
      <w:r>
        <w:rPr>
          <w:rFonts w:hint="default" w:ascii="Times New Roman" w:hAnsi="Times New Roman" w:eastAsia="仿宋_GB2312" w:cs="Times New Roman"/>
          <w:spacing w:val="0"/>
          <w:sz w:val="32"/>
          <w:szCs w:val="32"/>
        </w:rPr>
        <w:t>聚焦工业、农业、</w:t>
      </w:r>
      <w:r>
        <w:rPr>
          <w:rFonts w:hint="default" w:ascii="Times New Roman" w:hAnsi="Times New Roman" w:eastAsia="仿宋_GB2312" w:cs="Times New Roman"/>
          <w:spacing w:val="0"/>
          <w:sz w:val="32"/>
          <w:szCs w:val="32"/>
          <w:lang w:val="en-US" w:eastAsia="zh-CN"/>
        </w:rPr>
        <w:t>建筑和市政基础设施、</w:t>
      </w:r>
      <w:r>
        <w:rPr>
          <w:rFonts w:hint="default" w:ascii="Times New Roman" w:hAnsi="Times New Roman" w:eastAsia="仿宋_GB2312" w:cs="Times New Roman"/>
          <w:spacing w:val="0"/>
          <w:sz w:val="32"/>
          <w:szCs w:val="32"/>
        </w:rPr>
        <w:t>交通、教育、文旅、医疗七大领域，围绕老旧设备更新、先进设备生产、废旧设备回收三大环节，对标能效、排放、技术三类标准，开展调研摸底，全面摸清设备更新需求、供应端设备生产产能、废旧设备回收量情况。</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eastAsia" w:ascii="Times New Roman" w:hAnsi="Times New Roman" w:eastAsia="仿宋_GB2312" w:cs="Times New Roman"/>
          <w:spacing w:val="0"/>
          <w:sz w:val="32"/>
          <w:szCs w:val="32"/>
          <w:lang w:eastAsia="zh-CN"/>
        </w:rPr>
      </w:pPr>
      <w:r>
        <w:rPr>
          <w:rFonts w:hint="eastAsia" w:ascii="Times New Roman" w:hAnsi="Times New Roman" w:eastAsia="方正楷体_GBK" w:cs="Times New Roman"/>
          <w:b w:val="0"/>
          <w:bCs w:val="0"/>
          <w:color w:val="000000"/>
          <w:spacing w:val="0"/>
          <w:kern w:val="0"/>
          <w:sz w:val="32"/>
          <w:szCs w:val="32"/>
          <w:u w:val="none"/>
          <w:lang w:val="en-US" w:eastAsia="zh-CN" w:bidi="ar-SA"/>
        </w:rPr>
        <w:t>（二）</w:t>
      </w:r>
      <w:r>
        <w:rPr>
          <w:rFonts w:hint="default" w:ascii="Times New Roman" w:hAnsi="Times New Roman" w:eastAsia="方正楷体_GBK" w:cs="Times New Roman"/>
          <w:b w:val="0"/>
          <w:bCs w:val="0"/>
          <w:color w:val="000000"/>
          <w:spacing w:val="0"/>
          <w:kern w:val="0"/>
          <w:sz w:val="32"/>
          <w:szCs w:val="32"/>
          <w:u w:val="none"/>
          <w:lang w:val="en-US" w:eastAsia="zh-CN" w:bidi="ar-SA"/>
        </w:rPr>
        <w:t>制定“</w:t>
      </w:r>
      <w:r>
        <w:rPr>
          <w:rFonts w:hint="eastAsia" w:ascii="Times New Roman" w:hAnsi="Times New Roman" w:eastAsia="方正楷体_GBK" w:cs="Times New Roman"/>
          <w:b w:val="0"/>
          <w:bCs w:val="0"/>
          <w:color w:val="000000"/>
          <w:spacing w:val="0"/>
          <w:kern w:val="0"/>
          <w:sz w:val="32"/>
          <w:szCs w:val="32"/>
          <w:u w:val="none"/>
          <w:lang w:val="en-US" w:eastAsia="zh-CN" w:bidi="ar-SA"/>
        </w:rPr>
        <w:t>1</w:t>
      </w:r>
      <w:r>
        <w:rPr>
          <w:rFonts w:hint="default" w:ascii="Times New Roman" w:hAnsi="Times New Roman" w:eastAsia="方正楷体_GBK" w:cs="Times New Roman"/>
          <w:b w:val="0"/>
          <w:bCs w:val="0"/>
          <w:color w:val="000000"/>
          <w:spacing w:val="0"/>
          <w:kern w:val="0"/>
          <w:sz w:val="32"/>
          <w:szCs w:val="32"/>
          <w:u w:val="none"/>
          <w:lang w:val="en-US" w:eastAsia="zh-CN" w:bidi="ar-SA"/>
        </w:rPr>
        <w:t>+</w:t>
      </w:r>
      <w:r>
        <w:rPr>
          <w:rFonts w:hint="eastAsia" w:ascii="Times New Roman" w:hAnsi="Times New Roman" w:eastAsia="方正楷体_GBK" w:cs="Times New Roman"/>
          <w:b w:val="0"/>
          <w:bCs w:val="0"/>
          <w:color w:val="000000"/>
          <w:spacing w:val="0"/>
          <w:kern w:val="0"/>
          <w:sz w:val="32"/>
          <w:szCs w:val="32"/>
          <w:u w:val="none"/>
          <w:lang w:val="en-US" w:eastAsia="zh-CN" w:bidi="ar-SA"/>
        </w:rPr>
        <w:t>10</w:t>
      </w:r>
      <w:r>
        <w:rPr>
          <w:rFonts w:hint="default" w:ascii="Times New Roman" w:hAnsi="Times New Roman" w:eastAsia="方正楷体_GBK" w:cs="Times New Roman"/>
          <w:b w:val="0"/>
          <w:bCs w:val="0"/>
          <w:color w:val="000000"/>
          <w:spacing w:val="0"/>
          <w:kern w:val="0"/>
          <w:sz w:val="32"/>
          <w:szCs w:val="32"/>
          <w:u w:val="none"/>
          <w:lang w:val="en-US" w:eastAsia="zh-CN" w:bidi="ar-SA"/>
        </w:rPr>
        <w:t>”实施方案。</w:t>
      </w:r>
      <w:r>
        <w:rPr>
          <w:rFonts w:hint="default" w:ascii="Times New Roman" w:hAnsi="Times New Roman" w:eastAsia="仿宋_GB2312" w:cs="Times New Roman"/>
          <w:spacing w:val="0"/>
          <w:sz w:val="32"/>
          <w:szCs w:val="32"/>
        </w:rPr>
        <w:t>加强与国家</w:t>
      </w:r>
      <w:r>
        <w:rPr>
          <w:rFonts w:hint="eastAsia" w:ascii="Times New Roman" w:hAnsi="Times New Roman" w:eastAsia="仿宋_GB2312" w:cs="Times New Roman"/>
          <w:spacing w:val="0"/>
          <w:sz w:val="32"/>
          <w:szCs w:val="32"/>
          <w:lang w:eastAsia="zh-CN"/>
        </w:rPr>
        <w:t>和省</w:t>
      </w:r>
      <w:r>
        <w:rPr>
          <w:rFonts w:hint="default" w:ascii="Times New Roman" w:hAnsi="Times New Roman" w:eastAsia="仿宋_GB2312" w:cs="Times New Roman"/>
          <w:spacing w:val="0"/>
          <w:sz w:val="32"/>
          <w:szCs w:val="32"/>
        </w:rPr>
        <w:t>有关部门衔接，研究制定《</w:t>
      </w:r>
      <w:r>
        <w:rPr>
          <w:rFonts w:hint="eastAsia" w:ascii="Times New Roman" w:hAnsi="Times New Roman" w:eastAsia="仿宋_GB2312" w:cs="Times New Roman"/>
          <w:spacing w:val="0"/>
          <w:sz w:val="32"/>
          <w:szCs w:val="32"/>
          <w:lang w:eastAsia="zh-CN"/>
        </w:rPr>
        <w:t>株洲市</w:t>
      </w:r>
      <w:r>
        <w:rPr>
          <w:rFonts w:hint="default" w:ascii="Times New Roman" w:hAnsi="Times New Roman" w:eastAsia="仿宋_GB2312" w:cs="Times New Roman"/>
          <w:spacing w:val="0"/>
          <w:sz w:val="32"/>
          <w:szCs w:val="32"/>
        </w:rPr>
        <w:t>推动大规模设备更新和消费品以旧换新总体实施方案》</w:t>
      </w:r>
      <w:r>
        <w:rPr>
          <w:rFonts w:hint="eastAsia" w:ascii="Times New Roman" w:hAnsi="Times New Roman" w:eastAsia="仿宋_GB2312" w:cs="Times New Roman"/>
          <w:spacing w:val="0"/>
          <w:sz w:val="32"/>
          <w:szCs w:val="32"/>
          <w:lang w:eastAsia="zh-CN"/>
        </w:rPr>
        <w:t>（包括</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推动大规模设备更新和供需对接、</w:t>
      </w:r>
      <w:r>
        <w:rPr>
          <w:rFonts w:hint="default" w:ascii="Times New Roman" w:hAnsi="Times New Roman" w:eastAsia="仿宋_GB2312" w:cs="Times New Roman"/>
          <w:spacing w:val="0"/>
          <w:sz w:val="32"/>
          <w:szCs w:val="32"/>
          <w:lang w:val="en"/>
        </w:rPr>
        <w:t>株洲市</w:t>
      </w:r>
      <w:r>
        <w:rPr>
          <w:rFonts w:hint="default" w:ascii="Times New Roman" w:hAnsi="Times New Roman" w:eastAsia="仿宋_GB2312" w:cs="Times New Roman"/>
          <w:spacing w:val="0"/>
          <w:sz w:val="32"/>
          <w:szCs w:val="32"/>
        </w:rPr>
        <w:t>消费品以旧换新和供需对接两个实施方案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，以及重点工业行业、建筑和市政设施等7个分领域</w:t>
      </w:r>
      <w:r>
        <w:rPr>
          <w:rFonts w:hint="eastAsia" w:ascii="Times New Roman" w:hAnsi="Times New Roman" w:eastAsia="仿宋_GB2312" w:cs="Times New Roman"/>
          <w:spacing w:val="0"/>
          <w:sz w:val="32"/>
          <w:szCs w:val="32"/>
          <w:lang w:eastAsia="zh-CN"/>
        </w:rPr>
        <w:t>设备更新和汽车、家电、家装厨卫焕新</w:t>
      </w:r>
      <w:r>
        <w:rPr>
          <w:rFonts w:hint="eastAsia" w:ascii="Times New Roman" w:hAnsi="Times New Roman" w:eastAsia="仿宋_GB2312" w:cs="Times New Roman"/>
          <w:spacing w:val="0"/>
          <w:sz w:val="32"/>
          <w:szCs w:val="32"/>
          <w:lang w:val="en-US" w:eastAsia="zh-CN"/>
        </w:rPr>
        <w:t>3个分领域</w:t>
      </w:r>
      <w:r>
        <w:rPr>
          <w:rFonts w:hint="default" w:ascii="Times New Roman" w:hAnsi="Times New Roman" w:eastAsia="仿宋_GB2312" w:cs="Times New Roman"/>
          <w:spacing w:val="0"/>
          <w:sz w:val="32"/>
          <w:szCs w:val="32"/>
        </w:rPr>
        <w:t>实施方案。</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（三）</w:t>
      </w:r>
      <w:r>
        <w:rPr>
          <w:rFonts w:hint="default" w:ascii="Times New Roman" w:hAnsi="Times New Roman" w:eastAsia="方正楷体_GBK" w:cs="Times New Roman"/>
          <w:b w:val="0"/>
          <w:bCs w:val="0"/>
          <w:color w:val="000000"/>
          <w:spacing w:val="0"/>
          <w:kern w:val="0"/>
          <w:sz w:val="32"/>
          <w:szCs w:val="32"/>
          <w:u w:val="none"/>
          <w:lang w:val="en-US" w:eastAsia="zh-CN" w:bidi="ar-SA"/>
        </w:rPr>
        <w:t>谋划储备项目。</w:t>
      </w:r>
      <w:r>
        <w:rPr>
          <w:rFonts w:hint="default" w:ascii="Times New Roman" w:hAnsi="Times New Roman" w:eastAsia="仿宋_GB2312" w:cs="Times New Roman"/>
          <w:spacing w:val="0"/>
          <w:sz w:val="32"/>
          <w:szCs w:val="32"/>
        </w:rPr>
        <w:t>通过调研摸底掌握全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设备更新和消费品以旧换新的项目资金需求，开发储备一批重大项目。抓紧与国家</w:t>
      </w:r>
      <w:r>
        <w:rPr>
          <w:rFonts w:hint="default" w:ascii="Times New Roman" w:hAnsi="Times New Roman" w:eastAsia="仿宋_GB2312" w:cs="Times New Roman"/>
          <w:spacing w:val="0"/>
          <w:sz w:val="32"/>
          <w:szCs w:val="32"/>
          <w:lang w:val="en"/>
        </w:rPr>
        <w:t>、省</w:t>
      </w:r>
      <w:r>
        <w:rPr>
          <w:rFonts w:hint="default" w:ascii="Times New Roman" w:hAnsi="Times New Roman" w:eastAsia="仿宋_GB2312" w:cs="Times New Roman"/>
          <w:spacing w:val="0"/>
          <w:sz w:val="32"/>
          <w:szCs w:val="32"/>
        </w:rPr>
        <w:t>对口</w:t>
      </w:r>
      <w:r>
        <w:rPr>
          <w:rFonts w:hint="default" w:ascii="Times New Roman" w:hAnsi="Times New Roman" w:eastAsia="仿宋_GB2312" w:cs="Times New Roman"/>
          <w:spacing w:val="0"/>
          <w:sz w:val="32"/>
          <w:szCs w:val="32"/>
          <w:lang w:val="en"/>
        </w:rPr>
        <w:t>部门</w:t>
      </w:r>
      <w:r>
        <w:rPr>
          <w:rFonts w:hint="default" w:ascii="Times New Roman" w:hAnsi="Times New Roman" w:eastAsia="仿宋_GB2312" w:cs="Times New Roman"/>
          <w:spacing w:val="0"/>
          <w:sz w:val="32"/>
          <w:szCs w:val="32"/>
        </w:rPr>
        <w:t>衔接，对照国省政策支持范围和遴选标准，加强项目前期工作，完善各项必要手续，积极争取中央预算内投资、超长期特别国债、中央财政补贴等资金支持。</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（四）</w:t>
      </w:r>
      <w:r>
        <w:rPr>
          <w:rFonts w:hint="default" w:ascii="Times New Roman" w:hAnsi="Times New Roman" w:eastAsia="方正楷体_GBK" w:cs="Times New Roman"/>
          <w:b w:val="0"/>
          <w:bCs w:val="0"/>
          <w:color w:val="000000"/>
          <w:spacing w:val="0"/>
          <w:kern w:val="0"/>
          <w:sz w:val="32"/>
          <w:szCs w:val="32"/>
          <w:u w:val="none"/>
          <w:lang w:val="en-US" w:eastAsia="zh-CN" w:bidi="ar-SA"/>
        </w:rPr>
        <w:t>开展系列活动。</w:t>
      </w:r>
      <w:r>
        <w:rPr>
          <w:rFonts w:hint="default" w:ascii="Times New Roman" w:hAnsi="Times New Roman" w:eastAsia="仿宋_GB2312" w:cs="Times New Roman"/>
          <w:spacing w:val="0"/>
          <w:sz w:val="32"/>
          <w:szCs w:val="32"/>
        </w:rPr>
        <w:t>组织</w:t>
      </w:r>
      <w:r>
        <w:rPr>
          <w:rFonts w:hint="eastAsia" w:ascii="Times New Roman" w:hAnsi="Times New Roman" w:eastAsia="仿宋_GB2312" w:cs="Times New Roman"/>
          <w:spacing w:val="0"/>
          <w:sz w:val="32"/>
          <w:szCs w:val="32"/>
          <w:lang w:eastAsia="zh-CN"/>
        </w:rPr>
        <w:t>全市供需方参加全国或全省</w:t>
      </w:r>
      <w:r>
        <w:rPr>
          <w:rFonts w:hint="default" w:ascii="Times New Roman" w:hAnsi="Times New Roman" w:eastAsia="仿宋_GB2312" w:cs="Times New Roman"/>
          <w:spacing w:val="0"/>
          <w:sz w:val="32"/>
          <w:szCs w:val="32"/>
        </w:rPr>
        <w:t>开展以会代训、供需对接、银企对接</w:t>
      </w:r>
      <w:r>
        <w:rPr>
          <w:rFonts w:hint="eastAsia"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活动，加强设备更新改造、消费品以旧换新政策解读和舆论宣传，提供合作交流平台，大力推动我</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设备更新和消费品以旧换新工作，营造良好社会氛围。</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方正楷体_GBK" w:cs="Times New Roman"/>
          <w:b w:val="0"/>
          <w:bCs w:val="0"/>
          <w:color w:val="000000"/>
          <w:spacing w:val="0"/>
          <w:kern w:val="0"/>
          <w:sz w:val="32"/>
          <w:szCs w:val="32"/>
          <w:u w:val="none"/>
          <w:lang w:val="en-US" w:eastAsia="zh-CN" w:bidi="ar-SA"/>
        </w:rPr>
        <w:t>（五）</w:t>
      </w:r>
      <w:r>
        <w:rPr>
          <w:rFonts w:hint="default" w:ascii="Times New Roman" w:hAnsi="Times New Roman" w:eastAsia="方正楷体_GBK" w:cs="Times New Roman"/>
          <w:b w:val="0"/>
          <w:bCs w:val="0"/>
          <w:color w:val="000000"/>
          <w:spacing w:val="0"/>
          <w:kern w:val="0"/>
          <w:sz w:val="32"/>
          <w:szCs w:val="32"/>
          <w:u w:val="none"/>
          <w:lang w:val="en-US" w:eastAsia="zh-CN" w:bidi="ar-SA"/>
        </w:rPr>
        <w:t>落实保障措施。</w:t>
      </w:r>
      <w:r>
        <w:rPr>
          <w:rFonts w:hint="default" w:ascii="Times New Roman" w:hAnsi="Times New Roman" w:eastAsia="仿宋_GB2312" w:cs="Times New Roman"/>
          <w:spacing w:val="0"/>
          <w:sz w:val="32"/>
          <w:szCs w:val="32"/>
        </w:rPr>
        <w:t>依据国家</w:t>
      </w:r>
      <w:r>
        <w:rPr>
          <w:rFonts w:hint="default" w:ascii="Times New Roman" w:hAnsi="Times New Roman" w:eastAsia="仿宋_GB2312" w:cs="Times New Roman"/>
          <w:spacing w:val="0"/>
          <w:sz w:val="32"/>
          <w:szCs w:val="32"/>
          <w:lang w:val="en"/>
        </w:rPr>
        <w:t>和省</w:t>
      </w:r>
      <w:r>
        <w:rPr>
          <w:rFonts w:hint="default" w:ascii="Times New Roman" w:hAnsi="Times New Roman" w:eastAsia="仿宋_GB2312" w:cs="Times New Roman"/>
          <w:spacing w:val="0"/>
          <w:sz w:val="32"/>
          <w:szCs w:val="32"/>
        </w:rPr>
        <w:t>相关保障政策，结合我</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实际，</w:t>
      </w:r>
      <w:r>
        <w:rPr>
          <w:rFonts w:hint="default" w:ascii="Times New Roman" w:hAnsi="Times New Roman" w:eastAsia="仿宋_GB2312" w:cs="Times New Roman"/>
          <w:spacing w:val="0"/>
          <w:sz w:val="32"/>
          <w:szCs w:val="32"/>
          <w:lang w:val="en"/>
        </w:rPr>
        <w:t>细化落实上级或研究提出本级</w:t>
      </w:r>
      <w:r>
        <w:rPr>
          <w:rFonts w:hint="default" w:ascii="Times New Roman" w:hAnsi="Times New Roman" w:eastAsia="仿宋_GB2312" w:cs="Times New Roman"/>
          <w:spacing w:val="0"/>
          <w:sz w:val="32"/>
          <w:szCs w:val="32"/>
        </w:rPr>
        <w:t>支持全</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大规模设备更新和消费品以旧换新的财税、金融、用地保障</w:t>
      </w:r>
      <w:r>
        <w:rPr>
          <w:rFonts w:hint="default" w:ascii="Times New Roman" w:hAnsi="Times New Roman" w:eastAsia="仿宋_GB2312" w:cs="Times New Roman"/>
          <w:spacing w:val="0"/>
          <w:sz w:val="32"/>
          <w:szCs w:val="32"/>
          <w:lang w:val="en"/>
        </w:rPr>
        <w:t>等政策</w:t>
      </w:r>
      <w:r>
        <w:rPr>
          <w:rFonts w:hint="default" w:ascii="Times New Roman" w:hAnsi="Times New Roman" w:eastAsia="仿宋_GB2312" w:cs="Times New Roman"/>
          <w:spacing w:val="0"/>
          <w:sz w:val="32"/>
          <w:szCs w:val="32"/>
        </w:rPr>
        <w:t>措施和标准提升具体落实举措。</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eastAsia" w:ascii="Times New Roman" w:hAnsi="Times New Roman" w:eastAsia="仿宋_GB2312" w:cs="Times New Roman"/>
          <w:spacing w:val="0"/>
          <w:sz w:val="32"/>
          <w:szCs w:val="32"/>
          <w:lang w:val="en-US" w:eastAsia="zh-CN"/>
        </w:rPr>
      </w:pPr>
      <w:r>
        <w:rPr>
          <w:rFonts w:hint="eastAsia" w:ascii="Times New Roman" w:hAnsi="Times New Roman" w:eastAsia="方正楷体_GBK" w:cs="Times New Roman"/>
          <w:b w:val="0"/>
          <w:bCs w:val="0"/>
          <w:color w:val="000000"/>
          <w:spacing w:val="0"/>
          <w:kern w:val="0"/>
          <w:sz w:val="32"/>
          <w:szCs w:val="32"/>
          <w:u w:val="none"/>
          <w:lang w:val="en-US" w:eastAsia="zh-CN" w:bidi="ar-SA"/>
        </w:rPr>
        <w:t>（六）开展考核评价。</w:t>
      </w:r>
      <w:r>
        <w:rPr>
          <w:rFonts w:hint="eastAsia" w:ascii="Times New Roman" w:hAnsi="Times New Roman" w:eastAsia="仿宋_GB2312" w:cs="Times New Roman"/>
          <w:spacing w:val="0"/>
          <w:sz w:val="32"/>
          <w:szCs w:val="32"/>
          <w:lang w:val="en-US" w:eastAsia="zh-CN"/>
        </w:rPr>
        <w:t>为确保工作有序开展，</w:t>
      </w:r>
      <w:r>
        <w:rPr>
          <w:rFonts w:hint="eastAsia" w:ascii="Times New Roman" w:hAnsi="Times New Roman" w:eastAsia="仿宋_GB2312" w:cs="Times New Roman"/>
          <w:spacing w:val="0"/>
          <w:sz w:val="32"/>
          <w:szCs w:val="32"/>
          <w:lang w:eastAsia="zh-CN"/>
        </w:rPr>
        <w:t>各市直部门和牵头单位，要认真抓好各自领域大规模设备更新和消费品以旧换新各项工作，</w:t>
      </w:r>
      <w:r>
        <w:rPr>
          <w:rFonts w:hint="eastAsia" w:ascii="Times New Roman" w:hAnsi="Times New Roman" w:eastAsia="仿宋_GB2312" w:cs="Times New Roman"/>
          <w:spacing w:val="0"/>
          <w:sz w:val="32"/>
          <w:szCs w:val="32"/>
          <w:lang w:val="en-US" w:eastAsia="zh-CN"/>
        </w:rPr>
        <w:t>我市将对工作开展情况进行考核评价。</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具体分工表见附件2。</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lang w:eastAsia="zh-CN"/>
        </w:rPr>
        <w:t>四</w:t>
      </w:r>
      <w:r>
        <w:rPr>
          <w:rFonts w:hint="default" w:ascii="Times New Roman" w:hAnsi="Times New Roman" w:eastAsia="黑体" w:cs="Times New Roman"/>
          <w:b w:val="0"/>
          <w:bCs w:val="0"/>
          <w:spacing w:val="0"/>
          <w:sz w:val="32"/>
          <w:szCs w:val="32"/>
        </w:rPr>
        <w:t>、工作推进步骤</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（一）</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eastAsia="zh-CN"/>
        </w:rPr>
        <w:t>中上旬</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工信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农业农村</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住建</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交通运输</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教育</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文旅</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卫健委等七部门分别牵头完成本行业本领域调研摸底工作，形成设备更新改造需求清单、问题清单、项目和投资需求清单</w:t>
      </w:r>
      <w:r>
        <w:rPr>
          <w:rFonts w:hint="eastAsia" w:ascii="Times New Roman" w:hAnsi="Times New Roman" w:eastAsia="仿宋_GB2312" w:cs="Times New Roman"/>
          <w:spacing w:val="0"/>
          <w:sz w:val="32"/>
          <w:szCs w:val="32"/>
          <w:lang w:eastAsia="zh-CN"/>
        </w:rPr>
        <w:t>、两优两新清单</w:t>
      </w:r>
      <w:r>
        <w:rPr>
          <w:rFonts w:hint="default" w:ascii="Times New Roman" w:hAnsi="Times New Roman" w:eastAsia="仿宋_GB2312" w:cs="Times New Roman"/>
          <w:spacing w:val="0"/>
          <w:sz w:val="32"/>
          <w:szCs w:val="32"/>
        </w:rPr>
        <w:t>，提出下一步工作目标和具体举措。财政、税收、金融、自然资源、市场监管部门</w:t>
      </w:r>
      <w:r>
        <w:rPr>
          <w:rFonts w:hint="eastAsia" w:ascii="Times New Roman" w:hAnsi="Times New Roman" w:eastAsia="仿宋_GB2312" w:cs="Times New Roman"/>
          <w:spacing w:val="0"/>
          <w:sz w:val="32"/>
          <w:szCs w:val="32"/>
          <w:lang w:eastAsia="zh-CN"/>
        </w:rPr>
        <w:t>在上级部门相关政策措施出台后，立即</w:t>
      </w:r>
      <w:r>
        <w:rPr>
          <w:rFonts w:hint="default" w:ascii="Times New Roman" w:hAnsi="Times New Roman" w:eastAsia="仿宋_GB2312" w:cs="Times New Roman"/>
          <w:spacing w:val="0"/>
          <w:sz w:val="32"/>
          <w:szCs w:val="32"/>
        </w:rPr>
        <w:t>提交财税政策、金融政策、用地保障、标准提升的具体落实措施。</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（二）</w:t>
      </w:r>
      <w:r>
        <w:rPr>
          <w:rFonts w:hint="eastAsia" w:ascii="Times New Roman" w:hAnsi="Times New Roman" w:eastAsia="仿宋_GB2312" w:cs="Times New Roman"/>
          <w:spacing w:val="0"/>
          <w:sz w:val="32"/>
          <w:szCs w:val="32"/>
          <w:lang w:val="en-US" w:eastAsia="zh-CN"/>
        </w:rPr>
        <w:t>4月</w:t>
      </w:r>
      <w:r>
        <w:rPr>
          <w:rFonts w:hint="eastAsia" w:ascii="Times New Roman" w:hAnsi="Times New Roman" w:eastAsia="仿宋_GB2312" w:cs="Times New Roman"/>
          <w:spacing w:val="0"/>
          <w:sz w:val="32"/>
          <w:szCs w:val="32"/>
          <w:lang w:eastAsia="zh-CN"/>
        </w:rPr>
        <w:t>下旬</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发展改革委起草完成</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推动大规模设备更新和供需对接实施方案初稿，</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商务</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起草完成</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消费品以旧换新和供需对接实施方案初稿。</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发展改革委综合形成总体实施方案初稿。</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eastAsia="zh-CN"/>
        </w:rPr>
        <w:t>上</w:t>
      </w:r>
      <w:r>
        <w:rPr>
          <w:rFonts w:hint="default" w:ascii="Times New Roman" w:hAnsi="Times New Roman" w:eastAsia="仿宋_GB2312" w:cs="Times New Roman"/>
          <w:spacing w:val="0"/>
          <w:sz w:val="32"/>
          <w:szCs w:val="32"/>
        </w:rPr>
        <w:t>旬，</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发展改革委牵头征求各方面意见后形成总体实施方案送审稿，呈报</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政府</w:t>
      </w:r>
      <w:r>
        <w:rPr>
          <w:rFonts w:hint="eastAsia" w:ascii="Times New Roman" w:hAnsi="Times New Roman" w:eastAsia="仿宋_GB2312" w:cs="Times New Roman"/>
          <w:spacing w:val="0"/>
          <w:sz w:val="32"/>
          <w:szCs w:val="32"/>
          <w:lang w:eastAsia="zh-CN"/>
        </w:rPr>
        <w:t>审议印发实施，并组织参加全省</w:t>
      </w:r>
      <w:r>
        <w:rPr>
          <w:rFonts w:hint="default" w:ascii="Times New Roman" w:hAnsi="Times New Roman" w:eastAsia="仿宋_GB2312" w:cs="Times New Roman"/>
          <w:spacing w:val="0"/>
          <w:sz w:val="32"/>
          <w:szCs w:val="32"/>
        </w:rPr>
        <w:t>以会代训和政策宣讲活动。</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5月，组织</w:t>
      </w:r>
      <w:r>
        <w:rPr>
          <w:rFonts w:hint="eastAsia" w:ascii="Times New Roman" w:hAnsi="Times New Roman" w:eastAsia="仿宋_GB2312" w:cs="Times New Roman"/>
          <w:spacing w:val="0"/>
          <w:sz w:val="32"/>
          <w:szCs w:val="32"/>
          <w:lang w:eastAsia="zh-CN"/>
        </w:rPr>
        <w:t>参加全省</w:t>
      </w:r>
      <w:r>
        <w:rPr>
          <w:rFonts w:hint="default" w:ascii="Times New Roman" w:hAnsi="Times New Roman" w:eastAsia="仿宋_GB2312" w:cs="Times New Roman"/>
          <w:spacing w:val="0"/>
          <w:sz w:val="32"/>
          <w:szCs w:val="32"/>
        </w:rPr>
        <w:t>设备更新和消费品以旧换新系列供需对接活动。分行业领域组织老旧设备更新改造企业、先进设备生产供应企业、废旧设备回收利用企业、平台企业等进行面对面交流、洽谈，促进供、需、回收等各方建立稳定合作机制。</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6月，组织有融资需求的设备更新改造企业、设备回收企业、生产企业与相关金融机构进行对接，建立银企合作机制。</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1838" w:leftChars="304" w:right="0" w:hanging="1200" w:hangingChars="375"/>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附件：1.</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推动大规模设备更新和消费品以旧换新工作</w:t>
      </w:r>
      <w:r>
        <w:rPr>
          <w:rFonts w:hint="eastAsia" w:ascii="Times New Roman" w:hAnsi="Times New Roman" w:eastAsia="仿宋_GB2312" w:cs="Times New Roman"/>
          <w:spacing w:val="0"/>
          <w:sz w:val="32"/>
          <w:szCs w:val="32"/>
          <w:lang w:eastAsia="zh-CN"/>
        </w:rPr>
        <w:t>领导小组及</w:t>
      </w:r>
      <w:r>
        <w:rPr>
          <w:rFonts w:hint="default" w:ascii="Times New Roman" w:hAnsi="Times New Roman" w:eastAsia="仿宋_GB2312" w:cs="Times New Roman"/>
          <w:spacing w:val="0"/>
          <w:sz w:val="32"/>
          <w:szCs w:val="32"/>
        </w:rPr>
        <w:t>专班成员名单</w:t>
      </w:r>
    </w:p>
    <w:p>
      <w:pPr>
        <w:pStyle w:val="2"/>
        <w:keepNext w:val="0"/>
        <w:keepLines w:val="0"/>
        <w:pageBreakBefore w:val="0"/>
        <w:widowControl w:val="0"/>
        <w:kinsoku/>
        <w:wordWrap/>
        <w:overflowPunct w:val="0"/>
        <w:topLinePunct w:val="0"/>
        <w:autoSpaceDE w:val="0"/>
        <w:autoSpaceDN w:val="0"/>
        <w:bidi w:val="0"/>
        <w:adjustRightInd w:val="0"/>
        <w:snapToGrid w:val="0"/>
        <w:spacing w:line="580" w:lineRule="exact"/>
        <w:ind w:left="1837" w:leftChars="750" w:right="0" w:hanging="262" w:hangingChars="82"/>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eastAsia="zh-CN"/>
        </w:rPr>
        <w:t>株洲</w:t>
      </w:r>
      <w:r>
        <w:rPr>
          <w:rFonts w:hint="default" w:ascii="Times New Roman" w:hAnsi="Times New Roman" w:eastAsia="仿宋_GB2312" w:cs="Times New Roman"/>
          <w:spacing w:val="0"/>
          <w:sz w:val="32"/>
          <w:szCs w:val="32"/>
          <w:lang w:eastAsia="zh-CN"/>
        </w:rPr>
        <w:t>市</w:t>
      </w:r>
      <w:r>
        <w:rPr>
          <w:rFonts w:hint="default" w:ascii="Times New Roman" w:hAnsi="Times New Roman" w:eastAsia="仿宋_GB2312" w:cs="Times New Roman"/>
          <w:spacing w:val="0"/>
          <w:sz w:val="32"/>
          <w:szCs w:val="32"/>
        </w:rPr>
        <w:t>推动大规模设备更新和消费品以旧换新主要任务责任分工</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72" w:firstLineChars="200"/>
        <w:textAlignment w:val="baseline"/>
        <w:rPr>
          <w:rFonts w:hint="default" w:ascii="Times New Roman" w:hAnsi="Times New Roman" w:cs="Times New Roman"/>
          <w:spacing w:val="3"/>
          <w:sz w:val="33"/>
          <w:szCs w:val="33"/>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小标宋_GBK" w:cs="Times New Roman"/>
          <w:sz w:val="44"/>
          <w:szCs w:val="44"/>
          <w:lang w:val="en"/>
        </w:rPr>
        <w:br w:type="page"/>
      </w: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
        </w:rPr>
      </w:pPr>
      <w:r>
        <w:rPr>
          <w:rFonts w:hint="default" w:ascii="Times New Roman" w:hAnsi="Times New Roman" w:eastAsia="方正小标宋_GBK" w:cs="Times New Roman"/>
          <w:sz w:val="44"/>
          <w:szCs w:val="44"/>
          <w:lang w:val="en"/>
        </w:rPr>
        <w:t>株洲市推动大规模设备更新和消费品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
        </w:rPr>
      </w:pPr>
      <w:r>
        <w:rPr>
          <w:rFonts w:hint="default" w:ascii="Times New Roman" w:hAnsi="Times New Roman" w:eastAsia="方正小标宋_GBK" w:cs="Times New Roman"/>
          <w:sz w:val="44"/>
          <w:szCs w:val="44"/>
          <w:lang w:val="en"/>
        </w:rPr>
        <w:t>以旧换新工作专班成员名单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市委、市政府高度重视大规模设备更新和消费品以旧换新工作，已明确书记、市长亲自</w:t>
      </w:r>
      <w:r>
        <w:rPr>
          <w:rFonts w:hint="eastAsia" w:ascii="Times New Roman" w:hAnsi="Times New Roman" w:eastAsia="仿宋_GB2312" w:cs="Times New Roman"/>
          <w:sz w:val="32"/>
          <w:szCs w:val="32"/>
          <w:lang w:val="en" w:eastAsia="zh-CN"/>
        </w:rPr>
        <w:t>挂帅</w:t>
      </w:r>
      <w:r>
        <w:rPr>
          <w:rFonts w:hint="default" w:ascii="Times New Roman" w:hAnsi="Times New Roman" w:eastAsia="仿宋_GB2312" w:cs="Times New Roman"/>
          <w:sz w:val="32"/>
          <w:szCs w:val="32"/>
          <w:lang w:val="en"/>
        </w:rPr>
        <w:t>，望平常务</w:t>
      </w:r>
      <w:r>
        <w:rPr>
          <w:rFonts w:hint="eastAsia" w:ascii="Times New Roman" w:hAnsi="Times New Roman" w:eastAsia="仿宋_GB2312" w:cs="Times New Roman"/>
          <w:sz w:val="32"/>
          <w:szCs w:val="32"/>
          <w:lang w:val="en" w:eastAsia="zh-CN"/>
        </w:rPr>
        <w:t>抓总调度</w:t>
      </w:r>
      <w:r>
        <w:rPr>
          <w:rFonts w:hint="default"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各分管副市长按线指导，现成工作专班，</w:t>
      </w:r>
      <w:r>
        <w:rPr>
          <w:rFonts w:hint="default" w:ascii="Times New Roman" w:hAnsi="Times New Roman" w:eastAsia="仿宋_GB2312" w:cs="Times New Roman"/>
          <w:sz w:val="32"/>
          <w:szCs w:val="32"/>
          <w:lang w:val="en"/>
        </w:rPr>
        <w:t>成员</w:t>
      </w:r>
      <w:r>
        <w:rPr>
          <w:rFonts w:hint="eastAsia" w:ascii="Times New Roman" w:hAnsi="Times New Roman" w:eastAsia="仿宋_GB2312" w:cs="Times New Roman"/>
          <w:sz w:val="32"/>
          <w:szCs w:val="32"/>
          <w:lang w:val="en" w:eastAsia="zh-CN"/>
        </w:rPr>
        <w:t>及</w:t>
      </w:r>
      <w:r>
        <w:rPr>
          <w:rFonts w:hint="default" w:ascii="Times New Roman" w:hAnsi="Times New Roman" w:eastAsia="仿宋_GB2312" w:cs="Times New Roman"/>
          <w:sz w:val="32"/>
          <w:szCs w:val="32"/>
          <w:lang w:val="en"/>
        </w:rPr>
        <w:t>各单位任务分工明确如下：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召 集 人：刘政凯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市人民政府二级</w:t>
      </w:r>
      <w:r>
        <w:rPr>
          <w:rFonts w:hint="eastAsia" w:ascii="Times New Roman" w:hAnsi="Times New Roman" w:eastAsia="仿宋_GB2312" w:cs="Times New Roman"/>
          <w:sz w:val="32"/>
          <w:szCs w:val="32"/>
          <w:lang w:val="en" w:eastAsia="zh-CN"/>
        </w:rPr>
        <w:t>调研</w:t>
      </w:r>
      <w:r>
        <w:rPr>
          <w:rFonts w:hint="default" w:ascii="Times New Roman" w:hAnsi="Times New Roman" w:eastAsia="仿宋_GB2312" w:cs="Times New Roman"/>
          <w:sz w:val="32"/>
          <w:szCs w:val="32"/>
          <w:lang w:val="en"/>
        </w:rPr>
        <w:t>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副召集人：黄  蓉</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市发展改革委主任</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2259" w:firstLineChars="706"/>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宋长征</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市工业和信息化局局长</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2259" w:firstLineChars="70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eastAsia="zh-CN"/>
        </w:rPr>
        <w:t>杨志华</w:t>
      </w:r>
      <w:r>
        <w:rPr>
          <w:rFonts w:hint="default" w:ascii="Times New Roman" w:hAnsi="Times New Roman" w:eastAsia="仿宋_GB2312" w:cs="Times New Roman"/>
          <w:sz w:val="32"/>
          <w:szCs w:val="32"/>
          <w:lang w:val="en-US" w:eastAsia="zh-CN"/>
        </w:rPr>
        <w:t xml:space="preserve">  市商务局局长</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员：刘和球  市发展改革委副主任</w:t>
      </w:r>
    </w:p>
    <w:p>
      <w:pPr>
        <w:keepNext w:val="0"/>
        <w:keepLines w:val="0"/>
        <w:pageBreakBefore w:val="0"/>
        <w:widowControl w:val="0"/>
        <w:kinsoku/>
        <w:wordWrap/>
        <w:overflowPunct w:val="0"/>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肖旭青</w:t>
      </w:r>
      <w:r>
        <w:rPr>
          <w:rFonts w:hint="default" w:ascii="Times New Roman" w:hAnsi="Times New Roman" w:eastAsia="仿宋_GB2312" w:cs="Times New Roman"/>
          <w:sz w:val="32"/>
          <w:szCs w:val="32"/>
          <w:lang w:val="en-US" w:eastAsia="zh-CN"/>
        </w:rPr>
        <w:t xml:space="preserve">  市工业和信息化局副局长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唐旻斐  市商务局副局长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灿  市教育局副局长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易屹东  市科技局副局长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周湘滨  市财政局副局长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张金望  市自然资源和规划局</w:t>
      </w:r>
      <w:r>
        <w:rPr>
          <w:rFonts w:hint="eastAsia" w:ascii="Times New Roman" w:hAnsi="Times New Roman" w:eastAsia="仿宋_GB2312" w:cs="Times New Roman"/>
          <w:sz w:val="32"/>
          <w:szCs w:val="32"/>
          <w:lang w:val="en-US" w:eastAsia="zh-CN"/>
        </w:rPr>
        <w:t>总规划师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毛亚文  市生态环境局副局长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左  皓</w:t>
      </w:r>
      <w:r>
        <w:rPr>
          <w:rFonts w:hint="default" w:ascii="Times New Roman" w:hAnsi="Times New Roman" w:eastAsia="仿宋_GB2312" w:cs="Times New Roman"/>
          <w:sz w:val="32"/>
          <w:szCs w:val="32"/>
          <w:lang w:val="en-US" w:eastAsia="zh-CN"/>
        </w:rPr>
        <w:t xml:space="preserve">  市住房城乡建设局副局长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肖极夫</w:t>
      </w:r>
      <w:r>
        <w:rPr>
          <w:rFonts w:hint="default" w:ascii="Times New Roman" w:hAnsi="Times New Roman" w:eastAsia="仿宋_GB2312" w:cs="Times New Roman"/>
          <w:sz w:val="32"/>
          <w:szCs w:val="32"/>
          <w:lang w:val="en-US" w:eastAsia="zh-CN"/>
        </w:rPr>
        <w:t xml:space="preserve">  市城管局副局长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胡志明</w:t>
      </w:r>
      <w:r>
        <w:rPr>
          <w:rFonts w:hint="default" w:ascii="Times New Roman" w:hAnsi="Times New Roman" w:eastAsia="仿宋_GB2312" w:cs="Times New Roman"/>
          <w:sz w:val="32"/>
          <w:szCs w:val="32"/>
          <w:lang w:val="en-US" w:eastAsia="zh-CN"/>
        </w:rPr>
        <w:t xml:space="preserve">  市交通运输局</w:t>
      </w:r>
      <w:r>
        <w:rPr>
          <w:rFonts w:hint="eastAsia" w:ascii="Times New Roman" w:hAnsi="Times New Roman" w:eastAsia="仿宋_GB2312" w:cs="Times New Roman"/>
          <w:sz w:val="32"/>
          <w:szCs w:val="32"/>
          <w:lang w:val="en-US" w:eastAsia="zh-CN"/>
        </w:rPr>
        <w:t>总工程师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胡  念  市农业农村局副局长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龙  磊  市文旅广体局副局长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李晓兵  市卫生健康委副主任</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王明锋  市应急管理局副局长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曹</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宏  市市场监管局</w:t>
      </w:r>
      <w:r>
        <w:rPr>
          <w:rFonts w:hint="eastAsia" w:ascii="Times New Roman" w:hAnsi="Times New Roman" w:eastAsia="仿宋_GB2312" w:cs="Times New Roman"/>
          <w:sz w:val="32"/>
          <w:szCs w:val="32"/>
          <w:lang w:val="en-US" w:eastAsia="zh-CN"/>
        </w:rPr>
        <w:t>总工程师</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刘文革  人民银行株洲市分行副行长</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周文安  </w:t>
      </w:r>
      <w:r>
        <w:rPr>
          <w:rFonts w:hint="eastAsia" w:ascii="Times New Roman" w:hAnsi="Times New Roman" w:eastAsia="仿宋_GB2312" w:cs="Times New Roman"/>
          <w:sz w:val="32"/>
          <w:szCs w:val="32"/>
          <w:lang w:val="en-US" w:eastAsia="zh-CN"/>
        </w:rPr>
        <w:t>市政府金融办公室</w:t>
      </w:r>
      <w:r>
        <w:rPr>
          <w:rFonts w:hint="default" w:ascii="Times New Roman" w:hAnsi="Times New Roman" w:eastAsia="仿宋_GB2312" w:cs="Times New Roman"/>
          <w:sz w:val="32"/>
          <w:szCs w:val="32"/>
          <w:lang w:val="en-US" w:eastAsia="zh-CN"/>
        </w:rPr>
        <w:t>副主任</w:t>
      </w: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蒋学军  市税务局</w:t>
      </w:r>
      <w:r>
        <w:rPr>
          <w:rFonts w:hint="eastAsia" w:ascii="Times New Roman" w:hAnsi="Times New Roman" w:eastAsia="仿宋_GB2312" w:cs="Times New Roman"/>
          <w:sz w:val="32"/>
          <w:szCs w:val="32"/>
          <w:lang w:val="en-US" w:eastAsia="zh-CN"/>
        </w:rPr>
        <w:t>总会计师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1701" w:right="1474" w:bottom="1440" w:left="1587" w:header="851" w:footer="992" w:gutter="0"/>
          <w:cols w:space="720" w:num="1"/>
          <w:docGrid w:type="lines" w:linePitch="312" w:charSpace="0"/>
        </w:sectPr>
      </w:pPr>
      <w:r>
        <w:rPr>
          <w:rFonts w:hint="default" w:ascii="Times New Roman" w:hAnsi="Times New Roman" w:eastAsia="仿宋_GB2312" w:cs="Times New Roman"/>
          <w:sz w:val="32"/>
          <w:szCs w:val="32"/>
          <w:lang w:val="en-US" w:eastAsia="zh-CN"/>
        </w:rPr>
        <w:t>联 络 员：欧阳芳  市发展改革委资环科科长</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株洲市推动大规模设备更新和消费品以旧换新主要任务责任分工</w:t>
      </w:r>
    </w:p>
    <w:tbl>
      <w:tblPr>
        <w:tblStyle w:val="5"/>
        <w:tblW w:w="14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010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0"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10100"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主要任务</w:t>
            </w:r>
          </w:p>
        </w:tc>
        <w:tc>
          <w:tcPr>
            <w:tcW w:w="3494" w:type="dxa"/>
            <w:noWrap w:val="0"/>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一</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总体实施方案（2项）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制定株洲市大规模设备更新和供需对接实施方案</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市发展改革委（只明确牵头部门，下同）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制定重点消费品以旧换新和供需对接实施方案</w:t>
            </w:r>
            <w:r>
              <w:rPr>
                <w:rFonts w:hint="eastAsia" w:ascii="Times New Roman" w:hAnsi="Times New Roman" w:eastAsia="仿宋_GB2312" w:cs="Times New Roman"/>
                <w:sz w:val="28"/>
                <w:szCs w:val="28"/>
                <w:vertAlign w:val="baseline"/>
                <w:lang w:val="en-US" w:eastAsia="zh-CN"/>
              </w:rPr>
              <w:t>（其中包括汽车、家电、家装厨卫等内容）</w:t>
            </w:r>
          </w:p>
        </w:tc>
        <w:tc>
          <w:tcPr>
            <w:tcW w:w="3494" w:type="dxa"/>
            <w:noWrap w:val="0"/>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二</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分领域实施方案（</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制定钢铁、有色、石化、化工、建材、机械、航空、船舶、轻纺、电子重点行业领域设备更新和供需对接实施方案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制定建筑和市政领域设备更新和供需对接实施方案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市住建局、市城管局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制定老旧农机报废更新和需求对接实施方案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制定交通运输设备更新和供需对接实施方案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制定教学设备更新和供需对接实施方案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制定文旅设备更新和供需对接实施方案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制定医疗设备更新和供需对接实施方案</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三</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保障措施（4项）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细化落实上级或制定本级大规模设备更新和消费品以旧换新财税支持政策</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市财政局、市税务局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细化落实上级或制定本级大规模设备更新和消费品以旧换新金融支持政策</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市金融证券办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细化落实上级或制定本级大规模设备更新和消费品以旧换新用地保障措施</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会同各行业主管部门</w:t>
            </w:r>
            <w:r>
              <w:rPr>
                <w:rFonts w:hint="default" w:ascii="Times New Roman" w:hAnsi="Times New Roman" w:eastAsia="仿宋_GB2312" w:cs="Times New Roman"/>
                <w:sz w:val="28"/>
                <w:szCs w:val="28"/>
                <w:vertAlign w:val="baseline"/>
                <w:lang w:val="en-US" w:eastAsia="zh-CN"/>
              </w:rPr>
              <w:t>细化落实上级或制定本级标准提升行动的具体措施</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四</w:t>
            </w:r>
          </w:p>
        </w:tc>
        <w:tc>
          <w:tcPr>
            <w:tcW w:w="1010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主要活动（3项）</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组织参加国、省、市大规模设备更新和消费品以旧换新以会带训活动</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组织参加国、省、市大规模设备更新和消费品以旧换新供需对接活动</w:t>
            </w:r>
          </w:p>
        </w:tc>
        <w:tc>
          <w:tcPr>
            <w:tcW w:w="34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市发展改革委、市商务局、市工信局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0100" w:type="dxa"/>
            <w:noWrap w:val="0"/>
            <w:vAlign w:val="top"/>
          </w:tcPr>
          <w:p>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组织参加国、省、市大规模设备更新和消费品以旧换新银企对接活动</w:t>
            </w:r>
          </w:p>
        </w:tc>
        <w:tc>
          <w:tcPr>
            <w:tcW w:w="3494" w:type="dxa"/>
            <w:noWrap w:val="0"/>
            <w:vAlign w:val="top"/>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市金融证券办</w:t>
            </w:r>
          </w:p>
        </w:tc>
      </w:tr>
    </w:tbl>
    <w:p>
      <w:pPr>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注：分领域的</w:t>
      </w:r>
      <w:r>
        <w:rPr>
          <w:rFonts w:hint="default" w:ascii="Times New Roman" w:hAnsi="Times New Roman" w:eastAsia="仿宋_GB2312" w:cs="Times New Roman"/>
          <w:sz w:val="28"/>
          <w:szCs w:val="28"/>
          <w:vertAlign w:val="baseline"/>
          <w:lang w:val="en-US" w:eastAsia="zh-CN"/>
        </w:rPr>
        <w:t>设备更新和供需对接实施方案要包括收集汇总本行业领域设备更新需求和项目清单、设备供应目录</w:t>
      </w:r>
      <w:r>
        <w:rPr>
          <w:rFonts w:hint="eastAsia" w:ascii="Times New Roman" w:hAnsi="Times New Roman" w:eastAsia="仿宋_GB2312" w:cs="Times New Roman"/>
          <w:sz w:val="28"/>
          <w:szCs w:val="28"/>
          <w:vertAlign w:val="baseline"/>
          <w:lang w:val="en-US" w:eastAsia="zh-CN"/>
        </w:rPr>
        <w:t>、两优两新清单</w:t>
      </w:r>
      <w:r>
        <w:rPr>
          <w:rFonts w:hint="default" w:ascii="Times New Roman" w:hAnsi="Times New Roman" w:eastAsia="仿宋_GB2312" w:cs="Times New Roman"/>
          <w:sz w:val="28"/>
          <w:szCs w:val="28"/>
          <w:vertAlign w:val="baseline"/>
          <w:lang w:val="en-US" w:eastAsia="zh-CN"/>
        </w:rPr>
        <w:t>等。</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rPr>
          <w:rFonts w:hint="default" w:ascii="Times New Roman" w:hAnsi="Times New Roman" w:cs="Times New Roman"/>
          <w:lang w:val="e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both"/>
        <w:textAlignment w:val="baseline"/>
        <w:rPr>
          <w:rFonts w:hint="default" w:ascii="仿宋" w:hAnsi="仿宋" w:eastAsia="仿宋" w:cs="仿宋"/>
          <w:sz w:val="32"/>
          <w:szCs w:val="32"/>
          <w:lang w:val="en-US" w:eastAsia="zh-CN"/>
        </w:rPr>
      </w:pPr>
    </w:p>
    <w:p>
      <w:bookmarkStart w:id="0" w:name="_GoBack"/>
      <w:bookmarkEnd w:id="0"/>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2UyM2UxMDQ1NDg0NDYwMjdjZjU4NjMzZGZjYmQifQ=="/>
  </w:docVars>
  <w:rsids>
    <w:rsidRoot w:val="0AAF1867"/>
    <w:rsid w:val="0AAF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2024-04-17T07:21:00Z</dcterms:created>
  <dc:creator>欧劲军</dc:creator>
  <cp:lastModifiedBy>欧劲军</cp:lastModifiedBy>
  <dcterms:modified xsi:type="dcterms:W3CDTF">2024-04-17T07:22:55Z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8081EF0E25AD4A3E8B305B7937870E3C_11</vt:lpwstr>
  </property>
</Properties>
</file>