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200" w:right="361"/>
        <w:spacing w:before="231" w:line="272" w:lineRule="auto"/>
        <w:outlineLvl w:val="0"/>
        <w:rPr/>
      </w:pP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湖</w:t>
      </w:r>
      <w:r>
        <w:rPr>
          <w:color w:val="FF0000"/>
          <w:spacing w:val="82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南</w:t>
      </w:r>
      <w:r>
        <w:rPr>
          <w:color w:val="FF0000"/>
          <w:spacing w:val="83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省</w:t>
      </w:r>
      <w:r>
        <w:rPr>
          <w:color w:val="FF0000"/>
          <w:spacing w:val="74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应</w:t>
      </w:r>
      <w:r>
        <w:rPr>
          <w:color w:val="FF0000"/>
          <w:spacing w:val="73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急</w:t>
      </w:r>
      <w:r>
        <w:rPr>
          <w:color w:val="FF0000"/>
          <w:spacing w:val="79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管</w:t>
      </w:r>
      <w:r>
        <w:rPr>
          <w:color w:val="FF0000"/>
          <w:spacing w:val="69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理</w:t>
      </w:r>
      <w:r>
        <w:rPr>
          <w:color w:val="FF0000"/>
          <w:spacing w:val="66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厅</w:t>
      </w:r>
      <w:r>
        <w:rPr>
          <w:color w:val="FF0000"/>
        </w:rPr>
        <w:t xml:space="preserve">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4"/>
        </w:rPr>
        <w:t>湖</w:t>
      </w:r>
      <w:r>
        <w:rPr>
          <w:color w:val="FF0000"/>
          <w:spacing w:val="89"/>
        </w:rPr>
        <w:t xml:space="preserve"> 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4"/>
        </w:rPr>
        <w:t>南</w:t>
      </w:r>
      <w:r>
        <w:rPr>
          <w:color w:val="FF0000"/>
          <w:spacing w:val="91"/>
        </w:rPr>
        <w:t xml:space="preserve"> 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4"/>
        </w:rPr>
        <w:t>省</w:t>
      </w:r>
      <w:r>
        <w:rPr>
          <w:color w:val="FF0000"/>
          <w:spacing w:val="85"/>
        </w:rPr>
        <w:t xml:space="preserve"> 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4"/>
        </w:rPr>
        <w:t>财</w:t>
      </w:r>
      <w:r>
        <w:rPr>
          <w:color w:val="FF0000"/>
          <w:spacing w:val="84"/>
        </w:rPr>
        <w:t xml:space="preserve"> 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4"/>
        </w:rPr>
        <w:t>政</w:t>
      </w:r>
      <w:r>
        <w:rPr>
          <w:color w:val="FF0000"/>
          <w:spacing w:val="83"/>
        </w:rPr>
        <w:t xml:space="preserve">  </w:t>
      </w:r>
      <w:r>
        <w:rPr>
          <w:color w:val="FF0000"/>
          <w14:textOutline w14:w="9525" w14:cap="flat" w14:cmpd="sng">
            <w14:solidFill>
              <w14:srgbClr w14:val="FF0000"/>
            </w14:solidFill>
            <w14:prstDash w14:val="solid"/>
            <w14:miter w14:lim="0"/>
          </w14:textOutline>
          <w:spacing w:val="-4"/>
        </w:rPr>
        <w:t>厅</w:t>
      </w:r>
    </w:p>
    <w:p>
      <w:pPr>
        <w:spacing w:before="183" w:line="72" w:lineRule="exact"/>
        <w:rPr/>
      </w:pPr>
      <w:r>
        <w:rPr>
          <w:position w:val="-1"/>
        </w:rPr>
        <w:pict>
          <v:group id="_x0000_s2" style="mso-position-vertical-relative:line;mso-position-horizontal-relative:char;width:460.7pt;height:3.65pt;" filled="false" stroked="false" coordsize="9214,73" coordorigin="0,0">
            <v:shape id="_x0000_s4" style="position:absolute;left:0;top:0;width:9214;height:44;" filled="false" strokecolor="#FF0000" strokeweight="2.16pt" coordsize="9214,44" coordorigin="0,0" path="m0,21l9213,21e">
              <v:stroke joinstyle="bevel" miterlimit="2"/>
            </v:shape>
            <v:shape id="_x0000_s6" style="position:absolute;left:0;top:57;width:9214;height:15;" filled="false" strokecolor="#FF0000" strokeweight="0.72pt" coordsize="9214,15" coordorigin="0,0" path="m0,7l9213,7e">
              <v:stroke joinstyle="bevel" miterlimit="2"/>
            </v:shape>
          </v:group>
        </w:pict>
      </w:r>
    </w:p>
    <w:p>
      <w:pPr>
        <w:pStyle w:val="BodyText"/>
        <w:ind w:left="5618"/>
        <w:spacing w:before="31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湘应急函</w:t>
      </w:r>
      <w:r>
        <w:rPr>
          <w:sz w:val="31"/>
          <w:szCs w:val="31"/>
          <w:spacing w:val="4"/>
        </w:rPr>
        <w:t>〔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2023</w:t>
      </w:r>
      <w:r>
        <w:rPr>
          <w:sz w:val="31"/>
          <w:szCs w:val="31"/>
          <w:spacing w:val="4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130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140" w:line="221" w:lineRule="auto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湖南省应急管理厅</w:t>
      </w:r>
      <w:r>
        <w:rPr>
          <w:sz w:val="43"/>
          <w:szCs w:val="43"/>
          <w:spacing w:val="9"/>
        </w:rPr>
        <w:t xml:space="preserve"> 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湖南省财政厅</w:t>
      </w:r>
    </w:p>
    <w:p>
      <w:pPr>
        <w:pStyle w:val="BodyText"/>
        <w:ind w:left="321"/>
        <w:spacing w:before="26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关于组织开展</w:t>
      </w:r>
      <w:r>
        <w:rPr>
          <w:sz w:val="43"/>
          <w:szCs w:val="43"/>
          <w:spacing w:val="-88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2023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—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2024 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年度全省受灾群众</w:t>
      </w:r>
    </w:p>
    <w:p>
      <w:pPr>
        <w:pStyle w:val="BodyText"/>
        <w:ind w:left="2631"/>
        <w:spacing w:line="604" w:lineRule="exact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3"/>
        </w:rPr>
        <w:t>冬春救助工作的通知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9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各市州、县市区应急管理局、财政局：</w:t>
      </w:r>
    </w:p>
    <w:p>
      <w:pPr>
        <w:ind w:left="193" w:right="184" w:firstLine="649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今年以来，我省先后遭受洪涝、地质、风雹</w:t>
      </w:r>
      <w:r>
        <w:rPr>
          <w:rFonts w:ascii="FangSong" w:hAnsi="FangSong" w:eastAsia="FangSong" w:cs="FangSong"/>
          <w:sz w:val="31"/>
          <w:szCs w:val="31"/>
          <w:spacing w:val="4"/>
        </w:rPr>
        <w:t>、干旱、生物灾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害、低温冷冻等自然灾害，全省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14 </w:t>
      </w:r>
      <w:r>
        <w:rPr>
          <w:rFonts w:ascii="FangSong" w:hAnsi="FangSong" w:eastAsia="FangSong" w:cs="FangSong"/>
          <w:sz w:val="31"/>
          <w:szCs w:val="31"/>
          <w:spacing w:val="9"/>
        </w:rPr>
        <w:t>个市州均不同程度受灾，给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人民群众生命财产安全造成了较大影响，受灾群众今冬明春期间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基本生活面临困难。为做好冬春救助工作，确保受灾群众安全温</w:t>
      </w:r>
    </w:p>
    <w:p>
      <w:pPr>
        <w:ind w:left="218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暖过冬和过节，现就有关事项通知如下：</w:t>
      </w:r>
    </w:p>
    <w:p>
      <w:pPr>
        <w:ind w:left="841"/>
        <w:spacing w:before="189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一、提高政治站位，严格落实主体责任</w:t>
      </w:r>
    </w:p>
    <w:p>
      <w:pPr>
        <w:ind w:left="200" w:right="184" w:firstLine="642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冬春救助体现党和政府对受灾群众的关心关</w:t>
      </w:r>
      <w:r>
        <w:rPr>
          <w:rFonts w:ascii="FangSong" w:hAnsi="FangSong" w:eastAsia="FangSong" w:cs="FangSong"/>
          <w:sz w:val="31"/>
          <w:szCs w:val="31"/>
          <w:spacing w:val="4"/>
        </w:rPr>
        <w:t>怀，关系受灾群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众切身利益，是兜牢民生底线、防止因灾致贫返贫的重要民生工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程、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民心工程。今年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日召开的中央政治局常委会</w:t>
      </w:r>
      <w:r>
        <w:rPr>
          <w:rFonts w:ascii="FangSong" w:hAnsi="FangSong" w:eastAsia="FangSong" w:cs="FangSong"/>
          <w:sz w:val="31"/>
          <w:szCs w:val="31"/>
          <w:spacing w:val="1"/>
        </w:rPr>
        <w:t>会议明</w:t>
      </w:r>
    </w:p>
    <w:p>
      <w:pPr>
        <w:ind w:left="19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确提出了要让受灾群众安全温暖过冬的具体要求，地方各级应急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176"/>
        <w:spacing w:line="87" w:lineRule="exact"/>
        <w:rPr/>
      </w:pPr>
      <w:r>
        <w:rPr>
          <w:position w:val="-1"/>
        </w:rPr>
        <w:pict>
          <v:group id="_x0000_s8" style="mso-position-vertical-relative:line;mso-position-horizontal-relative:char;width:442pt;height:4.35pt;" filled="false" stroked="false" coordsize="8840,86" coordorigin="0,0">
            <v:shape id="_x0000_s10" style="position:absolute;left:0;top:0;width:8840;height:15;" filled="false" strokecolor="#FF0000" strokeweight="0.72pt" coordsize="8840,15" coordorigin="0,0" path="m0,7l8840,7e">
              <v:stroke joinstyle="bevel" miterlimit="2"/>
            </v:shape>
            <v:shape id="_x0000_s12" style="position:absolute;left:0;top:28;width:8840;height:58;" filled="false" strokecolor="#FF0000" strokeweight="2.88pt" coordsize="8840,58" coordorigin="0,0" path="m0,28l8840,28e">
              <v:stroke joinstyle="bevel" miterlimit="2"/>
            </v:shape>
          </v:group>
        </w:pict>
      </w:r>
    </w:p>
    <w:p>
      <w:pPr>
        <w:spacing w:line="87" w:lineRule="exact"/>
        <w:sectPr>
          <w:pgSz w:w="11906" w:h="16839"/>
          <w:pgMar w:top="1431" w:right="1289" w:bottom="0" w:left="1403" w:header="0" w:footer="0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5" w:right="95" w:hanging="2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管理、财政部门要切实提高政治站位，充分认识做好冬春救助工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作的重大意义，始终坚持把受灾群众基本生活保障作为一项重大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政治任务，始终坚持把受灾群众合理需求作为冬春救助工作落脚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点，按照政策规定科学周密制定工作方案，强化保障力度，细化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救助标准，积极主动向党委、政府汇报并争取支持。各地要落实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救助主体责任，尽早谋划、迅速行动，提前部署开展本年度冬春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救助工作，落实落细工作方案，扎实有序推进，确保受灾群众基</w:t>
      </w:r>
    </w:p>
    <w:p>
      <w:pPr>
        <w:ind w:left="2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本生活和社会稳定。</w:t>
      </w:r>
    </w:p>
    <w:p>
      <w:pPr>
        <w:ind w:left="806"/>
        <w:spacing w:before="189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二、深入开展摸排，精准确定救助对象</w:t>
      </w:r>
    </w:p>
    <w:p>
      <w:pPr>
        <w:ind w:left="16" w:right="96" w:firstLine="625"/>
        <w:spacing w:before="196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按照《受灾人员冬春生活救助工作规范》（应急〔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2023</w:t>
      </w:r>
      <w:r>
        <w:rPr>
          <w:rFonts w:ascii="FangSong" w:hAnsi="FangSong" w:eastAsia="FangSong" w:cs="FangSong"/>
          <w:sz w:val="31"/>
          <w:szCs w:val="31"/>
          <w:spacing w:val="10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号、《湖南省受灾人口冬春生活救助工作规程》要</w:t>
      </w:r>
      <w:r>
        <w:rPr>
          <w:rFonts w:ascii="FangSong" w:hAnsi="FangSong" w:eastAsia="FangSong" w:cs="FangSong"/>
          <w:sz w:val="31"/>
          <w:szCs w:val="31"/>
          <w:spacing w:val="4"/>
        </w:rPr>
        <w:t>求，开展调查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摸底、核定和上报工作。</w:t>
      </w:r>
    </w:p>
    <w:p>
      <w:pPr>
        <w:ind w:left="2" w:firstLine="624"/>
        <w:spacing w:before="184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县级应急管理部门。</w:t>
      </w:r>
      <w:r>
        <w:rPr>
          <w:rFonts w:ascii="FangSong" w:hAnsi="FangSong" w:eastAsia="FangSong" w:cs="FangSong"/>
          <w:sz w:val="31"/>
          <w:szCs w:val="31"/>
          <w:spacing w:val="5"/>
        </w:rPr>
        <w:t>要及时调查、核实、汇总今年冬季和明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年春季本行政区域内受灾困难人员需救助情况，按照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户报、村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评、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乡审、县定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工作程序，广泛动员宣传，迅速开展摸排，深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入了解需求，精准确定冬春需救助对象，并分级分类建立需救助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人员名单。要及时将因灾遭遇临时生活困难等各类受灾群众纳入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救助范围，全面掌握需救助人数、资金和物资需求，确保应救尽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救。要按照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分类救助、重点救助、精准救助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原则，优先考虑倒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房重建户和受灾的低保对象、分散供养特困人员、</w:t>
      </w:r>
      <w:r>
        <w:rPr>
          <w:rFonts w:ascii="FangSong" w:hAnsi="FangSong" w:eastAsia="FangSong" w:cs="FangSong"/>
          <w:sz w:val="31"/>
          <w:szCs w:val="31"/>
          <w:spacing w:val="-3"/>
        </w:rPr>
        <w:t>低保边缘家庭、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支出型困难家庭、防止返贫监测对象、散居孤儿、留</w:t>
      </w:r>
      <w:r>
        <w:rPr>
          <w:rFonts w:ascii="FangSong" w:hAnsi="FangSong" w:eastAsia="FangSong" w:cs="FangSong"/>
          <w:sz w:val="31"/>
          <w:szCs w:val="31"/>
          <w:spacing w:val="6"/>
        </w:rPr>
        <w:t>守老人、留</w:t>
      </w:r>
    </w:p>
    <w:p>
      <w:pPr>
        <w:ind w:left="2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守儿童、残疾人等特殊群体的救助需求。及时准确填写《受灾人</w:t>
      </w:r>
    </w:p>
    <w:p>
      <w:pPr>
        <w:spacing w:line="221" w:lineRule="auto"/>
        <w:sectPr>
          <w:footerReference w:type="default" r:id="rId1"/>
          <w:pgSz w:w="11906" w:h="16839"/>
          <w:pgMar w:top="1431" w:right="1378" w:bottom="1114" w:left="1598" w:header="0" w:footer="83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6"/>
        <w:spacing w:before="100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员冬春生活需救助人口一览表》（附件</w:t>
      </w:r>
      <w:r>
        <w:rPr>
          <w:rFonts w:ascii="FangSong" w:hAnsi="FangSong" w:eastAsia="FangSong" w:cs="FangSong"/>
          <w:sz w:val="31"/>
          <w:szCs w:val="31"/>
          <w:spacing w:val="-30"/>
          <w:position w:val="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8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  <w:position w:val="18"/>
        </w:rPr>
        <w:t>），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于</w:t>
      </w:r>
      <w:r>
        <w:rPr>
          <w:rFonts w:ascii="FangSong" w:hAnsi="FangSong" w:eastAsia="FangSong" w:cs="FangSong"/>
          <w:sz w:val="31"/>
          <w:szCs w:val="31"/>
          <w:spacing w:val="-34"/>
          <w:position w:val="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8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月</w:t>
      </w:r>
      <w:r>
        <w:rPr>
          <w:rFonts w:ascii="FangSong" w:hAnsi="FangSong" w:eastAsia="FangSong" w:cs="FangSong"/>
          <w:sz w:val="31"/>
          <w:szCs w:val="31"/>
          <w:spacing w:val="-52"/>
          <w:position w:val="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8"/>
        </w:rPr>
        <w:t>8  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日前报市</w:t>
      </w:r>
    </w:p>
    <w:p>
      <w:pPr>
        <w:ind w:left="1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州应急管理局。</w:t>
      </w:r>
    </w:p>
    <w:p>
      <w:pPr>
        <w:ind w:left="12" w:right="45" w:firstLine="613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市州应急管理部门。</w:t>
      </w:r>
      <w:r>
        <w:rPr>
          <w:rFonts w:ascii="FangSong" w:hAnsi="FangSong" w:eastAsia="FangSong" w:cs="FangSong"/>
          <w:sz w:val="31"/>
          <w:szCs w:val="31"/>
          <w:spacing w:val="5"/>
        </w:rPr>
        <w:t>要对需救助情况进行核查，汇总本级需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救助数据，同时与有关部门进行会商和评估，形成本地冬</w:t>
      </w:r>
      <w:r>
        <w:rPr>
          <w:rFonts w:ascii="FangSong" w:hAnsi="FangSong" w:eastAsia="FangSong" w:cs="FangSong"/>
          <w:sz w:val="31"/>
          <w:szCs w:val="31"/>
          <w:spacing w:val="4"/>
        </w:rPr>
        <w:t>春需救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助情况评估报告。救助数据和评估报告于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日前报省应急</w:t>
      </w:r>
    </w:p>
    <w:p>
      <w:pPr>
        <w:ind w:left="3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管理厅。</w:t>
      </w:r>
    </w:p>
    <w:p>
      <w:pPr>
        <w:ind w:left="647"/>
        <w:spacing w:before="184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三、规范工作流程，及时下拨救助款物</w:t>
      </w:r>
    </w:p>
    <w:p>
      <w:pPr>
        <w:ind w:left="6" w:right="48" w:firstLine="633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各级要按照《湖南省自然灾害救灾资金管理实施细则》（湘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财企〔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2020</w:t>
      </w:r>
      <w:r>
        <w:rPr>
          <w:rFonts w:ascii="FangSong" w:hAnsi="FangSong" w:eastAsia="FangSong" w:cs="FangSong"/>
          <w:sz w:val="31"/>
          <w:szCs w:val="31"/>
          <w:spacing w:val="1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52</w:t>
      </w:r>
      <w:r>
        <w:rPr>
          <w:rFonts w:ascii="Times New Roman" w:hAnsi="Times New Roman" w:eastAsia="Times New Roman" w:cs="Times New Roma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号）有关规定，加大本级财政冬春救助资金的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投入力度。市县两级要结合本行政区域内当年自然灾害程度、受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灾人员实际困难等情况，按照已经制定的各级冬春救助方案，提</w:t>
      </w:r>
    </w:p>
    <w:p>
      <w:pPr>
        <w:spacing w:before="2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前安排本级财政资金，帮助解决受灾人员冬</w:t>
      </w:r>
      <w:r>
        <w:rPr>
          <w:rFonts w:ascii="FangSong" w:hAnsi="FangSong" w:eastAsia="FangSong" w:cs="FangSong"/>
          <w:sz w:val="31"/>
          <w:szCs w:val="31"/>
          <w:spacing w:val="6"/>
        </w:rPr>
        <w:t>春期间的生活困难。</w:t>
      </w:r>
    </w:p>
    <w:p>
      <w:pPr>
        <w:ind w:right="45" w:firstLine="623"/>
        <w:spacing w:before="187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制定救助标准。</w:t>
      </w:r>
      <w:r>
        <w:rPr>
          <w:rFonts w:ascii="FangSong" w:hAnsi="FangSong" w:eastAsia="FangSong" w:cs="FangSong"/>
          <w:sz w:val="31"/>
          <w:szCs w:val="31"/>
          <w:spacing w:val="5"/>
        </w:rPr>
        <w:t>县级以上应急部门根据湖南省冬春救助指导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标准，结合上级下拨和本级筹集的救灾款物总量、受灾人员困难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程度、需救助总人数和需救助家庭人口数等因素，制定本地受灾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人员冬春救助实施标准。补助标准原则上不低于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人，不超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户。冬春救助原则上实行资金救助，确需采取实物救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助的，物资采购资金不得超过冬春救助总资金的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20%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16" w:right="45" w:firstLine="642"/>
        <w:spacing w:before="13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申请中央和省级资金。</w:t>
      </w:r>
      <w:r>
        <w:rPr>
          <w:rFonts w:ascii="FangSong" w:hAnsi="FangSong" w:eastAsia="FangSong" w:cs="FangSong"/>
          <w:sz w:val="31"/>
          <w:szCs w:val="31"/>
          <w:spacing w:val="4"/>
        </w:rPr>
        <w:t>地方完成救助任务确有困难，需申请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中央和省级冬春救助资金的，由本级应急、财政部门联</w:t>
      </w:r>
      <w:r>
        <w:rPr>
          <w:rFonts w:ascii="FangSong" w:hAnsi="FangSong" w:eastAsia="FangSong" w:cs="FangSong"/>
          <w:sz w:val="31"/>
          <w:szCs w:val="31"/>
          <w:spacing w:val="4"/>
        </w:rPr>
        <w:t>合向上一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级应急、财政部门，逐级上报申请资金补助，于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日前将</w:t>
      </w:r>
    </w:p>
    <w:p>
      <w:pPr>
        <w:ind w:left="16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资金申请报告（采用财政部门发文字号）和冬春救</w:t>
      </w:r>
      <w:r>
        <w:rPr>
          <w:rFonts w:ascii="FangSong" w:hAnsi="FangSong" w:eastAsia="FangSong" w:cs="FangSong"/>
          <w:sz w:val="31"/>
          <w:szCs w:val="31"/>
          <w:spacing w:val="4"/>
        </w:rPr>
        <w:t>助需求评估报</w:t>
      </w:r>
    </w:p>
    <w:p>
      <w:pPr>
        <w:spacing w:line="220" w:lineRule="auto"/>
        <w:sectPr>
          <w:footerReference w:type="default" r:id="rId2"/>
          <w:pgSz w:w="11906" w:h="16839"/>
          <w:pgMar w:top="1431" w:right="1427" w:bottom="1114" w:left="1598" w:header="0" w:footer="83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" w:right="153" w:firstLine="9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告报省财政厅、省应急厅，同时将分县的《受灾人员冬春生活需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救助人口一览表》通过国家自然灾害灾情管理系统上报，确保申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请报告与统计表数据一致。资金申请报告要明确本行政区域全年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总体灾情、省级自然灾害救灾资金管理和使用情况、县市区级救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灾应急和冬春资金投入以及其他救灾救助工作开展情况，存在的</w:t>
      </w:r>
    </w:p>
    <w:p>
      <w:pPr>
        <w:ind w:left="19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资金缺口等。</w:t>
      </w:r>
    </w:p>
    <w:p>
      <w:pPr>
        <w:ind w:left="8" w:firstLine="627"/>
        <w:spacing w:before="17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快速下拨救助款物。</w:t>
      </w:r>
      <w:r>
        <w:rPr>
          <w:rFonts w:ascii="FangSong" w:hAnsi="FangSong" w:eastAsia="FangSong" w:cs="FangSong"/>
          <w:sz w:val="31"/>
          <w:szCs w:val="31"/>
          <w:spacing w:val="5"/>
        </w:rPr>
        <w:t>县级应急部门接到上级下拨冬春救助资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金文件后，结合本级财政安排冬春救助资金数</w:t>
      </w:r>
      <w:r>
        <w:rPr>
          <w:rFonts w:ascii="FangSong" w:hAnsi="FangSong" w:eastAsia="FangSong" w:cs="FangSong"/>
          <w:sz w:val="31"/>
          <w:szCs w:val="31"/>
          <w:spacing w:val="-1"/>
        </w:rPr>
        <w:t>额和各乡镇（街道）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受灾情况、受灾人员需救助情况，及时制定资金分配方案，指导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乡镇（街道）认真做好救灾资金发放情况公示，及时将冬春救助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资金落实到救助对象手中。冬春救助原则上实行现金打卡救助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资金的发放应按照财政部门和纪委监委的要求，通过惠民惠农财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政补贴资金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一卡通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阳光审批系统执行。冬春救助资金和采取实</w:t>
      </w:r>
    </w:p>
    <w:p>
      <w:pPr>
        <w:ind w:left="15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物救助的，均要在春节前拨（发）至受救助对象手中。</w:t>
      </w:r>
    </w:p>
    <w:p>
      <w:pPr>
        <w:ind w:left="644"/>
        <w:spacing w:before="189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四、强化监督检查，做好绩效评估和宣传</w:t>
      </w:r>
    </w:p>
    <w:p>
      <w:pPr>
        <w:ind w:left="26" w:right="156" w:firstLine="617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各级应急部门要会同相关部门调研了解冬春期间受灾人员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生活现状，检查下拨冬春救助资金进展和地方冬春救助资金投入</w:t>
      </w:r>
    </w:p>
    <w:p>
      <w:pPr>
        <w:ind w:left="21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等，并及时通报有关工作情况。</w:t>
      </w:r>
    </w:p>
    <w:p>
      <w:pPr>
        <w:ind w:right="72" w:firstLine="637"/>
        <w:spacing w:before="18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加强监督检查。</w:t>
      </w:r>
      <w:r>
        <w:rPr>
          <w:rFonts w:ascii="FangSong" w:hAnsi="FangSong" w:eastAsia="FangSong" w:cs="FangSong"/>
          <w:sz w:val="31"/>
          <w:szCs w:val="31"/>
          <w:spacing w:val="5"/>
        </w:rPr>
        <w:t>按照专款专用的原则，切实管好用好冬春救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助资金，不得优亲厚友，不得平均发放，严禁以慰问金形式发放，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严禁将救灾资金用于行政管理、工作经费支出或平衡预算。市州</w:t>
      </w:r>
    </w:p>
    <w:p>
      <w:pPr>
        <w:ind w:left="13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应急管理部门根据县级应急管理部门上报的救助台账，抽样调查</w:t>
      </w:r>
    </w:p>
    <w:p>
      <w:pPr>
        <w:spacing w:line="219" w:lineRule="auto"/>
        <w:sectPr>
          <w:footerReference w:type="default" r:id="rId3"/>
          <w:pgSz w:w="11906" w:h="16839"/>
          <w:pgMar w:top="1431" w:right="1319" w:bottom="1114" w:left="1595" w:header="0" w:footer="83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right="2"/>
        <w:spacing w:before="100" w:line="56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8"/>
        </w:rPr>
        <w:t>救灾款物分配、发放情况，配合本地财政、纪检监察、审计</w:t>
      </w:r>
      <w:r>
        <w:rPr>
          <w:rFonts w:ascii="FangSong" w:hAnsi="FangSong" w:eastAsia="FangSong" w:cs="FangSong"/>
          <w:sz w:val="31"/>
          <w:szCs w:val="31"/>
          <w:spacing w:val="4"/>
          <w:position w:val="18"/>
        </w:rPr>
        <w:t>等部</w:t>
      </w:r>
    </w:p>
    <w:p>
      <w:pPr>
        <w:ind w:left="4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门，加强监督检查，并向社会公布监督检查结果。</w:t>
      </w:r>
    </w:p>
    <w:p>
      <w:pPr>
        <w:ind w:left="21" w:right="2" w:firstLine="638"/>
        <w:spacing w:before="188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强化信息公开。</w:t>
      </w:r>
      <w:r>
        <w:rPr>
          <w:rFonts w:ascii="FangSong" w:hAnsi="FangSong" w:eastAsia="FangSong" w:cs="FangSong"/>
          <w:sz w:val="31"/>
          <w:szCs w:val="31"/>
          <w:spacing w:val="4"/>
        </w:rPr>
        <w:t>地方各级应急部门会同本级财政部门按照有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关要求，向社会公布冬春救助政策、资金物资数量</w:t>
      </w:r>
      <w:r>
        <w:rPr>
          <w:rFonts w:ascii="FangSong" w:hAnsi="FangSong" w:eastAsia="FangSong" w:cs="FangSong"/>
          <w:sz w:val="31"/>
          <w:szCs w:val="31"/>
          <w:spacing w:val="4"/>
        </w:rPr>
        <w:t>、款物分配使</w:t>
      </w:r>
    </w:p>
    <w:p>
      <w:pPr>
        <w:ind w:left="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用、工作措施等情况，主动接受群众监督和社会监</w:t>
      </w:r>
      <w:r>
        <w:rPr>
          <w:rFonts w:ascii="FangSong" w:hAnsi="FangSong" w:eastAsia="FangSong" w:cs="FangSong"/>
          <w:sz w:val="31"/>
          <w:szCs w:val="31"/>
          <w:spacing w:val="8"/>
        </w:rPr>
        <w:t>督。</w:t>
      </w:r>
    </w:p>
    <w:p>
      <w:pPr>
        <w:ind w:left="4" w:right="2" w:firstLine="661"/>
        <w:spacing w:before="187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准确填报台账。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月下旬开始，县级应急管理部门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要通过调查核实，汇总本行政区域内受灾困难人员冬春已救助情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况，及时准确填写《受灾人员冬春生活已救助人口一览表》（附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件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</w:t>
      </w:r>
      <w:r>
        <w:rPr>
          <w:rFonts w:ascii="FangSong" w:hAnsi="FangSong" w:eastAsia="FangSong" w:cs="FangSong"/>
          <w:sz w:val="31"/>
          <w:szCs w:val="31"/>
          <w:spacing w:val="-8"/>
        </w:rPr>
        <w:t>）、《受灾人员冬春生活已救助情况统计表》（附件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3</w:t>
      </w:r>
      <w:r>
        <w:rPr>
          <w:rFonts w:ascii="FangSong" w:hAnsi="FangSong" w:eastAsia="FangSong" w:cs="FangSong"/>
          <w:sz w:val="31"/>
          <w:szCs w:val="31"/>
          <w:spacing w:val="-59"/>
        </w:rPr>
        <w:t>），</w:t>
      </w:r>
      <w:r>
        <w:rPr>
          <w:rFonts w:ascii="FangSong" w:hAnsi="FangSong" w:eastAsia="FangSong" w:cs="FangSong"/>
          <w:sz w:val="31"/>
          <w:szCs w:val="31"/>
          <w:spacing w:val="-8"/>
        </w:rPr>
        <w:t>按规</w:t>
      </w:r>
    </w:p>
    <w:p>
      <w:pPr>
        <w:ind w:left="1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定进行上报。</w:t>
      </w:r>
    </w:p>
    <w:p>
      <w:pPr>
        <w:ind w:left="17" w:right="2" w:firstLine="629"/>
        <w:spacing w:before="187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做好绩效评估。</w:t>
      </w:r>
      <w:r>
        <w:rPr>
          <w:rFonts w:ascii="FangSong" w:hAnsi="FangSong" w:eastAsia="FangSong" w:cs="FangSong"/>
          <w:sz w:val="31"/>
          <w:szCs w:val="31"/>
          <w:spacing w:val="5"/>
        </w:rPr>
        <w:t>科学做好冬春救助工作绩效评价，按要</w:t>
      </w:r>
      <w:r>
        <w:rPr>
          <w:rFonts w:ascii="FangSong" w:hAnsi="FangSong" w:eastAsia="FangSong" w:cs="FangSong"/>
          <w:sz w:val="31"/>
          <w:szCs w:val="31"/>
          <w:spacing w:val="4"/>
        </w:rPr>
        <w:t>求填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报《中央对地方专项转移支付区域绩效目标申报表》，确保</w:t>
      </w:r>
      <w:r>
        <w:rPr>
          <w:rFonts w:ascii="FangSong" w:hAnsi="FangSong" w:eastAsia="FangSong" w:cs="FangSong"/>
          <w:sz w:val="31"/>
          <w:szCs w:val="31"/>
          <w:spacing w:val="4"/>
        </w:rPr>
        <w:t>冬春</w:t>
      </w:r>
    </w:p>
    <w:p>
      <w:pPr>
        <w:ind w:left="1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救助扎实推进、取得实效。</w:t>
      </w:r>
    </w:p>
    <w:p>
      <w:pPr>
        <w:ind w:firstLine="647"/>
        <w:spacing w:before="18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正面宣传引导。</w:t>
      </w:r>
      <w:r>
        <w:rPr>
          <w:rFonts w:ascii="FangSong" w:hAnsi="FangSong" w:eastAsia="FangSong" w:cs="FangSong"/>
          <w:sz w:val="31"/>
          <w:szCs w:val="31"/>
          <w:spacing w:val="5"/>
        </w:rPr>
        <w:t>各地应急管理部门要加强与主流媒体的</w:t>
      </w:r>
      <w:r>
        <w:rPr>
          <w:rFonts w:ascii="FangSong" w:hAnsi="FangSong" w:eastAsia="FangSong" w:cs="FangSong"/>
          <w:sz w:val="31"/>
          <w:szCs w:val="31"/>
          <w:spacing w:val="4"/>
        </w:rPr>
        <w:t>沟通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协作，主动提供本地区冬春救助工作素材，加强一线采访报道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（市、县两级新闻报道均不少于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 </w:t>
      </w:r>
      <w:r>
        <w:rPr>
          <w:rFonts w:ascii="FangSong" w:hAnsi="FangSong" w:eastAsia="FangSong" w:cs="FangSong"/>
          <w:sz w:val="31"/>
          <w:szCs w:val="31"/>
          <w:spacing w:val="9"/>
        </w:rPr>
        <w:t>篇</w:t>
      </w:r>
      <w:r>
        <w:rPr>
          <w:rFonts w:ascii="FangSong" w:hAnsi="FangSong" w:eastAsia="FangSong" w:cs="FangSong"/>
          <w:sz w:val="31"/>
          <w:szCs w:val="31"/>
          <w:spacing w:val="-62"/>
        </w:rPr>
        <w:t>），</w:t>
      </w:r>
      <w:r>
        <w:rPr>
          <w:rFonts w:ascii="FangSong" w:hAnsi="FangSong" w:eastAsia="FangSong" w:cs="FangSong"/>
          <w:sz w:val="31"/>
          <w:szCs w:val="31"/>
          <w:spacing w:val="9"/>
        </w:rPr>
        <w:t>广泛宣传</w:t>
      </w:r>
      <w:r>
        <w:rPr>
          <w:rFonts w:ascii="FangSong" w:hAnsi="FangSong" w:eastAsia="FangSong" w:cs="FangSong"/>
          <w:sz w:val="31"/>
          <w:szCs w:val="31"/>
          <w:spacing w:val="8"/>
        </w:rPr>
        <w:t>救助成效，提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升冬春救助工作的知晓度和认可度，展现党和政府关心关怀受灾</w:t>
      </w:r>
    </w:p>
    <w:p>
      <w:pPr>
        <w:ind w:left="2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群众的良好形象。</w:t>
      </w:r>
    </w:p>
    <w:p>
      <w:pPr>
        <w:ind w:right="2"/>
        <w:spacing w:before="188" w:line="51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4"/>
        </w:rPr>
        <w:t>联系人：严诗琪，</w:t>
      </w:r>
      <w:r>
        <w:rPr>
          <w:rFonts w:ascii="FangSong" w:hAnsi="FangSong" w:eastAsia="FangSong" w:cs="FangSong"/>
          <w:sz w:val="31"/>
          <w:szCs w:val="31"/>
          <w:spacing w:val="-85"/>
          <w:position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  <w:position w:val="14"/>
        </w:rPr>
        <w:t>电话（传真</w:t>
      </w:r>
      <w:r>
        <w:rPr>
          <w:rFonts w:ascii="FangSong" w:hAnsi="FangSong" w:eastAsia="FangSong" w:cs="FangSong"/>
          <w:sz w:val="31"/>
          <w:szCs w:val="31"/>
          <w:spacing w:val="-74"/>
          <w:position w:val="14"/>
        </w:rPr>
        <w:t>）：</w:t>
      </w:r>
      <w:r>
        <w:rPr>
          <w:rFonts w:ascii="FangSong" w:hAnsi="FangSong" w:eastAsia="FangSong" w:cs="FangSong"/>
          <w:sz w:val="31"/>
          <w:szCs w:val="31"/>
          <w:spacing w:val="50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4"/>
        </w:rPr>
        <w:t>0731-8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4"/>
        </w:rPr>
        <w:t>9751126</w:t>
      </w:r>
      <w:r>
        <w:rPr>
          <w:rFonts w:ascii="FangSong" w:hAnsi="FangSong" w:eastAsia="FangSong" w:cs="FangSong"/>
          <w:sz w:val="31"/>
          <w:szCs w:val="31"/>
          <w:spacing w:val="4"/>
          <w:position w:val="14"/>
        </w:rPr>
        <w:t>，</w:t>
      </w:r>
      <w:r>
        <w:rPr>
          <w:rFonts w:ascii="FangSong" w:hAnsi="FangSong" w:eastAsia="FangSong" w:cs="FangSong"/>
          <w:sz w:val="31"/>
          <w:szCs w:val="31"/>
          <w:spacing w:val="-85"/>
          <w:position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  <w:position w:val="14"/>
        </w:rPr>
        <w:t>电子邮</w:t>
      </w:r>
    </w:p>
    <w:p>
      <w:pPr>
        <w:ind w:left="7"/>
        <w:spacing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3"/>
        </w:rPr>
        <w:t>箱：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3"/>
        </w:rPr>
        <w:t>2543125690 @</w:t>
      </w:r>
      <w:r>
        <w:rPr>
          <w:rFonts w:ascii="Times New Roman" w:hAnsi="Times New Roman" w:eastAsia="Times New Roman" w:cs="Times New Roman"/>
          <w:sz w:val="31"/>
          <w:szCs w:val="31"/>
          <w:position w:val="3"/>
        </w:rPr>
        <w:t>qq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3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position w:val="3"/>
        </w:rPr>
        <w:t>com</w:t>
      </w:r>
      <w:r>
        <w:rPr>
          <w:rFonts w:ascii="FangSong" w:hAnsi="FangSong" w:eastAsia="FangSong" w:cs="FangSong"/>
          <w:sz w:val="31"/>
          <w:szCs w:val="31"/>
          <w:spacing w:val="5"/>
          <w:position w:val="3"/>
        </w:rPr>
        <w:t>。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66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附件：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</w:rPr>
        <w:t>受灾人员冬春生活需救助人口一览表</w:t>
      </w:r>
    </w:p>
    <w:p>
      <w:pPr>
        <w:spacing w:line="222" w:lineRule="auto"/>
        <w:sectPr>
          <w:footerReference w:type="default" r:id="rId4"/>
          <w:pgSz w:w="11906" w:h="16839"/>
          <w:pgMar w:top="1431" w:right="1473" w:bottom="1112" w:left="1593" w:header="0" w:footer="83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1764791</wp:posOffset>
            </wp:positionH>
            <wp:positionV relativeFrom="page">
              <wp:posOffset>3297935</wp:posOffset>
            </wp:positionV>
            <wp:extent cx="1511808" cy="151180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808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407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受灾人员冬春生活已救助人口一览表</w:t>
      </w:r>
    </w:p>
    <w:p>
      <w:pPr>
        <w:ind w:left="1414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3.</w:t>
      </w:r>
      <w:r>
        <w:rPr>
          <w:rFonts w:ascii="FangSong" w:hAnsi="FangSong" w:eastAsia="FangSong" w:cs="FangSong"/>
          <w:sz w:val="31"/>
          <w:szCs w:val="31"/>
          <w:spacing w:val="8"/>
        </w:rPr>
        <w:t>湖南省受灾人口冬春生活已救助情况统计表</w:t>
      </w:r>
    </w:p>
    <w:p>
      <w:pPr>
        <w:spacing w:before="185" w:line="562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8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市州（县市区）受灾人员冬春生活救助需求评估报</w:t>
      </w:r>
    </w:p>
    <w:p>
      <w:pPr>
        <w:ind w:left="174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告（模板）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4783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pict>
          <v:shape id="_x0000_s14" style="position:absolute;margin-left:38.2615pt;margin-top:4.05716pt;mso-position-vertical-relative:text;mso-position-horizontal-relative:text;width:128.8pt;height:20.7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6"/>
                    </w:rPr>
                    <w:t>湖南省应急管理厅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1"/>
          <w:szCs w:val="31"/>
          <w:spacing w:val="6"/>
        </w:rPr>
        <w:t>湖南省财政厅</w:t>
      </w:r>
    </w:p>
    <w:p>
      <w:pPr>
        <w:ind w:left="4609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22</w:t>
      </w:r>
      <w:r>
        <w:rPr>
          <w:rFonts w:ascii="Times New Roman" w:hAnsi="Times New Roman" w:eastAsia="Times New Roman" w:cs="Times New Roma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</w:t>
      </w:r>
    </w:p>
    <w:p>
      <w:pPr>
        <w:spacing w:line="222" w:lineRule="auto"/>
        <w:sectPr>
          <w:footerReference w:type="default" r:id="rId5"/>
          <w:pgSz w:w="11906" w:h="16839"/>
          <w:pgMar w:top="1431" w:right="1473" w:bottom="1114" w:left="1785" w:header="0" w:footer="83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86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pStyle w:val="BodyText"/>
        <w:ind w:left="3895"/>
        <w:spacing w:before="67" w:line="223" w:lineRule="auto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受灾人员冬春生活需救助人口一览表</w:t>
      </w:r>
    </w:p>
    <w:tbl>
      <w:tblPr>
        <w:tblStyle w:val="TableNormal"/>
        <w:tblW w:w="149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4"/>
        <w:gridCol w:w="771"/>
        <w:gridCol w:w="823"/>
        <w:gridCol w:w="870"/>
        <w:gridCol w:w="939"/>
        <w:gridCol w:w="967"/>
        <w:gridCol w:w="811"/>
        <w:gridCol w:w="1300"/>
        <w:gridCol w:w="1092"/>
        <w:gridCol w:w="705"/>
        <w:gridCol w:w="783"/>
        <w:gridCol w:w="1152"/>
        <w:gridCol w:w="1218"/>
        <w:gridCol w:w="837"/>
        <w:gridCol w:w="1972"/>
      </w:tblGrid>
      <w:tr>
        <w:trPr>
          <w:trHeight w:val="776" w:hRule="atLeast"/>
        </w:trPr>
        <w:tc>
          <w:tcPr>
            <w:tcW w:w="10937" w:type="dxa"/>
            <w:vAlign w:val="top"/>
            <w:gridSpan w:val="12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78" w:line="216" w:lineRule="auto"/>
              <w:rPr/>
            </w:pPr>
            <w:r>
              <w:rPr>
                <w:spacing w:val="-2"/>
              </w:rPr>
              <w:t>填表单位（盖章</w:t>
            </w:r>
            <w:r>
              <w:rPr>
                <w:spacing w:val="1"/>
              </w:rPr>
              <w:t>）：</w:t>
            </w:r>
          </w:p>
        </w:tc>
        <w:tc>
          <w:tcPr>
            <w:tcW w:w="2055" w:type="dxa"/>
            <w:vAlign w:val="top"/>
            <w:gridSpan w:val="2"/>
          </w:tcPr>
          <w:p>
            <w:pPr>
              <w:pStyle w:val="TableText"/>
              <w:ind w:left="793"/>
              <w:spacing w:before="271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表号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7"/>
              <w:spacing w:before="272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应急统表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</w:t>
            </w:r>
          </w:p>
        </w:tc>
      </w:tr>
      <w:tr>
        <w:trPr>
          <w:trHeight w:val="771" w:hRule="atLeast"/>
        </w:trPr>
        <w:tc>
          <w:tcPr>
            <w:tcW w:w="10937" w:type="dxa"/>
            <w:vAlign w:val="top"/>
            <w:gridSpan w:val="1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5" w:type="dxa"/>
            <w:vAlign w:val="top"/>
            <w:gridSpan w:val="2"/>
          </w:tcPr>
          <w:p>
            <w:pPr>
              <w:pStyle w:val="TableText"/>
              <w:ind w:left="562"/>
              <w:spacing w:before="266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制定机关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7"/>
              <w:spacing w:before="266" w:line="217" w:lineRule="auto"/>
              <w:rPr/>
            </w:pPr>
            <w:r>
              <w:rPr>
                <w:spacing w:val="-4"/>
              </w:rPr>
              <w:t>应急管理部</w:t>
            </w:r>
          </w:p>
        </w:tc>
      </w:tr>
      <w:tr>
        <w:trPr>
          <w:trHeight w:val="851" w:hRule="atLeast"/>
        </w:trPr>
        <w:tc>
          <w:tcPr>
            <w:tcW w:w="10937" w:type="dxa"/>
            <w:vAlign w:val="top"/>
            <w:gridSpan w:val="12"/>
          </w:tcPr>
          <w:p>
            <w:pPr>
              <w:pStyle w:val="TableText"/>
              <w:ind w:left="27"/>
              <w:spacing w:before="308" w:line="217" w:lineRule="auto"/>
              <w:rPr/>
            </w:pPr>
            <w:r>
              <w:rPr>
                <w:spacing w:val="-8"/>
              </w:rPr>
              <w:t>湖南省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8"/>
              </w:rPr>
              <w:t>市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8"/>
              </w:rPr>
              <w:t>县</w:t>
            </w:r>
          </w:p>
        </w:tc>
        <w:tc>
          <w:tcPr>
            <w:tcW w:w="2055" w:type="dxa"/>
            <w:vAlign w:val="top"/>
            <w:gridSpan w:val="2"/>
          </w:tcPr>
          <w:p>
            <w:pPr>
              <w:pStyle w:val="TableText"/>
              <w:ind w:left="562"/>
              <w:spacing w:before="308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批准机关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42"/>
              <w:spacing w:before="308" w:line="217" w:lineRule="auto"/>
              <w:rPr/>
            </w:pPr>
            <w:r>
              <w:rPr>
                <w:spacing w:val="-6"/>
              </w:rPr>
              <w:t>国家统计局</w:t>
            </w:r>
          </w:p>
        </w:tc>
      </w:tr>
      <w:tr>
        <w:trPr>
          <w:trHeight w:val="851" w:hRule="atLeast"/>
        </w:trPr>
        <w:tc>
          <w:tcPr>
            <w:tcW w:w="10937" w:type="dxa"/>
            <w:vAlign w:val="top"/>
            <w:gridSpan w:val="12"/>
          </w:tcPr>
          <w:p>
            <w:pPr>
              <w:pStyle w:val="TableText"/>
              <w:ind w:left="25"/>
              <w:spacing w:before="309" w:line="216" w:lineRule="auto"/>
              <w:rPr/>
            </w:pPr>
            <w:r>
              <w:rPr>
                <w:spacing w:val="-3"/>
              </w:rPr>
              <w:t>单位负责人：</w:t>
            </w:r>
            <w:r>
              <w:rPr>
                <w:u w:val="single" w:color="auto"/>
                <w:spacing w:val="-3"/>
              </w:rPr>
              <w:t xml:space="preserve">            </w:t>
            </w:r>
            <w:r>
              <w:rPr>
                <w:spacing w:val="-102"/>
              </w:rPr>
              <w:t xml:space="preserve"> </w:t>
            </w:r>
            <w:r>
              <w:rPr>
                <w:spacing w:val="-3"/>
              </w:rPr>
              <w:t>统计负责人：</w:t>
            </w:r>
            <w:r>
              <w:rPr>
                <w:u w:val="single" w:color="auto"/>
                <w:spacing w:val="-3"/>
              </w:rPr>
              <w:t xml:space="preserve">            </w:t>
            </w:r>
            <w:r>
              <w:rPr>
                <w:spacing w:val="-113"/>
              </w:rPr>
              <w:t xml:space="preserve"> </w:t>
            </w:r>
            <w:r>
              <w:rPr>
                <w:spacing w:val="-3"/>
              </w:rPr>
              <w:t>填表人：</w:t>
            </w:r>
            <w:r>
              <w:rPr>
                <w:u w:val="single" w:color="auto"/>
                <w:spacing w:val="-3"/>
              </w:rPr>
              <w:t xml:space="preserve">             </w:t>
            </w:r>
          </w:p>
        </w:tc>
        <w:tc>
          <w:tcPr>
            <w:tcW w:w="2055" w:type="dxa"/>
            <w:vAlign w:val="top"/>
            <w:gridSpan w:val="2"/>
          </w:tcPr>
          <w:p>
            <w:pPr>
              <w:pStyle w:val="TableText"/>
              <w:ind w:left="562"/>
              <w:spacing w:before="309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批准文号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42"/>
              <w:spacing w:before="273" w:line="337" w:lineRule="exact"/>
              <w:rPr/>
            </w:pPr>
            <w:r>
              <w:rPr>
                <w:spacing w:val="-5"/>
                <w:position w:val="3"/>
              </w:rPr>
              <w:t>国统制</w:t>
            </w:r>
            <w:r>
              <w:rPr>
                <w:rFonts w:ascii="Times New Roman" w:hAnsi="Times New Roman" w:eastAsia="Times New Roman" w:cs="Times New Roman"/>
                <w:spacing w:val="-5"/>
                <w:position w:val="3"/>
              </w:rPr>
              <w:t>[2020]</w:t>
            </w:r>
            <w:r>
              <w:rPr>
                <w:rFonts w:ascii="Times New Roman" w:hAnsi="Times New Roman" w:eastAsia="Times New Roman" w:cs="Times New Roman"/>
                <w:spacing w:val="-3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3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号</w:t>
            </w:r>
          </w:p>
        </w:tc>
      </w:tr>
      <w:tr>
        <w:trPr>
          <w:trHeight w:val="851" w:hRule="atLeast"/>
        </w:trPr>
        <w:tc>
          <w:tcPr>
            <w:tcW w:w="10937" w:type="dxa"/>
            <w:vAlign w:val="top"/>
            <w:gridSpan w:val="12"/>
          </w:tcPr>
          <w:p>
            <w:pPr>
              <w:pStyle w:val="TableText"/>
              <w:ind w:left="27"/>
              <w:spacing w:before="310" w:line="217" w:lineRule="auto"/>
              <w:rPr/>
            </w:pPr>
            <w:r>
              <w:rPr>
                <w:spacing w:val="-7"/>
              </w:rPr>
              <w:t>报出日期：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2055" w:type="dxa"/>
            <w:vAlign w:val="top"/>
            <w:gridSpan w:val="2"/>
          </w:tcPr>
          <w:p>
            <w:pPr>
              <w:pStyle w:val="TableText"/>
              <w:ind w:left="560"/>
              <w:spacing w:before="310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有效期至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spacing w:before="310" w:line="217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2023 </w:t>
            </w:r>
            <w:r>
              <w:rPr>
                <w:spacing w:val="-12"/>
              </w:rPr>
              <w:t>年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15  </w:t>
            </w:r>
            <w:r>
              <w:rPr>
                <w:spacing w:val="-12"/>
              </w:rPr>
              <w:t>日</w:t>
            </w:r>
          </w:p>
        </w:tc>
      </w:tr>
      <w:tr>
        <w:trPr>
          <w:trHeight w:val="651" w:hRule="atLeast"/>
        </w:trPr>
        <w:tc>
          <w:tcPr>
            <w:tcW w:w="724" w:type="dxa"/>
            <w:vAlign w:val="top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8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4370" w:type="dxa"/>
            <w:vAlign w:val="top"/>
            <w:gridSpan w:val="5"/>
          </w:tcPr>
          <w:p>
            <w:pPr>
              <w:pStyle w:val="TableText"/>
              <w:ind w:left="1708"/>
              <w:spacing w:before="209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行政区划</w:t>
            </w:r>
          </w:p>
        </w:tc>
        <w:tc>
          <w:tcPr>
            <w:tcW w:w="5843" w:type="dxa"/>
            <w:vAlign w:val="top"/>
            <w:gridSpan w:val="6"/>
          </w:tcPr>
          <w:p>
            <w:pPr>
              <w:pStyle w:val="TableText"/>
              <w:ind w:left="2451"/>
              <w:spacing w:before="210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家庭情况</w:t>
            </w:r>
          </w:p>
        </w:tc>
        <w:tc>
          <w:tcPr>
            <w:tcW w:w="2055" w:type="dxa"/>
            <w:vAlign w:val="top"/>
            <w:gridSpan w:val="2"/>
          </w:tcPr>
          <w:p>
            <w:pPr>
              <w:pStyle w:val="TableText"/>
              <w:ind w:left="565"/>
              <w:spacing w:before="210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受灾情况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46"/>
              <w:spacing w:before="22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冬春生活需救助情况</w:t>
            </w:r>
          </w:p>
        </w:tc>
      </w:tr>
      <w:tr>
        <w:trPr>
          <w:trHeight w:val="1061" w:hRule="atLeast"/>
        </w:trPr>
        <w:tc>
          <w:tcPr>
            <w:tcW w:w="7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ind w:left="278"/>
              <w:spacing w:before="262" w:line="21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</w:t>
            </w:r>
          </w:p>
        </w:tc>
        <w:tc>
          <w:tcPr>
            <w:tcW w:w="82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8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地市</w:t>
            </w:r>
          </w:p>
        </w:tc>
        <w:tc>
          <w:tcPr>
            <w:tcW w:w="87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78" w:line="21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2" w:firstLine="245"/>
              <w:spacing w:before="261" w:line="22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9"/>
              </w:rPr>
              <w:t>乡镇</w:t>
            </w:r>
            <w:r>
              <w:rPr/>
              <w:t xml:space="preserve">  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（街道）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69"/>
              <w:spacing w:before="262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</w:p>
          <w:p>
            <w:pPr>
              <w:pStyle w:val="TableText"/>
              <w:spacing w:before="30" w:line="218" w:lineRule="auto"/>
              <w:jc w:val="righ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（社区）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181"/>
              <w:spacing w:before="262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户主</w:t>
            </w:r>
          </w:p>
          <w:p>
            <w:pPr>
              <w:pStyle w:val="TableText"/>
              <w:ind w:left="170"/>
              <w:spacing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姓名</w:t>
            </w:r>
          </w:p>
        </w:tc>
        <w:tc>
          <w:tcPr>
            <w:tcW w:w="130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78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身份证号码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left="313" w:right="63" w:hanging="232"/>
              <w:spacing w:before="262" w:line="22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户主联系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方式</w:t>
            </w:r>
          </w:p>
        </w:tc>
        <w:tc>
          <w:tcPr>
            <w:tcW w:w="705" w:type="dxa"/>
            <w:vAlign w:val="top"/>
          </w:tcPr>
          <w:p>
            <w:pPr>
              <w:pStyle w:val="TableText"/>
              <w:ind w:left="130" w:right="111" w:hanging="6"/>
              <w:spacing w:before="261" w:line="23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家庭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类型</w:t>
            </w:r>
          </w:p>
        </w:tc>
        <w:tc>
          <w:tcPr>
            <w:tcW w:w="783" w:type="dxa"/>
            <w:vAlign w:val="top"/>
          </w:tcPr>
          <w:p>
            <w:pPr>
              <w:pStyle w:val="TableText"/>
              <w:ind w:left="159" w:right="150" w:firstLine="3"/>
              <w:spacing w:before="261" w:line="23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家庭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人口</w:t>
            </w:r>
          </w:p>
        </w:tc>
        <w:tc>
          <w:tcPr>
            <w:tcW w:w="115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8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家庭住址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260" w:right="5" w:hanging="225"/>
              <w:spacing w:before="263" w:line="22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一卡（折）</w:t>
            </w:r>
            <w:r>
              <w:rPr>
                <w:spacing w:val="1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通账号</w:t>
            </w:r>
          </w:p>
        </w:tc>
        <w:tc>
          <w:tcPr>
            <w:tcW w:w="83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5"/>
              </w:rPr>
              <w:t>灾种</w:t>
            </w:r>
          </w:p>
        </w:tc>
        <w:tc>
          <w:tcPr>
            <w:tcW w:w="197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8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需救助人口</w:t>
            </w:r>
          </w:p>
        </w:tc>
      </w:tr>
      <w:tr>
        <w:trPr>
          <w:trHeight w:val="649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95"/>
              <w:spacing w:before="19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单位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0"/>
              <w:spacing w:before="19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湖南</w:t>
            </w:r>
          </w:p>
        </w:tc>
        <w:tc>
          <w:tcPr>
            <w:tcW w:w="823" w:type="dxa"/>
            <w:vAlign w:val="top"/>
          </w:tcPr>
          <w:p>
            <w:pPr>
              <w:pStyle w:val="TableText"/>
              <w:ind w:left="205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29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1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275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198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443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left="341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705" w:type="dxa"/>
            <w:vAlign w:val="top"/>
          </w:tcPr>
          <w:p>
            <w:pPr>
              <w:pStyle w:val="TableText"/>
              <w:ind w:left="147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783" w:type="dxa"/>
            <w:vAlign w:val="top"/>
          </w:tcPr>
          <w:p>
            <w:pPr>
              <w:pStyle w:val="TableText"/>
              <w:ind w:left="262"/>
              <w:spacing w:before="193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1152" w:type="dxa"/>
            <w:vAlign w:val="top"/>
          </w:tcPr>
          <w:p>
            <w:pPr>
              <w:pStyle w:val="TableText"/>
              <w:ind w:left="372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406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15"/>
              <w:spacing w:before="193" w:line="4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  <w:r>
              <w:rPr>
                <w:sz w:val="28"/>
                <w:szCs w:val="28"/>
                <w:spacing w:val="17"/>
                <w:position w:val="4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  <w:position w:val="4"/>
              </w:rPr>
              <w:t>-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856"/>
              <w:spacing w:before="193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</w:tr>
      <w:tr>
        <w:trPr>
          <w:trHeight w:val="654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9" w:h="11906"/>
          <w:pgMar w:top="1012" w:right="792" w:bottom="1268" w:left="1076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46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pStyle w:val="BodyText"/>
        <w:ind w:left="3855"/>
        <w:spacing w:before="288" w:line="604" w:lineRule="exact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3"/>
        </w:rPr>
        <w:t>受灾人员冬春生活已救助人口一览表</w:t>
      </w:r>
    </w:p>
    <w:p>
      <w:pPr>
        <w:spacing w:line="127" w:lineRule="exact"/>
        <w:rPr/>
      </w:pPr>
      <w:r/>
    </w:p>
    <w:tbl>
      <w:tblPr>
        <w:tblStyle w:val="TableNormal"/>
        <w:tblW w:w="148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586"/>
        <w:gridCol w:w="601"/>
        <w:gridCol w:w="566"/>
        <w:gridCol w:w="924"/>
        <w:gridCol w:w="849"/>
        <w:gridCol w:w="528"/>
        <w:gridCol w:w="639"/>
        <w:gridCol w:w="639"/>
        <w:gridCol w:w="639"/>
        <w:gridCol w:w="558"/>
        <w:gridCol w:w="902"/>
        <w:gridCol w:w="1083"/>
        <w:gridCol w:w="690"/>
        <w:gridCol w:w="650"/>
        <w:gridCol w:w="1071"/>
        <w:gridCol w:w="1213"/>
        <w:gridCol w:w="2202"/>
      </w:tblGrid>
      <w:tr>
        <w:trPr>
          <w:trHeight w:val="722" w:hRule="atLeast"/>
        </w:trPr>
        <w:tc>
          <w:tcPr>
            <w:tcW w:w="11469" w:type="dxa"/>
            <w:vAlign w:val="top"/>
            <w:gridSpan w:val="16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78" w:line="216" w:lineRule="auto"/>
              <w:rPr/>
            </w:pPr>
            <w:r>
              <w:rPr>
                <w:spacing w:val="-2"/>
              </w:rPr>
              <w:t>填表单位（盖章</w:t>
            </w:r>
            <w:r>
              <w:rPr>
                <w:spacing w:val="1"/>
              </w:rPr>
              <w:t>）：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17"/>
              <w:spacing w:before="248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表号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ind w:left="26"/>
              <w:spacing w:before="24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应急统表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</w:t>
            </w:r>
          </w:p>
        </w:tc>
      </w:tr>
      <w:tr>
        <w:trPr>
          <w:trHeight w:val="718" w:hRule="atLeast"/>
        </w:trPr>
        <w:tc>
          <w:tcPr>
            <w:tcW w:w="11469" w:type="dxa"/>
            <w:vAlign w:val="top"/>
            <w:gridSpan w:val="16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ind w:left="26"/>
              <w:spacing w:before="244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制定机关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ind w:left="26"/>
              <w:spacing w:before="244" w:line="217" w:lineRule="auto"/>
              <w:rPr/>
            </w:pPr>
            <w:r>
              <w:rPr>
                <w:spacing w:val="-4"/>
              </w:rPr>
              <w:t>应急管理部</w:t>
            </w:r>
          </w:p>
        </w:tc>
      </w:tr>
      <w:tr>
        <w:trPr>
          <w:trHeight w:val="717" w:hRule="atLeast"/>
        </w:trPr>
        <w:tc>
          <w:tcPr>
            <w:tcW w:w="11469" w:type="dxa"/>
            <w:vAlign w:val="top"/>
            <w:gridSpan w:val="16"/>
          </w:tcPr>
          <w:p>
            <w:pPr>
              <w:pStyle w:val="TableText"/>
              <w:ind w:left="28"/>
              <w:spacing w:before="246" w:line="217" w:lineRule="auto"/>
              <w:rPr/>
            </w:pPr>
            <w:r>
              <w:rPr>
                <w:spacing w:val="-8"/>
              </w:rPr>
              <w:t>湖南省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8"/>
              </w:rPr>
              <w:t>市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8"/>
              </w:rPr>
              <w:t>县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26"/>
              <w:spacing w:before="246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批准机关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ind w:left="41"/>
              <w:spacing w:before="246" w:line="217" w:lineRule="auto"/>
              <w:rPr/>
            </w:pPr>
            <w:r>
              <w:rPr>
                <w:spacing w:val="-6"/>
              </w:rPr>
              <w:t>国家统计局</w:t>
            </w:r>
          </w:p>
        </w:tc>
      </w:tr>
      <w:tr>
        <w:trPr>
          <w:trHeight w:val="718" w:hRule="atLeast"/>
        </w:trPr>
        <w:tc>
          <w:tcPr>
            <w:tcW w:w="11469" w:type="dxa"/>
            <w:vAlign w:val="top"/>
            <w:gridSpan w:val="16"/>
          </w:tcPr>
          <w:p>
            <w:pPr>
              <w:pStyle w:val="TableText"/>
              <w:ind w:left="26"/>
              <w:spacing w:before="245" w:line="216" w:lineRule="auto"/>
              <w:rPr/>
            </w:pPr>
            <w:r>
              <w:rPr>
                <w:spacing w:val="-3"/>
              </w:rPr>
              <w:t>单位负责人：</w:t>
            </w:r>
            <w:r>
              <w:rPr>
                <w:u w:val="single" w:color="auto"/>
                <w:spacing w:val="-3"/>
              </w:rPr>
              <w:t xml:space="preserve">            </w:t>
            </w:r>
            <w:r>
              <w:rPr>
                <w:spacing w:val="-3"/>
              </w:rPr>
              <w:t xml:space="preserve">      </w:t>
            </w:r>
            <w:r>
              <w:rPr>
                <w:spacing w:val="-3"/>
              </w:rPr>
              <w:t>统计负责人：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1"/>
              </w:rPr>
              <w:t xml:space="preserve">       </w:t>
            </w:r>
            <w:r>
              <w:rPr>
                <w:spacing w:val="-3"/>
              </w:rPr>
              <w:t>填表人：</w:t>
            </w:r>
            <w:r>
              <w:rPr>
                <w:u w:val="single" w:color="auto"/>
                <w:spacing w:val="-3"/>
              </w:rPr>
              <w:t xml:space="preserve">        </w:t>
            </w:r>
            <w:r>
              <w:rPr>
                <w:u w:val="single" w:color="auto"/>
                <w:spacing w:val="-4"/>
              </w:rPr>
              <w:t xml:space="preserve">     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26"/>
              <w:spacing w:before="246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批准文号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spacing w:before="246" w:line="216" w:lineRule="auto"/>
              <w:jc w:val="right"/>
              <w:rPr/>
            </w:pPr>
            <w:r>
              <w:rPr>
                <w:spacing w:val="-8"/>
              </w:rPr>
              <w:t>国统制〔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2020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</w:tr>
      <w:tr>
        <w:trPr>
          <w:trHeight w:val="718" w:hRule="atLeast"/>
        </w:trPr>
        <w:tc>
          <w:tcPr>
            <w:tcW w:w="11469" w:type="dxa"/>
            <w:vAlign w:val="top"/>
            <w:gridSpan w:val="16"/>
          </w:tcPr>
          <w:p>
            <w:pPr>
              <w:pStyle w:val="TableText"/>
              <w:ind w:left="28"/>
              <w:spacing w:before="245" w:line="217" w:lineRule="auto"/>
              <w:rPr/>
            </w:pPr>
            <w:r>
              <w:rPr>
                <w:spacing w:val="-7"/>
              </w:rPr>
              <w:t>报出日期：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104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24"/>
              <w:spacing w:before="245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有效期至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ind w:left="16"/>
              <w:spacing w:before="245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55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856" w:hRule="atLeast"/>
        </w:trPr>
        <w:tc>
          <w:tcPr>
            <w:tcW w:w="544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78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3526" w:type="dxa"/>
            <w:vAlign w:val="top"/>
            <w:gridSpan w:val="5"/>
          </w:tcPr>
          <w:p>
            <w:pPr>
              <w:pStyle w:val="TableText"/>
              <w:ind w:left="1286"/>
              <w:spacing w:before="314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行政区划</w:t>
            </w:r>
          </w:p>
        </w:tc>
        <w:tc>
          <w:tcPr>
            <w:tcW w:w="4988" w:type="dxa"/>
            <w:vAlign w:val="top"/>
            <w:gridSpan w:val="7"/>
          </w:tcPr>
          <w:p>
            <w:pPr>
              <w:pStyle w:val="TableText"/>
              <w:ind w:left="2023"/>
              <w:spacing w:before="314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家庭情况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1" w:right="102"/>
              <w:spacing w:before="157" w:line="22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受灾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情况</w:t>
            </w:r>
          </w:p>
        </w:tc>
        <w:tc>
          <w:tcPr>
            <w:tcW w:w="5136" w:type="dxa"/>
            <w:vAlign w:val="top"/>
            <w:gridSpan w:val="4"/>
          </w:tcPr>
          <w:p>
            <w:pPr>
              <w:pStyle w:val="TableText"/>
              <w:ind w:left="1495"/>
              <w:spacing w:before="314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冬春生活已救助情况</w:t>
            </w:r>
          </w:p>
        </w:tc>
      </w:tr>
      <w:tr>
        <w:trPr>
          <w:trHeight w:val="1187" w:hRule="atLeast"/>
        </w:trPr>
        <w:tc>
          <w:tcPr>
            <w:tcW w:w="5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21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</w:t>
            </w:r>
          </w:p>
        </w:tc>
        <w:tc>
          <w:tcPr>
            <w:tcW w:w="601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78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地市</w:t>
            </w:r>
          </w:p>
        </w:tc>
        <w:tc>
          <w:tcPr>
            <w:tcW w:w="566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1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</w:t>
            </w:r>
          </w:p>
        </w:tc>
        <w:tc>
          <w:tcPr>
            <w:tcW w:w="92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firstLine="237"/>
              <w:spacing w:before="78" w:line="22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2"/>
              </w:rPr>
              <w:t>乡镇</w:t>
            </w:r>
            <w:r>
              <w:rPr/>
              <w:t xml:space="preserve">  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4"/>
              </w:rPr>
              <w:t>（街道）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1"/>
              <w:spacing w:before="168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</w:p>
          <w:p>
            <w:pPr>
              <w:pStyle w:val="TableText"/>
              <w:ind w:left="184"/>
              <w:spacing w:before="1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（社</w:t>
            </w:r>
          </w:p>
          <w:p>
            <w:pPr>
              <w:pStyle w:val="TableText"/>
              <w:ind w:left="221"/>
              <w:spacing w:before="28" w:line="22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2"/>
              </w:rPr>
              <w:t>区）</w:t>
            </w:r>
          </w:p>
        </w:tc>
        <w:tc>
          <w:tcPr>
            <w:tcW w:w="5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23" w:firstLine="11"/>
              <w:spacing w:before="78" w:line="23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户主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姓名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88"/>
              <w:spacing w:before="169" w:line="21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身份</w:t>
            </w:r>
          </w:p>
          <w:p>
            <w:pPr>
              <w:pStyle w:val="TableText"/>
              <w:ind w:left="91"/>
              <w:spacing w:before="29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证号</w:t>
            </w:r>
          </w:p>
          <w:p>
            <w:pPr>
              <w:pStyle w:val="TableText"/>
              <w:ind w:left="210"/>
              <w:spacing w:before="28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83" w:right="80" w:firstLine="11"/>
              <w:spacing w:before="167" w:line="233" w:lineRule="auto"/>
              <w:jc w:val="both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户主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联系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方式</w:t>
            </w:r>
          </w:p>
        </w:tc>
        <w:tc>
          <w:tcPr>
            <w:tcW w:w="6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 w:right="78" w:hanging="6"/>
              <w:spacing w:before="78" w:line="23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家庭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类型</w:t>
            </w:r>
          </w:p>
        </w:tc>
        <w:tc>
          <w:tcPr>
            <w:tcW w:w="55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 w:right="38" w:firstLine="3"/>
              <w:spacing w:before="78" w:line="23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家庭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人口</w:t>
            </w:r>
          </w:p>
        </w:tc>
        <w:tc>
          <w:tcPr>
            <w:tcW w:w="90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 w:right="88" w:hanging="240"/>
              <w:spacing w:before="78" w:line="235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家庭住</w:t>
            </w:r>
            <w:r>
              <w:rPr>
                <w:spacing w:val="1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</w:p>
        </w:tc>
        <w:tc>
          <w:tcPr>
            <w:tcW w:w="10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 w:hanging="144"/>
              <w:spacing w:before="78" w:line="22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2"/>
              </w:rPr>
              <w:t>一卡（折）</w:t>
            </w:r>
            <w:r>
              <w:rPr>
                <w:spacing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0"/>
              </w:rPr>
              <w:t>通账号</w:t>
            </w:r>
          </w:p>
        </w:tc>
        <w:tc>
          <w:tcPr>
            <w:tcW w:w="69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5"/>
              </w:rPr>
              <w:t>灾种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31"/>
              <w:spacing w:before="168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5"/>
              </w:rPr>
              <w:t>已救</w:t>
            </w:r>
          </w:p>
          <w:p>
            <w:pPr>
              <w:pStyle w:val="TableText"/>
              <w:ind w:left="102"/>
              <w:spacing w:before="27" w:line="21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助人</w:t>
            </w:r>
          </w:p>
          <w:p>
            <w:pPr>
              <w:pStyle w:val="TableText"/>
              <w:ind w:left="254"/>
              <w:spacing w:before="68" w:line="175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</w:t>
            </w:r>
          </w:p>
        </w:tc>
        <w:tc>
          <w:tcPr>
            <w:tcW w:w="107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 w:right="52" w:hanging="213"/>
              <w:spacing w:before="78" w:line="22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已发放救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助款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172"/>
              <w:spacing w:before="168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已发放救</w:t>
            </w:r>
          </w:p>
          <w:p>
            <w:pPr>
              <w:pStyle w:val="TableText"/>
              <w:ind w:left="143"/>
              <w:spacing w:before="27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助物资折</w:t>
            </w:r>
          </w:p>
          <w:p>
            <w:pPr>
              <w:pStyle w:val="TableText"/>
              <w:ind w:left="496"/>
              <w:spacing w:before="31" w:line="21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220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8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救助资金发放形式</w:t>
            </w:r>
          </w:p>
        </w:tc>
      </w:tr>
      <w:tr>
        <w:trPr>
          <w:trHeight w:val="737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43"/>
              <w:spacing w:before="258" w:line="216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单位</w:t>
            </w:r>
          </w:p>
        </w:tc>
        <w:tc>
          <w:tcPr>
            <w:tcW w:w="586" w:type="dxa"/>
            <w:vAlign w:val="top"/>
          </w:tcPr>
          <w:p>
            <w:pPr>
              <w:pStyle w:val="TableText"/>
              <w:ind w:left="65"/>
              <w:spacing w:before="257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湖南</w:t>
            </w:r>
          </w:p>
        </w:tc>
        <w:tc>
          <w:tcPr>
            <w:tcW w:w="601" w:type="dxa"/>
            <w:vAlign w:val="top"/>
          </w:tcPr>
          <w:p>
            <w:pPr>
              <w:pStyle w:val="TableText"/>
              <w:ind w:left="122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ind w:left="104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285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46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528" w:type="dxa"/>
            <w:vAlign w:val="top"/>
          </w:tcPr>
          <w:p>
            <w:pPr>
              <w:pStyle w:val="TableText"/>
              <w:ind w:left="86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41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41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43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65"/>
              <w:spacing w:before="259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273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ind w:left="364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69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3"/>
              <w:spacing w:before="259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ind w:left="431"/>
              <w:spacing w:before="259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502"/>
              <w:spacing w:before="259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ind w:left="925"/>
              <w:spacing w:before="258" w:line="388" w:lineRule="exac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  <w:position w:val="3"/>
              </w:rPr>
              <w:t>-</w:t>
            </w:r>
          </w:p>
        </w:tc>
      </w:tr>
      <w:tr>
        <w:trPr>
          <w:trHeight w:val="722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9" w:h="11906"/>
          <w:pgMar w:top="1012" w:right="832" w:bottom="1270" w:left="1116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pStyle w:val="BodyText"/>
        <w:ind w:left="3149"/>
        <w:spacing w:before="207" w:line="604" w:lineRule="exact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3"/>
        </w:rPr>
        <w:t>湖南省受灾人口冬春生活已救助情况统计表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031"/>
        <w:spacing w:before="65" w:line="228" w:lineRule="auto"/>
        <w:rPr>
          <w:sz w:val="19"/>
          <w:szCs w:val="19"/>
        </w:rPr>
      </w:pPr>
      <w:r>
        <w:rPr>
          <w:sz w:val="20"/>
          <w:szCs w:val="20"/>
          <w:spacing w:val="6"/>
        </w:rPr>
        <w:t>填报单位（盖章</w:t>
      </w:r>
      <w:r>
        <w:rPr>
          <w:sz w:val="20"/>
          <w:szCs w:val="20"/>
          <w:spacing w:val="-54"/>
          <w:w w:val="99"/>
        </w:rPr>
        <w:t>）：</w:t>
      </w:r>
      <w:r>
        <w:rPr>
          <w:sz w:val="20"/>
          <w:szCs w:val="20"/>
          <w:spacing w:val="-72"/>
        </w:rPr>
        <w:t xml:space="preserve"> </w:t>
      </w:r>
      <w:r>
        <w:rPr>
          <w:sz w:val="20"/>
          <w:szCs w:val="20"/>
          <w:u w:val="single" w:color="auto"/>
          <w:spacing w:val="4"/>
        </w:rPr>
        <w:t xml:space="preserve">          </w:t>
      </w:r>
      <w:r>
        <w:rPr>
          <w:sz w:val="20"/>
          <w:szCs w:val="20"/>
          <w:spacing w:val="-76"/>
        </w:rPr>
        <w:t xml:space="preserve"> </w:t>
      </w:r>
      <w:r>
        <w:rPr>
          <w:sz w:val="20"/>
          <w:szCs w:val="20"/>
          <w:spacing w:val="6"/>
        </w:rPr>
        <w:t>市（州）</w:t>
      </w:r>
      <w:r>
        <w:rPr>
          <w:sz w:val="20"/>
          <w:szCs w:val="20"/>
          <w:u w:val="single" w:color="auto"/>
          <w:spacing w:val="6"/>
        </w:rPr>
        <w:t xml:space="preserve">           </w:t>
      </w:r>
      <w:r>
        <w:rPr>
          <w:sz w:val="20"/>
          <w:szCs w:val="20"/>
          <w:spacing w:val="-91"/>
        </w:rPr>
        <w:t xml:space="preserve"> </w:t>
      </w:r>
      <w:r>
        <w:rPr>
          <w:sz w:val="20"/>
          <w:szCs w:val="20"/>
          <w:spacing w:val="6"/>
        </w:rPr>
        <w:t>县（市、区）应急管理局                               </w:t>
      </w:r>
      <w:r>
        <w:rPr>
          <w:sz w:val="20"/>
          <w:szCs w:val="20"/>
          <w:u w:val="single" w:color="auto"/>
          <w:spacing w:val="6"/>
        </w:rPr>
        <w:t xml:space="preserve">        </w:t>
      </w:r>
      <w:r>
        <w:rPr>
          <w:sz w:val="20"/>
          <w:szCs w:val="20"/>
          <w:u w:val="single" w:color="auto"/>
          <w:spacing w:val="5"/>
        </w:rPr>
        <w:t xml:space="preserve">           </w:t>
      </w:r>
      <w:r>
        <w:rPr>
          <w:sz w:val="20"/>
          <w:szCs w:val="20"/>
          <w:spacing w:val="-90"/>
        </w:rPr>
        <w:t xml:space="preserve"> </w:t>
      </w:r>
      <w:r>
        <w:rPr>
          <w:sz w:val="19"/>
          <w:szCs w:val="19"/>
          <w:spacing w:val="5"/>
        </w:rPr>
        <w:t>年度</w:t>
      </w:r>
    </w:p>
    <w:p>
      <w:pPr>
        <w:spacing w:line="48" w:lineRule="exact"/>
        <w:rPr/>
      </w:pPr>
      <w:r/>
    </w:p>
    <w:tbl>
      <w:tblPr>
        <w:tblStyle w:val="TableNormal"/>
        <w:tblW w:w="14683" w:type="dxa"/>
        <w:tblInd w:w="5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10"/>
        <w:gridCol w:w="1109"/>
        <w:gridCol w:w="1109"/>
        <w:gridCol w:w="1113"/>
        <w:gridCol w:w="1109"/>
        <w:gridCol w:w="1108"/>
        <w:gridCol w:w="1112"/>
        <w:gridCol w:w="1108"/>
        <w:gridCol w:w="1108"/>
        <w:gridCol w:w="1112"/>
        <w:gridCol w:w="1657"/>
        <w:gridCol w:w="1328"/>
      </w:tblGrid>
      <w:tr>
        <w:trPr>
          <w:trHeight w:val="664" w:hRule="atLeast"/>
        </w:trPr>
        <w:tc>
          <w:tcPr>
            <w:tcW w:w="1710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单位名称</w:t>
            </w:r>
          </w:p>
        </w:tc>
        <w:tc>
          <w:tcPr>
            <w:tcW w:w="3331" w:type="dxa"/>
            <w:vAlign w:val="top"/>
            <w:gridSpan w:val="3"/>
          </w:tcPr>
          <w:p>
            <w:pPr>
              <w:ind w:left="1251" w:right="105" w:hanging="1142"/>
              <w:spacing w:before="90" w:line="25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下拨省级（含中央）冬春生活补助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资金情况</w:t>
            </w:r>
          </w:p>
        </w:tc>
        <w:tc>
          <w:tcPr>
            <w:tcW w:w="8314" w:type="dxa"/>
            <w:vAlign w:val="top"/>
            <w:gridSpan w:val="7"/>
          </w:tcPr>
          <w:p>
            <w:pPr>
              <w:ind w:left="3219"/>
              <w:spacing w:before="24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市、县资金配套情况</w:t>
            </w:r>
          </w:p>
        </w:tc>
        <w:tc>
          <w:tcPr>
            <w:tcW w:w="1328" w:type="dxa"/>
            <w:vAlign w:val="top"/>
            <w:vMerge w:val="restart"/>
            <w:tcBorders>
              <w:bottom w:val="nil"/>
            </w:tcBorders>
          </w:tcPr>
          <w:p>
            <w:pPr>
              <w:ind w:left="163"/>
              <w:spacing w:before="19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已救助因灾</w:t>
            </w:r>
          </w:p>
          <w:p>
            <w:pPr>
              <w:ind w:left="142"/>
              <w:spacing w:before="5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生活困难需</w:t>
            </w:r>
          </w:p>
          <w:p>
            <w:pPr>
              <w:ind w:left="248"/>
              <w:spacing w:before="5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救助人数</w:t>
            </w:r>
          </w:p>
        </w:tc>
      </w:tr>
      <w:tr>
        <w:trPr>
          <w:trHeight w:val="486" w:hRule="atLeast"/>
        </w:trPr>
        <w:tc>
          <w:tcPr>
            <w:tcW w:w="17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restart"/>
            <w:tcBorders>
              <w:right w:val="single" w:color="000000" w:sz="2" w:space="0"/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41" w:right="155" w:firstLine="200"/>
              <w:spacing w:before="65" w:line="25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金额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</w:rPr>
              <w:t>（万元）</w:t>
            </w:r>
          </w:p>
        </w:tc>
        <w:tc>
          <w:tcPr>
            <w:tcW w:w="1109" w:type="dxa"/>
            <w:vAlign w:val="top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下拨时间</w:t>
            </w:r>
          </w:p>
        </w:tc>
        <w:tc>
          <w:tcPr>
            <w:tcW w:w="1113" w:type="dxa"/>
            <w:vAlign w:val="top"/>
            <w:vMerge w:val="restart"/>
            <w:tcBorders>
              <w:bottom w:val="nil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文号</w:t>
            </w:r>
          </w:p>
        </w:tc>
        <w:tc>
          <w:tcPr>
            <w:tcW w:w="3329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ind w:left="1039"/>
              <w:spacing w:before="14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市级财政安排</w:t>
            </w:r>
          </w:p>
        </w:tc>
        <w:tc>
          <w:tcPr>
            <w:tcW w:w="3328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ind w:left="1042"/>
              <w:spacing w:before="148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县级财政安排</w:t>
            </w:r>
          </w:p>
        </w:tc>
        <w:tc>
          <w:tcPr>
            <w:tcW w:w="1657" w:type="dxa"/>
            <w:vAlign w:val="top"/>
          </w:tcPr>
          <w:p>
            <w:pPr>
              <w:ind w:left="414"/>
              <w:spacing w:before="14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其他资金</w:t>
            </w:r>
          </w:p>
        </w:tc>
        <w:tc>
          <w:tcPr>
            <w:tcW w:w="13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" w:hRule="atLeast"/>
        </w:trPr>
        <w:tc>
          <w:tcPr>
            <w:tcW w:w="17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ind w:left="144" w:right="153" w:firstLine="200"/>
              <w:spacing w:before="86" w:line="25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金额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</w:rPr>
              <w:t>（万元）</w:t>
            </w:r>
          </w:p>
        </w:tc>
        <w:tc>
          <w:tcPr>
            <w:tcW w:w="11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45"/>
              <w:spacing w:before="23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下拨时间</w:t>
            </w:r>
          </w:p>
        </w:tc>
        <w:tc>
          <w:tcPr>
            <w:tcW w:w="11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326"/>
              <w:spacing w:before="23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文</w:t>
            </w:r>
            <w:r>
              <w:rPr>
                <w:rFonts w:ascii="SimSun" w:hAnsi="SimSun" w:eastAsia="SimSun" w:cs="SimSun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号</w:t>
            </w:r>
          </w:p>
        </w:tc>
        <w:tc>
          <w:tcPr>
            <w:tcW w:w="1108" w:type="dxa"/>
            <w:vAlign w:val="top"/>
            <w:tcBorders>
              <w:left w:val="single" w:color="000000" w:sz="2" w:space="0"/>
            </w:tcBorders>
          </w:tcPr>
          <w:p>
            <w:pPr>
              <w:ind w:left="151" w:right="145" w:firstLine="200"/>
              <w:spacing w:before="86" w:line="25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金额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</w:rPr>
              <w:t>（万元）</w:t>
            </w:r>
          </w:p>
        </w:tc>
        <w:tc>
          <w:tcPr>
            <w:tcW w:w="1108" w:type="dxa"/>
            <w:vAlign w:val="top"/>
            <w:tcBorders>
              <w:right w:val="single" w:color="000000" w:sz="2" w:space="0"/>
            </w:tcBorders>
          </w:tcPr>
          <w:p>
            <w:pPr>
              <w:ind w:left="143"/>
              <w:spacing w:before="23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下拨时间</w:t>
            </w:r>
          </w:p>
        </w:tc>
        <w:tc>
          <w:tcPr>
            <w:tcW w:w="1112" w:type="dxa"/>
            <w:vAlign w:val="top"/>
            <w:tcBorders>
              <w:left w:val="single" w:color="000000" w:sz="2" w:space="0"/>
            </w:tcBorders>
          </w:tcPr>
          <w:p>
            <w:pPr>
              <w:ind w:left="329"/>
              <w:spacing w:before="23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文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号</w:t>
            </w:r>
          </w:p>
        </w:tc>
        <w:tc>
          <w:tcPr>
            <w:tcW w:w="1657" w:type="dxa"/>
            <w:vAlign w:val="top"/>
          </w:tcPr>
          <w:p>
            <w:pPr>
              <w:ind w:left="423"/>
              <w:spacing w:before="23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（万元）</w:t>
            </w:r>
          </w:p>
        </w:tc>
        <w:tc>
          <w:tcPr>
            <w:tcW w:w="1328" w:type="dxa"/>
            <w:vAlign w:val="top"/>
          </w:tcPr>
          <w:p>
            <w:pPr>
              <w:ind w:left="362"/>
              <w:spacing w:before="235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（人）</w:t>
            </w:r>
          </w:p>
        </w:tc>
      </w:tr>
      <w:tr>
        <w:trPr>
          <w:trHeight w:val="540" w:hRule="atLeast"/>
        </w:trPr>
        <w:tc>
          <w:tcPr>
            <w:tcW w:w="1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2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98"/>
        <w:spacing w:before="51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单位负责人：</w:t>
      </w:r>
      <w:r>
        <w:rPr>
          <w:sz w:val="20"/>
          <w:szCs w:val="20"/>
          <w:spacing w:val="2"/>
        </w:rPr>
        <w:t xml:space="preserve">                              </w:t>
      </w:r>
      <w:r>
        <w:rPr>
          <w:sz w:val="20"/>
          <w:szCs w:val="20"/>
          <w:spacing w:val="4"/>
        </w:rPr>
        <w:t>填报人：         </w:t>
      </w:r>
      <w:r>
        <w:rPr>
          <w:sz w:val="20"/>
          <w:szCs w:val="20"/>
          <w:spacing w:val="3"/>
        </w:rPr>
        <w:t xml:space="preserve">                         报出日期：       年    月     日</w:t>
      </w:r>
    </w:p>
    <w:p>
      <w:pPr>
        <w:spacing w:line="228" w:lineRule="auto"/>
        <w:sectPr>
          <w:footerReference w:type="default" r:id="rId9"/>
          <w:pgSz w:w="16839" w:h="11906"/>
          <w:pgMar w:top="1012" w:right="928" w:bottom="1270" w:left="1162" w:header="0" w:footer="992" w:gutter="0"/>
        </w:sectPr>
        <w:rPr>
          <w:sz w:val="20"/>
          <w:szCs w:val="20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21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4</w:t>
      </w:r>
    </w:p>
    <w:p>
      <w:pPr>
        <w:pStyle w:val="BodyText"/>
        <w:ind w:left="2472"/>
        <w:spacing w:before="163" w:line="259" w:lineRule="auto"/>
        <w:tabs>
          <w:tab w:val="left" w:pos="3271"/>
        </w:tabs>
        <w:rPr>
          <w:sz w:val="43"/>
          <w:szCs w:val="43"/>
        </w:rPr>
      </w:pPr>
      <w:r>
        <w:rPr>
          <w:sz w:val="43"/>
          <w:szCs w:val="43"/>
          <w:u w:val="single" w:color="auto"/>
        </w:rPr>
        <w:tab/>
      </w:r>
      <w:r>
        <w:rPr>
          <w:sz w:val="43"/>
          <w:szCs w:val="43"/>
          <w:spacing w:val="-197"/>
        </w:rPr>
        <w:t xml:space="preserve"> </w:t>
      </w: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</w:rPr>
        <w:t>市州（县市区）</w:t>
      </w:r>
    </w:p>
    <w:p>
      <w:pPr>
        <w:pStyle w:val="BodyText"/>
        <w:ind w:left="900"/>
        <w:spacing w:before="79" w:line="600" w:lineRule="exact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3"/>
        </w:rPr>
        <w:t>受灾人员冬春生活救助需求评估报告</w:t>
      </w:r>
    </w:p>
    <w:p>
      <w:pPr>
        <w:pStyle w:val="BodyText"/>
        <w:ind w:left="3511"/>
        <w:spacing w:before="80" w:line="603" w:lineRule="exact"/>
        <w:rPr>
          <w:sz w:val="43"/>
          <w:szCs w:val="43"/>
        </w:rPr>
      </w:pPr>
      <w:r>
        <w:rPr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9"/>
          <w:position w:val="3"/>
        </w:rPr>
        <w:t>（模板）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right="95" w:firstLine="672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引言：本部分主要包括区域年度灾情概况、各级</w:t>
      </w:r>
      <w:r>
        <w:rPr>
          <w:rFonts w:ascii="FangSong" w:hAnsi="FangSong" w:eastAsia="FangSong" w:cs="FangSong"/>
          <w:sz w:val="31"/>
          <w:szCs w:val="31"/>
          <w:spacing w:val="3"/>
        </w:rPr>
        <w:t>领导指示及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相关政策文件、各级上报需救助人口数据，以及需救助评估工作</w:t>
      </w:r>
    </w:p>
    <w:p>
      <w:pPr>
        <w:ind w:left="1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开展的时间、评估结果等。</w:t>
      </w:r>
    </w:p>
    <w:p>
      <w:pPr>
        <w:ind w:left="647"/>
        <w:spacing w:before="18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一、全年灾情概况及救灾措施</w:t>
      </w:r>
    </w:p>
    <w:p>
      <w:pPr>
        <w:spacing w:before="180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一）灾情影响分析：重点介绍本年度的灾情概况及特点。</w:t>
      </w:r>
    </w:p>
    <w:p>
      <w:pPr>
        <w:ind w:left="634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二）措施：抗灾救灾工作情况</w:t>
      </w:r>
    </w:p>
    <w:p>
      <w:pPr>
        <w:ind w:left="647"/>
        <w:spacing w:before="187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二、冬春救助基本情况</w:t>
      </w:r>
    </w:p>
    <w:p>
      <w:pPr>
        <w:ind w:left="634"/>
        <w:spacing w:before="178" w:line="56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68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18"/>
        </w:rPr>
        <w:t>一）工作部署：包括什么时间组织开展冬春救助评估、各</w:t>
      </w:r>
    </w:p>
    <w:p>
      <w:pPr>
        <w:ind w:left="1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级报送数据情况、是否开展现场调研与核查等工作。</w:t>
      </w:r>
    </w:p>
    <w:p>
      <w:pPr>
        <w:spacing w:before="190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68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二）上报情况汇总：主要包括所辖区域的分项需救助对象、</w:t>
      </w:r>
    </w:p>
    <w:p>
      <w:pPr>
        <w:ind w:left="1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救助内容、救助数量等情况。</w:t>
      </w:r>
    </w:p>
    <w:p>
      <w:pPr>
        <w:ind w:left="648"/>
        <w:spacing w:before="186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三、需救助原因分析</w:t>
      </w:r>
    </w:p>
    <w:p>
      <w:pPr>
        <w:ind w:left="634"/>
        <w:spacing w:before="178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58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18"/>
        </w:rPr>
        <w:t>一）原因分析：重点分析造成今冬明春生活困难需救助的</w:t>
      </w:r>
    </w:p>
    <w:p>
      <w:pPr>
        <w:ind w:left="12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原因。</w:t>
      </w:r>
    </w:p>
    <w:p>
      <w:pPr>
        <w:ind w:left="18" w:right="95" w:firstLine="615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二）困难分析：主要分析地方在冬春救助过程中采取的救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助措施，所面临的财力、物力的困难，以及需</w:t>
      </w:r>
      <w:r>
        <w:rPr>
          <w:rFonts w:ascii="FangSong" w:hAnsi="FangSong" w:eastAsia="FangSong" w:cs="FangSong"/>
          <w:sz w:val="31"/>
          <w:szCs w:val="31"/>
          <w:spacing w:val="4"/>
        </w:rPr>
        <w:t>要上级帮助解决的</w:t>
      </w:r>
    </w:p>
    <w:p>
      <w:pPr>
        <w:ind w:left="1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资金与物资的数量分析。</w:t>
      </w:r>
    </w:p>
    <w:p>
      <w:pPr>
        <w:spacing w:line="221" w:lineRule="auto"/>
        <w:sectPr>
          <w:footerReference w:type="default" r:id="rId10"/>
          <w:pgSz w:w="11906" w:h="16839"/>
          <w:pgMar w:top="1431" w:right="1378" w:bottom="1271" w:left="1597" w:header="0" w:footer="99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59"/>
        <w:spacing w:before="101" w:line="23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四、结论</w:t>
      </w:r>
    </w:p>
    <w:p>
      <w:pPr>
        <w:spacing w:before="172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8"/>
        </w:rPr>
        <w:t>主要包括需救助评估总量，对冬春救助工作的总体要求（附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表：相关统计数据）。</w:t>
      </w:r>
    </w:p>
    <w:p>
      <w:pPr>
        <w:spacing w:line="221" w:lineRule="auto"/>
        <w:sectPr>
          <w:footerReference w:type="default" r:id="rId11"/>
          <w:pgSz w:w="11906" w:h="16839"/>
          <w:pgMar w:top="1431" w:right="1475" w:bottom="1271" w:left="1598" w:header="0" w:footer="99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（信息公开形式：主动公开）</w:t>
      </w:r>
    </w:p>
    <w:p>
      <w:pPr>
        <w:spacing w:line="11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2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31"/>
        <w:gridCol w:w="4290"/>
      </w:tblGrid>
      <w:tr>
        <w:trPr>
          <w:trHeight w:val="673" w:hRule="atLeast"/>
        </w:trPr>
        <w:tc>
          <w:tcPr>
            <w:tcW w:w="4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65"/>
              <w:spacing w:before="19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湖南省应急管理厅办公室</w:t>
            </w:r>
          </w:p>
        </w:tc>
        <w:tc>
          <w:tcPr>
            <w:tcW w:w="42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19"/>
              <w:spacing w:before="198" w:line="217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2023 </w:t>
            </w:r>
            <w:r>
              <w:rPr>
                <w:sz w:val="28"/>
                <w:szCs w:val="28"/>
                <w:spacing w:val="-8"/>
              </w:rPr>
              <w:t>年</w:t>
            </w:r>
            <w:r>
              <w:rPr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4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月</w:t>
            </w:r>
            <w:r>
              <w:rPr>
                <w:sz w:val="28"/>
                <w:szCs w:val="28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25  </w:t>
            </w:r>
            <w:r>
              <w:rPr>
                <w:sz w:val="28"/>
                <w:szCs w:val="28"/>
                <w:spacing w:val="-8"/>
              </w:rPr>
              <w:t>日印发</w:t>
            </w:r>
          </w:p>
        </w:tc>
      </w:tr>
    </w:tbl>
    <w:p>
      <w:pPr>
        <w:spacing w:before="113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7"/>
        </w:rPr>
        <w:t>承办单位：救灾保障处</w:t>
      </w:r>
      <w:r>
        <w:rPr>
          <w:rFonts w:ascii="FangSong" w:hAnsi="FangSong" w:eastAsia="FangSong" w:cs="FangSong"/>
          <w:sz w:val="28"/>
          <w:szCs w:val="28"/>
          <w:spacing w:val="3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7"/>
        </w:rPr>
        <w:t>经办人：严诗琪</w:t>
      </w:r>
      <w:r>
        <w:rPr>
          <w:rFonts w:ascii="FangSong" w:hAnsi="FangSong" w:eastAsia="FangSong" w:cs="FangSong"/>
          <w:sz w:val="28"/>
          <w:szCs w:val="28"/>
          <w:spacing w:val="4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7"/>
        </w:rPr>
        <w:t>电话：</w:t>
      </w:r>
      <w:r>
        <w:rPr>
          <w:rFonts w:ascii="Times New Roman" w:hAnsi="Times New Roman" w:eastAsia="Times New Roman" w:cs="Times New Roman"/>
          <w:sz w:val="28"/>
          <w:szCs w:val="28"/>
          <w:spacing w:val="-17"/>
        </w:rPr>
        <w:t>0731-89751126     </w:t>
      </w:r>
      <w:r>
        <w:rPr>
          <w:rFonts w:ascii="FangSong" w:hAnsi="FangSong" w:eastAsia="FangSong" w:cs="FangSong"/>
          <w:sz w:val="28"/>
          <w:szCs w:val="28"/>
          <w:spacing w:val="-17"/>
        </w:rPr>
        <w:t>共印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7"/>
        </w:rPr>
        <w:t>5 </w:t>
      </w:r>
      <w:r>
        <w:rPr>
          <w:rFonts w:ascii="FangSong" w:hAnsi="FangSong" w:eastAsia="FangSong" w:cs="FangSong"/>
          <w:sz w:val="28"/>
          <w:szCs w:val="28"/>
          <w:spacing w:val="-17"/>
        </w:rPr>
        <w:t>份</w:t>
      </w:r>
    </w:p>
    <w:sectPr>
      <w:footerReference w:type="default" r:id="rId12"/>
      <w:pgSz w:w="11906" w:h="16839"/>
      <w:pgMar w:top="1431" w:right="1472" w:bottom="1271" w:left="1588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69"/>
      <w:spacing w:before="1" w:line="176" w:lineRule="auto"/>
      <w:rPr>
        <w:sz w:val="28"/>
        <w:szCs w:val="28"/>
      </w:rPr>
    </w:pPr>
    <w:r>
      <w:rPr>
        <w:sz w:val="28"/>
        <w:szCs w:val="28"/>
        <w:spacing w:val="-8"/>
      </w:rPr>
      <w:t>-</w:t>
    </w:r>
    <w:r>
      <w:rPr>
        <w:sz w:val="28"/>
        <w:szCs w:val="28"/>
        <w:spacing w:val="15"/>
      </w:rPr>
      <w:t xml:space="preserve"> </w:t>
    </w:r>
    <w:r>
      <w:rPr>
        <w:sz w:val="28"/>
        <w:szCs w:val="28"/>
        <w:spacing w:val="-8"/>
      </w:rPr>
      <w:t>2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8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99"/>
      <w:spacing w:line="177" w:lineRule="auto"/>
      <w:rPr>
        <w:sz w:val="28"/>
        <w:szCs w:val="28"/>
      </w:rPr>
    </w:pPr>
    <w:r>
      <w:rPr>
        <w:sz w:val="28"/>
        <w:szCs w:val="28"/>
        <w:spacing w:val="-10"/>
      </w:rPr>
      <w:t>-</w:t>
    </w:r>
    <w:r>
      <w:rPr>
        <w:sz w:val="28"/>
        <w:szCs w:val="28"/>
        <w:spacing w:val="33"/>
      </w:rPr>
      <w:t xml:space="preserve"> </w:t>
    </w:r>
    <w:r>
      <w:rPr>
        <w:sz w:val="28"/>
        <w:szCs w:val="28"/>
        <w:spacing w:val="-10"/>
      </w:rPr>
      <w:t>11</w:t>
    </w:r>
    <w:r>
      <w:rPr>
        <w:sz w:val="28"/>
        <w:szCs w:val="28"/>
        <w:spacing w:val="6"/>
      </w:rPr>
      <w:t xml:space="preserve"> </w:t>
    </w:r>
    <w:r>
      <w:rPr>
        <w:sz w:val="28"/>
        <w:szCs w:val="28"/>
        <w:spacing w:val="-10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10"/>
      <w:spacing w:line="177" w:lineRule="auto"/>
      <w:rPr>
        <w:sz w:val="28"/>
        <w:szCs w:val="28"/>
      </w:rPr>
    </w:pPr>
    <w:r>
      <w:rPr>
        <w:sz w:val="28"/>
        <w:szCs w:val="28"/>
        <w:spacing w:val="-10"/>
      </w:rPr>
      <w:t>-</w:t>
    </w:r>
    <w:r>
      <w:rPr>
        <w:sz w:val="28"/>
        <w:szCs w:val="28"/>
        <w:spacing w:val="33"/>
      </w:rPr>
      <w:t xml:space="preserve"> </w:t>
    </w:r>
    <w:r>
      <w:rPr>
        <w:sz w:val="28"/>
        <w:szCs w:val="28"/>
        <w:spacing w:val="-10"/>
      </w:rPr>
      <w:t>12</w:t>
    </w:r>
    <w:r>
      <w:rPr>
        <w:sz w:val="28"/>
        <w:szCs w:val="28"/>
        <w:spacing w:val="6"/>
      </w:rPr>
      <w:t xml:space="preserve"> </w:t>
    </w:r>
    <w:r>
      <w:rPr>
        <w:sz w:val="28"/>
        <w:szCs w:val="2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69"/>
      <w:spacing w:before="1" w:line="176" w:lineRule="auto"/>
      <w:rPr>
        <w:sz w:val="28"/>
        <w:szCs w:val="28"/>
      </w:rPr>
    </w:pPr>
    <w:r>
      <w:rPr>
        <w:sz w:val="28"/>
        <w:szCs w:val="28"/>
        <w:spacing w:val="-9"/>
      </w:rPr>
      <w:t>-</w:t>
    </w:r>
    <w:r>
      <w:rPr>
        <w:sz w:val="28"/>
        <w:szCs w:val="28"/>
        <w:spacing w:val="18"/>
      </w:rPr>
      <w:t xml:space="preserve"> </w:t>
    </w:r>
    <w:r>
      <w:rPr>
        <w:sz w:val="28"/>
        <w:szCs w:val="28"/>
        <w:spacing w:val="-9"/>
      </w:rPr>
      <w:t>3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72"/>
      <w:spacing w:before="1" w:line="176" w:lineRule="auto"/>
      <w:rPr>
        <w:sz w:val="28"/>
        <w:szCs w:val="28"/>
      </w:rPr>
    </w:pPr>
    <w:r>
      <w:rPr>
        <w:sz w:val="28"/>
        <w:szCs w:val="28"/>
        <w:spacing w:val="-6"/>
      </w:rPr>
      <w:t>-</w:t>
    </w:r>
    <w:r>
      <w:rPr>
        <w:sz w:val="28"/>
        <w:szCs w:val="28"/>
        <w:spacing w:val="10"/>
      </w:rPr>
      <w:t xml:space="preserve"> </w:t>
    </w:r>
    <w:r>
      <w:rPr>
        <w:sz w:val="28"/>
        <w:szCs w:val="28"/>
        <w:spacing w:val="-6"/>
      </w:rPr>
      <w:t>4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74"/>
      <w:spacing w:line="175" w:lineRule="auto"/>
      <w:rPr>
        <w:sz w:val="28"/>
        <w:szCs w:val="28"/>
      </w:rPr>
    </w:pPr>
    <w:r>
      <w:rPr>
        <w:sz w:val="28"/>
        <w:szCs w:val="28"/>
        <w:spacing w:val="-9"/>
      </w:rPr>
      <w:t>-</w:t>
    </w:r>
    <w:r>
      <w:rPr>
        <w:sz w:val="28"/>
        <w:szCs w:val="28"/>
        <w:spacing w:val="18"/>
      </w:rPr>
      <w:t xml:space="preserve"> </w:t>
    </w:r>
    <w:r>
      <w:rPr>
        <w:sz w:val="28"/>
        <w:szCs w:val="28"/>
        <w:spacing w:val="-9"/>
      </w:rPr>
      <w:t>5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81"/>
      <w:spacing w:before="1" w:line="176" w:lineRule="auto"/>
      <w:rPr>
        <w:sz w:val="28"/>
        <w:szCs w:val="28"/>
      </w:rPr>
    </w:pPr>
    <w:r>
      <w:rPr>
        <w:sz w:val="28"/>
        <w:szCs w:val="28"/>
        <w:spacing w:val="-7"/>
      </w:rPr>
      <w:t>-</w:t>
    </w:r>
    <w:r>
      <w:rPr>
        <w:sz w:val="28"/>
        <w:szCs w:val="28"/>
        <w:spacing w:val="13"/>
      </w:rPr>
      <w:t xml:space="preserve"> </w:t>
    </w:r>
    <w:r>
      <w:rPr>
        <w:sz w:val="28"/>
        <w:szCs w:val="28"/>
        <w:spacing w:val="-7"/>
      </w:rPr>
      <w:t>6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42"/>
      <w:spacing w:line="175" w:lineRule="auto"/>
      <w:rPr>
        <w:sz w:val="28"/>
        <w:szCs w:val="28"/>
      </w:rPr>
    </w:pPr>
    <w:r>
      <w:rPr>
        <w:sz w:val="28"/>
        <w:szCs w:val="28"/>
        <w:spacing w:val="-9"/>
      </w:rPr>
      <w:t>-</w:t>
    </w:r>
    <w:r>
      <w:rPr>
        <w:sz w:val="28"/>
        <w:szCs w:val="28"/>
        <w:spacing w:val="18"/>
      </w:rPr>
      <w:t xml:space="preserve"> </w:t>
    </w:r>
    <w:r>
      <w:rPr>
        <w:sz w:val="28"/>
        <w:szCs w:val="28"/>
        <w:spacing w:val="-9"/>
      </w:rPr>
      <w:t>7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02"/>
      <w:spacing w:before="1" w:line="176" w:lineRule="auto"/>
      <w:rPr>
        <w:sz w:val="28"/>
        <w:szCs w:val="28"/>
      </w:rPr>
    </w:pPr>
    <w:r>
      <w:rPr>
        <w:sz w:val="28"/>
        <w:szCs w:val="28"/>
        <w:spacing w:val="-7"/>
      </w:rPr>
      <w:t>-</w:t>
    </w:r>
    <w:r>
      <w:rPr>
        <w:sz w:val="28"/>
        <w:szCs w:val="28"/>
        <w:spacing w:val="12"/>
      </w:rPr>
      <w:t xml:space="preserve"> </w:t>
    </w:r>
    <w:r>
      <w:rPr>
        <w:sz w:val="28"/>
        <w:szCs w:val="28"/>
        <w:spacing w:val="-7"/>
      </w:rPr>
      <w:t>8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056"/>
      <w:spacing w:before="1" w:line="176" w:lineRule="auto"/>
      <w:rPr>
        <w:sz w:val="28"/>
        <w:szCs w:val="28"/>
      </w:rPr>
    </w:pPr>
    <w:r>
      <w:rPr>
        <w:sz w:val="28"/>
        <w:szCs w:val="28"/>
        <w:spacing w:val="-7"/>
      </w:rPr>
      <w:t>-</w:t>
    </w:r>
    <w:r>
      <w:rPr>
        <w:sz w:val="28"/>
        <w:szCs w:val="28"/>
        <w:spacing w:val="12"/>
      </w:rPr>
      <w:t xml:space="preserve"> </w:t>
    </w:r>
    <w:r>
      <w:rPr>
        <w:sz w:val="28"/>
        <w:szCs w:val="28"/>
        <w:spacing w:val="-7"/>
      </w:rPr>
      <w:t>9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0"/>
      <w:spacing w:line="177" w:lineRule="auto"/>
      <w:rPr>
        <w:sz w:val="28"/>
        <w:szCs w:val="28"/>
      </w:rPr>
    </w:pPr>
    <w:r>
      <w:rPr>
        <w:sz w:val="28"/>
        <w:szCs w:val="28"/>
        <w:spacing w:val="-10"/>
      </w:rPr>
      <w:t>-</w:t>
    </w:r>
    <w:r>
      <w:rPr>
        <w:sz w:val="28"/>
        <w:szCs w:val="28"/>
        <w:spacing w:val="33"/>
      </w:rPr>
      <w:t xml:space="preserve"> </w:t>
    </w:r>
    <w:r>
      <w:rPr>
        <w:sz w:val="28"/>
        <w:szCs w:val="28"/>
        <w:spacing w:val="-10"/>
      </w:rPr>
      <w:t>10</w:t>
    </w:r>
    <w:r>
      <w:rPr>
        <w:sz w:val="28"/>
        <w:szCs w:val="28"/>
        <w:spacing w:val="6"/>
      </w:rPr>
      <w:t xml:space="preserve"> </w:t>
    </w:r>
    <w:r>
      <w:rPr>
        <w:sz w:val="28"/>
        <w:szCs w:val="28"/>
        <w:spacing w:val="-10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71"/>
      <w:szCs w:val="7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湖南省应急管理厅联合行文审签单</dc:title>
  <dc:creator>admin</dc:creator>
  <dcterms:created xsi:type="dcterms:W3CDTF">2023-12-19T10:03:57Z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2023-12-19T10:05:09</vt:filetime>
  </property>
</Properties>
</file>