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44"/>
          <w:szCs w:val="44"/>
          <w:lang w:val="en-US" w:eastAsia="zh-CN"/>
        </w:rPr>
        <w:t>青少年法治宣传教育周案例</w:t>
      </w:r>
      <w:r>
        <w:rPr>
          <w:rFonts w:hint="eastAsia" w:ascii="方正小标宋简体" w:hAnsi="方正小标宋简体" w:eastAsia="方正小标宋简体" w:cs="方正小标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长城小标宋体" w:hAnsi="仿宋" w:eastAsia="长城小标宋体" w:cs="Times New Roman"/>
          <w:sz w:val="36"/>
          <w:szCs w:val="36"/>
        </w:rPr>
      </w:pPr>
      <w:bookmarkStart w:id="0" w:name="_GoBack"/>
      <w:bookmarkEnd w:id="0"/>
      <w:r>
        <w:rPr>
          <w:rFonts w:hint="eastAsia" w:ascii="长城小标宋体" w:hAnsi="仿宋" w:eastAsia="长城小标宋体" w:cs="Times New Roman"/>
          <w:sz w:val="36"/>
          <w:szCs w:val="36"/>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活动概况</w:t>
      </w:r>
      <w:r>
        <w:rPr>
          <w:rFonts w:hint="eastAsia" w:ascii="黑体" w:hAnsi="黑体"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进一步加强和</w:t>
      </w:r>
      <w:r>
        <w:rPr>
          <w:rFonts w:hint="default" w:ascii="Times New Roman" w:hAnsi="Times New Roman" w:eastAsia="仿宋_GB2312" w:cs="Times New Roman"/>
          <w:sz w:val="32"/>
          <w:szCs w:val="32"/>
          <w:lang w:val="en-US" w:eastAsia="zh-CN"/>
        </w:rPr>
        <w:t>推进青少年法治宣传教育，</w:t>
      </w:r>
      <w:r>
        <w:rPr>
          <w:rFonts w:hint="eastAsia" w:ascii="Times New Roman" w:hAnsi="Times New Roman" w:eastAsia="仿宋_GB2312" w:cs="Times New Roman"/>
          <w:sz w:val="32"/>
          <w:szCs w:val="32"/>
          <w:lang w:val="en-US" w:eastAsia="zh-CN"/>
        </w:rPr>
        <w:t>不断</w:t>
      </w:r>
      <w:r>
        <w:rPr>
          <w:rFonts w:hint="default" w:ascii="Times New Roman" w:hAnsi="Times New Roman" w:eastAsia="仿宋_GB2312" w:cs="Times New Roman"/>
          <w:sz w:val="32"/>
          <w:szCs w:val="32"/>
          <w:lang w:val="en-US" w:eastAsia="zh-CN"/>
        </w:rPr>
        <w:t>提</w:t>
      </w:r>
      <w:r>
        <w:rPr>
          <w:rFonts w:hint="eastAsia" w:ascii="Times New Roman" w:hAnsi="Times New Roman" w:eastAsia="仿宋_GB2312" w:cs="Times New Roman"/>
          <w:sz w:val="32"/>
          <w:szCs w:val="32"/>
          <w:lang w:val="en-US" w:eastAsia="zh-CN"/>
        </w:rPr>
        <w:t>高</w:t>
      </w:r>
      <w:r>
        <w:rPr>
          <w:rFonts w:hint="default" w:ascii="Times New Roman" w:hAnsi="Times New Roman" w:eastAsia="仿宋_GB2312" w:cs="Times New Roman"/>
          <w:sz w:val="32"/>
          <w:szCs w:val="32"/>
          <w:lang w:val="en-US" w:eastAsia="zh-CN"/>
        </w:rPr>
        <w:t>青少年的</w:t>
      </w:r>
      <w:r>
        <w:rPr>
          <w:rFonts w:hint="eastAsia" w:ascii="Times New Roman" w:hAnsi="Times New Roman" w:eastAsia="仿宋_GB2312" w:cs="Times New Roman"/>
          <w:sz w:val="32"/>
          <w:szCs w:val="32"/>
          <w:lang w:val="en-US" w:eastAsia="zh-CN"/>
        </w:rPr>
        <w:t>法治意识和</w:t>
      </w:r>
      <w:r>
        <w:rPr>
          <w:rFonts w:hint="default" w:ascii="Times New Roman" w:hAnsi="Times New Roman" w:eastAsia="仿宋_GB2312" w:cs="Times New Roman"/>
          <w:sz w:val="32"/>
          <w:szCs w:val="32"/>
          <w:lang w:val="en-US" w:eastAsia="zh-CN"/>
        </w:rPr>
        <w:t>法律素质，</w:t>
      </w:r>
      <w:r>
        <w:rPr>
          <w:rFonts w:hint="eastAsia" w:ascii="Times New Roman" w:hAnsi="Times New Roman" w:eastAsia="仿宋_GB2312" w:cs="Times New Roman"/>
          <w:sz w:val="32"/>
          <w:szCs w:val="32"/>
          <w:lang w:val="en-US" w:eastAsia="zh-CN"/>
        </w:rPr>
        <w:t>增强青少年法治观念</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根据上级指示精神，</w:t>
      </w:r>
      <w:r>
        <w:rPr>
          <w:rFonts w:hint="default" w:ascii="Times New Roman" w:hAnsi="Times New Roman" w:eastAsia="仿宋_GB2312" w:cs="Times New Roman"/>
          <w:sz w:val="32"/>
          <w:szCs w:val="32"/>
          <w:lang w:val="en-US" w:eastAsia="zh-CN"/>
        </w:rPr>
        <w:t>天元区在全区各学校开展2023年</w:t>
      </w:r>
      <w:r>
        <w:rPr>
          <w:rFonts w:hint="default" w:ascii="Times New Roman" w:hAnsi="Times New Roman" w:eastAsia="仿宋_GB2312" w:cs="Times New Roman"/>
          <w:sz w:val="32"/>
          <w:szCs w:val="32"/>
        </w:rPr>
        <w:t>青少年法治宣传教育周活动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法治教育是一项长期而艰巨的工作，任重而道远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天元区积极探索完善学校、家庭、社区三结合的青少年法治教育模式，以部门为依托，以活动为载体，全面营造全社区共同关注青少年的法治宣传教育。区教育局将法治内容纳入中小学教学规划和学校日常管理工作，学校利用班会组织学生学习法律法规，以案释法的案例让学生记忆深刻；区司法局将法治视频发布在社区居民群，通过日常法治宣传活动提高居民对法治教育的重视，掌握法治教育的方法，通过公益社工组织青少年观看</w:t>
      </w:r>
      <w:r>
        <w:rPr>
          <w:rFonts w:hint="eastAsia" w:ascii="Times New Roman" w:hAnsi="Times New Roman" w:eastAsia="仿宋_GB2312" w:cs="Times New Roman"/>
          <w:sz w:val="32"/>
          <w:szCs w:val="32"/>
          <w:lang w:val="en-US" w:eastAsia="zh-CN"/>
        </w:rPr>
        <w:t>法治</w:t>
      </w:r>
      <w:r>
        <w:rPr>
          <w:rFonts w:hint="default" w:ascii="Times New Roman" w:hAnsi="Times New Roman" w:eastAsia="仿宋_GB2312" w:cs="Times New Roman"/>
          <w:sz w:val="32"/>
          <w:szCs w:val="32"/>
          <w:lang w:val="en-US" w:eastAsia="zh-CN"/>
        </w:rPr>
        <w:t>教育图片展，</w:t>
      </w:r>
      <w:r>
        <w:rPr>
          <w:rFonts w:hint="eastAsia" w:ascii="Times New Roman" w:hAnsi="Times New Roman" w:eastAsia="仿宋_GB2312" w:cs="Times New Roman"/>
          <w:sz w:val="32"/>
          <w:szCs w:val="32"/>
          <w:lang w:val="en-US" w:eastAsia="zh-CN"/>
        </w:rPr>
        <w:t>法治</w:t>
      </w:r>
      <w:r>
        <w:rPr>
          <w:rFonts w:hint="default" w:ascii="Times New Roman" w:hAnsi="Times New Roman" w:eastAsia="仿宋_GB2312" w:cs="Times New Roman"/>
          <w:sz w:val="32"/>
          <w:szCs w:val="32"/>
          <w:lang w:val="en-US" w:eastAsia="zh-CN"/>
        </w:rPr>
        <w:t>教育专题片等，通过活动使青少年充分认识到学习法律对自己人生道路所起的重要作用，并能把学到的法律知识与实践结合起来。社区充分发挥社区居民群、宣传板报、横幅等宣传阵地的作用，使辖区居民做到知法、守法、护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zCs w:val="32"/>
        </w:rPr>
      </w:pPr>
      <w:r>
        <w:rPr>
          <w:rFonts w:hint="eastAsia" w:ascii="FangSong_GB2312" w:hAnsi="黑体" w:eastAsia="FangSong_GB2312" w:cs="Times New Roman"/>
          <w:sz w:val="32"/>
          <w:szCs w:val="32"/>
        </w:rPr>
        <w:t xml:space="preserve">     </w:t>
      </w:r>
      <w:r>
        <w:rPr>
          <w:rFonts w:hint="eastAsia" w:ascii="黑体" w:hAnsi="黑体"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重点宣传内容</w:t>
      </w:r>
      <w:r>
        <w:rPr>
          <w:rFonts w:hint="eastAsia" w:ascii="黑体" w:hAnsi="黑体"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青少年法治宣传教育周期间，我区</w:t>
      </w:r>
      <w:r>
        <w:rPr>
          <w:rFonts w:hint="eastAsia" w:ascii="Times New Roman" w:hAnsi="Times New Roman" w:eastAsia="仿宋_GB2312" w:cs="Times New Roman"/>
          <w:sz w:val="32"/>
          <w:szCs w:val="32"/>
          <w:lang w:val="en-US" w:eastAsia="zh-CN"/>
        </w:rPr>
        <w:t>紧紧</w:t>
      </w:r>
      <w:r>
        <w:rPr>
          <w:rFonts w:hint="default" w:ascii="Times New Roman" w:hAnsi="Times New Roman" w:eastAsia="仿宋_GB2312" w:cs="Times New Roman"/>
          <w:sz w:val="32"/>
          <w:szCs w:val="32"/>
          <w:lang w:val="en-US" w:eastAsia="zh-CN"/>
        </w:rPr>
        <w:t>围绕“加大未保法宣传，预防未成年人犯罪”这一主题，大力宣传与青少年健康成长密切相关的法律法规。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一、大力开展在校生的法治宣传教育活动。</w:t>
      </w:r>
      <w:r>
        <w:rPr>
          <w:rFonts w:hint="default" w:ascii="Times New Roman" w:hAnsi="Times New Roman" w:eastAsia="仿宋_GB2312" w:cs="Times New Roman"/>
          <w:sz w:val="32"/>
          <w:szCs w:val="32"/>
          <w:lang w:val="en-US" w:eastAsia="zh-CN"/>
        </w:rPr>
        <w:t>各学校组织在校学生通过开展法治主题班会、主题板报、国旗下的讲话等宣传教育活动，大力宣传了宪法、未成年人保护法、预防未成年人犯罪法等与青少年健康成长密切相关的法律、法规。泰山学校还制作了以“做学法、知法、守法的新时代好少年”为主题的法治宣传栏，宣传栏重点解读了《未成年人保护法》《预防未成年人犯罪法》《未成年保护规定》等内容，真正将法治知识传递给校园内的每一位学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lang w:val="en-US" w:eastAsia="zh-CN"/>
        </w:rPr>
        <w:t>二、法治副校长进校园，护航青少年健康成长。</w:t>
      </w:r>
      <w:r>
        <w:rPr>
          <w:rFonts w:hint="default" w:ascii="Times New Roman" w:hAnsi="Times New Roman" w:eastAsia="仿宋_GB2312" w:cs="Times New Roman"/>
          <w:sz w:val="32"/>
          <w:szCs w:val="32"/>
          <w:lang w:val="en-US" w:eastAsia="zh-CN"/>
        </w:rPr>
        <w:t>白鹤菱溪小学法治副校长于永亮律师，为在校学生开展了以“以法之名，保护少年的你”为主题的法律知识讲座。于律师首先从“传、打、骂、吓、毁”这五个形式讲解什么是校园欺凌，并现场提问，让孩子们说出自己的解决方式。于律师还例举了大量的真实案件和事例，告诉学生如何防止被侵害，在受到侵害时如何自救，真正被侵害了到底怎么办。随后，于律师结合《未成年人保护法》为全体学生分析、讲解了未成年人相关的法律知识。同学们在聆听交流中，加强了要用法律武器保护自己合法权益的思想认识，明白了在学习生活中，一定要提高鉴别力，抵制不良诱惑，做到自我安全防范。通过此次法治教育讲座活动，在全校营造了关心青少年健康成长、关注青少年违法犯罪问题的良好氛围，增强青少年法治意识和依法保护自身合法权利的能力，使青少年养成学法、知法、守法、用法的良好习惯。</w:t>
      </w:r>
      <w:r>
        <w:rPr>
          <w:rFonts w:hint="eastAsia" w:ascii="黑体" w:hAnsi="黑体"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活动特点和效果</w:t>
      </w:r>
      <w:r>
        <w:rPr>
          <w:rFonts w:hint="eastAsia" w:ascii="黑体" w:hAnsi="黑体"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本次青少年法治宣传教育周，天元区</w:t>
      </w:r>
      <w:r>
        <w:rPr>
          <w:rFonts w:hint="default" w:ascii="Times New Roman" w:hAnsi="Times New Roman" w:eastAsia="仿宋_GB2312" w:cs="Times New Roman"/>
          <w:sz w:val="32"/>
          <w:szCs w:val="32"/>
          <w:lang w:val="en-US" w:eastAsia="zh-CN"/>
        </w:rPr>
        <w:t>司法局</w:t>
      </w:r>
      <w:r>
        <w:rPr>
          <w:rFonts w:hint="eastAsia"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lang w:val="en-US" w:eastAsia="zh-CN"/>
        </w:rPr>
        <w:t>与教育</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、团</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委等相关部门合作，积极推进了“法律进校园”普法宣传教育活动，旨在全面提高青少年学生的法治观念。这一活动凸显了以下一些特点：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一是跨部门合作。</w:t>
      </w:r>
      <w:r>
        <w:rPr>
          <w:rFonts w:hint="default" w:ascii="Times New Roman" w:hAnsi="Times New Roman" w:eastAsia="仿宋_GB2312" w:cs="Times New Roman"/>
          <w:sz w:val="32"/>
          <w:szCs w:val="32"/>
          <w:lang w:val="en-US" w:eastAsia="zh-CN"/>
        </w:rPr>
        <w:t>不同政府部门，如司法局、教育局、团</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委等，紧密合作，充分发挥各自的职能，强化组织和协调，形成了政府、学校、社会、家庭联动的合作格局。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二是丰富内容。</w:t>
      </w:r>
      <w:r>
        <w:rPr>
          <w:rFonts w:hint="default" w:ascii="Times New Roman" w:hAnsi="Times New Roman" w:eastAsia="仿宋_GB2312" w:cs="Times New Roman"/>
          <w:sz w:val="32"/>
          <w:szCs w:val="32"/>
          <w:lang w:val="en-US" w:eastAsia="zh-CN"/>
        </w:rPr>
        <w:t>宣传教育活动注重丰富法治教育的内容，以确保宣传活动对学生产生积极的影响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这包括法律知识的传授、实际案例的讲解以及法治实践的推广。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三是持久影响。</w:t>
      </w:r>
      <w:r>
        <w:rPr>
          <w:rFonts w:hint="default" w:ascii="Times New Roman" w:hAnsi="Times New Roman" w:eastAsia="仿宋_GB2312" w:cs="Times New Roman"/>
          <w:sz w:val="32"/>
          <w:szCs w:val="32"/>
          <w:lang w:val="en-US" w:eastAsia="zh-CN"/>
        </w:rPr>
        <w:t>活动的目标是使在校青少年更好地理解法治理念，形成积极的法治观念，为城市的经济发展、社会和谐</w:t>
      </w:r>
      <w:r>
        <w:rPr>
          <w:rFonts w:hint="eastAsia" w:ascii="Times New Roman" w:hAnsi="Times New Roman" w:eastAsia="仿宋_GB2312" w:cs="Times New Roman"/>
          <w:sz w:val="32"/>
          <w:szCs w:val="32"/>
          <w:lang w:val="en-US" w:eastAsia="zh-CN"/>
        </w:rPr>
        <w:t>稳定</w:t>
      </w:r>
      <w:r>
        <w:rPr>
          <w:rFonts w:hint="default" w:ascii="Times New Roman" w:hAnsi="Times New Roman" w:eastAsia="仿宋_GB2312" w:cs="Times New Roman"/>
          <w:sz w:val="32"/>
          <w:szCs w:val="32"/>
          <w:lang w:val="en-US" w:eastAsia="zh-CN"/>
        </w:rPr>
        <w:t>奠定坚实的法治基础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default" w:ascii="Times New Roman" w:hAnsi="Times New Roman" w:eastAsia="仿宋_GB2312" w:cs="Times New Roman"/>
          <w:sz w:val="32"/>
          <w:szCs w:val="32"/>
          <w:lang w:val="en-US" w:eastAsia="zh-CN"/>
        </w:rPr>
        <w:t>此次青少年法治宣传</w:t>
      </w:r>
      <w:r>
        <w:rPr>
          <w:rFonts w:hint="eastAsia" w:ascii="Times New Roman" w:hAnsi="Times New Roman" w:eastAsia="仿宋_GB2312" w:cs="Times New Roman"/>
          <w:sz w:val="32"/>
          <w:szCs w:val="32"/>
          <w:lang w:val="en-US" w:eastAsia="zh-CN"/>
        </w:rPr>
        <w:t>教育周</w:t>
      </w:r>
      <w:r>
        <w:rPr>
          <w:rFonts w:hint="default" w:ascii="Times New Roman" w:hAnsi="Times New Roman" w:eastAsia="仿宋_GB2312" w:cs="Times New Roman"/>
          <w:sz w:val="32"/>
          <w:szCs w:val="32"/>
          <w:lang w:val="en-US" w:eastAsia="zh-CN"/>
        </w:rPr>
        <w:t>的开展，不仅激发了同学们学法、懂法、守法的热情，也提升了同学们辨别是非、自我安全保护和约束的能力，受到师生们的一致欢迎和好评。青少年法治教育是一项长期性工作，</w:t>
      </w:r>
      <w:r>
        <w:rPr>
          <w:rFonts w:hint="eastAsia" w:ascii="Times New Roman" w:hAnsi="Times New Roman" w:eastAsia="仿宋_GB2312" w:cs="Times New Roman"/>
          <w:sz w:val="32"/>
          <w:szCs w:val="32"/>
          <w:lang w:val="en-US" w:eastAsia="zh-CN"/>
        </w:rPr>
        <w:t>天元区</w:t>
      </w:r>
      <w:r>
        <w:rPr>
          <w:rFonts w:hint="default" w:ascii="Times New Roman" w:hAnsi="Times New Roman" w:eastAsia="仿宋_GB2312" w:cs="Times New Roman"/>
          <w:sz w:val="32"/>
          <w:szCs w:val="32"/>
          <w:lang w:val="en-US" w:eastAsia="zh-CN"/>
        </w:rPr>
        <w:t>将继续通过多种方式加强对青少年的法治教育，努力提高青少年法治观念，增强法治意识，为未成年人健康成长护航，为平安</w:t>
      </w:r>
      <w:r>
        <w:rPr>
          <w:rFonts w:hint="eastAsia" w:ascii="Times New Roman" w:hAnsi="Times New Roman" w:eastAsia="仿宋_GB2312" w:cs="Times New Roman"/>
          <w:sz w:val="32"/>
          <w:szCs w:val="32"/>
          <w:lang w:val="en-US" w:eastAsia="zh-CN"/>
        </w:rPr>
        <w:t>天元</w:t>
      </w:r>
      <w:r>
        <w:rPr>
          <w:rFonts w:hint="default" w:ascii="Times New Roman" w:hAnsi="Times New Roman" w:eastAsia="仿宋_GB2312" w:cs="Times New Roman"/>
          <w:sz w:val="32"/>
          <w:szCs w:val="32"/>
          <w:lang w:val="en-US" w:eastAsia="zh-CN"/>
        </w:rPr>
        <w:t>建设贡献青春力量。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长城小标宋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mQyYjRiYWVkNzRlMWViZWNkNjhmYjE4NjUxNjcifQ=="/>
    <w:docVar w:name="KSO_WPS_MARK_KEY" w:val="a4997cb5-7190-411b-aded-dc33efd309ed"/>
  </w:docVars>
  <w:rsids>
    <w:rsidRoot w:val="21582EE6"/>
    <w:rsid w:val="0017765C"/>
    <w:rsid w:val="00F3406B"/>
    <w:rsid w:val="01746F0A"/>
    <w:rsid w:val="04C77B1F"/>
    <w:rsid w:val="06F41579"/>
    <w:rsid w:val="09C1767D"/>
    <w:rsid w:val="0CDD6806"/>
    <w:rsid w:val="0F6B6A1D"/>
    <w:rsid w:val="10150A56"/>
    <w:rsid w:val="143771ED"/>
    <w:rsid w:val="1E665BE9"/>
    <w:rsid w:val="1F17269A"/>
    <w:rsid w:val="21582EE6"/>
    <w:rsid w:val="26F87F95"/>
    <w:rsid w:val="29D90997"/>
    <w:rsid w:val="2D4A6430"/>
    <w:rsid w:val="36F95583"/>
    <w:rsid w:val="39765044"/>
    <w:rsid w:val="3E760011"/>
    <w:rsid w:val="3FFA4D4A"/>
    <w:rsid w:val="4314660C"/>
    <w:rsid w:val="43C7383A"/>
    <w:rsid w:val="47591594"/>
    <w:rsid w:val="4953506E"/>
    <w:rsid w:val="4B9E1324"/>
    <w:rsid w:val="4F231FAF"/>
    <w:rsid w:val="5A0D49CF"/>
    <w:rsid w:val="5E273825"/>
    <w:rsid w:val="60F1342B"/>
    <w:rsid w:val="62E46DCF"/>
    <w:rsid w:val="65AC447C"/>
    <w:rsid w:val="66A65F88"/>
    <w:rsid w:val="68BC5088"/>
    <w:rsid w:val="696E03BB"/>
    <w:rsid w:val="702C2BCD"/>
    <w:rsid w:val="73C71A5B"/>
    <w:rsid w:val="73FC2F60"/>
    <w:rsid w:val="76417752"/>
    <w:rsid w:val="7A7E03EF"/>
    <w:rsid w:val="7B21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99"/>
    <w:pPr>
      <w:ind w:firstLine="720" w:firstLineChars="200"/>
    </w:pPr>
    <w:rPr>
      <w:rFonts w:eastAsia="仿宋_GB2312"/>
      <w:sz w:val="36"/>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1734</Words>
  <Characters>1759</Characters>
  <Lines>10</Lines>
  <Paragraphs>2</Paragraphs>
  <TotalTime>2</TotalTime>
  <ScaleCrop>false</ScaleCrop>
  <LinksUpToDate>false</LinksUpToDate>
  <CharactersWithSpaces>2209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2017-10-18T01:48:00Z</dcterms:created>
  <dc:creator>jsj</dc:creator>
  <cp:lastModifiedBy>admin</cp:lastModifiedBy>
  <dcterms:modified xsi:type="dcterms:W3CDTF">2024-01-05T09:05:58Z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CE7FB7D2C2F1442FBAE8729DADD700F5_13</vt:lpwstr>
  </property>
</Properties>
</file>