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小标宋简体" w:cs="Times New Roman"/>
          <w:b w:val="0"/>
          <w:bCs w:val="0"/>
          <w:i w:val="0"/>
          <w:iCs w:val="0"/>
          <w:caps w:val="0"/>
          <w:color w:val="auto"/>
          <w:spacing w:val="0"/>
          <w:sz w:val="44"/>
          <w:szCs w:val="44"/>
          <w:shd w:val="clear" w:color="auto" w:fill="auto"/>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b w:val="0"/>
          <w:bCs w:val="0"/>
          <w:i w:val="0"/>
          <w:iCs w:val="0"/>
          <w:caps w:val="0"/>
          <w:color w:val="auto"/>
          <w:spacing w:val="0"/>
          <w:sz w:val="44"/>
          <w:szCs w:val="44"/>
          <w:shd w:val="clear" w:color="auto" w:fill="auto"/>
          <w:lang w:eastAsia="zh-CN"/>
        </w:rPr>
      </w:pPr>
      <w:r>
        <w:rPr>
          <w:rFonts w:hint="default" w:ascii="Times New Roman" w:hAnsi="Times New Roman" w:eastAsia="方正小标宋简体" w:cs="Times New Roman"/>
          <w:b w:val="0"/>
          <w:bCs w:val="0"/>
          <w:i w:val="0"/>
          <w:iCs w:val="0"/>
          <w:caps w:val="0"/>
          <w:color w:val="auto"/>
          <w:spacing w:val="0"/>
          <w:sz w:val="44"/>
          <w:szCs w:val="44"/>
          <w:shd w:val="clear" w:color="auto" w:fill="auto"/>
          <w:lang w:eastAsia="zh-CN"/>
        </w:rPr>
        <w:t>炎陵县</w:t>
      </w:r>
      <w:r>
        <w:rPr>
          <w:rFonts w:hint="default" w:ascii="Times New Roman" w:hAnsi="Times New Roman" w:eastAsia="方正小标宋简体" w:cs="Times New Roman"/>
          <w:b w:val="0"/>
          <w:bCs w:val="0"/>
          <w:i w:val="0"/>
          <w:iCs w:val="0"/>
          <w:caps w:val="0"/>
          <w:color w:val="auto"/>
          <w:spacing w:val="0"/>
          <w:sz w:val="44"/>
          <w:szCs w:val="44"/>
          <w:shd w:val="clear" w:color="auto" w:fill="auto"/>
        </w:rPr>
        <w:t>医疗救助第三类对象</w:t>
      </w:r>
      <w:r>
        <w:rPr>
          <w:rFonts w:hint="default" w:ascii="Times New Roman" w:hAnsi="Times New Roman" w:eastAsia="方正小标宋简体" w:cs="Times New Roman"/>
          <w:b w:val="0"/>
          <w:bCs w:val="0"/>
          <w:i w:val="0"/>
          <w:iCs w:val="0"/>
          <w:caps w:val="0"/>
          <w:color w:val="auto"/>
          <w:spacing w:val="0"/>
          <w:sz w:val="44"/>
          <w:szCs w:val="44"/>
          <w:shd w:val="clear" w:color="auto" w:fill="auto"/>
          <w:lang w:eastAsia="zh-CN"/>
        </w:rPr>
        <w:t>和再救助对象</w:t>
      </w:r>
      <w:r>
        <w:rPr>
          <w:rFonts w:hint="default" w:ascii="Times New Roman" w:hAnsi="Times New Roman" w:eastAsia="方正小标宋简体" w:cs="Times New Roman"/>
          <w:b w:val="0"/>
          <w:bCs w:val="0"/>
          <w:i w:val="0"/>
          <w:iCs w:val="0"/>
          <w:caps w:val="0"/>
          <w:color w:val="auto"/>
          <w:spacing w:val="0"/>
          <w:sz w:val="44"/>
          <w:szCs w:val="44"/>
          <w:shd w:val="clear" w:color="auto" w:fill="auto"/>
        </w:rPr>
        <w:t>认定办法</w:t>
      </w:r>
      <w:r>
        <w:rPr>
          <w:rFonts w:hint="eastAsia" w:ascii="Times New Roman" w:hAnsi="Times New Roman" w:eastAsia="方正小标宋简体" w:cs="Times New Roman"/>
          <w:b w:val="0"/>
          <w:bCs w:val="0"/>
          <w:i w:val="0"/>
          <w:iCs w:val="0"/>
          <w:caps w:val="0"/>
          <w:color w:val="auto"/>
          <w:spacing w:val="0"/>
          <w:sz w:val="44"/>
          <w:szCs w:val="44"/>
          <w:shd w:val="clear" w:color="auto" w:fill="auto"/>
          <w:lang w:eastAsia="zh-CN"/>
        </w:rPr>
        <w:t>（</w:t>
      </w:r>
      <w:r>
        <w:rPr>
          <w:rFonts w:hint="eastAsia" w:ascii="Times New Roman" w:hAnsi="Times New Roman" w:eastAsia="方正小标宋简体" w:cs="Times New Roman"/>
          <w:b w:val="0"/>
          <w:bCs w:val="0"/>
          <w:i w:val="0"/>
          <w:iCs w:val="0"/>
          <w:caps w:val="0"/>
          <w:color w:val="auto"/>
          <w:spacing w:val="0"/>
          <w:sz w:val="44"/>
          <w:szCs w:val="44"/>
          <w:shd w:val="clear" w:color="auto" w:fill="auto"/>
          <w:lang w:val="en-US" w:eastAsia="zh-CN"/>
        </w:rPr>
        <w:t>征求意见稿</w:t>
      </w:r>
      <w:r>
        <w:rPr>
          <w:rFonts w:hint="eastAsia" w:ascii="Times New Roman" w:hAnsi="Times New Roman" w:eastAsia="方正小标宋简体" w:cs="Times New Roman"/>
          <w:b w:val="0"/>
          <w:bCs w:val="0"/>
          <w:i w:val="0"/>
          <w:iCs w:val="0"/>
          <w:caps w:val="0"/>
          <w:color w:val="auto"/>
          <w:spacing w:val="0"/>
          <w:sz w:val="44"/>
          <w:szCs w:val="44"/>
          <w:shd w:val="clear" w:color="auto" w:fill="auto"/>
          <w:lang w:eastAsia="zh-CN"/>
        </w:rPr>
        <w:t>）</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rPr>
        <w:t> </w:t>
      </w:r>
      <w:bookmarkStart w:id="0" w:name="_GoBack"/>
      <w:bookmarkEnd w:id="0"/>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sz w:val="32"/>
          <w:szCs w:val="32"/>
          <w:shd w:val="clear" w:color="auto" w:fill="auto"/>
        </w:rPr>
        <w:t>第一条</w:t>
      </w:r>
      <w:r>
        <w:rPr>
          <w:rFonts w:hint="default" w:ascii="Times New Roman" w:hAnsi="Times New Roman" w:eastAsia="方正仿宋_GBK" w:cs="Times New Roman"/>
          <w:i w:val="0"/>
          <w:iCs w:val="0"/>
          <w:caps w:val="0"/>
          <w:color w:val="auto"/>
          <w:spacing w:val="0"/>
          <w:sz w:val="32"/>
          <w:szCs w:val="32"/>
          <w:shd w:val="clear" w:color="auto" w:fill="auto"/>
        </w:rPr>
        <w:t> 为做好全</w:t>
      </w:r>
      <w:r>
        <w:rPr>
          <w:rFonts w:hint="default" w:ascii="Times New Roman" w:hAnsi="Times New Roman" w:eastAsia="方正仿宋_GBK" w:cs="Times New Roman"/>
          <w:i w:val="0"/>
          <w:iCs w:val="0"/>
          <w:caps w:val="0"/>
          <w:color w:val="auto"/>
          <w:spacing w:val="0"/>
          <w:sz w:val="32"/>
          <w:szCs w:val="32"/>
          <w:shd w:val="clear" w:color="auto" w:fill="auto"/>
          <w:lang w:eastAsia="zh-CN"/>
        </w:rPr>
        <w:t>县</w:t>
      </w:r>
      <w:r>
        <w:rPr>
          <w:rFonts w:hint="default" w:ascii="Times New Roman" w:hAnsi="Times New Roman" w:eastAsia="方正仿宋_GBK" w:cs="Times New Roman"/>
          <w:i w:val="0"/>
          <w:iCs w:val="0"/>
          <w:caps w:val="0"/>
          <w:color w:val="auto"/>
          <w:spacing w:val="0"/>
          <w:sz w:val="32"/>
          <w:szCs w:val="32"/>
          <w:shd w:val="clear" w:color="auto" w:fill="auto"/>
        </w:rPr>
        <w:t>医疗救助第三类对象（以下简称第三类救助对象）</w:t>
      </w:r>
      <w:r>
        <w:rPr>
          <w:rFonts w:hint="default" w:ascii="Times New Roman" w:hAnsi="Times New Roman" w:eastAsia="方正仿宋_GBK" w:cs="Times New Roman"/>
          <w:i w:val="0"/>
          <w:iCs w:val="0"/>
          <w:caps w:val="0"/>
          <w:color w:val="auto"/>
          <w:spacing w:val="0"/>
          <w:sz w:val="32"/>
          <w:szCs w:val="32"/>
          <w:shd w:val="clear" w:color="auto" w:fill="auto"/>
          <w:lang w:eastAsia="zh-CN"/>
        </w:rPr>
        <w:t>和再救助对象</w:t>
      </w:r>
      <w:r>
        <w:rPr>
          <w:rFonts w:hint="default" w:ascii="Times New Roman" w:hAnsi="Times New Roman" w:eastAsia="方正仿宋_GBK" w:cs="Times New Roman"/>
          <w:i w:val="0"/>
          <w:iCs w:val="0"/>
          <w:caps w:val="0"/>
          <w:color w:val="auto"/>
          <w:spacing w:val="0"/>
          <w:sz w:val="32"/>
          <w:szCs w:val="32"/>
          <w:shd w:val="clear" w:color="auto" w:fill="auto"/>
        </w:rPr>
        <w:t>认定工作，根据《湖南省人民政府办公厅关于印发&lt;湖南省医疗救助办法&gt;的通知》（湘政办发〔2021〕62号）、《</w:t>
      </w:r>
      <w:r>
        <w:rPr>
          <w:rFonts w:hint="default" w:ascii="Times New Roman" w:hAnsi="Times New Roman" w:eastAsia="方正仿宋_GBK" w:cs="Times New Roman"/>
          <w:i w:val="0"/>
          <w:iCs w:val="0"/>
          <w:caps w:val="0"/>
          <w:color w:val="auto"/>
          <w:spacing w:val="0"/>
          <w:sz w:val="32"/>
          <w:szCs w:val="32"/>
          <w:shd w:val="clear" w:color="auto" w:fill="auto"/>
          <w:lang w:eastAsia="zh-CN"/>
        </w:rPr>
        <w:t>株洲</w:t>
      </w:r>
      <w:r>
        <w:rPr>
          <w:rFonts w:hint="default" w:ascii="Times New Roman" w:hAnsi="Times New Roman" w:eastAsia="方正仿宋_GBK" w:cs="Times New Roman"/>
          <w:i w:val="0"/>
          <w:iCs w:val="0"/>
          <w:caps w:val="0"/>
          <w:color w:val="auto"/>
          <w:spacing w:val="0"/>
          <w:sz w:val="32"/>
          <w:szCs w:val="32"/>
          <w:shd w:val="clear" w:color="auto" w:fill="auto"/>
        </w:rPr>
        <w:t>市人民政府办公室关于印发&lt;</w:t>
      </w:r>
      <w:r>
        <w:rPr>
          <w:rFonts w:hint="default" w:ascii="Times New Roman" w:hAnsi="Times New Roman" w:eastAsia="方正仿宋_GBK" w:cs="Times New Roman"/>
          <w:i w:val="0"/>
          <w:iCs w:val="0"/>
          <w:caps w:val="0"/>
          <w:color w:val="auto"/>
          <w:spacing w:val="0"/>
          <w:sz w:val="32"/>
          <w:szCs w:val="32"/>
          <w:shd w:val="clear" w:color="auto" w:fill="auto"/>
          <w:lang w:eastAsia="zh-CN"/>
        </w:rPr>
        <w:t>株洲</w:t>
      </w:r>
      <w:r>
        <w:rPr>
          <w:rFonts w:hint="default" w:ascii="Times New Roman" w:hAnsi="Times New Roman" w:eastAsia="方正仿宋_GBK" w:cs="Times New Roman"/>
          <w:i w:val="0"/>
          <w:iCs w:val="0"/>
          <w:caps w:val="0"/>
          <w:color w:val="auto"/>
          <w:spacing w:val="0"/>
          <w:sz w:val="32"/>
          <w:szCs w:val="32"/>
          <w:shd w:val="clear" w:color="auto" w:fill="auto"/>
        </w:rPr>
        <w:t>市医疗救助实施细则&gt;的通知》（</w:t>
      </w:r>
      <w:r>
        <w:rPr>
          <w:rFonts w:hint="default" w:ascii="Times New Roman" w:hAnsi="Times New Roman" w:eastAsia="方正仿宋_GBK" w:cs="Times New Roman"/>
          <w:i w:val="0"/>
          <w:iCs w:val="0"/>
          <w:caps w:val="0"/>
          <w:color w:val="auto"/>
          <w:spacing w:val="0"/>
          <w:sz w:val="32"/>
          <w:szCs w:val="32"/>
          <w:shd w:val="clear" w:color="auto" w:fill="auto"/>
          <w:lang w:eastAsia="zh-CN"/>
        </w:rPr>
        <w:t>株</w:t>
      </w:r>
      <w:r>
        <w:rPr>
          <w:rFonts w:hint="default" w:ascii="Times New Roman" w:hAnsi="Times New Roman" w:eastAsia="方正仿宋_GBK" w:cs="Times New Roman"/>
          <w:i w:val="0"/>
          <w:iCs w:val="0"/>
          <w:caps w:val="0"/>
          <w:color w:val="auto"/>
          <w:spacing w:val="0"/>
          <w:sz w:val="32"/>
          <w:szCs w:val="32"/>
          <w:shd w:val="clear" w:color="auto" w:fill="auto"/>
        </w:rPr>
        <w:t>政办发〔202</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2</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8</w:t>
      </w:r>
      <w:r>
        <w:rPr>
          <w:rFonts w:hint="default" w:ascii="Times New Roman" w:hAnsi="Times New Roman" w:eastAsia="方正仿宋_GBK" w:cs="Times New Roman"/>
          <w:i w:val="0"/>
          <w:iCs w:val="0"/>
          <w:caps w:val="0"/>
          <w:color w:val="auto"/>
          <w:spacing w:val="0"/>
          <w:sz w:val="32"/>
          <w:szCs w:val="32"/>
          <w:shd w:val="clear" w:color="auto" w:fill="auto"/>
        </w:rPr>
        <w:t>号)、</w:t>
      </w:r>
      <w:r>
        <w:rPr>
          <w:rFonts w:hint="default" w:ascii="Times New Roman" w:hAnsi="Times New Roman" w:eastAsia="方正仿宋_GBK" w:cs="Times New Roman"/>
          <w:i w:val="0"/>
          <w:iCs w:val="0"/>
          <w:caps w:val="0"/>
          <w:color w:val="auto"/>
          <w:spacing w:val="0"/>
          <w:sz w:val="32"/>
          <w:szCs w:val="32"/>
          <w:shd w:val="clear" w:color="auto" w:fill="auto"/>
          <w:lang w:eastAsia="zh-CN"/>
        </w:rPr>
        <w:t>省</w:t>
      </w:r>
      <w:r>
        <w:rPr>
          <w:rFonts w:hint="default" w:ascii="Times New Roman" w:hAnsi="Times New Roman" w:eastAsia="方正仿宋_GBK" w:cs="Times New Roman"/>
          <w:i w:val="0"/>
          <w:iCs w:val="0"/>
          <w:caps w:val="0"/>
          <w:color w:val="auto"/>
          <w:spacing w:val="0"/>
          <w:sz w:val="32"/>
          <w:szCs w:val="32"/>
          <w:shd w:val="clear" w:color="auto" w:fill="auto"/>
        </w:rPr>
        <w:t>民政</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厅</w:t>
      </w:r>
      <w:r>
        <w:rPr>
          <w:rFonts w:hint="default" w:ascii="Times New Roman" w:hAnsi="Times New Roman" w:eastAsia="方正仿宋_GBK" w:cs="Times New Roman"/>
          <w:i w:val="0"/>
          <w:iCs w:val="0"/>
          <w:caps w:val="0"/>
          <w:color w:val="auto"/>
          <w:spacing w:val="0"/>
          <w:sz w:val="32"/>
          <w:szCs w:val="32"/>
          <w:shd w:val="clear" w:color="auto" w:fill="auto"/>
        </w:rPr>
        <w:t>等2</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1</w:t>
      </w:r>
      <w:r>
        <w:rPr>
          <w:rFonts w:hint="default" w:ascii="Times New Roman" w:hAnsi="Times New Roman" w:eastAsia="方正仿宋_GBK" w:cs="Times New Roman"/>
          <w:i w:val="0"/>
          <w:iCs w:val="0"/>
          <w:caps w:val="0"/>
          <w:color w:val="auto"/>
          <w:spacing w:val="0"/>
          <w:sz w:val="32"/>
          <w:szCs w:val="32"/>
          <w:shd w:val="clear" w:color="auto" w:fill="auto"/>
        </w:rPr>
        <w:t>部门《关于印发&lt;</w:t>
      </w:r>
      <w:r>
        <w:rPr>
          <w:rFonts w:hint="default" w:ascii="Times New Roman" w:hAnsi="Times New Roman" w:eastAsia="方正仿宋_GBK" w:cs="Times New Roman"/>
          <w:i w:val="0"/>
          <w:iCs w:val="0"/>
          <w:caps w:val="0"/>
          <w:color w:val="auto"/>
          <w:spacing w:val="0"/>
          <w:sz w:val="32"/>
          <w:szCs w:val="32"/>
          <w:shd w:val="clear" w:color="auto" w:fill="auto"/>
          <w:lang w:eastAsia="zh-CN"/>
        </w:rPr>
        <w:t>湖南省</w:t>
      </w:r>
      <w:r>
        <w:rPr>
          <w:rFonts w:hint="default" w:ascii="Times New Roman" w:hAnsi="Times New Roman" w:eastAsia="方正仿宋_GBK" w:cs="Times New Roman"/>
          <w:i w:val="0"/>
          <w:iCs w:val="0"/>
          <w:caps w:val="0"/>
          <w:color w:val="auto"/>
          <w:spacing w:val="0"/>
          <w:sz w:val="32"/>
          <w:szCs w:val="32"/>
          <w:shd w:val="clear" w:color="auto" w:fill="auto"/>
        </w:rPr>
        <w:t>社会救助家庭经济状况核对办法&gt;的通知》（</w:t>
      </w:r>
      <w:r>
        <w:rPr>
          <w:rFonts w:hint="default" w:ascii="Times New Roman" w:hAnsi="Times New Roman" w:eastAsia="方正仿宋_GBK" w:cs="Times New Roman"/>
          <w:i w:val="0"/>
          <w:iCs w:val="0"/>
          <w:caps w:val="0"/>
          <w:color w:val="auto"/>
          <w:spacing w:val="0"/>
          <w:sz w:val="32"/>
          <w:szCs w:val="32"/>
          <w:shd w:val="clear" w:color="auto" w:fill="auto"/>
          <w:lang w:eastAsia="zh-CN"/>
        </w:rPr>
        <w:t>湘</w:t>
      </w:r>
      <w:r>
        <w:rPr>
          <w:rFonts w:hint="default" w:ascii="Times New Roman" w:hAnsi="Times New Roman" w:eastAsia="方正仿宋_GBK" w:cs="Times New Roman"/>
          <w:i w:val="0"/>
          <w:iCs w:val="0"/>
          <w:caps w:val="0"/>
          <w:color w:val="auto"/>
          <w:spacing w:val="0"/>
          <w:sz w:val="32"/>
          <w:szCs w:val="32"/>
          <w:shd w:val="clear" w:color="auto" w:fill="auto"/>
        </w:rPr>
        <w:t>民发〔202</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1</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40</w:t>
      </w:r>
      <w:r>
        <w:rPr>
          <w:rFonts w:hint="default" w:ascii="Times New Roman" w:hAnsi="Times New Roman" w:eastAsia="方正仿宋_GBK" w:cs="Times New Roman"/>
          <w:i w:val="0"/>
          <w:iCs w:val="0"/>
          <w:caps w:val="0"/>
          <w:color w:val="auto"/>
          <w:spacing w:val="0"/>
          <w:sz w:val="32"/>
          <w:szCs w:val="32"/>
          <w:shd w:val="clear" w:color="auto" w:fill="auto"/>
        </w:rPr>
        <w:t>号）</w:t>
      </w:r>
      <w:r>
        <w:rPr>
          <w:rFonts w:hint="default" w:ascii="Times New Roman" w:hAnsi="Times New Roman" w:eastAsia="方正仿宋_GBK" w:cs="Times New Roman"/>
          <w:i w:val="0"/>
          <w:iCs w:val="0"/>
          <w:caps w:val="0"/>
          <w:color w:val="auto"/>
          <w:spacing w:val="0"/>
          <w:sz w:val="32"/>
          <w:szCs w:val="32"/>
          <w:shd w:val="clear" w:color="auto" w:fill="auto"/>
          <w:lang w:eastAsia="zh-CN"/>
        </w:rPr>
        <w:t>、市民政局等</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11部门《关于印发&lt;株洲市低收入家庭认定及救助帮扶办法〉的通知》（株民发〔2022〕5号）</w:t>
      </w:r>
      <w:r>
        <w:rPr>
          <w:rFonts w:hint="default" w:ascii="Times New Roman" w:hAnsi="Times New Roman" w:eastAsia="方正仿宋_GBK" w:cs="Times New Roman"/>
          <w:i w:val="0"/>
          <w:iCs w:val="0"/>
          <w:caps w:val="0"/>
          <w:color w:val="auto"/>
          <w:spacing w:val="0"/>
          <w:sz w:val="32"/>
          <w:szCs w:val="32"/>
          <w:shd w:val="clear" w:color="auto" w:fill="auto"/>
        </w:rPr>
        <w:t>等相关文件规定，结合工作实际，制定本办法。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u w:val="none"/>
          <w:shd w:val="clear" w:color="auto" w:fill="auto"/>
        </w:rPr>
      </w:pPr>
      <w:r>
        <w:rPr>
          <w:rFonts w:hint="eastAsia" w:ascii="黑体" w:hAnsi="黑体" w:eastAsia="黑体" w:cs="黑体"/>
          <w:i w:val="0"/>
          <w:iCs w:val="0"/>
          <w:caps w:val="0"/>
          <w:color w:val="auto"/>
          <w:spacing w:val="0"/>
          <w:sz w:val="32"/>
          <w:szCs w:val="32"/>
          <w:shd w:val="clear" w:color="auto" w:fill="auto"/>
        </w:rPr>
        <w:t>第二条</w:t>
      </w:r>
      <w:r>
        <w:rPr>
          <w:rFonts w:hint="default" w:ascii="Times New Roman" w:hAnsi="Times New Roman" w:eastAsia="方正仿宋_GBK" w:cs="Times New Roman"/>
          <w:i w:val="0"/>
          <w:iCs w:val="0"/>
          <w:caps w:val="0"/>
          <w:color w:val="auto"/>
          <w:spacing w:val="0"/>
          <w:sz w:val="32"/>
          <w:szCs w:val="32"/>
          <w:shd w:val="clear" w:color="auto" w:fill="auto"/>
        </w:rPr>
        <w:t> </w:t>
      </w:r>
      <w:r>
        <w:rPr>
          <w:rFonts w:hint="default" w:ascii="Times New Roman" w:hAnsi="Times New Roman" w:eastAsia="方正仿宋_GBK" w:cs="Times New Roman"/>
          <w:i w:val="0"/>
          <w:iCs w:val="0"/>
          <w:caps w:val="0"/>
          <w:color w:val="auto"/>
          <w:spacing w:val="0"/>
          <w:sz w:val="32"/>
          <w:szCs w:val="32"/>
          <w:u w:val="none"/>
          <w:shd w:val="clear" w:color="auto" w:fill="auto"/>
        </w:rPr>
        <w:t>具有本市户籍的基本医疗参保人员或本</w:t>
      </w:r>
      <w:r>
        <w:rPr>
          <w:rFonts w:hint="eastAsia" w:ascii="Times New Roman" w:hAnsi="Times New Roman" w:eastAsia="方正仿宋_GBK" w:cs="Times New Roman"/>
          <w:i w:val="0"/>
          <w:iCs w:val="0"/>
          <w:caps w:val="0"/>
          <w:color w:val="auto"/>
          <w:spacing w:val="0"/>
          <w:sz w:val="32"/>
          <w:szCs w:val="32"/>
          <w:u w:val="none"/>
          <w:shd w:val="clear" w:color="auto" w:fill="auto"/>
          <w:lang w:val="en-US" w:eastAsia="zh-CN"/>
        </w:rPr>
        <w:t>县</w:t>
      </w:r>
      <w:r>
        <w:rPr>
          <w:rFonts w:hint="default" w:ascii="Times New Roman" w:hAnsi="Times New Roman" w:eastAsia="方正仿宋_GBK" w:cs="Times New Roman"/>
          <w:i w:val="0"/>
          <w:iCs w:val="0"/>
          <w:caps w:val="0"/>
          <w:color w:val="auto"/>
          <w:spacing w:val="0"/>
          <w:sz w:val="32"/>
          <w:szCs w:val="32"/>
          <w:u w:val="none"/>
          <w:shd w:val="clear" w:color="auto" w:fill="auto"/>
        </w:rPr>
        <w:t>认定的第 一类、第二类救助对象，其医疗费用在基本医疗保险、大病保险（大病互助）和其他补充医疗保险支付后仍有困难的，可按照本细则规定申请医疗救助。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sz w:val="32"/>
          <w:szCs w:val="32"/>
          <w:shd w:val="clear" w:color="auto" w:fill="auto"/>
        </w:rPr>
        <w:t>第三条</w:t>
      </w:r>
      <w:r>
        <w:rPr>
          <w:rFonts w:hint="default" w:ascii="Times New Roman" w:hAnsi="Times New Roman" w:eastAsia="方正仿宋_GBK" w:cs="Times New Roman"/>
          <w:i w:val="0"/>
          <w:iCs w:val="0"/>
          <w:caps w:val="0"/>
          <w:color w:val="auto"/>
          <w:spacing w:val="0"/>
          <w:sz w:val="32"/>
          <w:szCs w:val="32"/>
          <w:shd w:val="clear" w:color="auto" w:fill="auto"/>
        </w:rPr>
        <w:t> 乡镇或职工医保参保单位根据</w:t>
      </w:r>
      <w:r>
        <w:rPr>
          <w:rFonts w:hint="default" w:ascii="Times New Roman" w:hAnsi="Times New Roman" w:eastAsia="方正仿宋_GBK" w:cs="Times New Roman"/>
          <w:i w:val="0"/>
          <w:iCs w:val="0"/>
          <w:caps w:val="0"/>
          <w:color w:val="auto"/>
          <w:spacing w:val="0"/>
          <w:sz w:val="32"/>
          <w:szCs w:val="32"/>
          <w:shd w:val="clear" w:color="auto" w:fill="auto"/>
          <w:lang w:eastAsia="zh-CN"/>
        </w:rPr>
        <w:t>县</w:t>
      </w:r>
      <w:r>
        <w:rPr>
          <w:rFonts w:hint="default" w:ascii="Times New Roman" w:hAnsi="Times New Roman" w:eastAsia="方正仿宋_GBK" w:cs="Times New Roman"/>
          <w:i w:val="0"/>
          <w:iCs w:val="0"/>
          <w:caps w:val="0"/>
          <w:color w:val="auto"/>
          <w:spacing w:val="0"/>
          <w:sz w:val="32"/>
          <w:szCs w:val="32"/>
          <w:shd w:val="clear" w:color="auto" w:fill="auto"/>
        </w:rPr>
        <w:t>民政</w:t>
      </w:r>
      <w:r>
        <w:rPr>
          <w:rFonts w:hint="default" w:ascii="Times New Roman" w:hAnsi="Times New Roman" w:eastAsia="方正仿宋_GBK" w:cs="Times New Roman"/>
          <w:i w:val="0"/>
          <w:iCs w:val="0"/>
          <w:caps w:val="0"/>
          <w:color w:val="auto"/>
          <w:spacing w:val="0"/>
          <w:sz w:val="32"/>
          <w:szCs w:val="32"/>
          <w:shd w:val="clear" w:color="auto" w:fill="auto"/>
          <w:lang w:eastAsia="zh-CN"/>
        </w:rPr>
        <w:t>局</w:t>
      </w:r>
      <w:r>
        <w:rPr>
          <w:rFonts w:hint="default" w:ascii="Times New Roman" w:hAnsi="Times New Roman" w:eastAsia="方正仿宋_GBK" w:cs="Times New Roman"/>
          <w:i w:val="0"/>
          <w:iCs w:val="0"/>
          <w:caps w:val="0"/>
          <w:color w:val="auto"/>
          <w:spacing w:val="0"/>
          <w:sz w:val="32"/>
          <w:szCs w:val="32"/>
          <w:shd w:val="clear" w:color="auto" w:fill="auto"/>
        </w:rPr>
        <w:t>家庭经济状况核算评估办法、工作流程负责组织实施第三类救助对象的申请受理、入户调查、经济状况的核算等工作；县民政</w:t>
      </w:r>
      <w:r>
        <w:rPr>
          <w:rFonts w:hint="default" w:ascii="Times New Roman" w:hAnsi="Times New Roman" w:eastAsia="方正仿宋_GBK" w:cs="Times New Roman"/>
          <w:i w:val="0"/>
          <w:iCs w:val="0"/>
          <w:caps w:val="0"/>
          <w:color w:val="auto"/>
          <w:spacing w:val="0"/>
          <w:sz w:val="32"/>
          <w:szCs w:val="32"/>
          <w:shd w:val="clear" w:color="auto" w:fill="auto"/>
          <w:lang w:eastAsia="zh-CN"/>
        </w:rPr>
        <w:t>局</w:t>
      </w:r>
      <w:r>
        <w:rPr>
          <w:rFonts w:hint="default" w:ascii="Times New Roman" w:hAnsi="Times New Roman" w:eastAsia="方正仿宋_GBK" w:cs="Times New Roman"/>
          <w:i w:val="0"/>
          <w:iCs w:val="0"/>
          <w:caps w:val="0"/>
          <w:color w:val="auto"/>
          <w:spacing w:val="0"/>
          <w:sz w:val="32"/>
          <w:szCs w:val="32"/>
          <w:shd w:val="clear" w:color="auto" w:fill="auto"/>
        </w:rPr>
        <w:t>负责</w:t>
      </w:r>
      <w:r>
        <w:rPr>
          <w:rFonts w:hint="eastAsia" w:ascii="Times New Roman" w:hAnsi="Times New Roman" w:eastAsia="方正仿宋_GBK" w:cs="Times New Roman"/>
          <w:i w:val="0"/>
          <w:iCs w:val="0"/>
          <w:caps w:val="0"/>
          <w:color w:val="auto"/>
          <w:spacing w:val="0"/>
          <w:sz w:val="32"/>
          <w:szCs w:val="32"/>
          <w:u w:val="none"/>
          <w:shd w:val="clear" w:color="auto" w:fill="auto"/>
          <w:lang w:val="en-US" w:eastAsia="zh-CN"/>
        </w:rPr>
        <w:t>通过《株洲市居民家庭经济状况核对平台》对</w:t>
      </w:r>
      <w:r>
        <w:rPr>
          <w:rFonts w:hint="default" w:ascii="Times New Roman" w:hAnsi="Times New Roman" w:eastAsia="方正仿宋_GBK" w:cs="Times New Roman"/>
          <w:i w:val="0"/>
          <w:iCs w:val="0"/>
          <w:caps w:val="0"/>
          <w:color w:val="auto"/>
          <w:spacing w:val="0"/>
          <w:sz w:val="32"/>
          <w:szCs w:val="32"/>
          <w:shd w:val="clear" w:color="auto" w:fill="auto"/>
        </w:rPr>
        <w:t>第三类救助对象的家庭经济状况</w:t>
      </w:r>
      <w:r>
        <w:rPr>
          <w:rFonts w:hint="eastAsia" w:ascii="Times New Roman" w:hAnsi="Times New Roman" w:eastAsia="方正仿宋_GBK" w:cs="Times New Roman"/>
          <w:i w:val="0"/>
          <w:iCs w:val="0"/>
          <w:caps w:val="0"/>
          <w:color w:val="auto"/>
          <w:spacing w:val="0"/>
          <w:sz w:val="32"/>
          <w:szCs w:val="32"/>
          <w:u w:val="none"/>
          <w:shd w:val="clear" w:color="auto" w:fill="auto"/>
          <w:lang w:val="en-US" w:eastAsia="zh-CN"/>
        </w:rPr>
        <w:t>进行</w:t>
      </w:r>
      <w:r>
        <w:rPr>
          <w:rFonts w:hint="default" w:ascii="Times New Roman" w:hAnsi="Times New Roman" w:eastAsia="方正仿宋_GBK" w:cs="Times New Roman"/>
          <w:i w:val="0"/>
          <w:iCs w:val="0"/>
          <w:caps w:val="0"/>
          <w:color w:val="auto"/>
          <w:spacing w:val="0"/>
          <w:sz w:val="32"/>
          <w:szCs w:val="32"/>
          <w:shd w:val="clear" w:color="auto" w:fill="auto"/>
        </w:rPr>
        <w:t>核对</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及认定工作</w:t>
      </w:r>
      <w:r>
        <w:rPr>
          <w:rFonts w:hint="default" w:ascii="Times New Roman" w:hAnsi="Times New Roman" w:eastAsia="方正仿宋_GBK" w:cs="Times New Roman"/>
          <w:i w:val="0"/>
          <w:iCs w:val="0"/>
          <w:caps w:val="0"/>
          <w:color w:val="auto"/>
          <w:spacing w:val="0"/>
          <w:sz w:val="32"/>
          <w:szCs w:val="32"/>
          <w:shd w:val="clear" w:color="auto" w:fill="auto"/>
        </w:rPr>
        <w:t>；县乡村振兴</w:t>
      </w:r>
      <w:r>
        <w:rPr>
          <w:rFonts w:hint="default" w:ascii="Times New Roman" w:hAnsi="Times New Roman" w:eastAsia="方正仿宋_GBK" w:cs="Times New Roman"/>
          <w:i w:val="0"/>
          <w:iCs w:val="0"/>
          <w:caps w:val="0"/>
          <w:color w:val="auto"/>
          <w:spacing w:val="0"/>
          <w:sz w:val="32"/>
          <w:szCs w:val="32"/>
          <w:shd w:val="clear" w:color="auto" w:fill="auto"/>
          <w:lang w:eastAsia="zh-CN"/>
        </w:rPr>
        <w:t>局</w:t>
      </w:r>
      <w:r>
        <w:rPr>
          <w:rFonts w:hint="default" w:ascii="Times New Roman" w:hAnsi="Times New Roman" w:eastAsia="方正仿宋_GBK" w:cs="Times New Roman"/>
          <w:i w:val="0"/>
          <w:iCs w:val="0"/>
          <w:caps w:val="0"/>
          <w:color w:val="auto"/>
          <w:spacing w:val="0"/>
          <w:sz w:val="32"/>
          <w:szCs w:val="32"/>
          <w:shd w:val="clear" w:color="auto" w:fill="auto"/>
        </w:rPr>
        <w:t>负责做好农村有因病返贫致贫风险的</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监测对象身份</w:t>
      </w:r>
      <w:r>
        <w:rPr>
          <w:rFonts w:hint="default" w:ascii="Times New Roman" w:hAnsi="Times New Roman" w:eastAsia="方正仿宋_GBK" w:cs="Times New Roman"/>
          <w:i w:val="0"/>
          <w:iCs w:val="0"/>
          <w:caps w:val="0"/>
          <w:color w:val="auto"/>
          <w:spacing w:val="0"/>
          <w:sz w:val="32"/>
          <w:szCs w:val="32"/>
          <w:shd w:val="clear" w:color="auto" w:fill="auto"/>
        </w:rPr>
        <w:t>认定工作；县退役军人事务</w:t>
      </w:r>
      <w:r>
        <w:rPr>
          <w:rFonts w:hint="default" w:ascii="Times New Roman" w:hAnsi="Times New Roman" w:eastAsia="方正仿宋_GBK" w:cs="Times New Roman"/>
          <w:i w:val="0"/>
          <w:iCs w:val="0"/>
          <w:caps w:val="0"/>
          <w:color w:val="auto"/>
          <w:spacing w:val="0"/>
          <w:sz w:val="32"/>
          <w:szCs w:val="32"/>
          <w:shd w:val="clear" w:color="auto" w:fill="auto"/>
          <w:lang w:eastAsia="zh-CN"/>
        </w:rPr>
        <w:t>局</w:t>
      </w:r>
      <w:r>
        <w:rPr>
          <w:rFonts w:hint="default" w:ascii="Times New Roman" w:hAnsi="Times New Roman" w:eastAsia="方正仿宋_GBK" w:cs="Times New Roman"/>
          <w:i w:val="0"/>
          <w:iCs w:val="0"/>
          <w:caps w:val="0"/>
          <w:color w:val="auto"/>
          <w:spacing w:val="0"/>
          <w:sz w:val="32"/>
          <w:szCs w:val="32"/>
          <w:shd w:val="clear" w:color="auto" w:fill="auto"/>
        </w:rPr>
        <w:t>负责定期向</w:t>
      </w:r>
      <w:r>
        <w:rPr>
          <w:rFonts w:hint="default" w:ascii="Times New Roman" w:hAnsi="Times New Roman" w:eastAsia="方正仿宋_GBK" w:cs="Times New Roman"/>
          <w:i w:val="0"/>
          <w:iCs w:val="0"/>
          <w:caps w:val="0"/>
          <w:color w:val="auto"/>
          <w:spacing w:val="0"/>
          <w:sz w:val="32"/>
          <w:szCs w:val="32"/>
          <w:shd w:val="clear" w:color="auto" w:fill="auto"/>
          <w:lang w:eastAsia="zh-CN"/>
        </w:rPr>
        <w:t>县</w:t>
      </w:r>
      <w:r>
        <w:rPr>
          <w:rFonts w:hint="default" w:ascii="Times New Roman" w:hAnsi="Times New Roman" w:eastAsia="方正仿宋_GBK" w:cs="Times New Roman"/>
          <w:i w:val="0"/>
          <w:iCs w:val="0"/>
          <w:caps w:val="0"/>
          <w:color w:val="auto"/>
          <w:spacing w:val="0"/>
          <w:sz w:val="32"/>
          <w:szCs w:val="32"/>
          <w:shd w:val="clear" w:color="auto" w:fill="auto"/>
        </w:rPr>
        <w:t>医保</w:t>
      </w:r>
      <w:r>
        <w:rPr>
          <w:rFonts w:hint="default" w:ascii="Times New Roman" w:hAnsi="Times New Roman" w:eastAsia="方正仿宋_GBK" w:cs="Times New Roman"/>
          <w:i w:val="0"/>
          <w:iCs w:val="0"/>
          <w:caps w:val="0"/>
          <w:color w:val="auto"/>
          <w:spacing w:val="0"/>
          <w:sz w:val="32"/>
          <w:szCs w:val="32"/>
          <w:shd w:val="clear" w:color="auto" w:fill="auto"/>
          <w:lang w:eastAsia="zh-CN"/>
        </w:rPr>
        <w:t>局</w:t>
      </w:r>
      <w:r>
        <w:rPr>
          <w:rFonts w:hint="default" w:ascii="Times New Roman" w:hAnsi="Times New Roman" w:eastAsia="方正仿宋_GBK" w:cs="Times New Roman"/>
          <w:i w:val="0"/>
          <w:iCs w:val="0"/>
          <w:caps w:val="0"/>
          <w:color w:val="auto"/>
          <w:spacing w:val="0"/>
          <w:sz w:val="32"/>
          <w:szCs w:val="32"/>
          <w:shd w:val="clear" w:color="auto" w:fill="auto"/>
        </w:rPr>
        <w:t>推送退役军人信息，做好退役军人身份核实确认工作；县医疗保障</w:t>
      </w:r>
      <w:r>
        <w:rPr>
          <w:rFonts w:hint="default" w:ascii="Times New Roman" w:hAnsi="Times New Roman" w:eastAsia="方正仿宋_GBK" w:cs="Times New Roman"/>
          <w:i w:val="0"/>
          <w:iCs w:val="0"/>
          <w:caps w:val="0"/>
          <w:color w:val="auto"/>
          <w:spacing w:val="0"/>
          <w:sz w:val="32"/>
          <w:szCs w:val="32"/>
          <w:shd w:val="clear" w:color="auto" w:fill="auto"/>
          <w:lang w:eastAsia="zh-CN"/>
        </w:rPr>
        <w:t>局</w:t>
      </w:r>
      <w:r>
        <w:rPr>
          <w:rFonts w:hint="default" w:ascii="Times New Roman" w:hAnsi="Times New Roman" w:eastAsia="方正仿宋_GBK" w:cs="Times New Roman"/>
          <w:i w:val="0"/>
          <w:iCs w:val="0"/>
          <w:caps w:val="0"/>
          <w:color w:val="auto"/>
          <w:spacing w:val="0"/>
          <w:sz w:val="32"/>
          <w:szCs w:val="32"/>
          <w:shd w:val="clear" w:color="auto" w:fill="auto"/>
        </w:rPr>
        <w:t>负责按照相关部门提供的经济状况核定评估情况及身份认定意见，严格落实救助政策。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sz w:val="32"/>
          <w:szCs w:val="32"/>
          <w:shd w:val="clear" w:color="auto" w:fill="auto"/>
        </w:rPr>
        <w:t>第四条</w:t>
      </w:r>
      <w:r>
        <w:rPr>
          <w:rFonts w:hint="default" w:ascii="Times New Roman" w:hAnsi="Times New Roman" w:eastAsia="方正仿宋_GBK" w:cs="Times New Roman"/>
          <w:i w:val="0"/>
          <w:iCs w:val="0"/>
          <w:caps w:val="0"/>
          <w:color w:val="auto"/>
          <w:spacing w:val="0"/>
          <w:sz w:val="32"/>
          <w:szCs w:val="32"/>
          <w:shd w:val="clear" w:color="auto" w:fill="auto"/>
        </w:rPr>
        <w:t> 第三类救助对象申请医疗救助，应符合下列标准之一：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eastAsia="zh-CN"/>
        </w:rPr>
        <w:t>（一）</w:t>
      </w:r>
      <w:r>
        <w:rPr>
          <w:rFonts w:hint="default" w:ascii="Times New Roman" w:hAnsi="Times New Roman" w:eastAsia="方正仿宋_GBK" w:cs="Times New Roman"/>
          <w:i w:val="0"/>
          <w:iCs w:val="0"/>
          <w:caps w:val="0"/>
          <w:color w:val="auto"/>
          <w:spacing w:val="0"/>
          <w:sz w:val="32"/>
          <w:szCs w:val="32"/>
          <w:shd w:val="clear" w:color="auto" w:fill="auto"/>
        </w:rPr>
        <w:t>提出医疗救助申请之前12个月的</w:t>
      </w:r>
      <w:r>
        <w:rPr>
          <w:rFonts w:hint="default" w:ascii="Times New Roman" w:hAnsi="Times New Roman" w:eastAsia="方正仿宋_GBK" w:cs="Times New Roman"/>
          <w:i w:val="0"/>
          <w:iCs w:val="0"/>
          <w:caps w:val="0"/>
          <w:color w:val="auto"/>
          <w:spacing w:val="0"/>
          <w:sz w:val="32"/>
          <w:szCs w:val="32"/>
          <w:shd w:val="clear" w:color="auto" w:fill="auto"/>
          <w:lang w:eastAsia="zh-CN"/>
        </w:rPr>
        <w:t>家庭人均</w:t>
      </w:r>
      <w:r>
        <w:rPr>
          <w:rFonts w:hint="default" w:ascii="Times New Roman" w:hAnsi="Times New Roman" w:eastAsia="方正仿宋_GBK" w:cs="Times New Roman"/>
          <w:i w:val="0"/>
          <w:iCs w:val="0"/>
          <w:caps w:val="0"/>
          <w:color w:val="auto"/>
          <w:spacing w:val="0"/>
          <w:sz w:val="32"/>
          <w:szCs w:val="32"/>
          <w:shd w:val="clear" w:color="auto" w:fill="auto"/>
        </w:rPr>
        <w:t>可支配收入</w:t>
      </w:r>
      <w:r>
        <w:rPr>
          <w:rFonts w:hint="eastAsia" w:ascii="Times New Roman" w:hAnsi="Times New Roman" w:eastAsia="方正仿宋_GBK" w:cs="Times New Roman"/>
          <w:i w:val="0"/>
          <w:iCs w:val="0"/>
          <w:caps w:val="0"/>
          <w:color w:val="auto"/>
          <w:spacing w:val="0"/>
          <w:sz w:val="32"/>
          <w:szCs w:val="32"/>
          <w:u w:val="none"/>
          <w:shd w:val="clear" w:color="auto" w:fill="auto"/>
          <w:lang w:val="en-US" w:eastAsia="zh-CN"/>
        </w:rPr>
        <w:t>高于我县最低生活保障边缘家庭年人均收入基准线，低于</w:t>
      </w:r>
      <w:r>
        <w:rPr>
          <w:rFonts w:hint="eastAsia" w:ascii="Times New Roman" w:hAnsi="Times New Roman" w:eastAsia="方正仿宋_GBK" w:cs="Times New Roman"/>
          <w:i w:val="0"/>
          <w:iCs w:val="0"/>
          <w:caps w:val="0"/>
          <w:color w:val="auto"/>
          <w:spacing w:val="0"/>
          <w:sz w:val="32"/>
          <w:szCs w:val="32"/>
          <w:u w:val="none"/>
          <w:shd w:val="clear" w:color="auto" w:fill="auto"/>
          <w:lang w:val="en-US" w:eastAsia="zh-CN"/>
        </w:rPr>
        <w:t>我县当年最低生活保障</w:t>
      </w:r>
      <w:r>
        <w:rPr>
          <w:rFonts w:hint="default" w:ascii="Times New Roman" w:hAnsi="Times New Roman" w:eastAsia="方正仿宋_GBK" w:cs="Times New Roman"/>
          <w:i w:val="0"/>
          <w:iCs w:val="0"/>
          <w:caps w:val="0"/>
          <w:color w:val="auto"/>
          <w:spacing w:val="0"/>
          <w:sz w:val="32"/>
          <w:szCs w:val="32"/>
          <w:u w:val="none"/>
          <w:shd w:val="clear" w:color="auto" w:fill="auto"/>
        </w:rPr>
        <w:t>标准的</w:t>
      </w:r>
      <w:r>
        <w:rPr>
          <w:rFonts w:hint="default" w:ascii="Times New Roman" w:hAnsi="Times New Roman" w:eastAsia="方正仿宋_GBK" w:cs="Times New Roman"/>
          <w:i w:val="0"/>
          <w:iCs w:val="0"/>
          <w:caps w:val="0"/>
          <w:color w:val="auto"/>
          <w:spacing w:val="0"/>
          <w:sz w:val="32"/>
          <w:szCs w:val="32"/>
          <w:u w:val="none"/>
          <w:shd w:val="clear" w:color="auto" w:fill="auto"/>
          <w:lang w:val="en-US" w:eastAsia="zh-CN"/>
        </w:rPr>
        <w:t>3</w:t>
      </w:r>
      <w:r>
        <w:rPr>
          <w:rFonts w:hint="default" w:ascii="Times New Roman" w:hAnsi="Times New Roman" w:eastAsia="方正仿宋_GBK" w:cs="Times New Roman"/>
          <w:i w:val="0"/>
          <w:iCs w:val="0"/>
          <w:caps w:val="0"/>
          <w:color w:val="auto"/>
          <w:spacing w:val="0"/>
          <w:sz w:val="32"/>
          <w:szCs w:val="32"/>
          <w:u w:val="none"/>
          <w:shd w:val="clear" w:color="auto" w:fill="auto"/>
        </w:rPr>
        <w:t>倍，其除基本</w:t>
      </w:r>
      <w:r>
        <w:rPr>
          <w:rFonts w:hint="default" w:ascii="Times New Roman" w:hAnsi="Times New Roman" w:eastAsia="方正仿宋_GBK" w:cs="Times New Roman"/>
          <w:i w:val="0"/>
          <w:iCs w:val="0"/>
          <w:caps w:val="0"/>
          <w:color w:val="auto"/>
          <w:spacing w:val="0"/>
          <w:sz w:val="32"/>
          <w:szCs w:val="32"/>
          <w:shd w:val="clear" w:color="auto" w:fill="auto"/>
        </w:rPr>
        <w:t>住房、基本生活必需品之外的家庭财产不足以支付医疗费用自负部分的重病患者；</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eastAsia="zh-CN"/>
        </w:rPr>
        <w:t>（二）</w:t>
      </w:r>
      <w:r>
        <w:rPr>
          <w:rFonts w:hint="default" w:ascii="Times New Roman" w:hAnsi="Times New Roman" w:eastAsia="方正仿宋_GBK" w:cs="Times New Roman"/>
          <w:i w:val="0"/>
          <w:iCs w:val="0"/>
          <w:caps w:val="0"/>
          <w:color w:val="auto"/>
          <w:spacing w:val="0"/>
          <w:sz w:val="32"/>
          <w:szCs w:val="32"/>
          <w:shd w:val="clear" w:color="auto" w:fill="auto"/>
        </w:rPr>
        <w:t>个人年度医保政策范围内自负医疗费用达到其家庭年可支配总收入的50%以上、因病致贫的大病患者。</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sz w:val="32"/>
          <w:szCs w:val="32"/>
          <w:shd w:val="clear" w:color="auto" w:fill="auto"/>
        </w:rPr>
        <w:t>第五条</w:t>
      </w:r>
      <w:r>
        <w:rPr>
          <w:rFonts w:hint="default" w:ascii="Times New Roman" w:hAnsi="Times New Roman" w:eastAsia="方正仿宋_GBK" w:cs="Times New Roman"/>
          <w:i w:val="0"/>
          <w:iCs w:val="0"/>
          <w:caps w:val="0"/>
          <w:color w:val="auto"/>
          <w:spacing w:val="0"/>
          <w:sz w:val="32"/>
          <w:szCs w:val="32"/>
          <w:shd w:val="clear" w:color="auto" w:fill="auto"/>
        </w:rPr>
        <w:t xml:space="preserve"> 第三类救助对象认定程序：</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eastAsia="zh-CN"/>
        </w:rPr>
        <w:t>（一）</w:t>
      </w:r>
      <w:r>
        <w:rPr>
          <w:rFonts w:hint="default" w:ascii="Times New Roman" w:hAnsi="Times New Roman" w:eastAsia="方正仿宋_GBK" w:cs="Times New Roman"/>
          <w:i w:val="0"/>
          <w:iCs w:val="0"/>
          <w:caps w:val="0"/>
          <w:color w:val="auto"/>
          <w:spacing w:val="0"/>
          <w:sz w:val="32"/>
          <w:szCs w:val="32"/>
          <w:shd w:val="clear" w:color="auto" w:fill="auto"/>
        </w:rPr>
        <w:t>个人申请。参加我</w:t>
      </w:r>
      <w:r>
        <w:rPr>
          <w:rFonts w:hint="default" w:ascii="Times New Roman" w:hAnsi="Times New Roman" w:eastAsia="方正仿宋_GBK" w:cs="Times New Roman"/>
          <w:i w:val="0"/>
          <w:iCs w:val="0"/>
          <w:caps w:val="0"/>
          <w:color w:val="auto"/>
          <w:spacing w:val="0"/>
          <w:sz w:val="32"/>
          <w:szCs w:val="32"/>
          <w:shd w:val="clear" w:color="auto" w:fill="auto"/>
          <w:lang w:eastAsia="zh-CN"/>
        </w:rPr>
        <w:t>县</w:t>
      </w:r>
      <w:r>
        <w:rPr>
          <w:rFonts w:hint="default" w:ascii="Times New Roman" w:hAnsi="Times New Roman" w:eastAsia="方正仿宋_GBK" w:cs="Times New Roman"/>
          <w:i w:val="0"/>
          <w:iCs w:val="0"/>
          <w:caps w:val="0"/>
          <w:color w:val="auto"/>
          <w:spacing w:val="0"/>
          <w:sz w:val="32"/>
          <w:szCs w:val="32"/>
          <w:shd w:val="clear" w:color="auto" w:fill="auto"/>
        </w:rPr>
        <w:t>基本医疗保险的申请人原则上向户籍所在地乡镇提出书面申请。参加</w:t>
      </w:r>
      <w:r>
        <w:rPr>
          <w:rFonts w:hint="default" w:ascii="Times New Roman" w:hAnsi="Times New Roman" w:eastAsia="方正仿宋_GBK" w:cs="Times New Roman"/>
          <w:i w:val="0"/>
          <w:iCs w:val="0"/>
          <w:caps w:val="0"/>
          <w:color w:val="auto"/>
          <w:spacing w:val="0"/>
          <w:sz w:val="32"/>
          <w:szCs w:val="32"/>
          <w:shd w:val="clear" w:color="auto" w:fill="auto"/>
          <w:lang w:eastAsia="zh-CN"/>
        </w:rPr>
        <w:t>我县</w:t>
      </w:r>
      <w:r>
        <w:rPr>
          <w:rFonts w:hint="default" w:ascii="Times New Roman" w:hAnsi="Times New Roman" w:eastAsia="方正仿宋_GBK" w:cs="Times New Roman"/>
          <w:i w:val="0"/>
          <w:iCs w:val="0"/>
          <w:caps w:val="0"/>
          <w:color w:val="auto"/>
          <w:spacing w:val="0"/>
          <w:sz w:val="32"/>
          <w:szCs w:val="32"/>
          <w:shd w:val="clear" w:color="auto" w:fill="auto"/>
        </w:rPr>
        <w:t>职工医保的灵活就业人员、破产改制企业退休人员向居住地所在乡镇提出救助申请，其他参保职工向所在单位提出申请。申请人提出申请时需填写《</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炎陵县第三类救助对象（再救助对象）医疗救助申请表</w:t>
      </w:r>
      <w:r>
        <w:rPr>
          <w:rFonts w:hint="default" w:ascii="Times New Roman" w:hAnsi="Times New Roman" w:eastAsia="方正仿宋_GBK" w:cs="Times New Roman"/>
          <w:i w:val="0"/>
          <w:iCs w:val="0"/>
          <w:caps w:val="0"/>
          <w:color w:val="auto"/>
          <w:spacing w:val="0"/>
          <w:sz w:val="32"/>
          <w:szCs w:val="32"/>
          <w:shd w:val="clear" w:color="auto" w:fill="auto"/>
        </w:rPr>
        <w:t>》（附件</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2</w:t>
      </w:r>
      <w:r>
        <w:rPr>
          <w:rFonts w:hint="default" w:ascii="Times New Roman" w:hAnsi="Times New Roman" w:eastAsia="方正仿宋_GBK" w:cs="Times New Roman"/>
          <w:i w:val="0"/>
          <w:iCs w:val="0"/>
          <w:caps w:val="0"/>
          <w:color w:val="auto"/>
          <w:spacing w:val="0"/>
          <w:sz w:val="32"/>
          <w:szCs w:val="32"/>
          <w:shd w:val="clear" w:color="auto" w:fill="auto"/>
        </w:rPr>
        <w:t>）和《</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w:t>
      </w:r>
      <w:r>
        <w:rPr>
          <w:rFonts w:hint="default" w:ascii="Times New Roman" w:hAnsi="Times New Roman" w:eastAsia="方正仿宋_GBK" w:cs="Times New Roman"/>
          <w:i w:val="0"/>
          <w:iCs w:val="0"/>
          <w:caps w:val="0"/>
          <w:color w:val="auto"/>
          <w:spacing w:val="0"/>
          <w:sz w:val="32"/>
          <w:szCs w:val="32"/>
          <w:shd w:val="clear" w:color="auto" w:fill="auto"/>
        </w:rPr>
        <w:t>第三类救助对象（再救助对象）家庭经济状况核对授权书》（附件</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4</w:t>
      </w:r>
      <w:r>
        <w:rPr>
          <w:rFonts w:hint="default" w:ascii="Times New Roman" w:hAnsi="Times New Roman" w:eastAsia="方正仿宋_GBK" w:cs="Times New Roman"/>
          <w:i w:val="0"/>
          <w:iCs w:val="0"/>
          <w:caps w:val="0"/>
          <w:color w:val="auto"/>
          <w:spacing w:val="0"/>
          <w:sz w:val="32"/>
          <w:szCs w:val="32"/>
          <w:shd w:val="clear" w:color="auto" w:fill="auto"/>
        </w:rPr>
        <w:t>）,并</w:t>
      </w:r>
      <w:r>
        <w:rPr>
          <w:rFonts w:hint="default" w:ascii="Times New Roman" w:hAnsi="Times New Roman" w:eastAsia="方正仿宋_GBK" w:cs="Times New Roman"/>
          <w:i w:val="0"/>
          <w:iCs w:val="0"/>
          <w:caps w:val="0"/>
          <w:color w:val="auto"/>
          <w:spacing w:val="0"/>
          <w:sz w:val="32"/>
          <w:szCs w:val="32"/>
          <w:shd w:val="clear" w:color="auto" w:fill="auto"/>
          <w:lang w:eastAsia="zh-CN"/>
        </w:rPr>
        <w:t>按照</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default" w:ascii="Times New Roman" w:hAnsi="Times New Roman" w:eastAsia="方正仿宋_GBK" w:cs="Times New Roman"/>
          <w:i w:val="0"/>
          <w:iCs w:val="0"/>
          <w:caps w:val="0"/>
          <w:color w:val="auto"/>
          <w:spacing w:val="0"/>
          <w:sz w:val="32"/>
          <w:szCs w:val="32"/>
          <w:shd w:val="clear" w:color="auto" w:fill="auto"/>
          <w:lang w:eastAsia="zh-CN"/>
        </w:rPr>
        <w:t>株洲</w:t>
      </w:r>
      <w:r>
        <w:rPr>
          <w:rFonts w:hint="default" w:ascii="Times New Roman" w:hAnsi="Times New Roman" w:eastAsia="方正仿宋_GBK" w:cs="Times New Roman"/>
          <w:i w:val="0"/>
          <w:iCs w:val="0"/>
          <w:caps w:val="0"/>
          <w:color w:val="auto"/>
          <w:spacing w:val="0"/>
          <w:sz w:val="32"/>
          <w:szCs w:val="32"/>
          <w:shd w:val="clear" w:color="auto" w:fill="auto"/>
        </w:rPr>
        <w:t>市医疗救助实施细则》规定</w:t>
      </w:r>
      <w:r>
        <w:rPr>
          <w:rFonts w:hint="default" w:ascii="Times New Roman" w:hAnsi="Times New Roman" w:eastAsia="方正仿宋_GBK" w:cs="Times New Roman"/>
          <w:i w:val="0"/>
          <w:iCs w:val="0"/>
          <w:caps w:val="0"/>
          <w:color w:val="auto"/>
          <w:spacing w:val="0"/>
          <w:sz w:val="32"/>
          <w:szCs w:val="32"/>
          <w:shd w:val="clear" w:color="auto" w:fill="auto"/>
          <w:lang w:eastAsia="zh-CN"/>
        </w:rPr>
        <w:t>如实提供以下</w:t>
      </w:r>
      <w:r>
        <w:rPr>
          <w:rFonts w:hint="default" w:ascii="Times New Roman" w:hAnsi="Times New Roman" w:eastAsia="方正仿宋_GBK" w:cs="Times New Roman"/>
          <w:i w:val="0"/>
          <w:iCs w:val="0"/>
          <w:caps w:val="0"/>
          <w:color w:val="auto"/>
          <w:spacing w:val="0"/>
          <w:sz w:val="32"/>
          <w:szCs w:val="32"/>
          <w:shd w:val="clear" w:color="auto" w:fill="auto"/>
        </w:rPr>
        <w:t>资料。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1.救助对象本人身份证、户口簿原件及复印件（委托他人办理的，同时提供受委托人的身份证或户口簿原件及复印 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2.提供社会保障卡、“一卡通”或银行卡复印件；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3.当年度疾病诊断书或病史证明材料；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4.相关医疗机构出具的当年度医疗费用结算清单、转诊证明等能够证明合规医疗费用的有效凭证等；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lang w:val="en-US" w:eastAsia="zh-CN"/>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5.民政部门出具有认定证明材料，乡村振兴部门出具</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监测对象身份</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认定证明，退役军人事务部门出具的退役军人证明。</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eastAsia="zh-CN"/>
        </w:rPr>
        <w:t>（二）</w:t>
      </w:r>
      <w:r>
        <w:rPr>
          <w:rFonts w:hint="default" w:ascii="Times New Roman" w:hAnsi="Times New Roman" w:eastAsia="方正仿宋_GBK" w:cs="Times New Roman"/>
          <w:i w:val="0"/>
          <w:iCs w:val="0"/>
          <w:caps w:val="0"/>
          <w:color w:val="auto"/>
          <w:spacing w:val="0"/>
          <w:sz w:val="32"/>
          <w:szCs w:val="32"/>
          <w:shd w:val="clear" w:color="auto" w:fill="auto"/>
        </w:rPr>
        <w:t>入户调查。乡镇</w:t>
      </w:r>
      <w:r>
        <w:rPr>
          <w:rFonts w:hint="default" w:ascii="Times New Roman" w:hAnsi="Times New Roman" w:eastAsia="方正仿宋_GBK" w:cs="Times New Roman"/>
          <w:i w:val="0"/>
          <w:iCs w:val="0"/>
          <w:caps w:val="0"/>
          <w:color w:val="auto"/>
          <w:spacing w:val="0"/>
          <w:sz w:val="32"/>
          <w:szCs w:val="32"/>
          <w:shd w:val="clear" w:color="auto" w:fill="auto"/>
          <w:lang w:eastAsia="zh-CN"/>
        </w:rPr>
        <w:t>或参保单位</w:t>
      </w:r>
      <w:r>
        <w:rPr>
          <w:rFonts w:hint="default" w:ascii="Times New Roman" w:hAnsi="Times New Roman" w:eastAsia="方正仿宋_GBK" w:cs="Times New Roman"/>
          <w:i w:val="0"/>
          <w:iCs w:val="0"/>
          <w:caps w:val="0"/>
          <w:color w:val="auto"/>
          <w:spacing w:val="0"/>
          <w:sz w:val="32"/>
          <w:szCs w:val="32"/>
          <w:shd w:val="clear" w:color="auto" w:fill="auto"/>
        </w:rPr>
        <w:t>受理医疗救助申请后，应根据</w:t>
      </w:r>
      <w:r>
        <w:rPr>
          <w:rFonts w:hint="default" w:ascii="Times New Roman" w:hAnsi="Times New Roman" w:eastAsia="方正仿宋_GBK" w:cs="Times New Roman"/>
          <w:i w:val="0"/>
          <w:iCs w:val="0"/>
          <w:caps w:val="0"/>
          <w:color w:val="auto"/>
          <w:spacing w:val="0"/>
          <w:sz w:val="32"/>
          <w:szCs w:val="32"/>
          <w:shd w:val="clear" w:color="auto" w:fill="auto"/>
          <w:lang w:eastAsia="zh-CN"/>
        </w:rPr>
        <w:t>县</w:t>
      </w:r>
      <w:r>
        <w:rPr>
          <w:rFonts w:hint="default" w:ascii="Times New Roman" w:hAnsi="Times New Roman" w:eastAsia="方正仿宋_GBK" w:cs="Times New Roman"/>
          <w:i w:val="0"/>
          <w:iCs w:val="0"/>
          <w:caps w:val="0"/>
          <w:color w:val="auto"/>
          <w:spacing w:val="0"/>
          <w:sz w:val="32"/>
          <w:szCs w:val="32"/>
          <w:shd w:val="clear" w:color="auto" w:fill="auto"/>
        </w:rPr>
        <w:t>民政</w:t>
      </w:r>
      <w:r>
        <w:rPr>
          <w:rFonts w:hint="default" w:ascii="Times New Roman" w:hAnsi="Times New Roman" w:eastAsia="方正仿宋_GBK" w:cs="Times New Roman"/>
          <w:i w:val="0"/>
          <w:iCs w:val="0"/>
          <w:caps w:val="0"/>
          <w:color w:val="auto"/>
          <w:spacing w:val="0"/>
          <w:sz w:val="32"/>
          <w:szCs w:val="32"/>
          <w:shd w:val="clear" w:color="auto" w:fill="auto"/>
          <w:lang w:eastAsia="zh-CN"/>
        </w:rPr>
        <w:t>局</w:t>
      </w:r>
      <w:r>
        <w:rPr>
          <w:rFonts w:hint="default" w:ascii="Times New Roman" w:hAnsi="Times New Roman" w:eastAsia="方正仿宋_GBK" w:cs="Times New Roman"/>
          <w:i w:val="0"/>
          <w:iCs w:val="0"/>
          <w:caps w:val="0"/>
          <w:color w:val="auto"/>
          <w:spacing w:val="0"/>
          <w:sz w:val="32"/>
          <w:szCs w:val="32"/>
          <w:shd w:val="clear" w:color="auto" w:fill="auto"/>
        </w:rPr>
        <w:t>家庭经济状况核算评估办法，在10个工作日内完成入户调查</w:t>
      </w:r>
      <w:r>
        <w:rPr>
          <w:rFonts w:hint="default" w:ascii="Times New Roman" w:hAnsi="Times New Roman" w:eastAsia="方正仿宋_GBK" w:cs="Times New Roman"/>
          <w:i w:val="0"/>
          <w:iCs w:val="0"/>
          <w:caps w:val="0"/>
          <w:color w:val="auto"/>
          <w:spacing w:val="0"/>
          <w:sz w:val="32"/>
          <w:szCs w:val="32"/>
          <w:shd w:val="clear" w:color="auto" w:fill="auto"/>
          <w:lang w:eastAsia="zh-CN"/>
        </w:rPr>
        <w:t>核实和基础资料审核。调查核实后，乡镇人民政府或参保单位应当出具家庭经济状况调查表（附件</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3</w:t>
      </w:r>
      <w:r>
        <w:rPr>
          <w:rFonts w:hint="default" w:ascii="Times New Roman" w:hAnsi="Times New Roman" w:eastAsia="方正仿宋_GBK" w:cs="Times New Roman"/>
          <w:i w:val="0"/>
          <w:iCs w:val="0"/>
          <w:caps w:val="0"/>
          <w:color w:val="auto"/>
          <w:spacing w:val="0"/>
          <w:sz w:val="32"/>
          <w:szCs w:val="32"/>
          <w:shd w:val="clear" w:color="auto" w:fill="auto"/>
          <w:lang w:eastAsia="zh-CN"/>
        </w:rPr>
        <w:t>）、</w:t>
      </w:r>
      <w:r>
        <w:rPr>
          <w:rFonts w:hint="default" w:ascii="Times New Roman" w:hAnsi="Times New Roman" w:eastAsia="方正仿宋_GBK" w:cs="Times New Roman"/>
          <w:i w:val="0"/>
          <w:iCs w:val="0"/>
          <w:caps w:val="0"/>
          <w:color w:val="auto"/>
          <w:spacing w:val="0"/>
          <w:sz w:val="32"/>
          <w:szCs w:val="32"/>
          <w:shd w:val="clear" w:color="auto" w:fill="auto"/>
        </w:rPr>
        <w:t>家庭经济状况核对报告</w:t>
      </w:r>
      <w:r>
        <w:rPr>
          <w:rFonts w:hint="default" w:ascii="Times New Roman" w:hAnsi="Times New Roman" w:eastAsia="方正仿宋_GBK" w:cs="Times New Roman"/>
          <w:i w:val="0"/>
          <w:iCs w:val="0"/>
          <w:caps w:val="0"/>
          <w:color w:val="auto"/>
          <w:spacing w:val="0"/>
          <w:sz w:val="32"/>
          <w:szCs w:val="32"/>
          <w:shd w:val="clear" w:color="auto" w:fill="auto"/>
          <w:lang w:eastAsia="zh-CN"/>
        </w:rPr>
        <w:t>等评估材料，同时对其医疗救助申请提出初审意见，即乡镇或参保单位医保、民政经办人须签字，乡镇或参保单位负责人签字盖公章，并将相关评估和审核资料（包括医疗救助申请表、家庭经济状况调查表、</w:t>
      </w:r>
      <w:r>
        <w:rPr>
          <w:rFonts w:hint="default" w:ascii="Times New Roman" w:hAnsi="Times New Roman" w:eastAsia="方正仿宋_GBK" w:cs="Times New Roman"/>
          <w:i w:val="0"/>
          <w:iCs w:val="0"/>
          <w:caps w:val="0"/>
          <w:color w:val="auto"/>
          <w:spacing w:val="0"/>
          <w:sz w:val="32"/>
          <w:szCs w:val="32"/>
          <w:shd w:val="clear" w:color="auto" w:fill="auto"/>
        </w:rPr>
        <w:t>家庭经济状况核对报告</w:t>
      </w:r>
      <w:r>
        <w:rPr>
          <w:rFonts w:hint="default" w:ascii="Times New Roman" w:hAnsi="Times New Roman" w:eastAsia="方正仿宋_GBK" w:cs="Times New Roman"/>
          <w:i w:val="0"/>
          <w:iCs w:val="0"/>
          <w:caps w:val="0"/>
          <w:color w:val="auto"/>
          <w:spacing w:val="0"/>
          <w:sz w:val="32"/>
          <w:szCs w:val="32"/>
          <w:shd w:val="clear" w:color="auto" w:fill="auto"/>
          <w:lang w:eastAsia="zh-CN"/>
        </w:rPr>
        <w:t>、相关职能部门出具的证明材料及前期收集的申请对象的相关资料）提交县民政局或县乡村振兴局进行核对。</w:t>
      </w:r>
      <w:r>
        <w:rPr>
          <w:rFonts w:hint="default" w:ascii="Times New Roman" w:hAnsi="Times New Roman" w:eastAsia="方正仿宋_GBK" w:cs="Times New Roman"/>
          <w:i w:val="0"/>
          <w:iCs w:val="0"/>
          <w:caps w:val="0"/>
          <w:color w:val="auto"/>
          <w:spacing w:val="0"/>
          <w:sz w:val="32"/>
          <w:szCs w:val="32"/>
          <w:shd w:val="clear" w:color="auto" w:fill="auto"/>
        </w:rPr>
        <w:t>如遇突发性重特大疾病患者，应特事特办、及时审核。经入户核查不符合条件的，要向申请人出具《</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w:t>
      </w:r>
      <w:r>
        <w:rPr>
          <w:rFonts w:hint="default" w:ascii="Times New Roman" w:hAnsi="Times New Roman" w:eastAsia="方正仿宋_GBK" w:cs="Times New Roman"/>
          <w:i w:val="0"/>
          <w:iCs w:val="0"/>
          <w:caps w:val="0"/>
          <w:color w:val="auto"/>
          <w:spacing w:val="0"/>
          <w:sz w:val="32"/>
          <w:szCs w:val="32"/>
          <w:shd w:val="clear" w:color="auto" w:fill="auto"/>
        </w:rPr>
        <w:t>不符合第三类救助对象（再救助</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对象</w:t>
      </w:r>
      <w:r>
        <w:rPr>
          <w:rFonts w:hint="default" w:ascii="Times New Roman" w:hAnsi="Times New Roman" w:eastAsia="方正仿宋_GBK" w:cs="Times New Roman"/>
          <w:i w:val="0"/>
          <w:iCs w:val="0"/>
          <w:caps w:val="0"/>
          <w:color w:val="auto"/>
          <w:spacing w:val="0"/>
          <w:sz w:val="32"/>
          <w:szCs w:val="32"/>
          <w:shd w:val="clear" w:color="auto" w:fill="auto"/>
        </w:rPr>
        <w:t>）认定条件的告知书》（附件</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6</w:t>
      </w:r>
      <w:r>
        <w:rPr>
          <w:rFonts w:hint="default" w:ascii="Times New Roman" w:hAnsi="Times New Roman" w:eastAsia="方正仿宋_GBK" w:cs="Times New Roman"/>
          <w:i w:val="0"/>
          <w:iCs w:val="0"/>
          <w:caps w:val="0"/>
          <w:color w:val="auto"/>
          <w:spacing w:val="0"/>
          <w:sz w:val="32"/>
          <w:szCs w:val="32"/>
          <w:shd w:val="clear" w:color="auto" w:fill="auto"/>
        </w:rPr>
        <w:t>）。</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lang w:eastAsia="zh-CN"/>
        </w:rPr>
      </w:pPr>
      <w:r>
        <w:rPr>
          <w:rFonts w:hint="default" w:ascii="Times New Roman" w:hAnsi="Times New Roman" w:eastAsia="方正仿宋_GBK" w:cs="Times New Roman"/>
          <w:i w:val="0"/>
          <w:iCs w:val="0"/>
          <w:caps w:val="0"/>
          <w:color w:val="auto"/>
          <w:spacing w:val="0"/>
          <w:sz w:val="32"/>
          <w:szCs w:val="32"/>
          <w:shd w:val="clear" w:color="auto" w:fill="auto"/>
          <w:lang w:eastAsia="zh-CN"/>
        </w:rPr>
        <w:t>（三）</w:t>
      </w:r>
      <w:r>
        <w:rPr>
          <w:rFonts w:hint="default" w:ascii="Times New Roman" w:hAnsi="Times New Roman" w:eastAsia="方正仿宋_GBK" w:cs="Times New Roman"/>
          <w:i w:val="0"/>
          <w:iCs w:val="0"/>
          <w:caps w:val="0"/>
          <w:color w:val="auto"/>
          <w:spacing w:val="0"/>
          <w:sz w:val="32"/>
          <w:szCs w:val="32"/>
          <w:shd w:val="clear" w:color="auto" w:fill="auto"/>
        </w:rPr>
        <w:t>行业部门核对。县民政</w:t>
      </w:r>
      <w:r>
        <w:rPr>
          <w:rFonts w:hint="default" w:ascii="Times New Roman" w:hAnsi="Times New Roman" w:eastAsia="方正仿宋_GBK" w:cs="Times New Roman"/>
          <w:i w:val="0"/>
          <w:iCs w:val="0"/>
          <w:caps w:val="0"/>
          <w:color w:val="auto"/>
          <w:spacing w:val="0"/>
          <w:sz w:val="32"/>
          <w:szCs w:val="32"/>
          <w:shd w:val="clear" w:color="auto" w:fill="auto"/>
          <w:lang w:eastAsia="zh-CN"/>
        </w:rPr>
        <w:t>局</w:t>
      </w:r>
      <w:r>
        <w:rPr>
          <w:rFonts w:hint="default" w:ascii="Times New Roman" w:hAnsi="Times New Roman" w:eastAsia="方正仿宋_GBK" w:cs="Times New Roman"/>
          <w:i w:val="0"/>
          <w:iCs w:val="0"/>
          <w:caps w:val="0"/>
          <w:color w:val="auto"/>
          <w:spacing w:val="0"/>
          <w:sz w:val="32"/>
          <w:szCs w:val="32"/>
          <w:shd w:val="clear" w:color="auto" w:fill="auto"/>
        </w:rPr>
        <w:t>在收到医疗救助核对委托后，在</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10</w:t>
      </w:r>
      <w:r>
        <w:rPr>
          <w:rFonts w:hint="default" w:ascii="Times New Roman" w:hAnsi="Times New Roman" w:eastAsia="方正仿宋_GBK" w:cs="Times New Roman"/>
          <w:i w:val="0"/>
          <w:iCs w:val="0"/>
          <w:caps w:val="0"/>
          <w:color w:val="auto"/>
          <w:spacing w:val="0"/>
          <w:sz w:val="32"/>
          <w:szCs w:val="32"/>
          <w:shd w:val="clear" w:color="auto" w:fill="auto"/>
        </w:rPr>
        <w:t>个工作日内，完成</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对第三类对象的认定</w:t>
      </w:r>
      <w:r>
        <w:rPr>
          <w:rFonts w:hint="default" w:ascii="Times New Roman" w:hAnsi="Times New Roman" w:eastAsia="方正仿宋_GBK" w:cs="Times New Roman"/>
          <w:i w:val="0"/>
          <w:iCs w:val="0"/>
          <w:caps w:val="0"/>
          <w:color w:val="auto"/>
          <w:spacing w:val="0"/>
          <w:sz w:val="32"/>
          <w:szCs w:val="32"/>
          <w:shd w:val="clear" w:color="auto" w:fill="auto"/>
        </w:rPr>
        <w:t>。申请对象符合第三类救助对象认定标准的，</w:t>
      </w:r>
      <w:r>
        <w:rPr>
          <w:rFonts w:hint="default" w:ascii="Times New Roman" w:hAnsi="Times New Roman" w:eastAsia="方正仿宋_GBK" w:cs="Times New Roman"/>
          <w:i w:val="0"/>
          <w:iCs w:val="0"/>
          <w:caps w:val="0"/>
          <w:color w:val="auto"/>
          <w:spacing w:val="0"/>
          <w:sz w:val="32"/>
          <w:szCs w:val="32"/>
          <w:u w:val="none"/>
          <w:shd w:val="clear" w:color="auto" w:fill="auto"/>
        </w:rPr>
        <w:t>县民政</w:t>
      </w:r>
      <w:r>
        <w:rPr>
          <w:rFonts w:hint="default" w:ascii="Times New Roman" w:hAnsi="Times New Roman" w:eastAsia="方正仿宋_GBK" w:cs="Times New Roman"/>
          <w:i w:val="0"/>
          <w:iCs w:val="0"/>
          <w:caps w:val="0"/>
          <w:color w:val="auto"/>
          <w:spacing w:val="0"/>
          <w:sz w:val="32"/>
          <w:szCs w:val="32"/>
          <w:u w:val="none"/>
          <w:shd w:val="clear" w:color="auto" w:fill="auto"/>
          <w:lang w:eastAsia="zh-CN"/>
        </w:rPr>
        <w:t>局</w:t>
      </w:r>
      <w:r>
        <w:rPr>
          <w:rFonts w:hint="default" w:ascii="Times New Roman" w:hAnsi="Times New Roman" w:eastAsia="方正仿宋_GBK" w:cs="Times New Roman"/>
          <w:i w:val="0"/>
          <w:iCs w:val="0"/>
          <w:caps w:val="0"/>
          <w:color w:val="auto"/>
          <w:spacing w:val="0"/>
          <w:sz w:val="32"/>
          <w:szCs w:val="32"/>
          <w:u w:val="none"/>
          <w:shd w:val="clear" w:color="auto" w:fill="auto"/>
        </w:rPr>
        <w:t>在</w:t>
      </w:r>
      <w:r>
        <w:rPr>
          <w:rFonts w:hint="default" w:ascii="Times New Roman" w:hAnsi="Times New Roman" w:eastAsia="方正仿宋_GBK" w:cs="Times New Roman"/>
          <w:i w:val="0"/>
          <w:iCs w:val="0"/>
          <w:caps w:val="0"/>
          <w:color w:val="auto"/>
          <w:spacing w:val="0"/>
          <w:sz w:val="32"/>
          <w:szCs w:val="32"/>
          <w:u w:val="none"/>
          <w:shd w:val="clear" w:color="auto" w:fill="auto"/>
          <w:lang w:eastAsia="zh-CN"/>
        </w:rPr>
        <w:t>第三类对象医疗救助申请表中的</w:t>
      </w:r>
      <w:r>
        <w:rPr>
          <w:rFonts w:hint="default" w:ascii="Times New Roman" w:hAnsi="Times New Roman" w:eastAsia="方正仿宋_GBK" w:cs="Times New Roman"/>
          <w:i w:val="0"/>
          <w:iCs w:val="0"/>
          <w:caps w:val="0"/>
          <w:color w:val="auto"/>
          <w:spacing w:val="0"/>
          <w:sz w:val="32"/>
          <w:szCs w:val="32"/>
          <w:u w:val="none"/>
          <w:shd w:val="clear" w:color="auto" w:fill="auto"/>
        </w:rPr>
        <w:t>身份</w:t>
      </w:r>
      <w:r>
        <w:rPr>
          <w:rFonts w:hint="default" w:ascii="Times New Roman" w:hAnsi="Times New Roman" w:eastAsia="方正仿宋_GBK" w:cs="Times New Roman"/>
          <w:i w:val="0"/>
          <w:iCs w:val="0"/>
          <w:caps w:val="0"/>
          <w:color w:val="auto"/>
          <w:spacing w:val="0"/>
          <w:sz w:val="32"/>
          <w:szCs w:val="32"/>
          <w:u w:val="none"/>
          <w:shd w:val="clear" w:color="auto" w:fill="auto"/>
          <w:lang w:eastAsia="zh-CN"/>
        </w:rPr>
        <w:t>类别审核意见栏</w:t>
      </w:r>
      <w:r>
        <w:rPr>
          <w:rFonts w:hint="default" w:ascii="Times New Roman" w:hAnsi="Times New Roman" w:eastAsia="方正仿宋_GBK" w:cs="Times New Roman"/>
          <w:i w:val="0"/>
          <w:iCs w:val="0"/>
          <w:caps w:val="0"/>
          <w:color w:val="auto"/>
          <w:spacing w:val="0"/>
          <w:sz w:val="32"/>
          <w:szCs w:val="32"/>
          <w:u w:val="none"/>
          <w:shd w:val="clear" w:color="auto" w:fill="auto"/>
        </w:rPr>
        <w:t>签署核对</w:t>
      </w:r>
      <w:r>
        <w:rPr>
          <w:rFonts w:hint="default" w:ascii="Times New Roman" w:hAnsi="Times New Roman" w:eastAsia="方正仿宋_GBK" w:cs="Times New Roman"/>
          <w:i w:val="0"/>
          <w:iCs w:val="0"/>
          <w:caps w:val="0"/>
          <w:color w:val="auto"/>
          <w:spacing w:val="0"/>
          <w:sz w:val="32"/>
          <w:szCs w:val="32"/>
          <w:u w:val="none"/>
          <w:shd w:val="clear" w:color="auto" w:fill="auto"/>
          <w:lang w:val="en-US" w:eastAsia="zh-CN"/>
        </w:rPr>
        <w:t>认定</w:t>
      </w:r>
      <w:r>
        <w:rPr>
          <w:rFonts w:hint="default" w:ascii="Times New Roman" w:hAnsi="Times New Roman" w:eastAsia="方正仿宋_GBK" w:cs="Times New Roman"/>
          <w:i w:val="0"/>
          <w:iCs w:val="0"/>
          <w:caps w:val="0"/>
          <w:color w:val="auto"/>
          <w:spacing w:val="0"/>
          <w:sz w:val="32"/>
          <w:szCs w:val="32"/>
          <w:u w:val="none"/>
          <w:shd w:val="clear" w:color="auto" w:fill="auto"/>
        </w:rPr>
        <w:t>意见</w:t>
      </w:r>
      <w:r>
        <w:rPr>
          <w:rFonts w:hint="default" w:ascii="Times New Roman" w:hAnsi="Times New Roman" w:eastAsia="方正仿宋_GBK" w:cs="Times New Roman"/>
          <w:i w:val="0"/>
          <w:iCs w:val="0"/>
          <w:caps w:val="0"/>
          <w:color w:val="auto"/>
          <w:spacing w:val="0"/>
          <w:sz w:val="32"/>
          <w:szCs w:val="32"/>
          <w:u w:val="none"/>
          <w:shd w:val="clear" w:color="auto" w:fill="auto"/>
          <w:lang w:eastAsia="zh-CN"/>
        </w:rPr>
        <w:t>，</w:t>
      </w:r>
      <w:r>
        <w:rPr>
          <w:rFonts w:hint="default" w:ascii="Times New Roman" w:hAnsi="Times New Roman" w:eastAsia="方正仿宋_GBK" w:cs="Times New Roman"/>
          <w:i w:val="0"/>
          <w:iCs w:val="0"/>
          <w:caps w:val="0"/>
          <w:color w:val="auto"/>
          <w:spacing w:val="0"/>
          <w:sz w:val="32"/>
          <w:szCs w:val="32"/>
          <w:u w:val="none"/>
          <w:shd w:val="clear" w:color="auto" w:fill="auto"/>
          <w:lang w:eastAsia="zh-CN"/>
        </w:rPr>
        <w:t>经办人和负责人签字并盖公章</w:t>
      </w:r>
      <w:r>
        <w:rPr>
          <w:rFonts w:hint="default" w:ascii="Times New Roman" w:hAnsi="Times New Roman" w:eastAsia="方正仿宋_GBK" w:cs="Times New Roman"/>
          <w:i w:val="0"/>
          <w:iCs w:val="0"/>
          <w:caps w:val="0"/>
          <w:color w:val="auto"/>
          <w:spacing w:val="0"/>
          <w:sz w:val="32"/>
          <w:szCs w:val="32"/>
          <w:u w:val="none"/>
          <w:shd w:val="clear" w:color="auto" w:fill="auto"/>
        </w:rPr>
        <w:t>；申请对象符合</w:t>
      </w:r>
      <w:r>
        <w:rPr>
          <w:rFonts w:hint="default" w:ascii="Times New Roman" w:hAnsi="Times New Roman" w:eastAsia="方正仿宋_GBK" w:cs="Times New Roman"/>
          <w:i w:val="0"/>
          <w:iCs w:val="0"/>
          <w:caps w:val="0"/>
          <w:color w:val="auto"/>
          <w:spacing w:val="0"/>
          <w:sz w:val="32"/>
          <w:szCs w:val="32"/>
          <w:u w:val="none"/>
          <w:shd w:val="clear" w:color="auto" w:fill="auto"/>
          <w:lang w:eastAsia="zh-CN"/>
        </w:rPr>
        <w:t>再</w:t>
      </w:r>
      <w:r>
        <w:rPr>
          <w:rFonts w:hint="default" w:ascii="Times New Roman" w:hAnsi="Times New Roman" w:eastAsia="方正仿宋_GBK" w:cs="Times New Roman"/>
          <w:i w:val="0"/>
          <w:iCs w:val="0"/>
          <w:caps w:val="0"/>
          <w:color w:val="auto"/>
          <w:spacing w:val="0"/>
          <w:sz w:val="32"/>
          <w:szCs w:val="32"/>
          <w:u w:val="none"/>
          <w:shd w:val="clear" w:color="auto" w:fill="auto"/>
        </w:rPr>
        <w:t>救助对象认定标准的，</w:t>
      </w:r>
      <w:r>
        <w:rPr>
          <w:rFonts w:hint="default" w:ascii="Times New Roman" w:hAnsi="Times New Roman" w:eastAsia="方正仿宋_GBK" w:cs="Times New Roman"/>
          <w:i w:val="0"/>
          <w:iCs w:val="0"/>
          <w:caps w:val="0"/>
          <w:color w:val="auto"/>
          <w:spacing w:val="0"/>
          <w:sz w:val="32"/>
          <w:szCs w:val="32"/>
          <w:u w:val="none"/>
          <w:shd w:val="clear" w:color="auto" w:fill="auto"/>
        </w:rPr>
        <w:t>县</w:t>
      </w:r>
      <w:r>
        <w:rPr>
          <w:rFonts w:hint="default" w:ascii="Times New Roman" w:hAnsi="Times New Roman" w:eastAsia="方正仿宋_GBK" w:cs="Times New Roman"/>
          <w:i w:val="0"/>
          <w:iCs w:val="0"/>
          <w:caps w:val="0"/>
          <w:color w:val="auto"/>
          <w:spacing w:val="0"/>
          <w:sz w:val="32"/>
          <w:szCs w:val="32"/>
          <w:u w:val="none"/>
          <w:shd w:val="clear" w:color="auto" w:fill="auto"/>
          <w:lang w:eastAsia="zh-CN"/>
        </w:rPr>
        <w:t>乡村振兴局</w:t>
      </w:r>
      <w:r>
        <w:rPr>
          <w:rFonts w:hint="default" w:ascii="Times New Roman" w:hAnsi="Times New Roman" w:eastAsia="方正仿宋_GBK" w:cs="Times New Roman"/>
          <w:i w:val="0"/>
          <w:iCs w:val="0"/>
          <w:caps w:val="0"/>
          <w:color w:val="auto"/>
          <w:spacing w:val="0"/>
          <w:sz w:val="32"/>
          <w:szCs w:val="32"/>
          <w:u w:val="none"/>
          <w:shd w:val="clear" w:color="auto" w:fill="auto"/>
        </w:rPr>
        <w:t>在</w:t>
      </w:r>
      <w:r>
        <w:rPr>
          <w:rFonts w:hint="default" w:ascii="Times New Roman" w:hAnsi="Times New Roman" w:eastAsia="方正仿宋_GBK" w:cs="Times New Roman"/>
          <w:i w:val="0"/>
          <w:iCs w:val="0"/>
          <w:caps w:val="0"/>
          <w:color w:val="auto"/>
          <w:spacing w:val="0"/>
          <w:sz w:val="32"/>
          <w:szCs w:val="32"/>
          <w:u w:val="none"/>
          <w:shd w:val="clear" w:color="auto" w:fill="auto"/>
          <w:lang w:eastAsia="zh-CN"/>
        </w:rPr>
        <w:t>再救助对象医疗救助申请表中的</w:t>
      </w:r>
      <w:r>
        <w:rPr>
          <w:rFonts w:hint="default" w:ascii="Times New Roman" w:hAnsi="Times New Roman" w:eastAsia="方正仿宋_GBK" w:cs="Times New Roman"/>
          <w:i w:val="0"/>
          <w:iCs w:val="0"/>
          <w:caps w:val="0"/>
          <w:color w:val="auto"/>
          <w:spacing w:val="0"/>
          <w:sz w:val="32"/>
          <w:szCs w:val="32"/>
          <w:u w:val="none"/>
          <w:shd w:val="clear" w:color="auto" w:fill="auto"/>
        </w:rPr>
        <w:t>身份</w:t>
      </w:r>
      <w:r>
        <w:rPr>
          <w:rFonts w:hint="default" w:ascii="Times New Roman" w:hAnsi="Times New Roman" w:eastAsia="方正仿宋_GBK" w:cs="Times New Roman"/>
          <w:i w:val="0"/>
          <w:iCs w:val="0"/>
          <w:caps w:val="0"/>
          <w:color w:val="auto"/>
          <w:spacing w:val="0"/>
          <w:sz w:val="32"/>
          <w:szCs w:val="32"/>
          <w:u w:val="none"/>
          <w:shd w:val="clear" w:color="auto" w:fill="auto"/>
          <w:lang w:eastAsia="zh-CN"/>
        </w:rPr>
        <w:t>类别审核意见栏</w:t>
      </w:r>
      <w:r>
        <w:rPr>
          <w:rFonts w:hint="default" w:ascii="Times New Roman" w:hAnsi="Times New Roman" w:eastAsia="方正仿宋_GBK" w:cs="Times New Roman"/>
          <w:i w:val="0"/>
          <w:iCs w:val="0"/>
          <w:caps w:val="0"/>
          <w:color w:val="auto"/>
          <w:spacing w:val="0"/>
          <w:sz w:val="32"/>
          <w:szCs w:val="32"/>
          <w:u w:val="none"/>
          <w:shd w:val="clear" w:color="auto" w:fill="auto"/>
        </w:rPr>
        <w:t>签署核对</w:t>
      </w:r>
      <w:r>
        <w:rPr>
          <w:rFonts w:hint="default" w:ascii="Times New Roman" w:hAnsi="Times New Roman" w:eastAsia="方正仿宋_GBK" w:cs="Times New Roman"/>
          <w:i w:val="0"/>
          <w:iCs w:val="0"/>
          <w:caps w:val="0"/>
          <w:color w:val="auto"/>
          <w:spacing w:val="0"/>
          <w:sz w:val="32"/>
          <w:szCs w:val="32"/>
          <w:u w:val="none"/>
          <w:shd w:val="clear" w:color="auto" w:fill="auto"/>
          <w:lang w:val="en-US" w:eastAsia="zh-CN"/>
        </w:rPr>
        <w:t>认定</w:t>
      </w:r>
      <w:r>
        <w:rPr>
          <w:rFonts w:hint="default" w:ascii="Times New Roman" w:hAnsi="Times New Roman" w:eastAsia="方正仿宋_GBK" w:cs="Times New Roman"/>
          <w:i w:val="0"/>
          <w:iCs w:val="0"/>
          <w:caps w:val="0"/>
          <w:color w:val="auto"/>
          <w:spacing w:val="0"/>
          <w:sz w:val="32"/>
          <w:szCs w:val="32"/>
          <w:u w:val="none"/>
          <w:shd w:val="clear" w:color="auto" w:fill="auto"/>
        </w:rPr>
        <w:t>意见</w:t>
      </w:r>
      <w:r>
        <w:rPr>
          <w:rFonts w:hint="default" w:ascii="Times New Roman" w:hAnsi="Times New Roman" w:eastAsia="方正仿宋_GBK" w:cs="Times New Roman"/>
          <w:i w:val="0"/>
          <w:iCs w:val="0"/>
          <w:caps w:val="0"/>
          <w:color w:val="auto"/>
          <w:spacing w:val="0"/>
          <w:sz w:val="32"/>
          <w:szCs w:val="32"/>
          <w:u w:val="none"/>
          <w:shd w:val="clear" w:color="auto" w:fill="auto"/>
          <w:lang w:eastAsia="zh-CN"/>
        </w:rPr>
        <w:t>，</w:t>
      </w:r>
      <w:r>
        <w:rPr>
          <w:rFonts w:hint="default" w:ascii="Times New Roman" w:hAnsi="Times New Roman" w:eastAsia="方正仿宋_GBK" w:cs="Times New Roman"/>
          <w:i w:val="0"/>
          <w:iCs w:val="0"/>
          <w:caps w:val="0"/>
          <w:color w:val="auto"/>
          <w:spacing w:val="0"/>
          <w:sz w:val="32"/>
          <w:szCs w:val="32"/>
          <w:shd w:val="clear" w:color="auto" w:fill="auto"/>
          <w:lang w:eastAsia="zh-CN"/>
        </w:rPr>
        <w:t>经办人和负责人签字并盖公章</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default" w:ascii="Times New Roman" w:hAnsi="Times New Roman" w:eastAsia="方正仿宋_GBK" w:cs="Times New Roman"/>
          <w:i w:val="0"/>
          <w:iCs w:val="0"/>
          <w:caps w:val="0"/>
          <w:color w:val="auto"/>
          <w:spacing w:val="0"/>
          <w:sz w:val="32"/>
          <w:szCs w:val="32"/>
          <w:shd w:val="clear" w:color="auto" w:fill="auto"/>
          <w:lang w:eastAsia="zh-CN"/>
        </w:rPr>
        <w:t>经核查，不符合救助条件的，</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由乡镇或参保单位书面通知申请人并</w:t>
      </w:r>
      <w:r>
        <w:rPr>
          <w:rFonts w:hint="default" w:ascii="Times New Roman" w:hAnsi="Times New Roman" w:eastAsia="方正仿宋_GBK" w:cs="Times New Roman"/>
          <w:i w:val="0"/>
          <w:iCs w:val="0"/>
          <w:caps w:val="0"/>
          <w:color w:val="auto"/>
          <w:spacing w:val="0"/>
          <w:sz w:val="32"/>
          <w:szCs w:val="32"/>
          <w:shd w:val="clear" w:color="auto" w:fill="auto"/>
          <w:lang w:eastAsia="zh-CN"/>
        </w:rPr>
        <w:t>说明理由。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eastAsia="zh-CN"/>
        </w:rPr>
        <w:t>（四）</w:t>
      </w:r>
      <w:r>
        <w:rPr>
          <w:rFonts w:hint="default" w:ascii="Times New Roman" w:hAnsi="Times New Roman" w:eastAsia="方正仿宋_GBK" w:cs="Times New Roman"/>
          <w:i w:val="0"/>
          <w:iCs w:val="0"/>
          <w:caps w:val="0"/>
          <w:color w:val="auto"/>
          <w:spacing w:val="0"/>
          <w:sz w:val="32"/>
          <w:szCs w:val="32"/>
          <w:shd w:val="clear" w:color="auto" w:fill="auto"/>
        </w:rPr>
        <w:t>身份认定公示。乡镇或参保单位结合入户调查和相关</w:t>
      </w:r>
      <w:r>
        <w:rPr>
          <w:rFonts w:hint="default" w:ascii="Times New Roman" w:hAnsi="Times New Roman" w:eastAsia="方正仿宋_GBK" w:cs="Times New Roman"/>
          <w:i w:val="0"/>
          <w:iCs w:val="0"/>
          <w:caps w:val="0"/>
          <w:color w:val="auto"/>
          <w:spacing w:val="0"/>
          <w:sz w:val="32"/>
          <w:szCs w:val="32"/>
          <w:shd w:val="clear" w:color="auto" w:fill="auto"/>
          <w:lang w:eastAsia="zh-CN"/>
        </w:rPr>
        <w:t>行业</w:t>
      </w:r>
      <w:r>
        <w:rPr>
          <w:rFonts w:hint="default" w:ascii="Times New Roman" w:hAnsi="Times New Roman" w:eastAsia="方正仿宋_GBK" w:cs="Times New Roman"/>
          <w:i w:val="0"/>
          <w:iCs w:val="0"/>
          <w:caps w:val="0"/>
          <w:color w:val="auto"/>
          <w:spacing w:val="0"/>
          <w:sz w:val="32"/>
          <w:szCs w:val="32"/>
          <w:shd w:val="clear" w:color="auto" w:fill="auto"/>
        </w:rPr>
        <w:t>部门意见，将符合条件的对象在</w:t>
      </w:r>
      <w:r>
        <w:rPr>
          <w:rFonts w:hint="default" w:ascii="Times New Roman" w:hAnsi="Times New Roman" w:eastAsia="方正仿宋_GBK" w:cs="Times New Roman"/>
          <w:i w:val="0"/>
          <w:iCs w:val="0"/>
          <w:caps w:val="0"/>
          <w:color w:val="auto"/>
          <w:spacing w:val="0"/>
          <w:sz w:val="32"/>
          <w:szCs w:val="32"/>
          <w:shd w:val="clear" w:color="auto" w:fill="auto"/>
          <w:lang w:eastAsia="zh-CN"/>
        </w:rPr>
        <w:t>乡镇、</w:t>
      </w:r>
      <w:r>
        <w:rPr>
          <w:rFonts w:hint="default" w:ascii="Times New Roman" w:hAnsi="Times New Roman" w:eastAsia="方正仿宋_GBK" w:cs="Times New Roman"/>
          <w:i w:val="0"/>
          <w:iCs w:val="0"/>
          <w:caps w:val="0"/>
          <w:color w:val="auto"/>
          <w:spacing w:val="0"/>
          <w:sz w:val="32"/>
          <w:szCs w:val="32"/>
          <w:shd w:val="clear" w:color="auto" w:fill="auto"/>
        </w:rPr>
        <w:t>村（社区）或参保单位固定公示栏予以公示（公示模板见附件</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7</w:t>
      </w:r>
      <w:r>
        <w:rPr>
          <w:rFonts w:hint="default" w:ascii="Times New Roman" w:hAnsi="Times New Roman" w:eastAsia="方正仿宋_GBK" w:cs="Times New Roman"/>
          <w:i w:val="0"/>
          <w:iCs w:val="0"/>
          <w:caps w:val="0"/>
          <w:color w:val="auto"/>
          <w:spacing w:val="0"/>
          <w:sz w:val="32"/>
          <w:szCs w:val="32"/>
          <w:shd w:val="clear" w:color="auto" w:fill="auto"/>
        </w:rPr>
        <w:t>），公示期为</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5</w:t>
      </w:r>
      <w:r>
        <w:rPr>
          <w:rFonts w:hint="default" w:ascii="Times New Roman" w:hAnsi="Times New Roman" w:eastAsia="方正仿宋_GBK" w:cs="Times New Roman"/>
          <w:i w:val="0"/>
          <w:iCs w:val="0"/>
          <w:caps w:val="0"/>
          <w:color w:val="auto"/>
          <w:spacing w:val="0"/>
          <w:sz w:val="32"/>
          <w:szCs w:val="32"/>
          <w:shd w:val="clear" w:color="auto" w:fill="auto"/>
        </w:rPr>
        <w:t>个工作日。经公示无异议后，乡镇或参保单位出具身份认定意见</w:t>
      </w:r>
      <w:r>
        <w:rPr>
          <w:rFonts w:hint="default" w:ascii="Times New Roman" w:hAnsi="Times New Roman" w:eastAsia="方正仿宋_GBK" w:cs="Times New Roman"/>
          <w:i w:val="0"/>
          <w:iCs w:val="0"/>
          <w:caps w:val="0"/>
          <w:color w:val="auto"/>
          <w:spacing w:val="0"/>
          <w:sz w:val="32"/>
          <w:szCs w:val="32"/>
          <w:shd w:val="clear" w:color="auto" w:fill="auto"/>
          <w:lang w:eastAsia="zh-CN"/>
        </w:rPr>
        <w:t>，填写</w:t>
      </w:r>
      <w:r>
        <w:rPr>
          <w:rFonts w:hint="default" w:ascii="Times New Roman" w:hAnsi="Times New Roman" w:eastAsia="方正仿宋_GBK" w:cs="Times New Roman"/>
          <w:i w:val="0"/>
          <w:iCs w:val="0"/>
          <w:caps w:val="0"/>
          <w:color w:val="auto"/>
          <w:spacing w:val="0"/>
          <w:kern w:val="0"/>
          <w:sz w:val="32"/>
          <w:szCs w:val="32"/>
          <w:shd w:val="clear" w:color="auto" w:fill="auto"/>
          <w:lang w:val="en-US" w:eastAsia="zh-CN" w:bidi="ar"/>
        </w:rPr>
        <w:t>炎陵县医疗救助公示结果报告单（附件8）</w:t>
      </w:r>
      <w:r>
        <w:rPr>
          <w:rFonts w:hint="default" w:ascii="Times New Roman" w:hAnsi="Times New Roman" w:eastAsia="方正仿宋_GBK" w:cs="Times New Roman"/>
          <w:i w:val="0"/>
          <w:iCs w:val="0"/>
          <w:caps w:val="0"/>
          <w:color w:val="auto"/>
          <w:spacing w:val="0"/>
          <w:sz w:val="32"/>
          <w:szCs w:val="32"/>
          <w:shd w:val="clear" w:color="auto" w:fill="auto"/>
        </w:rPr>
        <w:t>。</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eastAsia="zh-CN"/>
        </w:rPr>
        <w:t>（五）</w:t>
      </w:r>
      <w:r>
        <w:rPr>
          <w:rFonts w:hint="default" w:ascii="Times New Roman" w:hAnsi="Times New Roman" w:eastAsia="方正仿宋_GBK" w:cs="Times New Roman"/>
          <w:i w:val="0"/>
          <w:iCs w:val="0"/>
          <w:caps w:val="0"/>
          <w:color w:val="auto"/>
          <w:spacing w:val="0"/>
          <w:sz w:val="32"/>
          <w:szCs w:val="32"/>
          <w:shd w:val="clear" w:color="auto" w:fill="auto"/>
        </w:rPr>
        <w:t>医保部门审核支付。乡镇或参保单位应及时将符合条件对象的申报资料报县医保</w:t>
      </w:r>
      <w:r>
        <w:rPr>
          <w:rFonts w:hint="default" w:ascii="Times New Roman" w:hAnsi="Times New Roman" w:eastAsia="方正仿宋_GBK" w:cs="Times New Roman"/>
          <w:i w:val="0"/>
          <w:iCs w:val="0"/>
          <w:caps w:val="0"/>
          <w:color w:val="auto"/>
          <w:spacing w:val="0"/>
          <w:sz w:val="32"/>
          <w:szCs w:val="32"/>
          <w:shd w:val="clear" w:color="auto" w:fill="auto"/>
          <w:lang w:eastAsia="zh-CN"/>
        </w:rPr>
        <w:t>局</w:t>
      </w:r>
      <w:r>
        <w:rPr>
          <w:rFonts w:hint="default" w:ascii="Times New Roman" w:hAnsi="Times New Roman" w:eastAsia="方正仿宋_GBK" w:cs="Times New Roman"/>
          <w:i w:val="0"/>
          <w:iCs w:val="0"/>
          <w:caps w:val="0"/>
          <w:color w:val="auto"/>
          <w:spacing w:val="0"/>
          <w:sz w:val="32"/>
          <w:szCs w:val="32"/>
          <w:shd w:val="clear" w:color="auto" w:fill="auto"/>
        </w:rPr>
        <w:t>。县医保</w:t>
      </w:r>
      <w:r>
        <w:rPr>
          <w:rFonts w:hint="default" w:ascii="Times New Roman" w:hAnsi="Times New Roman" w:eastAsia="方正仿宋_GBK" w:cs="Times New Roman"/>
          <w:i w:val="0"/>
          <w:iCs w:val="0"/>
          <w:caps w:val="0"/>
          <w:color w:val="auto"/>
          <w:spacing w:val="0"/>
          <w:sz w:val="32"/>
          <w:szCs w:val="32"/>
          <w:shd w:val="clear" w:color="auto" w:fill="auto"/>
          <w:lang w:eastAsia="zh-CN"/>
        </w:rPr>
        <w:t>局</w:t>
      </w:r>
      <w:r>
        <w:rPr>
          <w:rFonts w:hint="default" w:ascii="Times New Roman" w:hAnsi="Times New Roman" w:eastAsia="方正仿宋_GBK" w:cs="Times New Roman"/>
          <w:i w:val="0"/>
          <w:iCs w:val="0"/>
          <w:caps w:val="0"/>
          <w:color w:val="auto"/>
          <w:spacing w:val="0"/>
          <w:sz w:val="32"/>
          <w:szCs w:val="32"/>
          <w:shd w:val="clear" w:color="auto" w:fill="auto"/>
        </w:rPr>
        <w:t>在收到申报材料后的10个工作日内完成审核，并在</w:t>
      </w:r>
      <w:r>
        <w:rPr>
          <w:rFonts w:hint="default" w:ascii="Times New Roman" w:hAnsi="Times New Roman" w:eastAsia="方正仿宋_GBK" w:cs="Times New Roman"/>
          <w:i w:val="0"/>
          <w:iCs w:val="0"/>
          <w:caps w:val="0"/>
          <w:color w:val="auto"/>
          <w:spacing w:val="0"/>
          <w:sz w:val="32"/>
          <w:szCs w:val="32"/>
          <w:shd w:val="clear" w:color="auto" w:fill="auto"/>
          <w:lang w:eastAsia="zh-CN"/>
        </w:rPr>
        <w:t>医疗</w:t>
      </w:r>
      <w:r>
        <w:rPr>
          <w:rFonts w:hint="default" w:ascii="Times New Roman" w:hAnsi="Times New Roman" w:eastAsia="方正仿宋_GBK" w:cs="Times New Roman"/>
          <w:i w:val="0"/>
          <w:iCs w:val="0"/>
          <w:caps w:val="0"/>
          <w:color w:val="auto"/>
          <w:spacing w:val="0"/>
          <w:sz w:val="32"/>
          <w:szCs w:val="32"/>
          <w:shd w:val="clear" w:color="auto" w:fill="auto"/>
        </w:rPr>
        <w:t>救助申请表（附件</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2</w:t>
      </w:r>
      <w:r>
        <w:rPr>
          <w:rFonts w:hint="default" w:ascii="Times New Roman" w:hAnsi="Times New Roman" w:eastAsia="方正仿宋_GBK" w:cs="Times New Roman"/>
          <w:i w:val="0"/>
          <w:iCs w:val="0"/>
          <w:caps w:val="0"/>
          <w:color w:val="auto"/>
          <w:spacing w:val="0"/>
          <w:sz w:val="32"/>
          <w:szCs w:val="32"/>
          <w:shd w:val="clear" w:color="auto" w:fill="auto"/>
        </w:rPr>
        <w:t>）中签署审</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核</w:t>
      </w:r>
      <w:r>
        <w:rPr>
          <w:rFonts w:hint="default" w:ascii="Times New Roman" w:hAnsi="Times New Roman" w:eastAsia="方正仿宋_GBK" w:cs="Times New Roman"/>
          <w:i w:val="0"/>
          <w:iCs w:val="0"/>
          <w:caps w:val="0"/>
          <w:color w:val="auto"/>
          <w:spacing w:val="0"/>
          <w:sz w:val="32"/>
          <w:szCs w:val="32"/>
          <w:shd w:val="clear" w:color="auto" w:fill="auto"/>
        </w:rPr>
        <w:t>意见。对符合条件的申请，在完成审核后10个工作日内，将救助资金汇入救助对象银行账户</w:t>
      </w:r>
      <w:r>
        <w:rPr>
          <w:rFonts w:hint="default" w:ascii="Times New Roman" w:hAnsi="Times New Roman" w:eastAsia="方正仿宋_GBK" w:cs="Times New Roman"/>
          <w:i w:val="0"/>
          <w:iCs w:val="0"/>
          <w:caps w:val="0"/>
          <w:color w:val="auto"/>
          <w:spacing w:val="0"/>
          <w:sz w:val="32"/>
          <w:szCs w:val="32"/>
          <w:shd w:val="clear" w:color="auto" w:fill="auto"/>
          <w:lang w:eastAsia="zh-CN"/>
        </w:rPr>
        <w:t>或“一卡通”账户</w:t>
      </w:r>
      <w:r>
        <w:rPr>
          <w:rFonts w:hint="default" w:ascii="Times New Roman" w:hAnsi="Times New Roman" w:eastAsia="方正仿宋_GBK" w:cs="Times New Roman"/>
          <w:i w:val="0"/>
          <w:iCs w:val="0"/>
          <w:caps w:val="0"/>
          <w:color w:val="auto"/>
          <w:spacing w:val="0"/>
          <w:sz w:val="32"/>
          <w:szCs w:val="32"/>
          <w:shd w:val="clear" w:color="auto" w:fill="auto"/>
        </w:rPr>
        <w:t>，并将批准意见通知乡镇或</w:t>
      </w:r>
      <w:r>
        <w:rPr>
          <w:rFonts w:hint="default" w:ascii="Times New Roman" w:hAnsi="Times New Roman" w:eastAsia="方正仿宋_GBK" w:cs="Times New Roman"/>
          <w:i w:val="0"/>
          <w:iCs w:val="0"/>
          <w:caps w:val="0"/>
          <w:color w:val="auto"/>
          <w:spacing w:val="0"/>
          <w:sz w:val="32"/>
          <w:szCs w:val="32"/>
          <w:shd w:val="clear" w:color="auto" w:fill="auto"/>
          <w:lang w:eastAsia="zh-CN"/>
        </w:rPr>
        <w:t>参保</w:t>
      </w:r>
      <w:r>
        <w:rPr>
          <w:rFonts w:hint="default" w:ascii="Times New Roman" w:hAnsi="Times New Roman" w:eastAsia="方正仿宋_GBK" w:cs="Times New Roman"/>
          <w:i w:val="0"/>
          <w:iCs w:val="0"/>
          <w:caps w:val="0"/>
          <w:color w:val="auto"/>
          <w:spacing w:val="0"/>
          <w:sz w:val="32"/>
          <w:szCs w:val="32"/>
          <w:shd w:val="clear" w:color="auto" w:fill="auto"/>
        </w:rPr>
        <w:t>单位。对不符合条件的申请，应当将材料退回，作出不予批准决定，填写《</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w:t>
      </w:r>
      <w:r>
        <w:rPr>
          <w:rFonts w:hint="default" w:ascii="Times New Roman" w:hAnsi="Times New Roman" w:eastAsia="方正仿宋_GBK" w:cs="Times New Roman"/>
          <w:i w:val="0"/>
          <w:iCs w:val="0"/>
          <w:caps w:val="0"/>
          <w:color w:val="auto"/>
          <w:spacing w:val="0"/>
          <w:sz w:val="32"/>
          <w:szCs w:val="32"/>
          <w:shd w:val="clear" w:color="auto" w:fill="auto"/>
        </w:rPr>
        <w:t>医疗保障局医疗救助（再救助）申请不予批准告知书》（附</w:t>
      </w:r>
      <w:r>
        <w:rPr>
          <w:rFonts w:hint="default" w:ascii="Times New Roman" w:hAnsi="Times New Roman" w:eastAsia="方正仿宋_GBK" w:cs="Times New Roman"/>
          <w:i w:val="0"/>
          <w:iCs w:val="0"/>
          <w:caps w:val="0"/>
          <w:color w:val="auto"/>
          <w:spacing w:val="0"/>
          <w:sz w:val="32"/>
          <w:szCs w:val="32"/>
          <w:shd w:val="clear" w:color="auto" w:fill="auto"/>
          <w:lang w:eastAsia="zh-CN"/>
        </w:rPr>
        <w:t>件</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9</w:t>
      </w:r>
      <w:r>
        <w:rPr>
          <w:rFonts w:hint="default" w:ascii="Times New Roman" w:hAnsi="Times New Roman" w:eastAsia="方正仿宋_GBK" w:cs="Times New Roman"/>
          <w:i w:val="0"/>
          <w:iCs w:val="0"/>
          <w:caps w:val="0"/>
          <w:color w:val="auto"/>
          <w:spacing w:val="0"/>
          <w:sz w:val="32"/>
          <w:szCs w:val="32"/>
          <w:shd w:val="clear" w:color="auto" w:fill="auto"/>
        </w:rPr>
        <w:t>），并通过乡镇或参保单位将不予批准决定告知申请人。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eastAsia="zh-CN"/>
        </w:rPr>
        <w:t>（六）</w:t>
      </w:r>
      <w:r>
        <w:rPr>
          <w:rFonts w:hint="default" w:ascii="Times New Roman" w:hAnsi="Times New Roman" w:eastAsia="方正仿宋_GBK" w:cs="Times New Roman"/>
          <w:i w:val="0"/>
          <w:iCs w:val="0"/>
          <w:caps w:val="0"/>
          <w:color w:val="auto"/>
          <w:spacing w:val="0"/>
          <w:sz w:val="32"/>
          <w:szCs w:val="32"/>
          <w:shd w:val="clear" w:color="auto" w:fill="auto"/>
        </w:rPr>
        <w:t>救助情况公示。乡镇或参保单位应当在当季度末，根据县</w:t>
      </w:r>
      <w:r>
        <w:rPr>
          <w:rFonts w:hint="default" w:ascii="Times New Roman" w:hAnsi="Times New Roman" w:eastAsia="方正仿宋_GBK" w:cs="Times New Roman"/>
          <w:i w:val="0"/>
          <w:iCs w:val="0"/>
          <w:caps w:val="0"/>
          <w:color w:val="auto"/>
          <w:spacing w:val="0"/>
          <w:sz w:val="32"/>
          <w:szCs w:val="32"/>
          <w:shd w:val="clear" w:color="auto" w:fill="auto"/>
          <w:lang w:eastAsia="zh-CN"/>
        </w:rPr>
        <w:t>医保局</w:t>
      </w:r>
      <w:r>
        <w:rPr>
          <w:rFonts w:hint="default" w:ascii="Times New Roman" w:hAnsi="Times New Roman" w:eastAsia="方正仿宋_GBK" w:cs="Times New Roman"/>
          <w:i w:val="0"/>
          <w:iCs w:val="0"/>
          <w:caps w:val="0"/>
          <w:color w:val="auto"/>
          <w:spacing w:val="0"/>
          <w:sz w:val="32"/>
          <w:szCs w:val="32"/>
          <w:shd w:val="clear" w:color="auto" w:fill="auto"/>
        </w:rPr>
        <w:t>当季审批的救助对象救助实施情况，在救助对象所在村（社区）或参保单位固定公示栏进行公示（公示模板见附件</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10</w:t>
      </w:r>
      <w:r>
        <w:rPr>
          <w:rFonts w:hint="default" w:ascii="Times New Roman" w:hAnsi="Times New Roman" w:eastAsia="方正仿宋_GBK" w:cs="Times New Roman"/>
          <w:i w:val="0"/>
          <w:iCs w:val="0"/>
          <w:caps w:val="0"/>
          <w:color w:val="auto"/>
          <w:spacing w:val="0"/>
          <w:sz w:val="32"/>
          <w:szCs w:val="32"/>
          <w:shd w:val="clear" w:color="auto" w:fill="auto"/>
        </w:rPr>
        <w:t>），公示期为5个工作日，接受社会监督。公示期内有异议的，县</w:t>
      </w:r>
      <w:r>
        <w:rPr>
          <w:rFonts w:hint="default" w:ascii="Times New Roman" w:hAnsi="Times New Roman" w:eastAsia="方正仿宋_GBK" w:cs="Times New Roman"/>
          <w:i w:val="0"/>
          <w:iCs w:val="0"/>
          <w:caps w:val="0"/>
          <w:color w:val="auto"/>
          <w:spacing w:val="0"/>
          <w:sz w:val="32"/>
          <w:szCs w:val="32"/>
          <w:shd w:val="clear" w:color="auto" w:fill="auto"/>
          <w:lang w:eastAsia="zh-CN"/>
        </w:rPr>
        <w:t>医保局</w:t>
      </w:r>
      <w:r>
        <w:rPr>
          <w:rFonts w:hint="default" w:ascii="Times New Roman" w:hAnsi="Times New Roman" w:eastAsia="方正仿宋_GBK" w:cs="Times New Roman"/>
          <w:i w:val="0"/>
          <w:iCs w:val="0"/>
          <w:caps w:val="0"/>
          <w:color w:val="auto"/>
          <w:spacing w:val="0"/>
          <w:sz w:val="32"/>
          <w:szCs w:val="32"/>
          <w:shd w:val="clear" w:color="auto" w:fill="auto"/>
        </w:rPr>
        <w:t>应当自接到异议之日起10个工作日内组织调查核实，并公布调查结果。经调查，确属违规享受医疗救助待遇的</w:t>
      </w:r>
      <w:r>
        <w:rPr>
          <w:rFonts w:hint="default" w:ascii="Times New Roman" w:hAnsi="Times New Roman" w:eastAsia="方正仿宋_GBK" w:cs="Times New Roman"/>
          <w:i w:val="0"/>
          <w:iCs w:val="0"/>
          <w:caps w:val="0"/>
          <w:color w:val="auto"/>
          <w:spacing w:val="0"/>
          <w:sz w:val="32"/>
          <w:szCs w:val="32"/>
          <w:shd w:val="clear" w:color="auto" w:fill="auto"/>
          <w:lang w:eastAsia="zh-CN"/>
        </w:rPr>
        <w:t>，</w:t>
      </w:r>
      <w:r>
        <w:rPr>
          <w:rFonts w:hint="default" w:ascii="Times New Roman" w:hAnsi="Times New Roman" w:eastAsia="方正仿宋_GBK" w:cs="Times New Roman"/>
          <w:i w:val="0"/>
          <w:iCs w:val="0"/>
          <w:caps w:val="0"/>
          <w:color w:val="auto"/>
          <w:spacing w:val="0"/>
          <w:sz w:val="32"/>
          <w:szCs w:val="32"/>
          <w:shd w:val="clear" w:color="auto" w:fill="auto"/>
        </w:rPr>
        <w:t>要及时追回救助资金。构成犯罪的，依法追究相关人员法律责任。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u w:val="none"/>
          <w:shd w:val="clear" w:color="auto" w:fill="auto"/>
        </w:rPr>
      </w:pPr>
      <w:r>
        <w:rPr>
          <w:rFonts w:hint="eastAsia" w:ascii="黑体" w:hAnsi="黑体" w:eastAsia="黑体" w:cs="黑体"/>
          <w:i w:val="0"/>
          <w:iCs w:val="0"/>
          <w:caps w:val="0"/>
          <w:color w:val="auto"/>
          <w:spacing w:val="0"/>
          <w:sz w:val="32"/>
          <w:szCs w:val="32"/>
          <w:shd w:val="clear" w:color="auto" w:fill="auto"/>
        </w:rPr>
        <w:t>第六条</w:t>
      </w:r>
      <w:r>
        <w:rPr>
          <w:rFonts w:hint="default" w:ascii="Times New Roman" w:hAnsi="Times New Roman" w:eastAsia="方正仿宋_GBK" w:cs="Times New Roman"/>
          <w:i w:val="0"/>
          <w:iCs w:val="0"/>
          <w:caps w:val="0"/>
          <w:color w:val="auto"/>
          <w:spacing w:val="0"/>
          <w:sz w:val="32"/>
          <w:szCs w:val="32"/>
          <w:shd w:val="clear" w:color="auto" w:fill="auto"/>
        </w:rPr>
        <w:t> </w:t>
      </w:r>
      <w:r>
        <w:rPr>
          <w:rFonts w:hint="eastAsia" w:ascii="Times New Roman" w:hAnsi="Times New Roman" w:eastAsia="方正仿宋_GBK" w:cs="Times New Roman"/>
          <w:i w:val="0"/>
          <w:iCs w:val="0"/>
          <w:caps w:val="0"/>
          <w:color w:val="auto"/>
          <w:spacing w:val="0"/>
          <w:sz w:val="32"/>
          <w:szCs w:val="32"/>
          <w:u w:val="none"/>
          <w:shd w:val="clear" w:color="auto" w:fill="auto"/>
          <w:lang w:val="en-US" w:eastAsia="zh-CN"/>
        </w:rPr>
        <w:t>第三类救助、</w:t>
      </w:r>
      <w:r>
        <w:rPr>
          <w:rFonts w:hint="default" w:ascii="Times New Roman" w:hAnsi="Times New Roman" w:eastAsia="方正仿宋_GBK" w:cs="Times New Roman"/>
          <w:i w:val="0"/>
          <w:iCs w:val="0"/>
          <w:caps w:val="0"/>
          <w:color w:val="auto"/>
          <w:spacing w:val="0"/>
          <w:sz w:val="32"/>
          <w:szCs w:val="32"/>
          <w:u w:val="none"/>
          <w:shd w:val="clear" w:color="auto" w:fill="auto"/>
        </w:rPr>
        <w:t>再救助申请时间。 每年1月至4月为再救助对象的集中申请期，第二季度末完成对救助对象上年度就医发生的医疗费用的再救助。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sz w:val="32"/>
          <w:szCs w:val="32"/>
          <w:shd w:val="clear" w:color="auto" w:fill="auto"/>
        </w:rPr>
        <w:t>第七条</w:t>
      </w:r>
      <w:r>
        <w:rPr>
          <w:rFonts w:hint="default" w:ascii="Times New Roman" w:hAnsi="Times New Roman" w:eastAsia="方正仿宋_GBK" w:cs="Times New Roman"/>
          <w:i w:val="0"/>
          <w:iCs w:val="0"/>
          <w:caps w:val="0"/>
          <w:color w:val="auto"/>
          <w:spacing w:val="0"/>
          <w:sz w:val="32"/>
          <w:szCs w:val="32"/>
          <w:shd w:val="clear" w:color="auto" w:fill="auto"/>
        </w:rPr>
        <w:t xml:space="preserve"> </w:t>
      </w:r>
      <w:r>
        <w:rPr>
          <w:rFonts w:hint="default" w:ascii="Times New Roman" w:hAnsi="Times New Roman" w:eastAsia="方正仿宋_GBK" w:cs="Times New Roman"/>
          <w:color w:val="auto"/>
          <w:sz w:val="32"/>
          <w:szCs w:val="32"/>
          <w:shd w:val="clear" w:color="auto" w:fill="auto"/>
          <w:lang w:val="en-US" w:eastAsia="zh-CN"/>
        </w:rPr>
        <w:t>当年度</w:t>
      </w:r>
      <w:r>
        <w:rPr>
          <w:rFonts w:hint="default" w:ascii="Times New Roman" w:hAnsi="Times New Roman" w:eastAsia="方正仿宋_GBK" w:cs="Times New Roman"/>
          <w:color w:val="auto"/>
          <w:sz w:val="32"/>
          <w:szCs w:val="32"/>
          <w:shd w:val="clear" w:color="auto" w:fill="auto"/>
        </w:rPr>
        <w:t>住院医疗救助须自出院之日起</w:t>
      </w:r>
      <w:r>
        <w:rPr>
          <w:rFonts w:hint="default" w:ascii="Times New Roman" w:hAnsi="Times New Roman" w:eastAsia="方正仿宋_GBK" w:cs="Times New Roman"/>
          <w:color w:val="auto"/>
          <w:sz w:val="32"/>
          <w:szCs w:val="32"/>
          <w:shd w:val="clear" w:color="auto" w:fill="auto"/>
          <w:lang w:val="en-US" w:eastAsia="zh-CN"/>
        </w:rPr>
        <w:t>至次年4月30日前</w:t>
      </w:r>
      <w:r>
        <w:rPr>
          <w:rFonts w:hint="default" w:ascii="Times New Roman" w:hAnsi="Times New Roman" w:eastAsia="方正仿宋_GBK" w:cs="Times New Roman"/>
          <w:color w:val="auto"/>
          <w:sz w:val="32"/>
          <w:szCs w:val="32"/>
          <w:shd w:val="clear" w:color="auto" w:fill="auto"/>
        </w:rPr>
        <w:t>提出申请</w:t>
      </w:r>
      <w:r>
        <w:rPr>
          <w:rFonts w:hint="default" w:ascii="Times New Roman" w:hAnsi="Times New Roman" w:eastAsia="方正仿宋_GBK" w:cs="Times New Roman"/>
          <w:color w:val="auto"/>
          <w:sz w:val="32"/>
          <w:szCs w:val="32"/>
          <w:shd w:val="clear" w:color="auto" w:fill="auto"/>
          <w:lang w:val="en-US" w:eastAsia="zh-CN"/>
        </w:rPr>
        <w:t>。</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sz w:val="32"/>
          <w:szCs w:val="32"/>
          <w:shd w:val="clear" w:color="auto" w:fill="auto"/>
          <w:lang w:eastAsia="zh-CN"/>
        </w:rPr>
        <w:t>第八条</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 xml:space="preserve"> </w:t>
      </w:r>
      <w:r>
        <w:rPr>
          <w:rFonts w:hint="default" w:ascii="Times New Roman" w:hAnsi="Times New Roman" w:eastAsia="方正仿宋_GBK" w:cs="Times New Roman"/>
          <w:i w:val="0"/>
          <w:iCs w:val="0"/>
          <w:caps w:val="0"/>
          <w:color w:val="auto"/>
          <w:spacing w:val="0"/>
          <w:sz w:val="32"/>
          <w:szCs w:val="32"/>
          <w:u w:val="none"/>
          <w:shd w:val="clear" w:color="auto" w:fill="auto"/>
        </w:rPr>
        <w:t>本办法自</w:t>
      </w:r>
      <w:r>
        <w:rPr>
          <w:rFonts w:hint="eastAsia" w:ascii="Times New Roman" w:hAnsi="Times New Roman" w:eastAsia="方正仿宋_GBK" w:cs="Times New Roman"/>
          <w:i w:val="0"/>
          <w:iCs w:val="0"/>
          <w:caps w:val="0"/>
          <w:color w:val="auto"/>
          <w:spacing w:val="0"/>
          <w:sz w:val="32"/>
          <w:szCs w:val="32"/>
          <w:u w:val="none"/>
          <w:shd w:val="clear" w:color="auto" w:fill="auto"/>
          <w:lang w:val="en-US" w:eastAsia="zh-CN"/>
        </w:rPr>
        <w:t>公布之日</w:t>
      </w:r>
      <w:r>
        <w:rPr>
          <w:rFonts w:hint="default" w:ascii="Times New Roman" w:hAnsi="Times New Roman" w:eastAsia="方正仿宋_GBK" w:cs="Times New Roman"/>
          <w:i w:val="0"/>
          <w:iCs w:val="0"/>
          <w:caps w:val="0"/>
          <w:color w:val="auto"/>
          <w:spacing w:val="0"/>
          <w:sz w:val="32"/>
          <w:szCs w:val="32"/>
          <w:u w:val="none"/>
          <w:shd w:val="clear" w:color="auto" w:fill="auto"/>
        </w:rPr>
        <w:t>起施行</w:t>
      </w:r>
      <w:r>
        <w:rPr>
          <w:rFonts w:hint="default" w:ascii="Times New Roman" w:hAnsi="Times New Roman" w:eastAsia="方正仿宋_GBK" w:cs="Times New Roman"/>
          <w:i w:val="0"/>
          <w:iCs w:val="0"/>
          <w:caps w:val="0"/>
          <w:color w:val="auto"/>
          <w:spacing w:val="0"/>
          <w:sz w:val="32"/>
          <w:szCs w:val="32"/>
          <w:u w:val="none"/>
          <w:shd w:val="clear" w:color="auto" w:fill="auto"/>
          <w:lang w:eastAsia="zh-CN"/>
        </w:rPr>
        <w:t>，</w:t>
      </w:r>
      <w:r>
        <w:rPr>
          <w:rFonts w:hint="eastAsia" w:ascii="Times New Roman" w:hAnsi="Times New Roman" w:eastAsia="方正仿宋_GBK" w:cs="Times New Roman"/>
          <w:i w:val="0"/>
          <w:iCs w:val="0"/>
          <w:caps w:val="0"/>
          <w:color w:val="auto"/>
          <w:spacing w:val="0"/>
          <w:sz w:val="32"/>
          <w:szCs w:val="32"/>
          <w:u w:val="none"/>
          <w:shd w:val="clear" w:color="auto" w:fill="auto"/>
          <w:lang w:val="en-US" w:eastAsia="zh-CN"/>
        </w:rPr>
        <w:t>有效期为五年</w:t>
      </w:r>
      <w:r>
        <w:rPr>
          <w:rFonts w:hint="default" w:ascii="Times New Roman" w:hAnsi="Times New Roman" w:eastAsia="方正仿宋_GBK" w:cs="Times New Roman"/>
          <w:i w:val="0"/>
          <w:iCs w:val="0"/>
          <w:caps w:val="0"/>
          <w:color w:val="auto"/>
          <w:spacing w:val="0"/>
          <w:sz w:val="32"/>
          <w:szCs w:val="32"/>
          <w:u w:val="none"/>
          <w:shd w:val="clear" w:color="auto" w:fill="auto"/>
        </w:rPr>
        <w:t>。</w:t>
      </w:r>
      <w:r>
        <w:rPr>
          <w:rFonts w:hint="default" w:ascii="Times New Roman" w:hAnsi="Times New Roman" w:eastAsia="方正仿宋_GBK" w:cs="Times New Roman"/>
          <w:i w:val="0"/>
          <w:iCs w:val="0"/>
          <w:caps w:val="0"/>
          <w:color w:val="auto"/>
          <w:spacing w:val="0"/>
          <w:sz w:val="32"/>
          <w:szCs w:val="32"/>
          <w:shd w:val="clear" w:color="auto" w:fill="auto"/>
        </w:rPr>
        <w:t>以往文件规定与本办法不一致的，以本办法为准；国家</w:t>
      </w:r>
      <w:r>
        <w:rPr>
          <w:rFonts w:hint="default" w:ascii="Times New Roman" w:hAnsi="Times New Roman" w:eastAsia="方正仿宋_GBK" w:cs="Times New Roman"/>
          <w:i w:val="0"/>
          <w:iCs w:val="0"/>
          <w:caps w:val="0"/>
          <w:color w:val="auto"/>
          <w:spacing w:val="0"/>
          <w:sz w:val="32"/>
          <w:szCs w:val="32"/>
          <w:shd w:val="clear" w:color="auto" w:fill="auto"/>
          <w:lang w:eastAsia="zh-CN"/>
        </w:rPr>
        <w:t>、</w:t>
      </w:r>
      <w:r>
        <w:rPr>
          <w:rFonts w:hint="default" w:ascii="Times New Roman" w:hAnsi="Times New Roman" w:eastAsia="方正仿宋_GBK" w:cs="Times New Roman"/>
          <w:i w:val="0"/>
          <w:iCs w:val="0"/>
          <w:caps w:val="0"/>
          <w:color w:val="auto"/>
          <w:spacing w:val="0"/>
          <w:sz w:val="32"/>
          <w:szCs w:val="32"/>
          <w:shd w:val="clear" w:color="auto" w:fill="auto"/>
        </w:rPr>
        <w:t>省</w:t>
      </w:r>
      <w:r>
        <w:rPr>
          <w:rFonts w:hint="default" w:ascii="Times New Roman" w:hAnsi="Times New Roman" w:eastAsia="方正仿宋_GBK" w:cs="Times New Roman"/>
          <w:i w:val="0"/>
          <w:iCs w:val="0"/>
          <w:caps w:val="0"/>
          <w:color w:val="auto"/>
          <w:spacing w:val="0"/>
          <w:sz w:val="32"/>
          <w:szCs w:val="32"/>
          <w:shd w:val="clear" w:color="auto" w:fill="auto"/>
          <w:lang w:eastAsia="zh-CN"/>
        </w:rPr>
        <w:t>、市</w:t>
      </w:r>
      <w:r>
        <w:rPr>
          <w:rFonts w:hint="default" w:ascii="Times New Roman" w:hAnsi="Times New Roman" w:eastAsia="方正仿宋_GBK" w:cs="Times New Roman"/>
          <w:i w:val="0"/>
          <w:iCs w:val="0"/>
          <w:caps w:val="0"/>
          <w:color w:val="auto"/>
          <w:spacing w:val="0"/>
          <w:sz w:val="32"/>
          <w:szCs w:val="32"/>
          <w:shd w:val="clear" w:color="auto" w:fill="auto"/>
        </w:rPr>
        <w:t>有新规定的，从其规定执行。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sz w:val="32"/>
          <w:szCs w:val="32"/>
          <w:shd w:val="clear" w:color="auto" w:fill="auto"/>
        </w:rPr>
        <w:t>第</w:t>
      </w:r>
      <w:r>
        <w:rPr>
          <w:rFonts w:hint="eastAsia" w:ascii="黑体" w:hAnsi="黑体" w:eastAsia="黑体" w:cs="黑体"/>
          <w:i w:val="0"/>
          <w:iCs w:val="0"/>
          <w:caps w:val="0"/>
          <w:color w:val="auto"/>
          <w:spacing w:val="0"/>
          <w:sz w:val="32"/>
          <w:szCs w:val="32"/>
          <w:shd w:val="clear" w:color="auto" w:fill="auto"/>
          <w:lang w:eastAsia="zh-CN"/>
        </w:rPr>
        <w:t>九</w:t>
      </w:r>
      <w:r>
        <w:rPr>
          <w:rFonts w:hint="eastAsia" w:ascii="黑体" w:hAnsi="黑体" w:eastAsia="黑体" w:cs="黑体"/>
          <w:i w:val="0"/>
          <w:iCs w:val="0"/>
          <w:caps w:val="0"/>
          <w:color w:val="auto"/>
          <w:spacing w:val="0"/>
          <w:sz w:val="32"/>
          <w:szCs w:val="32"/>
          <w:shd w:val="clear" w:color="auto" w:fill="auto"/>
        </w:rPr>
        <w:t>条</w:t>
      </w:r>
      <w:r>
        <w:rPr>
          <w:rFonts w:hint="default" w:ascii="Times New Roman" w:hAnsi="Times New Roman" w:eastAsia="方正仿宋_GBK" w:cs="Times New Roman"/>
          <w:i w:val="0"/>
          <w:iCs w:val="0"/>
          <w:caps w:val="0"/>
          <w:color w:val="auto"/>
          <w:spacing w:val="0"/>
          <w:sz w:val="32"/>
          <w:szCs w:val="32"/>
          <w:shd w:val="clear" w:color="auto" w:fill="auto"/>
        </w:rPr>
        <w:t> </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本办法由县人民政府办公室解释，具体解释工作</w:t>
      </w:r>
      <w:r>
        <w:rPr>
          <w:rFonts w:hint="default" w:ascii="Times New Roman" w:hAnsi="Times New Roman" w:eastAsia="方正仿宋_GBK" w:cs="Times New Roman"/>
          <w:i w:val="0"/>
          <w:iCs w:val="0"/>
          <w:caps w:val="0"/>
          <w:color w:val="auto"/>
          <w:spacing w:val="0"/>
          <w:sz w:val="32"/>
          <w:szCs w:val="32"/>
          <w:shd w:val="clear" w:color="auto" w:fill="auto"/>
        </w:rPr>
        <w:t>由</w:t>
      </w:r>
      <w:r>
        <w:rPr>
          <w:rFonts w:hint="default" w:ascii="Times New Roman" w:hAnsi="Times New Roman" w:eastAsia="方正仿宋_GBK" w:cs="Times New Roman"/>
          <w:i w:val="0"/>
          <w:iCs w:val="0"/>
          <w:caps w:val="0"/>
          <w:color w:val="auto"/>
          <w:spacing w:val="0"/>
          <w:sz w:val="32"/>
          <w:szCs w:val="32"/>
          <w:shd w:val="clear" w:color="auto" w:fill="auto"/>
          <w:lang w:eastAsia="zh-CN"/>
        </w:rPr>
        <w:t>县</w:t>
      </w:r>
      <w:r>
        <w:rPr>
          <w:rFonts w:hint="default" w:ascii="Times New Roman" w:hAnsi="Times New Roman" w:eastAsia="方正仿宋_GBK" w:cs="Times New Roman"/>
          <w:i w:val="0"/>
          <w:iCs w:val="0"/>
          <w:caps w:val="0"/>
          <w:color w:val="auto"/>
          <w:spacing w:val="0"/>
          <w:sz w:val="32"/>
          <w:szCs w:val="32"/>
          <w:shd w:val="clear" w:color="auto" w:fill="auto"/>
        </w:rPr>
        <w:t>医保局会同</w:t>
      </w:r>
      <w:r>
        <w:rPr>
          <w:rFonts w:hint="default" w:ascii="Times New Roman" w:hAnsi="Times New Roman" w:eastAsia="方正仿宋_GBK" w:cs="Times New Roman"/>
          <w:i w:val="0"/>
          <w:iCs w:val="0"/>
          <w:caps w:val="0"/>
          <w:color w:val="auto"/>
          <w:spacing w:val="0"/>
          <w:sz w:val="32"/>
          <w:szCs w:val="32"/>
          <w:shd w:val="clear" w:color="auto" w:fill="auto"/>
          <w:lang w:eastAsia="zh-CN"/>
        </w:rPr>
        <w:t>县</w:t>
      </w:r>
      <w:r>
        <w:rPr>
          <w:rFonts w:hint="default" w:ascii="Times New Roman" w:hAnsi="Times New Roman" w:eastAsia="方正仿宋_GBK" w:cs="Times New Roman"/>
          <w:i w:val="0"/>
          <w:iCs w:val="0"/>
          <w:caps w:val="0"/>
          <w:color w:val="auto"/>
          <w:spacing w:val="0"/>
          <w:sz w:val="32"/>
          <w:szCs w:val="32"/>
          <w:shd w:val="clear" w:color="auto" w:fill="auto"/>
        </w:rPr>
        <w:t>民政局、</w:t>
      </w:r>
      <w:r>
        <w:rPr>
          <w:rFonts w:hint="default" w:ascii="Times New Roman" w:hAnsi="Times New Roman" w:eastAsia="方正仿宋_GBK" w:cs="Times New Roman"/>
          <w:i w:val="0"/>
          <w:iCs w:val="0"/>
          <w:caps w:val="0"/>
          <w:color w:val="auto"/>
          <w:spacing w:val="0"/>
          <w:sz w:val="32"/>
          <w:szCs w:val="32"/>
          <w:shd w:val="clear" w:color="auto" w:fill="auto"/>
          <w:lang w:eastAsia="zh-CN"/>
        </w:rPr>
        <w:t>县</w:t>
      </w:r>
      <w:r>
        <w:rPr>
          <w:rFonts w:hint="default" w:ascii="Times New Roman" w:hAnsi="Times New Roman" w:eastAsia="方正仿宋_GBK" w:cs="Times New Roman"/>
          <w:i w:val="0"/>
          <w:iCs w:val="0"/>
          <w:caps w:val="0"/>
          <w:color w:val="auto"/>
          <w:spacing w:val="0"/>
          <w:sz w:val="32"/>
          <w:szCs w:val="32"/>
          <w:shd w:val="clear" w:color="auto" w:fill="auto"/>
        </w:rPr>
        <w:t>乡村振兴局、</w:t>
      </w:r>
      <w:r>
        <w:rPr>
          <w:rFonts w:hint="default" w:ascii="Times New Roman" w:hAnsi="Times New Roman" w:eastAsia="方正仿宋_GBK" w:cs="Times New Roman"/>
          <w:i w:val="0"/>
          <w:iCs w:val="0"/>
          <w:caps w:val="0"/>
          <w:color w:val="auto"/>
          <w:spacing w:val="0"/>
          <w:sz w:val="32"/>
          <w:szCs w:val="32"/>
          <w:shd w:val="clear" w:color="auto" w:fill="auto"/>
          <w:lang w:eastAsia="zh-CN"/>
        </w:rPr>
        <w:t>县</w:t>
      </w:r>
      <w:r>
        <w:rPr>
          <w:rFonts w:hint="default" w:ascii="Times New Roman" w:hAnsi="Times New Roman" w:eastAsia="方正仿宋_GBK" w:cs="Times New Roman"/>
          <w:i w:val="0"/>
          <w:iCs w:val="0"/>
          <w:caps w:val="0"/>
          <w:color w:val="auto"/>
          <w:spacing w:val="0"/>
          <w:sz w:val="32"/>
          <w:szCs w:val="32"/>
          <w:shd w:val="clear" w:color="auto" w:fill="auto"/>
        </w:rPr>
        <w:t>退役军人事务局负责解释。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rPr>
        <w:t> </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rPr>
        <w:t>附件：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lang w:eastAsia="zh-CN"/>
        </w:rPr>
      </w:pPr>
      <w:r>
        <w:rPr>
          <w:rFonts w:hint="default" w:ascii="Times New Roman" w:hAnsi="Times New Roman" w:eastAsia="方正仿宋_GBK" w:cs="Times New Roman"/>
          <w:i w:val="0"/>
          <w:iCs w:val="0"/>
          <w:caps w:val="0"/>
          <w:color w:val="auto"/>
          <w:spacing w:val="0"/>
          <w:sz w:val="32"/>
          <w:szCs w:val="32"/>
          <w:shd w:val="clear" w:color="auto" w:fill="auto"/>
        </w:rPr>
        <w:t>1.</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炎陵县第三</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类</w:t>
      </w:r>
      <w:r>
        <w:rPr>
          <w:rFonts w:hint="default" w:ascii="Times New Roman" w:hAnsi="Times New Roman" w:eastAsia="方正仿宋_GBK" w:cs="Times New Roman"/>
          <w:i w:val="0"/>
          <w:iCs w:val="0"/>
          <w:caps w:val="0"/>
          <w:color w:val="auto"/>
          <w:spacing w:val="0"/>
          <w:sz w:val="32"/>
          <w:szCs w:val="32"/>
          <w:shd w:val="clear" w:color="auto" w:fill="auto"/>
          <w:lang w:eastAsia="zh-CN"/>
        </w:rPr>
        <w:t>救助对象</w:t>
      </w:r>
      <w:r>
        <w:rPr>
          <w:rFonts w:hint="default" w:ascii="Times New Roman" w:hAnsi="Times New Roman" w:eastAsia="方正仿宋_GBK" w:cs="Times New Roman"/>
          <w:i w:val="0"/>
          <w:iCs w:val="0"/>
          <w:caps w:val="0"/>
          <w:color w:val="auto"/>
          <w:spacing w:val="0"/>
          <w:sz w:val="32"/>
          <w:szCs w:val="32"/>
          <w:shd w:val="clear" w:color="auto" w:fill="auto"/>
        </w:rPr>
        <w:t>（再救助对象）</w:t>
      </w:r>
      <w:r>
        <w:rPr>
          <w:rFonts w:hint="default" w:ascii="Times New Roman" w:hAnsi="Times New Roman" w:eastAsia="方正仿宋_GBK" w:cs="Times New Roman"/>
          <w:i w:val="0"/>
          <w:iCs w:val="0"/>
          <w:caps w:val="0"/>
          <w:color w:val="auto"/>
          <w:spacing w:val="0"/>
          <w:sz w:val="32"/>
          <w:szCs w:val="32"/>
          <w:shd w:val="clear" w:color="auto" w:fill="auto"/>
          <w:lang w:eastAsia="zh-CN"/>
        </w:rPr>
        <w:t>申请办理流程图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11"/>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2.</w:t>
      </w:r>
      <w:r>
        <w:rPr>
          <w:rFonts w:hint="default" w:ascii="Times New Roman" w:hAnsi="Times New Roman" w:eastAsia="方正仿宋_GBK" w:cs="Times New Roman"/>
          <w:i w:val="0"/>
          <w:iCs w:val="0"/>
          <w:caps w:val="0"/>
          <w:color w:val="auto"/>
          <w:spacing w:val="-11"/>
          <w:sz w:val="32"/>
          <w:szCs w:val="32"/>
          <w:shd w:val="clear" w:color="auto" w:fill="auto"/>
          <w:lang w:eastAsia="zh-CN"/>
        </w:rPr>
        <w:t>炎陵县第三类救助对象（再救助对象）</w:t>
      </w:r>
      <w:r>
        <w:rPr>
          <w:rFonts w:hint="default" w:ascii="Times New Roman" w:hAnsi="Times New Roman" w:eastAsia="方正仿宋_GBK" w:cs="Times New Roman"/>
          <w:i w:val="0"/>
          <w:iCs w:val="0"/>
          <w:caps w:val="0"/>
          <w:color w:val="auto"/>
          <w:spacing w:val="-11"/>
          <w:sz w:val="32"/>
          <w:szCs w:val="32"/>
          <w:shd w:val="clear" w:color="auto" w:fill="auto"/>
        </w:rPr>
        <w:t>医疗救助申请表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lang w:eastAsia="zh-CN"/>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3</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炎陵县家庭经济状况调查表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4.</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w:t>
      </w:r>
      <w:r>
        <w:rPr>
          <w:rFonts w:hint="default" w:ascii="Times New Roman" w:hAnsi="Times New Roman" w:eastAsia="方正仿宋_GBK" w:cs="Times New Roman"/>
          <w:i w:val="0"/>
          <w:iCs w:val="0"/>
          <w:caps w:val="0"/>
          <w:color w:val="auto"/>
          <w:spacing w:val="0"/>
          <w:sz w:val="32"/>
          <w:szCs w:val="32"/>
          <w:shd w:val="clear" w:color="auto" w:fill="auto"/>
        </w:rPr>
        <w:t>第三类救助对象（再救助对象）家庭经济状况核对授权书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5</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炎陵县医疗救助对象</w:t>
      </w:r>
      <w:r>
        <w:rPr>
          <w:rFonts w:hint="default" w:ascii="Times New Roman" w:hAnsi="Times New Roman" w:eastAsia="方正仿宋_GBK" w:cs="Times New Roman"/>
          <w:i w:val="0"/>
          <w:iCs w:val="0"/>
          <w:caps w:val="0"/>
          <w:color w:val="auto"/>
          <w:spacing w:val="0"/>
          <w:sz w:val="32"/>
          <w:szCs w:val="32"/>
          <w:shd w:val="clear" w:color="auto" w:fill="auto"/>
        </w:rPr>
        <w:t>家庭经济状况</w:t>
      </w:r>
      <w:r>
        <w:rPr>
          <w:rFonts w:hint="default" w:ascii="Times New Roman" w:hAnsi="Times New Roman" w:eastAsia="方正仿宋_GBK" w:cs="Times New Roman"/>
          <w:i w:val="0"/>
          <w:iCs w:val="0"/>
          <w:caps w:val="0"/>
          <w:color w:val="auto"/>
          <w:spacing w:val="0"/>
          <w:sz w:val="32"/>
          <w:szCs w:val="32"/>
          <w:shd w:val="clear" w:color="auto" w:fill="auto"/>
          <w:lang w:eastAsia="zh-CN"/>
        </w:rPr>
        <w:t>查询委托书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6</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w:t>
      </w:r>
      <w:r>
        <w:rPr>
          <w:rFonts w:hint="default" w:ascii="Times New Roman" w:hAnsi="Times New Roman" w:eastAsia="方正仿宋_GBK" w:cs="Times New Roman"/>
          <w:i w:val="0"/>
          <w:iCs w:val="0"/>
          <w:caps w:val="0"/>
          <w:color w:val="auto"/>
          <w:spacing w:val="0"/>
          <w:sz w:val="32"/>
          <w:szCs w:val="32"/>
          <w:shd w:val="clear" w:color="auto" w:fill="auto"/>
        </w:rPr>
        <w:t>不符合第三类救助对象（再救助对象）认定条件的告知书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7</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w:t>
      </w:r>
      <w:r>
        <w:rPr>
          <w:rFonts w:hint="default" w:ascii="Times New Roman" w:hAnsi="Times New Roman" w:eastAsia="方正仿宋_GBK" w:cs="Times New Roman"/>
          <w:i w:val="0"/>
          <w:iCs w:val="0"/>
          <w:caps w:val="0"/>
          <w:color w:val="auto"/>
          <w:spacing w:val="0"/>
          <w:sz w:val="32"/>
          <w:szCs w:val="32"/>
          <w:shd w:val="clear" w:color="auto" w:fill="auto"/>
        </w:rPr>
        <w:t>第三类救助对象（再救助对象）认定情况公示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shd w:val="clear" w:color="auto" w:fill="auto"/>
          <w:lang w:val="en-US" w:eastAsia="zh-CN" w:bidi="ar"/>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8</w:t>
      </w:r>
      <w:r>
        <w:rPr>
          <w:rFonts w:hint="default" w:ascii="Times New Roman" w:hAnsi="Times New Roman" w:eastAsia="方正仿宋_GBK" w:cs="Times New Roman"/>
          <w:i w:val="0"/>
          <w:iCs w:val="0"/>
          <w:caps w:val="0"/>
          <w:color w:val="auto"/>
          <w:spacing w:val="0"/>
          <w:sz w:val="32"/>
          <w:szCs w:val="32"/>
          <w:shd w:val="clear" w:color="auto" w:fill="auto"/>
        </w:rPr>
        <w:t>.</w:t>
      </w:r>
      <w:r>
        <w:rPr>
          <w:rFonts w:hint="default" w:ascii="Times New Roman" w:hAnsi="Times New Roman" w:eastAsia="方正仿宋_GBK" w:cs="Times New Roman"/>
          <w:i w:val="0"/>
          <w:iCs w:val="0"/>
          <w:caps w:val="0"/>
          <w:color w:val="auto"/>
          <w:spacing w:val="0"/>
          <w:kern w:val="0"/>
          <w:sz w:val="32"/>
          <w:szCs w:val="32"/>
          <w:shd w:val="clear" w:color="auto" w:fill="auto"/>
          <w:lang w:val="en-US" w:eastAsia="zh-CN" w:bidi="ar"/>
        </w:rPr>
        <w:t>炎陵县医疗救助公示结果报告单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9.</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w:t>
      </w:r>
      <w:r>
        <w:rPr>
          <w:rFonts w:hint="default" w:ascii="Times New Roman" w:hAnsi="Times New Roman" w:eastAsia="方正仿宋_GBK" w:cs="Times New Roman"/>
          <w:i w:val="0"/>
          <w:iCs w:val="0"/>
          <w:caps w:val="0"/>
          <w:color w:val="auto"/>
          <w:spacing w:val="0"/>
          <w:sz w:val="32"/>
          <w:szCs w:val="32"/>
          <w:shd w:val="clear" w:color="auto" w:fill="auto"/>
        </w:rPr>
        <w:t>医疗保障局医疗救助（再救助）申请不予批准告知书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auto"/>
        </w:rPr>
      </w:pPr>
      <w:r>
        <w:rPr>
          <w:rFonts w:hint="default" w:ascii="Times New Roman" w:hAnsi="Times New Roman" w:eastAsia="方正仿宋_GBK" w:cs="Times New Roman"/>
          <w:i w:val="0"/>
          <w:iCs w:val="0"/>
          <w:caps w:val="0"/>
          <w:color w:val="auto"/>
          <w:spacing w:val="0"/>
          <w:sz w:val="32"/>
          <w:szCs w:val="32"/>
          <w:shd w:val="clear" w:color="auto" w:fill="auto"/>
          <w:lang w:val="en-US" w:eastAsia="zh-CN"/>
        </w:rPr>
        <w:t>10.</w:t>
      </w:r>
      <w:r>
        <w:rPr>
          <w:rFonts w:hint="default" w:ascii="Times New Roman" w:hAnsi="Times New Roman" w:eastAsia="方正仿宋_GBK" w:cs="Times New Roman"/>
          <w:i w:val="0"/>
          <w:iCs w:val="0"/>
          <w:caps w:val="0"/>
          <w:color w:val="auto"/>
          <w:spacing w:val="0"/>
          <w:sz w:val="32"/>
          <w:szCs w:val="32"/>
          <w:shd w:val="clear" w:color="auto" w:fill="auto"/>
          <w:lang w:eastAsia="zh-CN"/>
        </w:rPr>
        <w:t>炎陵县</w:t>
      </w:r>
      <w:r>
        <w:rPr>
          <w:rFonts w:hint="default" w:ascii="Times New Roman" w:hAnsi="Times New Roman" w:eastAsia="方正仿宋_GBK" w:cs="Times New Roman"/>
          <w:i w:val="0"/>
          <w:iCs w:val="0"/>
          <w:caps w:val="0"/>
          <w:color w:val="auto"/>
          <w:spacing w:val="0"/>
          <w:sz w:val="32"/>
          <w:szCs w:val="32"/>
          <w:shd w:val="clear" w:color="auto" w:fill="auto"/>
        </w:rPr>
        <w:t>第三类救助对象（再救助对象）医疗救助待遇享受情况公示</w:t>
      </w:r>
    </w:p>
    <w:p>
      <w:pPr>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方正黑体_GBK" w:cs="Times New Roman"/>
          <w:color w:val="auto"/>
          <w:kern w:val="2"/>
          <w:sz w:val="32"/>
          <w:szCs w:val="32"/>
          <w:lang w:val="en-US" w:eastAsia="zh-CN"/>
        </w:rPr>
        <w:t>附件</w:t>
      </w:r>
      <w:r>
        <w:rPr>
          <w:rFonts w:hint="default" w:ascii="Times New Roman" w:hAnsi="Times New Roman" w:eastAsia="仿宋_GB2312" w:cs="Times New Roman"/>
          <w:color w:val="auto"/>
          <w:kern w:val="2"/>
          <w:sz w:val="32"/>
          <w:szCs w:val="32"/>
          <w:lang w:val="en-US" w:eastAsia="zh-CN"/>
        </w:rPr>
        <w:t>1</w:t>
      </w:r>
    </w:p>
    <w:p>
      <w:pPr>
        <w:pStyle w:val="9"/>
        <w:rPr>
          <w:rFonts w:hint="default" w:ascii="Times New Roman" w:hAnsi="Times New Roman" w:cs="Times New Roman"/>
          <w:color w:val="auto"/>
          <w:lang w:val="en-US" w:eastAsia="zh-CN"/>
        </w:rPr>
      </w:pPr>
    </w:p>
    <w:p>
      <w:pPr>
        <w:pStyle w:val="6"/>
        <w:bidi w:val="0"/>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炎陵县第三类救助对象（再救助对象）</w:t>
      </w:r>
    </w:p>
    <w:p>
      <w:pPr>
        <w:pStyle w:val="6"/>
        <w:bidi w:val="0"/>
        <w:rPr>
          <w:rFonts w:hint="eastAsia"/>
          <w:lang w:val="en-US" w:eastAsia="zh-CN"/>
        </w:rPr>
      </w:pPr>
      <w:r>
        <w:rPr>
          <w:rFonts w:hint="eastAsia" w:ascii="方正小标宋简体" w:hAnsi="方正小标宋简体" w:eastAsia="方正小标宋简体" w:cs="方正小标宋简体"/>
          <w:lang w:val="en-US" w:eastAsia="zh-CN"/>
        </w:rPr>
        <w:t>申请办理流程图</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imes New Roman" w:hAnsi="Times New Roman" w:eastAsia="宋体" w:cs="宋体"/>
          <w:b/>
          <w:bCs/>
          <w:color w:val="auto"/>
          <w:sz w:val="28"/>
          <w:szCs w:val="28"/>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1572260</wp:posOffset>
                </wp:positionH>
                <wp:positionV relativeFrom="paragraph">
                  <wp:posOffset>242570</wp:posOffset>
                </wp:positionV>
                <wp:extent cx="1847850" cy="459105"/>
                <wp:effectExtent l="6350" t="6350" r="12700" b="10795"/>
                <wp:wrapNone/>
                <wp:docPr id="48" name="矩形 3"/>
                <wp:cNvGraphicFramePr/>
                <a:graphic xmlns:a="http://schemas.openxmlformats.org/drawingml/2006/main">
                  <a:graphicData uri="http://schemas.microsoft.com/office/word/2010/wordprocessingShape">
                    <wps:wsp>
                      <wps:cNvSpPr/>
                      <wps:spPr>
                        <a:xfrm>
                          <a:off x="0" y="0"/>
                          <a:ext cx="1847946" cy="4591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eastAsia" w:ascii="宋体" w:eastAsia="宋体" w:hAnsiTheme="minorBidi"/>
                                <w:color w:val="000000" w:themeColor="text1"/>
                                <w:kern w:val="24"/>
                                <w:sz w:val="18"/>
                                <w:szCs w:val="18"/>
                                <w:lang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入户核查是否符合</w:t>
                            </w:r>
                            <w:r>
                              <w:rPr>
                                <w:rFonts w:hint="eastAsia" w:ascii="宋体" w:eastAsia="宋体" w:hAnsiTheme="minorBidi"/>
                                <w:color w:val="000000" w:themeColor="text1"/>
                                <w:kern w:val="24"/>
                                <w:sz w:val="18"/>
                                <w:szCs w:val="18"/>
                                <w:lang w:val="en-US" w:eastAsia="zh-CN"/>
                                <w14:textFill>
                                  <w14:solidFill>
                                    <w14:schemeClr w14:val="tx1"/>
                                  </w14:solidFill>
                                </w14:textFill>
                              </w:rPr>
                              <w:t>救助</w:t>
                            </w:r>
                            <w:r>
                              <w:rPr>
                                <w:rFonts w:hint="eastAsia" w:ascii="宋体" w:eastAsia="宋体" w:hAnsiTheme="minorBidi"/>
                                <w:color w:val="000000" w:themeColor="text1"/>
                                <w:kern w:val="24"/>
                                <w:sz w:val="18"/>
                                <w:szCs w:val="18"/>
                                <w:lang w:eastAsia="zh-CN"/>
                                <w14:textFill>
                                  <w14:solidFill>
                                    <w14:schemeClr w14:val="tx1"/>
                                  </w14:solidFill>
                                </w14:textFill>
                              </w:rPr>
                              <w:t>标准</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default" w:ascii="宋体" w:eastAsia="宋体" w:hAnsiTheme="minorBidi"/>
                                <w:color w:val="000000" w:themeColor="text1"/>
                                <w:kern w:val="24"/>
                                <w:sz w:val="18"/>
                                <w:szCs w:val="18"/>
                                <w:lang w:val="en-US" w:eastAsia="zh-CN"/>
                                <w14:textFill>
                                  <w14:solidFill>
                                    <w14:schemeClr w14:val="tx1"/>
                                  </w14:solidFill>
                                </w14:textFill>
                              </w:rPr>
                            </w:pPr>
                            <w:r>
                              <w:rPr>
                                <w:rFonts w:hint="eastAsia" w:ascii="宋体" w:eastAsia="宋体" w:hAnsiTheme="minorBidi"/>
                                <w:color w:val="000000" w:themeColor="text1"/>
                                <w:kern w:val="24"/>
                                <w:sz w:val="18"/>
                                <w:szCs w:val="18"/>
                                <w:lang w:val="en-US" w:eastAsia="zh-CN"/>
                                <w14:textFill>
                                  <w14:solidFill>
                                    <w14:schemeClr w14:val="tx1"/>
                                  </w14:solidFill>
                                </w14:textFill>
                              </w:rPr>
                              <w:t>（10个工作日内）</w:t>
                            </w:r>
                          </w:p>
                        </w:txbxContent>
                      </wps:txbx>
                      <wps:bodyPr rtlCol="0" anchor="ctr"/>
                    </wps:wsp>
                  </a:graphicData>
                </a:graphic>
              </wp:anchor>
            </w:drawing>
          </mc:Choice>
          <mc:Fallback>
            <w:pict>
              <v:rect id="矩形 3" o:spid="_x0000_s1026" o:spt="1" style="position:absolute;left:0pt;margin-left:123.8pt;margin-top:19.1pt;height:36.15pt;width:145.5pt;z-index:251662336;v-text-anchor:middle;mso-width-relative:page;mso-height-relative:page;" filled="f" stroked="t" coordsize="21600,21600" o:gfxdata="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ATdWvZAAAACgEAAA8AAAAAAAAAAQAgAAAAIgAAAGRycy9kb3ducmV2LnhtbFBLAQIU&#10;ABQAAAAIAIdO4kA+EQRk8gEAANIDAAAOAAAAAAAAAAEAIAAAACgBAABkcnMvZTJvRG9jLnhtbFBL&#10;BQYAAAAABgAGAFkBAACMBQAAAAA=&#10;">
                <v:fill on="f" focussize="0,0"/>
                <v:stroke weight="1pt" color="#000000 [3213]" miterlimit="8" joinstyle="miter"/>
                <v:imagedata o:title=""/>
                <o:lock v:ext="edit" aspectratio="f"/>
                <v:textbo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eastAsia" w:ascii="宋体" w:eastAsia="宋体" w:hAnsiTheme="minorBidi"/>
                          <w:color w:val="000000" w:themeColor="text1"/>
                          <w:kern w:val="24"/>
                          <w:sz w:val="18"/>
                          <w:szCs w:val="18"/>
                          <w:lang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入户核查是否符合</w:t>
                      </w:r>
                      <w:r>
                        <w:rPr>
                          <w:rFonts w:hint="eastAsia" w:ascii="宋体" w:eastAsia="宋体" w:hAnsiTheme="minorBidi"/>
                          <w:color w:val="000000" w:themeColor="text1"/>
                          <w:kern w:val="24"/>
                          <w:sz w:val="18"/>
                          <w:szCs w:val="18"/>
                          <w:lang w:val="en-US" w:eastAsia="zh-CN"/>
                          <w14:textFill>
                            <w14:solidFill>
                              <w14:schemeClr w14:val="tx1"/>
                            </w14:solidFill>
                          </w14:textFill>
                        </w:rPr>
                        <w:t>救助</w:t>
                      </w:r>
                      <w:r>
                        <w:rPr>
                          <w:rFonts w:hint="eastAsia" w:ascii="宋体" w:eastAsia="宋体" w:hAnsiTheme="minorBidi"/>
                          <w:color w:val="000000" w:themeColor="text1"/>
                          <w:kern w:val="24"/>
                          <w:sz w:val="18"/>
                          <w:szCs w:val="18"/>
                          <w:lang w:eastAsia="zh-CN"/>
                          <w14:textFill>
                            <w14:solidFill>
                              <w14:schemeClr w14:val="tx1"/>
                            </w14:solidFill>
                          </w14:textFill>
                        </w:rPr>
                        <w:t>标准</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default" w:ascii="宋体" w:eastAsia="宋体" w:hAnsiTheme="minorBidi"/>
                          <w:color w:val="000000" w:themeColor="text1"/>
                          <w:kern w:val="24"/>
                          <w:sz w:val="18"/>
                          <w:szCs w:val="18"/>
                          <w:lang w:val="en-US" w:eastAsia="zh-CN"/>
                          <w14:textFill>
                            <w14:solidFill>
                              <w14:schemeClr w14:val="tx1"/>
                            </w14:solidFill>
                          </w14:textFill>
                        </w:rPr>
                      </w:pPr>
                      <w:r>
                        <w:rPr>
                          <w:rFonts w:hint="eastAsia" w:ascii="宋体" w:eastAsia="宋体" w:hAnsiTheme="minorBidi"/>
                          <w:color w:val="000000" w:themeColor="text1"/>
                          <w:kern w:val="24"/>
                          <w:sz w:val="18"/>
                          <w:szCs w:val="18"/>
                          <w:lang w:val="en-US" w:eastAsia="zh-CN"/>
                          <w14:textFill>
                            <w14:solidFill>
                              <w14:schemeClr w14:val="tx1"/>
                            </w14:solidFill>
                          </w14:textFill>
                        </w:rPr>
                        <w:t>（10个工作日内）</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宋体" w:cs="宋体"/>
          <w:b/>
          <w:bCs/>
          <w:color w:val="auto"/>
          <w:sz w:val="28"/>
          <w:szCs w:val="28"/>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2506980</wp:posOffset>
                </wp:positionH>
                <wp:positionV relativeFrom="paragraph">
                  <wp:posOffset>198755</wp:posOffset>
                </wp:positionV>
                <wp:extent cx="1905" cy="255905"/>
                <wp:effectExtent l="49530" t="0" r="62865" b="10795"/>
                <wp:wrapNone/>
                <wp:docPr id="34" name="直接箭头连接符 4"/>
                <wp:cNvGraphicFramePr/>
                <a:graphic xmlns:a="http://schemas.openxmlformats.org/drawingml/2006/main">
                  <a:graphicData uri="http://schemas.microsoft.com/office/word/2010/wordprocessingShape">
                    <wps:wsp>
                      <wps:cNvCnPr/>
                      <wps:spPr>
                        <a:xfrm>
                          <a:off x="0" y="0"/>
                          <a:ext cx="1905" cy="25590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 o:spid="_x0000_s1026" o:spt="32" type="#_x0000_t32" style="position:absolute;left:0pt;margin-left:197.4pt;margin-top:15.65pt;height:20.15pt;width:0.15pt;z-index:251665408;mso-width-relative:page;mso-height-relative:page;" filled="f" stroked="t" coordsize="21600,21600" o:gfxdata="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ub5m2AAAAAkBAAAPAAAAAAAAAAEAIAAAACIAAABk&#10;cnMvZG93bnJldi54bWxQSwECFAAUAAAACACHTuJAKSz6oQYCAADiAwAADgAAAAAAAAABACAAAAAn&#10;AQAAZHJzL2Uyb0RvYy54bWxQSwUGAAAAAAYABgBZAQAAnwUAAAAA&#10;">
                <v:fill on="f" focussize="0,0"/>
                <v:stroke weight="1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宋体" w:cs="宋体"/>
          <w:b/>
          <w:bCs/>
          <w:color w:val="auto"/>
          <w:sz w:val="28"/>
          <w:szCs w:val="28"/>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868045</wp:posOffset>
                </wp:positionH>
                <wp:positionV relativeFrom="paragraph">
                  <wp:posOffset>187960</wp:posOffset>
                </wp:positionV>
                <wp:extent cx="3255645" cy="267970"/>
                <wp:effectExtent l="6350" t="6350" r="14605" b="11430"/>
                <wp:wrapNone/>
                <wp:docPr id="30" name="矩形 3"/>
                <wp:cNvGraphicFramePr/>
                <a:graphic xmlns:a="http://schemas.openxmlformats.org/drawingml/2006/main">
                  <a:graphicData uri="http://schemas.microsoft.com/office/word/2010/wordprocessingShape">
                    <wps:wsp>
                      <wps:cNvSpPr/>
                      <wps:spPr>
                        <a:xfrm>
                          <a:off x="0" y="0"/>
                          <a:ext cx="3255645" cy="2679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insoku/>
                              <w:ind w:left="0"/>
                              <w:jc w:val="center"/>
                              <w:textAlignment w:val="top"/>
                              <w:rPr>
                                <w:rFonts w:hint="default"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乡镇出具家庭经济状况调查表和家庭状况核对报告</w:t>
                            </w:r>
                          </w:p>
                        </w:txbxContent>
                      </wps:txbx>
                      <wps:bodyPr rtlCol="0" anchor="ctr"/>
                    </wps:wsp>
                  </a:graphicData>
                </a:graphic>
              </wp:anchor>
            </w:drawing>
          </mc:Choice>
          <mc:Fallback>
            <w:pict>
              <v:rect id="矩形 3" o:spid="_x0000_s1026" o:spt="1" style="position:absolute;left:0pt;margin-left:68.35pt;margin-top:14.8pt;height:21.1pt;width:256.35pt;z-index:251664384;v-text-anchor:middle;mso-width-relative:page;mso-height-relative:page;" filled="f" stroked="t" coordsize="21600,21600" o:gfxdata="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pOsk2QAAAAkBAAAPAAAAAAAAAAEAIAAAACIAAABkcnMvZG93bnJldi54bWxQSwECFAAU&#10;AAAACACHTuJAFxy48vABAADSAwAADgAAAAAAAAABACAAAAAoAQAAZHJzL2Uyb0RvYy54bWxQSwUG&#10;AAAAAAYABgBZAQAAigUAAAAA&#10;">
                <v:fill on="f" focussize="0,0"/>
                <v:stroke weight="1pt" color="#000000 [3213]" miterlimit="8" joinstyle="miter"/>
                <v:imagedata o:title=""/>
                <o:lock v:ext="edit" aspectratio="f"/>
                <v:textbox>
                  <w:txbxContent>
                    <w:p>
                      <w:pPr>
                        <w:pStyle w:val="12"/>
                        <w:kinsoku/>
                        <w:ind w:left="0"/>
                        <w:jc w:val="center"/>
                        <w:textAlignment w:val="top"/>
                        <w:rPr>
                          <w:rFonts w:hint="default" w:ascii="宋体" w:eastAsia="宋体" w:hAnsiTheme="minorBidi"/>
                          <w:color w:val="000000" w:themeColor="text1"/>
                          <w:kern w:val="24"/>
                          <w:sz w:val="20"/>
                          <w:szCs w:val="20"/>
                          <w:lang w:val="en-US" w:eastAsia="zh-CN"/>
                          <w14:textFill>
                            <w14:solidFill>
                              <w14:schemeClr w14:val="tx1"/>
                            </w14:solidFill>
                          </w14:textFill>
                        </w:rPr>
                      </w:pPr>
                      <w:r>
                        <w:rPr>
                          <w:rFonts w:hint="eastAsia" w:ascii="宋体" w:eastAsia="宋体" w:hAnsiTheme="minorBidi"/>
                          <w:color w:val="000000" w:themeColor="text1"/>
                          <w:kern w:val="24"/>
                          <w:sz w:val="20"/>
                          <w:szCs w:val="20"/>
                          <w:lang w:val="en-US" w:eastAsia="zh-CN"/>
                          <w14:textFill>
                            <w14:solidFill>
                              <w14:schemeClr w14:val="tx1"/>
                            </w14:solidFill>
                          </w14:textFill>
                        </w:rPr>
                        <w:t>乡镇出具家庭经济状况调查表和家庭状况核对报告</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imes New Roman" w:hAnsi="Times New Roman" w:eastAsia="宋体" w:cs="宋体"/>
          <w:b/>
          <w:bCs/>
          <w:color w:val="auto"/>
          <w:sz w:val="28"/>
          <w:szCs w:val="28"/>
          <w:lang w:val="en-US" w:eastAsia="zh-CN"/>
        </w:rPr>
      </w:pPr>
      <w:r>
        <mc:AlternateContent>
          <mc:Choice Requires="wps">
            <w:drawing>
              <wp:anchor distT="0" distB="0" distL="114300" distR="114300" simplePos="0" relativeHeight="251663360" behindDoc="0" locked="0" layoutInCell="1" allowOverlap="1">
                <wp:simplePos x="0" y="0"/>
                <wp:positionH relativeFrom="column">
                  <wp:posOffset>2501265</wp:posOffset>
                </wp:positionH>
                <wp:positionV relativeFrom="paragraph">
                  <wp:posOffset>245110</wp:posOffset>
                </wp:positionV>
                <wp:extent cx="7620" cy="189230"/>
                <wp:effectExtent l="46990" t="0" r="59690" b="1270"/>
                <wp:wrapNone/>
                <wp:docPr id="50" name="直接箭头连接符 20"/>
                <wp:cNvGraphicFramePr/>
                <a:graphic xmlns:a="http://schemas.openxmlformats.org/drawingml/2006/main">
                  <a:graphicData uri="http://schemas.microsoft.com/office/word/2010/wordprocessingShape">
                    <wps:wsp>
                      <wps:cNvCnPr>
                        <a:endCxn id="52" idx="0"/>
                      </wps:cNvCnPr>
                      <wps:spPr>
                        <a:xfrm flipH="1">
                          <a:off x="0" y="0"/>
                          <a:ext cx="7620" cy="18923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0" o:spid="_x0000_s1026" o:spt="32" type="#_x0000_t32" style="position:absolute;left:0pt;flip:x;margin-left:196.95pt;margin-top:19.3pt;height:14.9pt;width:0.6pt;z-index:251663360;mso-width-relative:page;mso-height-relative:page;" filled="f" stroked="t" coordsize="21600,21600" o:gfxdata="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MqHz+&#10;2wAAAAkBAAAPAAAAAAAAAAEAIAAAACIAAABkcnMvZG93bnJldi54bWxQSwECFAAUAAAACACHTuJA&#10;bIYH0x4CAAAVBAAADgAAAAAAAAABACAAAAAqAQAAZHJzL2Uyb0RvYy54bWxQSwUGAAAAAAYABgBZ&#10;AQAAugUAAAAA&#10;">
                <v:fill on="f" focussize="0,0"/>
                <v:stroke weight="1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imes New Roman" w:hAnsi="Times New Roman" w:eastAsia="宋体" w:cs="宋体"/>
          <w:b/>
          <w:bCs/>
          <w:color w:val="auto"/>
          <w:sz w:val="28"/>
          <w:szCs w:val="28"/>
          <w:lang w:val="en-US" w:eastAsia="zh-CN"/>
        </w:rPr>
      </w:pPr>
      <w:r>
        <mc:AlternateContent>
          <mc:Choice Requires="wps">
            <w:drawing>
              <wp:anchor distT="0" distB="0" distL="114300" distR="114300" simplePos="0" relativeHeight="251667456" behindDoc="0" locked="0" layoutInCell="1" allowOverlap="1">
                <wp:simplePos x="0" y="0"/>
                <wp:positionH relativeFrom="column">
                  <wp:posOffset>1353820</wp:posOffset>
                </wp:positionH>
                <wp:positionV relativeFrom="paragraph">
                  <wp:posOffset>167640</wp:posOffset>
                </wp:positionV>
                <wp:extent cx="2294890" cy="450215"/>
                <wp:effectExtent l="6350" t="6350" r="22860" b="19685"/>
                <wp:wrapNone/>
                <wp:docPr id="52" name="矩形 16"/>
                <wp:cNvGraphicFramePr/>
                <a:graphic xmlns:a="http://schemas.openxmlformats.org/drawingml/2006/main">
                  <a:graphicData uri="http://schemas.microsoft.com/office/word/2010/wordprocessingShape">
                    <wps:wsp>
                      <wps:cNvSpPr/>
                      <wps:spPr>
                        <a:xfrm>
                          <a:off x="0" y="0"/>
                          <a:ext cx="2294890" cy="45001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default" w:ascii="宋体" w:eastAsia="宋体" w:hAnsiTheme="minorBidi"/>
                                <w:color w:val="000000" w:themeColor="text1"/>
                                <w:kern w:val="24"/>
                                <w:sz w:val="18"/>
                                <w:szCs w:val="18"/>
                                <w:lang w:val="en-US" w:eastAsia="zh-CN"/>
                                <w14:textFill>
                                  <w14:solidFill>
                                    <w14:schemeClr w14:val="tx1"/>
                                  </w14:solidFill>
                                </w14:textFill>
                              </w:rPr>
                            </w:pPr>
                            <w:r>
                              <w:rPr>
                                <w:rFonts w:hint="eastAsia" w:ascii="宋体" w:eastAsia="宋体" w:hAnsiTheme="minorBidi"/>
                                <w:color w:val="000000" w:themeColor="text1"/>
                                <w:kern w:val="24"/>
                                <w:sz w:val="18"/>
                                <w:szCs w:val="18"/>
                                <w:lang w:val="en-US" w:eastAsia="zh-CN"/>
                                <w14:textFill>
                                  <w14:solidFill>
                                    <w14:schemeClr w14:val="tx1"/>
                                  </w14:solidFill>
                                </w14:textFill>
                              </w:rPr>
                              <w:t>民政部门审核（再救助由乡村振兴局审核）</w:t>
                            </w:r>
                            <w:r>
                              <w:rPr>
                                <w:rFonts w:hint="eastAsia" w:ascii="宋体" w:eastAsia="宋体" w:hAnsiTheme="minorBidi"/>
                                <w:color w:val="000000" w:themeColor="text1"/>
                                <w:kern w:val="24"/>
                                <w:sz w:val="18"/>
                                <w:szCs w:val="18"/>
                                <w:lang w:eastAsia="zh-CN"/>
                                <w14:textFill>
                                  <w14:solidFill>
                                    <w14:schemeClr w14:val="tx1"/>
                                  </w14:solidFill>
                                </w14:textFill>
                              </w:rPr>
                              <w:t>通过后由乡镇公示</w:t>
                            </w:r>
                            <w:r>
                              <w:rPr>
                                <w:rFonts w:hint="eastAsia" w:ascii="宋体" w:eastAsia="宋体" w:hAnsiTheme="minorBidi"/>
                                <w:color w:val="000000" w:themeColor="text1"/>
                                <w:kern w:val="24"/>
                                <w:sz w:val="18"/>
                                <w:szCs w:val="18"/>
                                <w:lang w:val="en-US" w:eastAsia="zh-CN"/>
                                <w14:textFill>
                                  <w14:solidFill>
                                    <w14:schemeClr w14:val="tx1"/>
                                  </w14:solidFill>
                                </w14:textFill>
                              </w:rPr>
                              <w:t>5个工作日</w:t>
                            </w:r>
                          </w:p>
                        </w:txbxContent>
                      </wps:txbx>
                      <wps:bodyPr rtlCol="0" anchor="ctr"/>
                    </wps:wsp>
                  </a:graphicData>
                </a:graphic>
              </wp:anchor>
            </w:drawing>
          </mc:Choice>
          <mc:Fallback>
            <w:pict>
              <v:rect id="矩形 16" o:spid="_x0000_s1026" o:spt="1" style="position:absolute;left:0pt;margin-left:106.6pt;margin-top:13.2pt;height:35.45pt;width:180.7pt;z-index:251667456;v-text-anchor:middle;mso-width-relative:page;mso-height-relative:page;" filled="f" stroked="t" coordsize="21600,21600" o:gfxdata="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LEVw2AAAAAkBAAAPAAAAAAAAAAEAIAAAACIAAABkcnMvZG93bnJldi54bWxQSwECFAAU&#10;AAAACACHTuJAKAB5SvEBAADTAwAADgAAAAAAAAABACAAAAAnAQAAZHJzL2Uyb0RvYy54bWxQSwUG&#10;AAAAAAYABgBZAQAAigUAAAAA&#10;">
                <v:fill on="f" focussize="0,0"/>
                <v:stroke weight="1pt" color="#000000 [3213]" miterlimit="8" joinstyle="miter"/>
                <v:imagedata o:title=""/>
                <o:lock v:ext="edit" aspectratio="f"/>
                <v:textbo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default" w:ascii="宋体" w:eastAsia="宋体" w:hAnsiTheme="minorBidi"/>
                          <w:color w:val="000000" w:themeColor="text1"/>
                          <w:kern w:val="24"/>
                          <w:sz w:val="18"/>
                          <w:szCs w:val="18"/>
                          <w:lang w:val="en-US" w:eastAsia="zh-CN"/>
                          <w14:textFill>
                            <w14:solidFill>
                              <w14:schemeClr w14:val="tx1"/>
                            </w14:solidFill>
                          </w14:textFill>
                        </w:rPr>
                      </w:pPr>
                      <w:r>
                        <w:rPr>
                          <w:rFonts w:hint="eastAsia" w:ascii="宋体" w:eastAsia="宋体" w:hAnsiTheme="minorBidi"/>
                          <w:color w:val="000000" w:themeColor="text1"/>
                          <w:kern w:val="24"/>
                          <w:sz w:val="18"/>
                          <w:szCs w:val="18"/>
                          <w:lang w:val="en-US" w:eastAsia="zh-CN"/>
                          <w14:textFill>
                            <w14:solidFill>
                              <w14:schemeClr w14:val="tx1"/>
                            </w14:solidFill>
                          </w14:textFill>
                        </w:rPr>
                        <w:t>民政部门审核（再救助由乡村振兴局审核）</w:t>
                      </w:r>
                      <w:r>
                        <w:rPr>
                          <w:rFonts w:hint="eastAsia" w:ascii="宋体" w:eastAsia="宋体" w:hAnsiTheme="minorBidi"/>
                          <w:color w:val="000000" w:themeColor="text1"/>
                          <w:kern w:val="24"/>
                          <w:sz w:val="18"/>
                          <w:szCs w:val="18"/>
                          <w:lang w:eastAsia="zh-CN"/>
                          <w14:textFill>
                            <w14:solidFill>
                              <w14:schemeClr w14:val="tx1"/>
                            </w14:solidFill>
                          </w14:textFill>
                        </w:rPr>
                        <w:t>通过后由乡镇公示</w:t>
                      </w:r>
                      <w:r>
                        <w:rPr>
                          <w:rFonts w:hint="eastAsia" w:ascii="宋体" w:eastAsia="宋体" w:hAnsiTheme="minorBidi"/>
                          <w:color w:val="000000" w:themeColor="text1"/>
                          <w:kern w:val="24"/>
                          <w:sz w:val="18"/>
                          <w:szCs w:val="18"/>
                          <w:lang w:val="en-US" w:eastAsia="zh-CN"/>
                          <w14:textFill>
                            <w14:solidFill>
                              <w14:schemeClr w14:val="tx1"/>
                            </w14:solidFill>
                          </w14:textFill>
                        </w:rPr>
                        <w:t>5个工作日</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imes New Roman" w:hAnsi="Times New Roman" w:eastAsia="宋体" w:cs="宋体"/>
          <w:b/>
          <w:bCs/>
          <w:color w:val="auto"/>
          <w:sz w:val="28"/>
          <w:szCs w:val="28"/>
          <w:lang w:val="en-US" w:eastAsia="zh-CN"/>
        </w:rPr>
      </w:pPr>
      <w:r>
        <mc:AlternateContent>
          <mc:Choice Requires="wps">
            <w:drawing>
              <wp:anchor distT="0" distB="0" distL="114300" distR="114300" simplePos="0" relativeHeight="251669504" behindDoc="0" locked="0" layoutInCell="1" allowOverlap="1">
                <wp:simplePos x="0" y="0"/>
                <wp:positionH relativeFrom="column">
                  <wp:posOffset>1625600</wp:posOffset>
                </wp:positionH>
                <wp:positionV relativeFrom="paragraph">
                  <wp:posOffset>198120</wp:posOffset>
                </wp:positionV>
                <wp:extent cx="1847850" cy="449580"/>
                <wp:effectExtent l="6350" t="6350" r="12700" b="20320"/>
                <wp:wrapNone/>
                <wp:docPr id="59" name="矩形 3"/>
                <wp:cNvGraphicFramePr/>
                <a:graphic xmlns:a="http://schemas.openxmlformats.org/drawingml/2006/main">
                  <a:graphicData uri="http://schemas.microsoft.com/office/word/2010/wordprocessingShape">
                    <wps:wsp>
                      <wps:cNvSpPr/>
                      <wps:spPr>
                        <a:xfrm>
                          <a:off x="0" y="0"/>
                          <a:ext cx="1847946" cy="4495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eastAsia" w:ascii="宋体" w:eastAsia="宋体" w:hAnsiTheme="minorBidi"/>
                                <w:color w:val="000000" w:themeColor="text1"/>
                                <w:kern w:val="24"/>
                                <w:sz w:val="18"/>
                                <w:szCs w:val="18"/>
                                <w:lang w:eastAsia="zh-CN"/>
                                <w14:textFill>
                                  <w14:solidFill>
                                    <w14:schemeClr w14:val="tx1"/>
                                  </w14:solidFill>
                                </w14:textFill>
                              </w:rPr>
                            </w:pPr>
                            <w:r>
                              <w:rPr>
                                <w:rFonts w:hint="eastAsia" w:ascii="宋体" w:eastAsia="宋体" w:hAnsiTheme="minorBidi"/>
                                <w:color w:val="000000" w:themeColor="text1"/>
                                <w:kern w:val="24"/>
                                <w:sz w:val="18"/>
                                <w:szCs w:val="18"/>
                                <w:lang w:val="en-US" w:eastAsia="zh-CN"/>
                                <w14:textFill>
                                  <w14:solidFill>
                                    <w14:schemeClr w14:val="tx1"/>
                                  </w14:solidFill>
                                </w14:textFill>
                              </w:rPr>
                              <w:t>医保部门</w:t>
                            </w:r>
                            <w:r>
                              <w:rPr>
                                <w:rFonts w:hint="eastAsia" w:ascii="宋体" w:eastAsia="宋体" w:hAnsiTheme="minorBidi"/>
                                <w:color w:val="000000" w:themeColor="text1"/>
                                <w:kern w:val="24"/>
                                <w:sz w:val="18"/>
                                <w:szCs w:val="18"/>
                                <w:lang w:eastAsia="zh-CN"/>
                                <w14:textFill>
                                  <w14:solidFill>
                                    <w14:schemeClr w14:val="tx1"/>
                                  </w14:solidFill>
                                </w14:textFill>
                              </w:rPr>
                              <w:t>审核支付</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default" w:ascii="宋体" w:eastAsia="宋体" w:hAnsiTheme="minorBidi"/>
                                <w:color w:val="000000" w:themeColor="text1"/>
                                <w:kern w:val="24"/>
                                <w:sz w:val="18"/>
                                <w:szCs w:val="18"/>
                                <w:lang w:val="en-US"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w:t>
                            </w:r>
                            <w:r>
                              <w:rPr>
                                <w:rFonts w:hint="eastAsia" w:ascii="宋体" w:eastAsia="宋体" w:hAnsiTheme="minorBidi"/>
                                <w:color w:val="000000" w:themeColor="text1"/>
                                <w:kern w:val="24"/>
                                <w:sz w:val="18"/>
                                <w:szCs w:val="18"/>
                                <w:lang w:val="en-US" w:eastAsia="zh-CN"/>
                                <w14:textFill>
                                  <w14:solidFill>
                                    <w14:schemeClr w14:val="tx1"/>
                                  </w14:solidFill>
                                </w14:textFill>
                              </w:rPr>
                              <w:t>10个工作日内）</w:t>
                            </w:r>
                          </w:p>
                        </w:txbxContent>
                      </wps:txbx>
                      <wps:bodyPr rtlCol="0" anchor="ctr"/>
                    </wps:wsp>
                  </a:graphicData>
                </a:graphic>
              </wp:anchor>
            </w:drawing>
          </mc:Choice>
          <mc:Fallback>
            <w:pict>
              <v:rect id="矩形 3" o:spid="_x0000_s1026" o:spt="1" style="position:absolute;left:0pt;margin-left:128pt;margin-top:15.6pt;height:35.4pt;width:145.5pt;z-index:251669504;v-text-anchor:middle;mso-width-relative:page;mso-height-relative:page;" filled="f" stroked="t" coordsize="21600,21600" o:gfxdata="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WoAv9gAAAAKAQAADwAAAAAAAAABACAAAAAiAAAAZHJzL2Rvd25yZXYueG1sUEsBAhQA&#10;FAAAAAgAh07iQFT0+zvyAQAA0gMAAA4AAAAAAAAAAQAgAAAAJwEAAGRycy9lMm9Eb2MueG1sUEsF&#10;BgAAAAAGAAYAWQEAAIsFAAAAAA==&#10;">
                <v:fill on="f" focussize="0,0"/>
                <v:stroke weight="1pt" color="#000000 [3213]" miterlimit="8" joinstyle="miter"/>
                <v:imagedata o:title=""/>
                <o:lock v:ext="edit" aspectratio="f"/>
                <v:textbo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eastAsia" w:ascii="宋体" w:eastAsia="宋体" w:hAnsiTheme="minorBidi"/>
                          <w:color w:val="000000" w:themeColor="text1"/>
                          <w:kern w:val="24"/>
                          <w:sz w:val="18"/>
                          <w:szCs w:val="18"/>
                          <w:lang w:eastAsia="zh-CN"/>
                          <w14:textFill>
                            <w14:solidFill>
                              <w14:schemeClr w14:val="tx1"/>
                            </w14:solidFill>
                          </w14:textFill>
                        </w:rPr>
                      </w:pPr>
                      <w:r>
                        <w:rPr>
                          <w:rFonts w:hint="eastAsia" w:ascii="宋体" w:eastAsia="宋体" w:hAnsiTheme="minorBidi"/>
                          <w:color w:val="000000" w:themeColor="text1"/>
                          <w:kern w:val="24"/>
                          <w:sz w:val="18"/>
                          <w:szCs w:val="18"/>
                          <w:lang w:val="en-US" w:eastAsia="zh-CN"/>
                          <w14:textFill>
                            <w14:solidFill>
                              <w14:schemeClr w14:val="tx1"/>
                            </w14:solidFill>
                          </w14:textFill>
                        </w:rPr>
                        <w:t>医保部门</w:t>
                      </w:r>
                      <w:r>
                        <w:rPr>
                          <w:rFonts w:hint="eastAsia" w:ascii="宋体" w:eastAsia="宋体" w:hAnsiTheme="minorBidi"/>
                          <w:color w:val="000000" w:themeColor="text1"/>
                          <w:kern w:val="24"/>
                          <w:sz w:val="18"/>
                          <w:szCs w:val="18"/>
                          <w:lang w:eastAsia="zh-CN"/>
                          <w14:textFill>
                            <w14:solidFill>
                              <w14:schemeClr w14:val="tx1"/>
                            </w14:solidFill>
                          </w14:textFill>
                        </w:rPr>
                        <w:t>审核支付</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default" w:ascii="宋体" w:eastAsia="宋体" w:hAnsiTheme="minorBidi"/>
                          <w:color w:val="000000" w:themeColor="text1"/>
                          <w:kern w:val="24"/>
                          <w:sz w:val="18"/>
                          <w:szCs w:val="18"/>
                          <w:lang w:val="en-US"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w:t>
                      </w:r>
                      <w:r>
                        <w:rPr>
                          <w:rFonts w:hint="eastAsia" w:ascii="宋体" w:eastAsia="宋体" w:hAnsiTheme="minorBidi"/>
                          <w:color w:val="000000" w:themeColor="text1"/>
                          <w:kern w:val="24"/>
                          <w:sz w:val="18"/>
                          <w:szCs w:val="18"/>
                          <w:lang w:val="en-US" w:eastAsia="zh-CN"/>
                          <w14:textFill>
                            <w14:solidFill>
                              <w14:schemeClr w14:val="tx1"/>
                            </w14:solidFill>
                          </w14:textFill>
                        </w:rPr>
                        <w:t>10个工作日内）</w:t>
                      </w:r>
                    </w:p>
                  </w:txbxContent>
                </v:textbox>
              </v:rect>
            </w:pict>
          </mc:Fallback>
        </mc:AlternateContent>
      </w:r>
      <w:r>
        <w:rPr>
          <w:rFonts w:ascii="Times New Roman" w:hAnsi="Times New Roman"/>
          <w:color w:val="auto"/>
        </w:rPr>
        <mc:AlternateContent>
          <mc:Choice Requires="wpg">
            <w:drawing>
              <wp:inline distT="0" distB="0" distL="114300" distR="114300">
                <wp:extent cx="5302250" cy="5247005"/>
                <wp:effectExtent l="6350" t="6350" r="6350" b="4445"/>
                <wp:docPr id="65" name="组合 13"/>
                <wp:cNvGraphicFramePr/>
                <a:graphic xmlns:a="http://schemas.openxmlformats.org/drawingml/2006/main">
                  <a:graphicData uri="http://schemas.microsoft.com/office/word/2010/wordprocessingGroup">
                    <wpg:wgp>
                      <wpg:cNvGrpSpPr/>
                      <wpg:grpSpPr>
                        <a:xfrm>
                          <a:off x="0" y="0"/>
                          <a:ext cx="5302188" cy="5246880"/>
                          <a:chOff x="6695" y="624"/>
                          <a:chExt cx="8849" cy="8651"/>
                        </a:xfrm>
                      </wpg:grpSpPr>
                      <wps:wsp>
                        <wps:cNvPr id="1" name="流程图: 过程 5"/>
                        <wps:cNvSpPr/>
                        <wps:spPr>
                          <a:xfrm>
                            <a:off x="6695" y="1899"/>
                            <a:ext cx="1862" cy="913"/>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eepNext w:val="0"/>
                                <w:keepLines w:val="0"/>
                                <w:pageBreakBefore w:val="0"/>
                                <w:widowControl w:val="0"/>
                                <w:kinsoku/>
                                <w:wordWrap/>
                                <w:overflowPunct/>
                                <w:topLinePunct w:val="0"/>
                                <w:autoSpaceDE/>
                                <w:autoSpaceDN/>
                                <w:bidi w:val="0"/>
                                <w:adjustRightInd/>
                                <w:snapToGrid/>
                                <w:spacing w:line="320" w:lineRule="exact"/>
                                <w:ind w:left="0"/>
                                <w:jc w:val="center"/>
                                <w:textAlignment w:val="top"/>
                              </w:pPr>
                              <w:r>
                                <w:rPr>
                                  <w:rFonts w:ascii="宋体" w:eastAsia="宋体" w:hAnsiTheme="minorBidi"/>
                                  <w:color w:val="000000" w:themeColor="text1"/>
                                  <w:kern w:val="24"/>
                                  <w:sz w:val="20"/>
                                  <w:szCs w:val="20"/>
                                  <w14:textFill>
                                    <w14:solidFill>
                                      <w14:schemeClr w14:val="tx1"/>
                                    </w14:solidFill>
                                  </w14:textFill>
                                </w:rPr>
                                <w:t>不</w:t>
                              </w:r>
                              <w:r>
                                <w:rPr>
                                  <w:rFonts w:hint="eastAsia" w:ascii="宋体" w:eastAsia="宋体" w:hAnsiTheme="minorBidi"/>
                                  <w:color w:val="000000" w:themeColor="text1"/>
                                  <w:kern w:val="24"/>
                                  <w:sz w:val="20"/>
                                  <w:szCs w:val="20"/>
                                  <w:lang w:eastAsia="zh-CN"/>
                                  <w14:textFill>
                                    <w14:solidFill>
                                      <w14:schemeClr w14:val="tx1"/>
                                    </w14:solidFill>
                                  </w14:textFill>
                                </w:rPr>
                                <w:t>符合条件</w:t>
                              </w:r>
                              <w:r>
                                <w:rPr>
                                  <w:rFonts w:ascii="宋体" w:eastAsia="宋体" w:hAnsiTheme="minorBidi"/>
                                  <w:color w:val="000000" w:themeColor="text1"/>
                                  <w:kern w:val="24"/>
                                  <w:sz w:val="20"/>
                                  <w:szCs w:val="20"/>
                                  <w14:textFill>
                                    <w14:solidFill>
                                      <w14:schemeClr w14:val="tx1"/>
                                    </w14:solidFill>
                                  </w14:textFill>
                                </w:rPr>
                                <w:t>告知</w:t>
                              </w:r>
                              <w:r>
                                <w:rPr>
                                  <w:rFonts w:hint="eastAsia" w:ascii="宋体" w:eastAsia="宋体" w:hAnsiTheme="minorBidi"/>
                                  <w:color w:val="000000" w:themeColor="text1"/>
                                  <w:kern w:val="24"/>
                                  <w:sz w:val="20"/>
                                  <w:szCs w:val="20"/>
                                  <w:lang w:eastAsia="zh-CN"/>
                                  <w14:textFill>
                                    <w14:solidFill>
                                      <w14:schemeClr w14:val="tx1"/>
                                    </w14:solidFill>
                                  </w14:textFill>
                                </w:rPr>
                                <w:t>申请人</w:t>
                              </w:r>
                              <w:r>
                                <w:rPr>
                                  <w:rFonts w:ascii="宋体" w:eastAsia="宋体" w:hAnsiTheme="minorBidi"/>
                                  <w:color w:val="000000" w:themeColor="text1"/>
                                  <w:kern w:val="24"/>
                                  <w:sz w:val="20"/>
                                  <w:szCs w:val="20"/>
                                  <w14:textFill>
                                    <w14:solidFill>
                                      <w14:schemeClr w14:val="tx1"/>
                                    </w14:solidFill>
                                  </w14:textFill>
                                </w:rPr>
                                <w:t>原因</w:t>
                              </w:r>
                            </w:p>
                          </w:txbxContent>
                        </wps:txbx>
                        <wps:bodyPr rtlCol="0" anchor="ctr"/>
                      </wps:wsp>
                      <wps:wsp>
                        <wps:cNvPr id="3" name="流程图: 可选过程 6"/>
                        <wps:cNvSpPr/>
                        <wps:spPr>
                          <a:xfrm>
                            <a:off x="8964" y="654"/>
                            <a:ext cx="2805" cy="1025"/>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eastAsia" w:ascii="宋体" w:eastAsia="宋体" w:hAnsiTheme="minorBidi"/>
                                  <w:color w:val="000000" w:themeColor="text1"/>
                                  <w:kern w:val="24"/>
                                  <w:sz w:val="18"/>
                                  <w:szCs w:val="18"/>
                                  <w:lang w:eastAsia="zh-CN"/>
                                  <w14:textFill>
                                    <w14:solidFill>
                                      <w14:schemeClr w14:val="tx1"/>
                                    </w14:solidFill>
                                  </w14:textFill>
                                </w:rPr>
                              </w:pPr>
                              <w:r>
                                <w:rPr>
                                  <w:rFonts w:hint="eastAsia" w:ascii="宋体" w:eastAsia="宋体" w:hAnsiTheme="minorBidi"/>
                                  <w:color w:val="000000" w:themeColor="text1"/>
                                  <w:kern w:val="24"/>
                                  <w:sz w:val="18"/>
                                  <w:szCs w:val="18"/>
                                  <w:lang w:val="en-US" w:eastAsia="zh-CN"/>
                                  <w14:textFill>
                                    <w14:solidFill>
                                      <w14:schemeClr w14:val="tx1"/>
                                    </w14:solidFill>
                                  </w14:textFill>
                                </w:rPr>
                                <w:t>个人</w:t>
                              </w:r>
                              <w:r>
                                <w:rPr>
                                  <w:rFonts w:hint="eastAsia" w:ascii="宋体" w:eastAsia="宋体" w:hAnsiTheme="minorBidi"/>
                                  <w:color w:val="000000" w:themeColor="text1"/>
                                  <w:kern w:val="24"/>
                                  <w:sz w:val="18"/>
                                  <w:szCs w:val="18"/>
                                  <w:lang w:eastAsia="zh-CN"/>
                                  <w14:textFill>
                                    <w14:solidFill>
                                      <w14:schemeClr w14:val="tx1"/>
                                    </w14:solidFill>
                                  </w14:textFill>
                                </w:rPr>
                                <w:t>申请</w:t>
                              </w:r>
                            </w:p>
                          </w:txbxContent>
                        </wps:txbx>
                        <wps:bodyPr rtlCol="0" anchor="ctr"/>
                      </wps:wsp>
                      <wps:wsp>
                        <wps:cNvPr id="5" name="流程图: 决策 7"/>
                        <wps:cNvSpPr/>
                        <wps:spPr>
                          <a:xfrm>
                            <a:off x="8991" y="2957"/>
                            <a:ext cx="2835" cy="1520"/>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eepNext w:val="0"/>
                                <w:keepLines w:val="0"/>
                                <w:pageBreakBefore w:val="0"/>
                                <w:widowControl w:val="0"/>
                                <w:kinsoku/>
                                <w:wordWrap/>
                                <w:overflowPunct/>
                                <w:topLinePunct w:val="0"/>
                                <w:autoSpaceDE/>
                                <w:autoSpaceDN/>
                                <w:bidi w:val="0"/>
                                <w:adjustRightInd/>
                                <w:snapToGrid/>
                                <w:spacing w:line="280" w:lineRule="exact"/>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wps:txbx>
                        <wps:bodyPr rtlCol="0" anchor="ctr"/>
                      </wps:wsp>
                      <wps:wsp>
                        <wps:cNvPr id="6" name="流程图: 文档 8"/>
                        <wps:cNvSpPr/>
                        <wps:spPr>
                          <a:xfrm>
                            <a:off x="12258" y="624"/>
                            <a:ext cx="3286" cy="3991"/>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60" w:lineRule="exact"/>
                                <w:ind w:right="0" w:rightChars="0"/>
                                <w:jc w:val="left"/>
                                <w:textAlignment w:val="top"/>
                                <w:rPr>
                                  <w:rFonts w:hint="eastAsia" w:ascii="宋体" w:hAnsi="宋体" w:eastAsia="宋体" w:cs="宋体"/>
                                  <w:color w:val="000000" w:themeColor="text1"/>
                                  <w:kern w:val="24"/>
                                  <w:sz w:val="18"/>
                                  <w:szCs w:val="18"/>
                                  <w:lang w:eastAsia="zh-CN"/>
                                  <w14:textFill>
                                    <w14:solidFill>
                                      <w14:schemeClr w14:val="tx1"/>
                                    </w14:solidFill>
                                  </w14:textFill>
                                </w:rPr>
                              </w:pPr>
                              <w:r>
                                <w:rPr>
                                  <w:rFonts w:hint="eastAsia" w:ascii="宋体" w:hAnsi="宋体" w:eastAsia="宋体" w:cs="宋体"/>
                                  <w:color w:val="000000" w:themeColor="text1"/>
                                  <w:kern w:val="24"/>
                                  <w:sz w:val="18"/>
                                  <w:szCs w:val="18"/>
                                  <w:lang w:val="en-US" w:eastAsia="zh-CN"/>
                                  <w14:textFill>
                                    <w14:solidFill>
                                      <w14:schemeClr w14:val="tx1"/>
                                    </w14:solidFill>
                                  </w14:textFill>
                                </w:rPr>
                                <w:t>1.</w:t>
                              </w:r>
                              <w:r>
                                <w:rPr>
                                  <w:rFonts w:hint="eastAsia" w:ascii="宋体" w:hAnsi="宋体" w:eastAsia="宋体" w:cs="宋体"/>
                                  <w:color w:val="000000" w:themeColor="text1"/>
                                  <w:kern w:val="24"/>
                                  <w:sz w:val="18"/>
                                  <w:szCs w:val="18"/>
                                  <w:lang w:eastAsia="zh-CN"/>
                                  <w14:textFill>
                                    <w14:solidFill>
                                      <w14:schemeClr w14:val="tx1"/>
                                    </w14:solidFill>
                                  </w14:textFill>
                                </w:rPr>
                                <w:t>身份证或户口薄原件及复印件（委托</w:t>
                              </w:r>
                              <w:r>
                                <w:rPr>
                                  <w:rFonts w:hint="eastAsia" w:ascii="宋体" w:hAnsi="宋体" w:eastAsia="宋体" w:cs="宋体"/>
                                  <w:color w:val="000000" w:themeColor="text1"/>
                                  <w:kern w:val="24"/>
                                  <w:sz w:val="18"/>
                                  <w:szCs w:val="18"/>
                                  <w:lang w:val="en-US" w:eastAsia="zh-CN"/>
                                  <w14:textFill>
                                    <w14:solidFill>
                                      <w14:schemeClr w14:val="tx1"/>
                                    </w14:solidFill>
                                  </w14:textFill>
                                </w:rPr>
                                <w:t>他</w:t>
                              </w:r>
                              <w:r>
                                <w:rPr>
                                  <w:rFonts w:hint="eastAsia" w:ascii="宋体" w:hAnsi="宋体" w:eastAsia="宋体" w:cs="宋体"/>
                                  <w:color w:val="000000" w:themeColor="text1"/>
                                  <w:kern w:val="24"/>
                                  <w:sz w:val="18"/>
                                  <w:szCs w:val="18"/>
                                  <w:lang w:eastAsia="zh-CN"/>
                                  <w14:textFill>
                                    <w14:solidFill>
                                      <w14:schemeClr w14:val="tx1"/>
                                    </w14:solidFill>
                                  </w14:textFill>
                                </w:rPr>
                                <w:t>人办理申请的，同时提供受理人的身份证或户口簿原件及复印件）</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60" w:lineRule="exact"/>
                                <w:ind w:right="0" w:rightChars="0"/>
                                <w:jc w:val="left"/>
                                <w:textAlignment w:val="top"/>
                                <w:rPr>
                                  <w:rFonts w:hint="eastAsia" w:ascii="宋体" w:hAnsi="宋体" w:eastAsia="宋体" w:cs="宋体"/>
                                  <w:color w:val="000000" w:themeColor="text1"/>
                                  <w:kern w:val="24"/>
                                  <w:sz w:val="18"/>
                                  <w:szCs w:val="18"/>
                                  <w:lang w:eastAsia="zh-CN"/>
                                  <w14:textFill>
                                    <w14:solidFill>
                                      <w14:schemeClr w14:val="tx1"/>
                                    </w14:solidFill>
                                  </w14:textFill>
                                </w:rPr>
                              </w:pPr>
                              <w:r>
                                <w:rPr>
                                  <w:rFonts w:hint="eastAsia" w:ascii="宋体" w:hAnsi="宋体" w:eastAsia="宋体" w:cs="宋体"/>
                                  <w:color w:val="000000" w:themeColor="text1"/>
                                  <w:kern w:val="24"/>
                                  <w:sz w:val="18"/>
                                  <w:szCs w:val="18"/>
                                  <w:lang w:val="en-US" w:eastAsia="zh-CN"/>
                                  <w14:textFill>
                                    <w14:solidFill>
                                      <w14:schemeClr w14:val="tx1"/>
                                    </w14:solidFill>
                                  </w14:textFill>
                                </w:rPr>
                                <w:t>2.</w:t>
                              </w:r>
                              <w:r>
                                <w:rPr>
                                  <w:rFonts w:hint="eastAsia" w:ascii="宋体" w:hAnsi="宋体" w:eastAsia="宋体" w:cs="宋体"/>
                                  <w:color w:val="000000" w:themeColor="text1"/>
                                  <w:kern w:val="24"/>
                                  <w:sz w:val="18"/>
                                  <w:szCs w:val="18"/>
                                  <w:lang w:eastAsia="zh-CN"/>
                                  <w14:textFill>
                                    <w14:solidFill>
                                      <w14:schemeClr w14:val="tx1"/>
                                    </w14:solidFill>
                                  </w14:textFill>
                                </w:rPr>
                                <w:t>“一卡通”或银行卡复印件</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60" w:lineRule="exact"/>
                                <w:ind w:right="0" w:rightChars="0"/>
                                <w:jc w:val="left"/>
                                <w:textAlignment w:val="top"/>
                                <w:rPr>
                                  <w:rFonts w:hint="eastAsia" w:ascii="宋体" w:hAnsi="宋体" w:eastAsia="宋体" w:cs="宋体"/>
                                  <w:color w:val="000000" w:themeColor="text1"/>
                                  <w:kern w:val="24"/>
                                  <w:sz w:val="18"/>
                                  <w:szCs w:val="18"/>
                                  <w:lang w:eastAsia="zh-CN"/>
                                  <w14:textFill>
                                    <w14:solidFill>
                                      <w14:schemeClr w14:val="tx1"/>
                                    </w14:solidFill>
                                  </w14:textFill>
                                </w:rPr>
                              </w:pPr>
                              <w:r>
                                <w:rPr>
                                  <w:rFonts w:hint="eastAsia" w:ascii="宋体" w:hAnsi="宋体" w:eastAsia="宋体" w:cs="宋体"/>
                                  <w:color w:val="000000" w:themeColor="text1"/>
                                  <w:kern w:val="24"/>
                                  <w:sz w:val="18"/>
                                  <w:szCs w:val="18"/>
                                  <w:lang w:val="en-US" w:eastAsia="zh-CN"/>
                                  <w14:textFill>
                                    <w14:solidFill>
                                      <w14:schemeClr w14:val="tx1"/>
                                    </w14:solidFill>
                                  </w14:textFill>
                                </w:rPr>
                                <w:t>3.</w:t>
                              </w:r>
                              <w:r>
                                <w:rPr>
                                  <w:rFonts w:hint="eastAsia" w:ascii="宋体" w:hAnsi="宋体" w:eastAsia="宋体" w:cs="宋体"/>
                                  <w:color w:val="000000" w:themeColor="text1"/>
                                  <w:kern w:val="24"/>
                                  <w:sz w:val="18"/>
                                  <w:szCs w:val="18"/>
                                  <w:lang w:eastAsia="zh-CN"/>
                                  <w14:textFill>
                                    <w14:solidFill>
                                      <w14:schemeClr w14:val="tx1"/>
                                    </w14:solidFill>
                                  </w14:textFill>
                                </w:rPr>
                                <w:t>当年度疾病诊断书或病史证明材料</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60" w:lineRule="exact"/>
                                <w:ind w:right="0" w:rightChars="0"/>
                                <w:jc w:val="left"/>
                                <w:textAlignment w:val="top"/>
                                <w:rPr>
                                  <w:rFonts w:hint="eastAsia" w:ascii="宋体" w:hAnsi="宋体" w:eastAsia="宋体" w:cs="宋体"/>
                                  <w:color w:val="000000" w:themeColor="text1"/>
                                  <w:kern w:val="24"/>
                                  <w:sz w:val="18"/>
                                  <w:szCs w:val="18"/>
                                  <w:lang w:eastAsia="zh-CN"/>
                                  <w14:textFill>
                                    <w14:solidFill>
                                      <w14:schemeClr w14:val="tx1"/>
                                    </w14:solidFill>
                                  </w14:textFill>
                                </w:rPr>
                              </w:pPr>
                              <w:r>
                                <w:rPr>
                                  <w:rFonts w:hint="eastAsia" w:ascii="宋体" w:hAnsi="宋体" w:eastAsia="宋体" w:cs="宋体"/>
                                  <w:color w:val="000000" w:themeColor="text1"/>
                                  <w:kern w:val="24"/>
                                  <w:sz w:val="18"/>
                                  <w:szCs w:val="18"/>
                                  <w:lang w:val="en-US" w:eastAsia="zh-CN"/>
                                  <w14:textFill>
                                    <w14:solidFill>
                                      <w14:schemeClr w14:val="tx1"/>
                                    </w14:solidFill>
                                  </w14:textFill>
                                </w:rPr>
                                <w:t>4.</w:t>
                              </w:r>
                              <w:r>
                                <w:rPr>
                                  <w:rFonts w:hint="eastAsia" w:ascii="宋体" w:hAnsi="宋体" w:eastAsia="宋体" w:cs="宋体"/>
                                  <w:color w:val="000000" w:themeColor="text1"/>
                                  <w:kern w:val="24"/>
                                  <w:sz w:val="18"/>
                                  <w:szCs w:val="18"/>
                                  <w:lang w:eastAsia="zh-CN"/>
                                  <w14:textFill>
                                    <w14:solidFill>
                                      <w14:schemeClr w14:val="tx1"/>
                                    </w14:solidFill>
                                  </w14:textFill>
                                </w:rPr>
                                <w:t>相关医疗机构出具当年度医疗费用结算清单、转诊证明等能够证明合规医疗费用的有效凭证等</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60" w:lineRule="exact"/>
                                <w:ind w:right="0" w:rightChars="0"/>
                                <w:jc w:val="left"/>
                                <w:textAlignment w:val="top"/>
                                <w:rPr>
                                  <w:rFonts w:hint="eastAsia" w:ascii="宋体" w:eastAsia="宋体" w:hAnsiTheme="minorBidi"/>
                                  <w:color w:val="000000" w:themeColor="text1"/>
                                  <w:kern w:val="24"/>
                                  <w:sz w:val="24"/>
                                  <w:szCs w:val="24"/>
                                  <w:lang w:eastAsia="zh-CN"/>
                                  <w14:textFill>
                                    <w14:solidFill>
                                      <w14:schemeClr w14:val="tx1"/>
                                    </w14:solidFill>
                                  </w14:textFill>
                                </w:rPr>
                              </w:pPr>
                              <w:r>
                                <w:rPr>
                                  <w:rFonts w:hint="eastAsia" w:ascii="宋体" w:hAnsi="宋体" w:eastAsia="宋体" w:cs="宋体"/>
                                  <w:color w:val="000000" w:themeColor="text1"/>
                                  <w:kern w:val="24"/>
                                  <w:sz w:val="18"/>
                                  <w:szCs w:val="18"/>
                                  <w:lang w:val="en-US" w:eastAsia="zh-CN"/>
                                  <w14:textFill>
                                    <w14:solidFill>
                                      <w14:schemeClr w14:val="tx1"/>
                                    </w14:solidFill>
                                  </w14:textFill>
                                </w:rPr>
                                <w:t>5.退役证或</w:t>
                              </w:r>
                              <w:r>
                                <w:rPr>
                                  <w:rFonts w:hint="eastAsia" w:ascii="宋体" w:hAnsi="宋体" w:eastAsia="宋体" w:cs="宋体"/>
                                  <w:color w:val="000000" w:themeColor="text1"/>
                                  <w:kern w:val="24"/>
                                  <w:sz w:val="18"/>
                                  <w:szCs w:val="18"/>
                                  <w:lang w:eastAsia="zh-CN"/>
                                  <w14:textFill>
                                    <w14:solidFill>
                                      <w14:schemeClr w14:val="tx1"/>
                                    </w14:solidFill>
                                  </w14:textFill>
                                </w:rPr>
                                <w:t>退役军人</w:t>
                              </w:r>
                              <w:r>
                                <w:rPr>
                                  <w:rFonts w:hint="eastAsia" w:ascii="宋体" w:hAnsi="宋体" w:eastAsia="宋体" w:cs="宋体"/>
                                  <w:color w:val="000000" w:themeColor="text1"/>
                                  <w:kern w:val="24"/>
                                  <w:sz w:val="18"/>
                                  <w:szCs w:val="18"/>
                                  <w:lang w:val="en-US" w:eastAsia="zh-CN"/>
                                  <w14:textFill>
                                    <w14:solidFill>
                                      <w14:schemeClr w14:val="tx1"/>
                                    </w14:solidFill>
                                  </w14:textFill>
                                </w:rPr>
                                <w:t>事务</w:t>
                              </w:r>
                              <w:r>
                                <w:rPr>
                                  <w:rFonts w:hint="eastAsia" w:ascii="宋体" w:hAnsi="宋体" w:eastAsia="宋体" w:cs="宋体"/>
                                  <w:color w:val="000000" w:themeColor="text1"/>
                                  <w:kern w:val="24"/>
                                  <w:sz w:val="18"/>
                                  <w:szCs w:val="18"/>
                                  <w:lang w:eastAsia="zh-CN"/>
                                  <w14:textFill>
                                    <w14:solidFill>
                                      <w14:schemeClr w14:val="tx1"/>
                                    </w14:solidFill>
                                  </w14:textFill>
                                </w:rPr>
                                <w:t>部门出具的退役军人证明。</w:t>
                              </w:r>
                              <w:r>
                                <w:rPr>
                                  <w:rFonts w:hint="eastAsia" w:ascii="宋体" w:eastAsia="宋体" w:hAnsiTheme="minorBidi"/>
                                  <w:color w:val="000000" w:themeColor="text1"/>
                                  <w:kern w:val="24"/>
                                  <w:sz w:val="24"/>
                                  <w:szCs w:val="24"/>
                                  <w:lang w:eastAsia="zh-CN"/>
                                  <w14:textFill>
                                    <w14:solidFill>
                                      <w14:schemeClr w14:val="tx1"/>
                                    </w14:solidFill>
                                  </w14:textFill>
                                </w:rPr>
                                <w:br w:type="textWrapping"/>
                              </w:r>
                            </w:p>
                          </w:txbxContent>
                        </wps:txbx>
                        <wps:bodyPr rtlCol="0" anchor="t" anchorCtr="0"/>
                      </wps:wsp>
                      <wps:wsp>
                        <wps:cNvPr id="7" name="直接箭头连接符 9"/>
                        <wps:cNvCnPr/>
                        <wps:spPr>
                          <a:xfrm>
                            <a:off x="10389" y="1683"/>
                            <a:ext cx="5" cy="422"/>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直接箭头连接符 10"/>
                        <wps:cNvCnPr/>
                        <wps:spPr>
                          <a:xfrm flipH="1">
                            <a:off x="7593" y="1079"/>
                            <a:ext cx="6" cy="749"/>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9" name="直接箭头连接符 11"/>
                        <wps:cNvCnPr/>
                        <wps:spPr>
                          <a:xfrm flipV="1">
                            <a:off x="7657" y="2910"/>
                            <a:ext cx="15" cy="88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直接箭头连接符 14"/>
                        <wps:cNvCnPr/>
                        <wps:spPr>
                          <a:xfrm flipH="1" flipV="1">
                            <a:off x="11796" y="1079"/>
                            <a:ext cx="425" cy="8"/>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2" name="矩形 16"/>
                        <wps:cNvSpPr/>
                        <wps:spPr>
                          <a:xfrm>
                            <a:off x="9040" y="6210"/>
                            <a:ext cx="2836" cy="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default" w:ascii="宋体" w:eastAsia="宋体" w:hAnsiTheme="minorBidi"/>
                                  <w:color w:val="000000" w:themeColor="text1"/>
                                  <w:kern w:val="24"/>
                                  <w:sz w:val="18"/>
                                  <w:szCs w:val="18"/>
                                  <w:lang w:val="en-US"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乡镇初审</w:t>
                              </w:r>
                            </w:p>
                          </w:txbxContent>
                        </wps:txbx>
                        <wps:bodyPr rtlCol="0" anchor="ctr"/>
                      </wps:wsp>
                      <wps:wsp>
                        <wps:cNvPr id="13" name="流程图: 过程 17"/>
                        <wps:cNvSpPr/>
                        <wps:spPr>
                          <a:xfrm>
                            <a:off x="8975" y="2057"/>
                            <a:ext cx="2835" cy="459"/>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eastAsia" w:ascii="宋体" w:eastAsia="宋体" w:hAnsiTheme="minorBidi"/>
                                  <w:color w:val="000000" w:themeColor="text1"/>
                                  <w:kern w:val="24"/>
                                  <w:sz w:val="18"/>
                                  <w:szCs w:val="18"/>
                                  <w:lang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乡镇受理</w:t>
                              </w:r>
                            </w:p>
                          </w:txbxContent>
                        </wps:txbx>
                        <wps:bodyPr rtlCol="0" anchor="ctr"/>
                      </wps:wsp>
                      <wps:wsp>
                        <wps:cNvPr id="14" name="直接箭头连接符 19"/>
                        <wps:cNvCnPr>
                          <a:stCxn id="606" idx="2"/>
                          <a:endCxn id="48" idx="0"/>
                        </wps:cNvCnPr>
                        <wps:spPr>
                          <a:xfrm flipH="1">
                            <a:off x="10421" y="4539"/>
                            <a:ext cx="4" cy="39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直接箭头连接符 20"/>
                        <wps:cNvCnPr/>
                        <wps:spPr>
                          <a:xfrm>
                            <a:off x="10441" y="5716"/>
                            <a:ext cx="5" cy="48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直接箭头连接符 27"/>
                        <wps:cNvCnPr/>
                        <wps:spPr>
                          <a:xfrm flipH="1">
                            <a:off x="10386" y="2515"/>
                            <a:ext cx="8" cy="42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直接箭头连接符 34"/>
                        <wps:cNvCnPr/>
                        <wps:spPr>
                          <a:xfrm flipH="1">
                            <a:off x="7672" y="3762"/>
                            <a:ext cx="1306" cy="0"/>
                          </a:xfrm>
                          <a:prstGeom prst="straightConnector1">
                            <a:avLst/>
                          </a:prstGeom>
                          <a:ln w="28575" cmpd="sng">
                            <a:solidFill>
                              <a:schemeClr val="tx1"/>
                            </a:solidFill>
                            <a:prstDash val="solid"/>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9" name="流程图: 过程 2"/>
                        <wps:cNvSpPr/>
                        <wps:spPr>
                          <a:xfrm>
                            <a:off x="7889" y="3592"/>
                            <a:ext cx="455"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wps:txbx>
                        <wps:bodyPr rtlCol="0" anchor="ctr"/>
                      </wps:wsp>
                      <wps:wsp>
                        <wps:cNvPr id="20" name="直接箭头连接符 4"/>
                        <wps:cNvCnPr>
                          <a:stCxn id="52" idx="2"/>
                        </wps:cNvCnPr>
                        <wps:spPr>
                          <a:xfrm flipH="1">
                            <a:off x="10415" y="8663"/>
                            <a:ext cx="15" cy="612"/>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组合 13" o:spid="_x0000_s1026" o:spt="203" style="height:413.15pt;width:417.5pt;" coordorigin="6695,624" coordsize="8849,8651" o:gfxdata="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">
                <o:lock v:ext="edit" aspectratio="f"/>
                <v:shape id="流程图: 过程 5" o:spid="_x0000_s1026" o:spt="109" type="#_x0000_t109" style="position:absolute;left:6695;top:1899;height:913;width:1862;v-text-anchor:middle;" filled="f" stroked="t" coordsize="21600,21600" o:gfxdata="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V6iuZtAAAANoAAAAPAAAA&#10;AAAAAAEAIAAAACIAAABkcnMvZG93bnJldi54bWxQSwECFAAUAAAACACHTuJAMy8FnjsAAAA5AAAA&#10;EAAAAAAAAAABACAAAAADAQAAZHJzL3NoYXBleG1sLnhtbFBLBQYAAAAABgAGAFsBAACtAwAAAAA=&#10;">
                  <v:fill on="f" focussize="0,0"/>
                  <v:stroke weight="1pt" color="#000000 [3213]" miterlimit="8" joinstyle="miter"/>
                  <v:imagedata o:title=""/>
                  <o:lock v:ext="edit" aspectratio="f"/>
                  <v:textbox>
                    <w:txbxContent>
                      <w:p>
                        <w:pPr>
                          <w:pStyle w:val="12"/>
                          <w:keepNext w:val="0"/>
                          <w:keepLines w:val="0"/>
                          <w:pageBreakBefore w:val="0"/>
                          <w:widowControl w:val="0"/>
                          <w:kinsoku/>
                          <w:wordWrap/>
                          <w:overflowPunct/>
                          <w:topLinePunct w:val="0"/>
                          <w:autoSpaceDE/>
                          <w:autoSpaceDN/>
                          <w:bidi w:val="0"/>
                          <w:adjustRightInd/>
                          <w:snapToGrid/>
                          <w:spacing w:line="320" w:lineRule="exact"/>
                          <w:ind w:left="0"/>
                          <w:jc w:val="center"/>
                          <w:textAlignment w:val="top"/>
                        </w:pPr>
                        <w:r>
                          <w:rPr>
                            <w:rFonts w:ascii="宋体" w:eastAsia="宋体" w:hAnsiTheme="minorBidi"/>
                            <w:color w:val="000000" w:themeColor="text1"/>
                            <w:kern w:val="24"/>
                            <w:sz w:val="20"/>
                            <w:szCs w:val="20"/>
                            <w14:textFill>
                              <w14:solidFill>
                                <w14:schemeClr w14:val="tx1"/>
                              </w14:solidFill>
                            </w14:textFill>
                          </w:rPr>
                          <w:t>不</w:t>
                        </w:r>
                        <w:r>
                          <w:rPr>
                            <w:rFonts w:hint="eastAsia" w:ascii="宋体" w:eastAsia="宋体" w:hAnsiTheme="minorBidi"/>
                            <w:color w:val="000000" w:themeColor="text1"/>
                            <w:kern w:val="24"/>
                            <w:sz w:val="20"/>
                            <w:szCs w:val="20"/>
                            <w:lang w:eastAsia="zh-CN"/>
                            <w14:textFill>
                              <w14:solidFill>
                                <w14:schemeClr w14:val="tx1"/>
                              </w14:solidFill>
                            </w14:textFill>
                          </w:rPr>
                          <w:t>符合条件</w:t>
                        </w:r>
                        <w:r>
                          <w:rPr>
                            <w:rFonts w:ascii="宋体" w:eastAsia="宋体" w:hAnsiTheme="minorBidi"/>
                            <w:color w:val="000000" w:themeColor="text1"/>
                            <w:kern w:val="24"/>
                            <w:sz w:val="20"/>
                            <w:szCs w:val="20"/>
                            <w14:textFill>
                              <w14:solidFill>
                                <w14:schemeClr w14:val="tx1"/>
                              </w14:solidFill>
                            </w14:textFill>
                          </w:rPr>
                          <w:t>告知</w:t>
                        </w:r>
                        <w:r>
                          <w:rPr>
                            <w:rFonts w:hint="eastAsia" w:ascii="宋体" w:eastAsia="宋体" w:hAnsiTheme="minorBidi"/>
                            <w:color w:val="000000" w:themeColor="text1"/>
                            <w:kern w:val="24"/>
                            <w:sz w:val="20"/>
                            <w:szCs w:val="20"/>
                            <w:lang w:eastAsia="zh-CN"/>
                            <w14:textFill>
                              <w14:solidFill>
                                <w14:schemeClr w14:val="tx1"/>
                              </w14:solidFill>
                            </w14:textFill>
                          </w:rPr>
                          <w:t>申请人</w:t>
                        </w:r>
                        <w:r>
                          <w:rPr>
                            <w:rFonts w:ascii="宋体" w:eastAsia="宋体" w:hAnsiTheme="minorBidi"/>
                            <w:color w:val="000000" w:themeColor="text1"/>
                            <w:kern w:val="24"/>
                            <w:sz w:val="20"/>
                            <w:szCs w:val="20"/>
                            <w14:textFill>
                              <w14:solidFill>
                                <w14:schemeClr w14:val="tx1"/>
                              </w14:solidFill>
                            </w14:textFill>
                          </w:rPr>
                          <w:t>原因</w:t>
                        </w:r>
                      </w:p>
                    </w:txbxContent>
                  </v:textbox>
                </v:shape>
                <v:shape id="流程图: 可选过程 6" o:spid="_x0000_s1026" o:spt="176" type="#_x0000_t176" style="position:absolute;left:8964;top:654;height:1025;width:2805;v-text-anchor:middle;" filled="f" stroked="t" coordsize="21600,21600" o:gfxdata="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HtlT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eastAsia" w:ascii="宋体" w:eastAsia="宋体" w:hAnsiTheme="minorBidi"/>
                            <w:color w:val="000000" w:themeColor="text1"/>
                            <w:kern w:val="24"/>
                            <w:sz w:val="18"/>
                            <w:szCs w:val="18"/>
                            <w:lang w:eastAsia="zh-CN"/>
                            <w14:textFill>
                              <w14:solidFill>
                                <w14:schemeClr w14:val="tx1"/>
                              </w14:solidFill>
                            </w14:textFill>
                          </w:rPr>
                        </w:pPr>
                        <w:r>
                          <w:rPr>
                            <w:rFonts w:hint="eastAsia" w:ascii="宋体" w:eastAsia="宋体" w:hAnsiTheme="minorBidi"/>
                            <w:color w:val="000000" w:themeColor="text1"/>
                            <w:kern w:val="24"/>
                            <w:sz w:val="18"/>
                            <w:szCs w:val="18"/>
                            <w:lang w:val="en-US" w:eastAsia="zh-CN"/>
                            <w14:textFill>
                              <w14:solidFill>
                                <w14:schemeClr w14:val="tx1"/>
                              </w14:solidFill>
                            </w14:textFill>
                          </w:rPr>
                          <w:t>个人</w:t>
                        </w:r>
                        <w:r>
                          <w:rPr>
                            <w:rFonts w:hint="eastAsia" w:ascii="宋体" w:eastAsia="宋体" w:hAnsiTheme="minorBidi"/>
                            <w:color w:val="000000" w:themeColor="text1"/>
                            <w:kern w:val="24"/>
                            <w:sz w:val="18"/>
                            <w:szCs w:val="18"/>
                            <w:lang w:eastAsia="zh-CN"/>
                            <w14:textFill>
                              <w14:solidFill>
                                <w14:schemeClr w14:val="tx1"/>
                              </w14:solidFill>
                            </w14:textFill>
                          </w:rPr>
                          <w:t>申请</w:t>
                        </w:r>
                      </w:p>
                    </w:txbxContent>
                  </v:textbox>
                </v:shape>
                <v:shape id="流程图: 决策 7" o:spid="_x0000_s1026" o:spt="110" type="#_x0000_t110" style="position:absolute;left:8991;top:2957;height:1520;width:2835;v-text-anchor:middle;" filled="f" stroked="t" coordsize="21600,21600" o:gfxdata="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cw8L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pStyle w:val="12"/>
                          <w:keepNext w:val="0"/>
                          <w:keepLines w:val="0"/>
                          <w:pageBreakBefore w:val="0"/>
                          <w:widowControl w:val="0"/>
                          <w:kinsoku/>
                          <w:wordWrap/>
                          <w:overflowPunct/>
                          <w:topLinePunct w:val="0"/>
                          <w:autoSpaceDE/>
                          <w:autoSpaceDN/>
                          <w:bidi w:val="0"/>
                          <w:adjustRightInd/>
                          <w:snapToGrid/>
                          <w:spacing w:line="280" w:lineRule="exact"/>
                          <w:ind w:left="0"/>
                          <w:jc w:val="center"/>
                          <w:textAlignment w:val="top"/>
                        </w:pPr>
                        <w:r>
                          <w:rPr>
                            <w:rFonts w:ascii="宋体" w:eastAsia="宋体" w:hAnsiTheme="minorBidi"/>
                            <w:color w:val="000000" w:themeColor="text1"/>
                            <w:kern w:val="24"/>
                            <w:sz w:val="20"/>
                            <w:szCs w:val="20"/>
                            <w14:textFill>
                              <w14:solidFill>
                                <w14:schemeClr w14:val="tx1"/>
                              </w14:solidFill>
                            </w14:textFill>
                          </w:rPr>
                          <w:t>判断是否</w:t>
                        </w:r>
                        <w:r>
                          <w:rPr>
                            <w:rFonts w:ascii="宋体" w:eastAsia="宋体" w:hAnsiTheme="minorBidi"/>
                            <w:color w:val="000000" w:themeColor="text1"/>
                            <w:kern w:val="24"/>
                            <w:sz w:val="20"/>
                            <w:szCs w:val="20"/>
                            <w14:textFill>
                              <w14:solidFill>
                                <w14:schemeClr w14:val="tx1"/>
                              </w14:solidFill>
                            </w14:textFill>
                          </w:rPr>
                          <w:br w:type="textWrapping"/>
                        </w:r>
                        <w:r>
                          <w:rPr>
                            <w:rFonts w:ascii="宋体" w:eastAsia="宋体" w:hAnsiTheme="minorBidi"/>
                            <w:color w:val="000000" w:themeColor="text1"/>
                            <w:kern w:val="24"/>
                            <w:sz w:val="20"/>
                            <w:szCs w:val="20"/>
                            <w14:textFill>
                              <w14:solidFill>
                                <w14:schemeClr w14:val="tx1"/>
                              </w14:solidFill>
                            </w14:textFill>
                          </w:rPr>
                          <w:t>受理</w:t>
                        </w:r>
                      </w:p>
                    </w:txbxContent>
                  </v:textbox>
                </v:shape>
                <v:shape id="流程图: 文档 8" o:spid="_x0000_s1026" o:spt="114" type="#_x0000_t114" style="position:absolute;left:12258;top:624;height:3991;width:3286;" filled="f" stroked="t" coordsize="21600,21600" o:gfxdata="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EuQbsAAADa&#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60" w:lineRule="exact"/>
                          <w:ind w:right="0" w:rightChars="0"/>
                          <w:jc w:val="left"/>
                          <w:textAlignment w:val="top"/>
                          <w:rPr>
                            <w:rFonts w:hint="eastAsia" w:ascii="宋体" w:hAnsi="宋体" w:eastAsia="宋体" w:cs="宋体"/>
                            <w:color w:val="000000" w:themeColor="text1"/>
                            <w:kern w:val="24"/>
                            <w:sz w:val="18"/>
                            <w:szCs w:val="18"/>
                            <w:lang w:eastAsia="zh-CN"/>
                            <w14:textFill>
                              <w14:solidFill>
                                <w14:schemeClr w14:val="tx1"/>
                              </w14:solidFill>
                            </w14:textFill>
                          </w:rPr>
                        </w:pPr>
                        <w:r>
                          <w:rPr>
                            <w:rFonts w:hint="eastAsia" w:ascii="宋体" w:hAnsi="宋体" w:eastAsia="宋体" w:cs="宋体"/>
                            <w:color w:val="000000" w:themeColor="text1"/>
                            <w:kern w:val="24"/>
                            <w:sz w:val="18"/>
                            <w:szCs w:val="18"/>
                            <w:lang w:val="en-US" w:eastAsia="zh-CN"/>
                            <w14:textFill>
                              <w14:solidFill>
                                <w14:schemeClr w14:val="tx1"/>
                              </w14:solidFill>
                            </w14:textFill>
                          </w:rPr>
                          <w:t>1.</w:t>
                        </w:r>
                        <w:r>
                          <w:rPr>
                            <w:rFonts w:hint="eastAsia" w:ascii="宋体" w:hAnsi="宋体" w:eastAsia="宋体" w:cs="宋体"/>
                            <w:color w:val="000000" w:themeColor="text1"/>
                            <w:kern w:val="24"/>
                            <w:sz w:val="18"/>
                            <w:szCs w:val="18"/>
                            <w:lang w:eastAsia="zh-CN"/>
                            <w14:textFill>
                              <w14:solidFill>
                                <w14:schemeClr w14:val="tx1"/>
                              </w14:solidFill>
                            </w14:textFill>
                          </w:rPr>
                          <w:t>身份证或户口薄原件及复印件（委托</w:t>
                        </w:r>
                        <w:r>
                          <w:rPr>
                            <w:rFonts w:hint="eastAsia" w:ascii="宋体" w:hAnsi="宋体" w:eastAsia="宋体" w:cs="宋体"/>
                            <w:color w:val="000000" w:themeColor="text1"/>
                            <w:kern w:val="24"/>
                            <w:sz w:val="18"/>
                            <w:szCs w:val="18"/>
                            <w:lang w:val="en-US" w:eastAsia="zh-CN"/>
                            <w14:textFill>
                              <w14:solidFill>
                                <w14:schemeClr w14:val="tx1"/>
                              </w14:solidFill>
                            </w14:textFill>
                          </w:rPr>
                          <w:t>他</w:t>
                        </w:r>
                        <w:r>
                          <w:rPr>
                            <w:rFonts w:hint="eastAsia" w:ascii="宋体" w:hAnsi="宋体" w:eastAsia="宋体" w:cs="宋体"/>
                            <w:color w:val="000000" w:themeColor="text1"/>
                            <w:kern w:val="24"/>
                            <w:sz w:val="18"/>
                            <w:szCs w:val="18"/>
                            <w:lang w:eastAsia="zh-CN"/>
                            <w14:textFill>
                              <w14:solidFill>
                                <w14:schemeClr w14:val="tx1"/>
                              </w14:solidFill>
                            </w14:textFill>
                          </w:rPr>
                          <w:t>人办理申请的，同时提供受理人的身份证或户口簿原件及复印件）</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60" w:lineRule="exact"/>
                          <w:ind w:right="0" w:rightChars="0"/>
                          <w:jc w:val="left"/>
                          <w:textAlignment w:val="top"/>
                          <w:rPr>
                            <w:rFonts w:hint="eastAsia" w:ascii="宋体" w:hAnsi="宋体" w:eastAsia="宋体" w:cs="宋体"/>
                            <w:color w:val="000000" w:themeColor="text1"/>
                            <w:kern w:val="24"/>
                            <w:sz w:val="18"/>
                            <w:szCs w:val="18"/>
                            <w:lang w:eastAsia="zh-CN"/>
                            <w14:textFill>
                              <w14:solidFill>
                                <w14:schemeClr w14:val="tx1"/>
                              </w14:solidFill>
                            </w14:textFill>
                          </w:rPr>
                        </w:pPr>
                        <w:r>
                          <w:rPr>
                            <w:rFonts w:hint="eastAsia" w:ascii="宋体" w:hAnsi="宋体" w:eastAsia="宋体" w:cs="宋体"/>
                            <w:color w:val="000000" w:themeColor="text1"/>
                            <w:kern w:val="24"/>
                            <w:sz w:val="18"/>
                            <w:szCs w:val="18"/>
                            <w:lang w:val="en-US" w:eastAsia="zh-CN"/>
                            <w14:textFill>
                              <w14:solidFill>
                                <w14:schemeClr w14:val="tx1"/>
                              </w14:solidFill>
                            </w14:textFill>
                          </w:rPr>
                          <w:t>2.</w:t>
                        </w:r>
                        <w:r>
                          <w:rPr>
                            <w:rFonts w:hint="eastAsia" w:ascii="宋体" w:hAnsi="宋体" w:eastAsia="宋体" w:cs="宋体"/>
                            <w:color w:val="000000" w:themeColor="text1"/>
                            <w:kern w:val="24"/>
                            <w:sz w:val="18"/>
                            <w:szCs w:val="18"/>
                            <w:lang w:eastAsia="zh-CN"/>
                            <w14:textFill>
                              <w14:solidFill>
                                <w14:schemeClr w14:val="tx1"/>
                              </w14:solidFill>
                            </w14:textFill>
                          </w:rPr>
                          <w:t>“一卡通”或银行卡复印件</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60" w:lineRule="exact"/>
                          <w:ind w:right="0" w:rightChars="0"/>
                          <w:jc w:val="left"/>
                          <w:textAlignment w:val="top"/>
                          <w:rPr>
                            <w:rFonts w:hint="eastAsia" w:ascii="宋体" w:hAnsi="宋体" w:eastAsia="宋体" w:cs="宋体"/>
                            <w:color w:val="000000" w:themeColor="text1"/>
                            <w:kern w:val="24"/>
                            <w:sz w:val="18"/>
                            <w:szCs w:val="18"/>
                            <w:lang w:eastAsia="zh-CN"/>
                            <w14:textFill>
                              <w14:solidFill>
                                <w14:schemeClr w14:val="tx1"/>
                              </w14:solidFill>
                            </w14:textFill>
                          </w:rPr>
                        </w:pPr>
                        <w:r>
                          <w:rPr>
                            <w:rFonts w:hint="eastAsia" w:ascii="宋体" w:hAnsi="宋体" w:eastAsia="宋体" w:cs="宋体"/>
                            <w:color w:val="000000" w:themeColor="text1"/>
                            <w:kern w:val="24"/>
                            <w:sz w:val="18"/>
                            <w:szCs w:val="18"/>
                            <w:lang w:val="en-US" w:eastAsia="zh-CN"/>
                            <w14:textFill>
                              <w14:solidFill>
                                <w14:schemeClr w14:val="tx1"/>
                              </w14:solidFill>
                            </w14:textFill>
                          </w:rPr>
                          <w:t>3.</w:t>
                        </w:r>
                        <w:r>
                          <w:rPr>
                            <w:rFonts w:hint="eastAsia" w:ascii="宋体" w:hAnsi="宋体" w:eastAsia="宋体" w:cs="宋体"/>
                            <w:color w:val="000000" w:themeColor="text1"/>
                            <w:kern w:val="24"/>
                            <w:sz w:val="18"/>
                            <w:szCs w:val="18"/>
                            <w:lang w:eastAsia="zh-CN"/>
                            <w14:textFill>
                              <w14:solidFill>
                                <w14:schemeClr w14:val="tx1"/>
                              </w14:solidFill>
                            </w14:textFill>
                          </w:rPr>
                          <w:t>当年度疾病诊断书或病史证明材料</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60" w:lineRule="exact"/>
                          <w:ind w:right="0" w:rightChars="0"/>
                          <w:jc w:val="left"/>
                          <w:textAlignment w:val="top"/>
                          <w:rPr>
                            <w:rFonts w:hint="eastAsia" w:ascii="宋体" w:hAnsi="宋体" w:eastAsia="宋体" w:cs="宋体"/>
                            <w:color w:val="000000" w:themeColor="text1"/>
                            <w:kern w:val="24"/>
                            <w:sz w:val="18"/>
                            <w:szCs w:val="18"/>
                            <w:lang w:eastAsia="zh-CN"/>
                            <w14:textFill>
                              <w14:solidFill>
                                <w14:schemeClr w14:val="tx1"/>
                              </w14:solidFill>
                            </w14:textFill>
                          </w:rPr>
                        </w:pPr>
                        <w:r>
                          <w:rPr>
                            <w:rFonts w:hint="eastAsia" w:ascii="宋体" w:hAnsi="宋体" w:eastAsia="宋体" w:cs="宋体"/>
                            <w:color w:val="000000" w:themeColor="text1"/>
                            <w:kern w:val="24"/>
                            <w:sz w:val="18"/>
                            <w:szCs w:val="18"/>
                            <w:lang w:val="en-US" w:eastAsia="zh-CN"/>
                            <w14:textFill>
                              <w14:solidFill>
                                <w14:schemeClr w14:val="tx1"/>
                              </w14:solidFill>
                            </w14:textFill>
                          </w:rPr>
                          <w:t>4.</w:t>
                        </w:r>
                        <w:r>
                          <w:rPr>
                            <w:rFonts w:hint="eastAsia" w:ascii="宋体" w:hAnsi="宋体" w:eastAsia="宋体" w:cs="宋体"/>
                            <w:color w:val="000000" w:themeColor="text1"/>
                            <w:kern w:val="24"/>
                            <w:sz w:val="18"/>
                            <w:szCs w:val="18"/>
                            <w:lang w:eastAsia="zh-CN"/>
                            <w14:textFill>
                              <w14:solidFill>
                                <w14:schemeClr w14:val="tx1"/>
                              </w14:solidFill>
                            </w14:textFill>
                          </w:rPr>
                          <w:t>相关医疗机构出具当年度医疗费用结算清单、转诊证明等能够证明合规医疗费用的有效凭证等</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60" w:lineRule="exact"/>
                          <w:ind w:right="0" w:rightChars="0"/>
                          <w:jc w:val="left"/>
                          <w:textAlignment w:val="top"/>
                          <w:rPr>
                            <w:rFonts w:hint="eastAsia" w:ascii="宋体" w:eastAsia="宋体" w:hAnsiTheme="minorBidi"/>
                            <w:color w:val="000000" w:themeColor="text1"/>
                            <w:kern w:val="24"/>
                            <w:sz w:val="24"/>
                            <w:szCs w:val="24"/>
                            <w:lang w:eastAsia="zh-CN"/>
                            <w14:textFill>
                              <w14:solidFill>
                                <w14:schemeClr w14:val="tx1"/>
                              </w14:solidFill>
                            </w14:textFill>
                          </w:rPr>
                        </w:pPr>
                        <w:r>
                          <w:rPr>
                            <w:rFonts w:hint="eastAsia" w:ascii="宋体" w:hAnsi="宋体" w:eastAsia="宋体" w:cs="宋体"/>
                            <w:color w:val="000000" w:themeColor="text1"/>
                            <w:kern w:val="24"/>
                            <w:sz w:val="18"/>
                            <w:szCs w:val="18"/>
                            <w:lang w:val="en-US" w:eastAsia="zh-CN"/>
                            <w14:textFill>
                              <w14:solidFill>
                                <w14:schemeClr w14:val="tx1"/>
                              </w14:solidFill>
                            </w14:textFill>
                          </w:rPr>
                          <w:t>5.退役证或</w:t>
                        </w:r>
                        <w:r>
                          <w:rPr>
                            <w:rFonts w:hint="eastAsia" w:ascii="宋体" w:hAnsi="宋体" w:eastAsia="宋体" w:cs="宋体"/>
                            <w:color w:val="000000" w:themeColor="text1"/>
                            <w:kern w:val="24"/>
                            <w:sz w:val="18"/>
                            <w:szCs w:val="18"/>
                            <w:lang w:eastAsia="zh-CN"/>
                            <w14:textFill>
                              <w14:solidFill>
                                <w14:schemeClr w14:val="tx1"/>
                              </w14:solidFill>
                            </w14:textFill>
                          </w:rPr>
                          <w:t>退役军人</w:t>
                        </w:r>
                        <w:r>
                          <w:rPr>
                            <w:rFonts w:hint="eastAsia" w:ascii="宋体" w:hAnsi="宋体" w:eastAsia="宋体" w:cs="宋体"/>
                            <w:color w:val="000000" w:themeColor="text1"/>
                            <w:kern w:val="24"/>
                            <w:sz w:val="18"/>
                            <w:szCs w:val="18"/>
                            <w:lang w:val="en-US" w:eastAsia="zh-CN"/>
                            <w14:textFill>
                              <w14:solidFill>
                                <w14:schemeClr w14:val="tx1"/>
                              </w14:solidFill>
                            </w14:textFill>
                          </w:rPr>
                          <w:t>事务</w:t>
                        </w:r>
                        <w:r>
                          <w:rPr>
                            <w:rFonts w:hint="eastAsia" w:ascii="宋体" w:hAnsi="宋体" w:eastAsia="宋体" w:cs="宋体"/>
                            <w:color w:val="000000" w:themeColor="text1"/>
                            <w:kern w:val="24"/>
                            <w:sz w:val="18"/>
                            <w:szCs w:val="18"/>
                            <w:lang w:eastAsia="zh-CN"/>
                            <w14:textFill>
                              <w14:solidFill>
                                <w14:schemeClr w14:val="tx1"/>
                              </w14:solidFill>
                            </w14:textFill>
                          </w:rPr>
                          <w:t>部门出具的退役军人证明。</w:t>
                        </w:r>
                        <w:r>
                          <w:rPr>
                            <w:rFonts w:hint="eastAsia" w:ascii="宋体" w:eastAsia="宋体" w:hAnsiTheme="minorBidi"/>
                            <w:color w:val="000000" w:themeColor="text1"/>
                            <w:kern w:val="24"/>
                            <w:sz w:val="24"/>
                            <w:szCs w:val="24"/>
                            <w:lang w:eastAsia="zh-CN"/>
                            <w14:textFill>
                              <w14:solidFill>
                                <w14:schemeClr w14:val="tx1"/>
                              </w14:solidFill>
                            </w14:textFill>
                          </w:rPr>
                          <w:br w:type="textWrapping"/>
                        </w:r>
                      </w:p>
                    </w:txbxContent>
                  </v:textbox>
                </v:shape>
                <v:shape id="直接箭头连接符 9" o:spid="_x0000_s1026" o:spt="32" type="#_x0000_t32" style="position:absolute;left:10389;top:1683;height:422;width:5;" filled="f" stroked="t" coordsize="21600,21600" o:gfxdata="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1Ly6LsAAADa&#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直接箭头连接符 10" o:spid="_x0000_s1026" o:spt="32" type="#_x0000_t32" style="position:absolute;left:7593;top:1079;flip:x;height:749;width:6;" filled="f" stroked="t" coordsize="21600,21600" o:gfxdata="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H0s6LgAAADaAAAA&#10;DwAAAAAAAAABACAAAAAiAAAAZHJzL2Rvd25yZXYueG1sUEsBAhQAFAAAAAgAh07iQDMvBZ47AAAA&#10;OQAAABAAAAAAAAAAAQAgAAAABwEAAGRycy9zaGFwZXhtbC54bWxQSwUGAAAAAAYABgBbAQAAsQMA&#10;AAAA&#10;">
                  <v:fill on="f" focussize="0,0"/>
                  <v:stroke weight="1pt" color="#000000 [3213]" miterlimit="8" joinstyle="miter"/>
                  <v:imagedata o:title=""/>
                  <o:lock v:ext="edit" aspectratio="f"/>
                </v:shape>
                <v:shape id="直接箭头连接符 11" o:spid="_x0000_s1026" o:spt="32" type="#_x0000_t32" style="position:absolute;left:7657;top:2910;flip:y;height:883;width:15;" filled="f" stroked="t" coordsize="21600,21600" o:gfxdata="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qqww74A&#10;AADaAAAADwAAAAAAAAABACAAAAAiAAAAZHJzL2Rvd25yZXYueG1sUEsBAhQAFAAAAAgAh07iQDMv&#10;BZ47AAAAOQAAABAAAAAAAAAAAQAgAAAADQEAAGRycy9zaGFwZXhtbC54bWxQSwUGAAAAAAYABgBb&#10;AQAAtwMAAAAA&#10;">
                  <v:fill on="f" focussize="0,0"/>
                  <v:stroke weight="1pt" color="#000000 [3213]" miterlimit="8" joinstyle="miter" endarrow="open"/>
                  <v:imagedata o:title=""/>
                  <o:lock v:ext="edit" aspectratio="f"/>
                </v:shape>
                <v:shape id="直接箭头连接符 14" o:spid="_x0000_s1026" o:spt="32" type="#_x0000_t32" style="position:absolute;left:11796;top:1079;flip:x y;height:8;width:425;" filled="f" stroked="t" coordsize="21600,21600" o:gfxdata="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fOitwAAANsAAAAP&#10;AAAAAAAAAAEAIAAAACIAAABkcnMvZG93bnJldi54bWxQSwECFAAUAAAACACHTuJAMy8FnjsAAAA5&#10;AAAAEAAAAAAAAAABACAAAAAGAQAAZHJzL3NoYXBleG1sLnhtbFBLBQYAAAAABgAGAFsBAACwAwAA&#10;AAA=&#10;">
                  <v:fill on="f" focussize="0,0"/>
                  <v:stroke weight="1pt" color="#000000 [3213]" miterlimit="8" joinstyle="miter"/>
                  <v:imagedata o:title=""/>
                  <o:lock v:ext="edit" aspectratio="f"/>
                </v:shape>
                <v:rect id="矩形 16" o:spid="_x0000_s1026" o:spt="1" style="position:absolute;left:9040;top:6210;height:428;width:2836;v-text-anchor:middle;" filled="f" stroked="t" coordsize="21600,21600" o:gfxdata="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dqXx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default" w:ascii="宋体" w:eastAsia="宋体" w:hAnsiTheme="minorBidi"/>
                            <w:color w:val="000000" w:themeColor="text1"/>
                            <w:kern w:val="24"/>
                            <w:sz w:val="18"/>
                            <w:szCs w:val="18"/>
                            <w:lang w:val="en-US"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乡镇初审</w:t>
                        </w:r>
                      </w:p>
                    </w:txbxContent>
                  </v:textbox>
                </v:rect>
                <v:shape id="流程图: 过程 17" o:spid="_x0000_s1026" o:spt="109" type="#_x0000_t109" style="position:absolute;left:8975;top:2057;height:459;width:2835;v-text-anchor:middle;" filled="f" stroked="t" coordsize="21600,21600" o:gfxdata="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Bll1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eastAsia" w:ascii="宋体" w:eastAsia="宋体" w:hAnsiTheme="minorBidi"/>
                            <w:color w:val="000000" w:themeColor="text1"/>
                            <w:kern w:val="24"/>
                            <w:sz w:val="18"/>
                            <w:szCs w:val="18"/>
                            <w:lang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乡镇受理</w:t>
                        </w:r>
                      </w:p>
                    </w:txbxContent>
                  </v:textbox>
                </v:shape>
                <v:shape id="直接箭头连接符 19" o:spid="_x0000_s1026" o:spt="32" type="#_x0000_t32" style="position:absolute;left:10421;top:4539;flip:x;height:394;width:4;" filled="f" stroked="t" coordsize="21600,21600" o:gfxdata="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t020vQAA&#10;ANs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20" o:spid="_x0000_s1026" o:spt="32" type="#_x0000_t32" style="position:absolute;left:10441;top:5716;height:480;width:5;" filled="f" stroked="t" coordsize="21600,21600" o:gfxdata="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Jj/wLgAAADb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shape id="直接箭头连接符 27" o:spid="_x0000_s1026" o:spt="32" type="#_x0000_t32" style="position:absolute;left:10386;top:2515;flip:x;height:428;width:8;" filled="f" stroked="t" coordsize="21600,21600" o:gfxdata="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pdli8AAAA&#10;2w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GwbELLgAAADb&#10;AAAADwAAAGRycy9kb3ducmV2LnhtbEVPS4vCMBC+L/gfwgje1lQPrnSNIoIg3nwg621IxrS2mZQm&#10;Wv33ZkHwNh/fc2aLh6vFndpQelYwGmYgiLU3JVsFx8P6ewoiRGSDtWdS8KQAi3nva4a58R3v6L6P&#10;VqQQDjkqKGJscimDLshhGPqGOHEX3zqMCbZWmha7FO5qOc6yiXRYcmoosKFVQbra35yCc2f5qo0+&#10;8bLbnm31VwU+HJUa9EfZL4hIj/gRv90bk+b/wP8v6QA5f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wbELLgAAADb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shape id="直接箭头连接符 34" o:spid="_x0000_s1026" o:spt="32" type="#_x0000_t32" style="position:absolute;left:7672;top:3762;flip:x;height:0;width:1306;" filled="f" stroked="t" coordsize="21600,21600" o:gfxdata="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SwPhvQAA&#10;ANsAAAAPAAAAAAAAAAEAIAAAACIAAABkcnMvZG93bnJldi54bWxQSwECFAAUAAAACACHTuJAMy8F&#10;njsAAAA5AAAAEAAAAAAAAAABACAAAAAMAQAAZHJzL3NoYXBleG1sLnhtbFBLBQYAAAAABgAGAFsB&#10;AAC2AwAAAAA=&#10;">
                  <v:fill on="f" focussize="0,0"/>
                  <v:stroke weight="2.25pt" color="#000000 [3213]" miterlimit="8" joinstyle="miter"/>
                  <v:imagedata o:title=""/>
                  <o:lock v:ext="edit" aspectratio="f"/>
                </v:shape>
                <v:shape id="流程图: 过程 2" o:spid="_x0000_s1026" o:spt="109" type="#_x0000_t109" style="position:absolute;left:7889;top:3592;height:454;width:455;v-text-anchor:middle;" fillcolor="#FFFFFF [3212]" filled="t" stroked="f" coordsize="21600,21600" o:gfxdata="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zaCT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pStyle w:val="12"/>
                          <w:kinsoku/>
                          <w:ind w:left="0"/>
                          <w:jc w:val="center"/>
                          <w:textAlignment w:val="top"/>
                        </w:pPr>
                        <w:r>
                          <w:rPr>
                            <w:rFonts w:ascii="宋体" w:eastAsia="宋体" w:hAnsiTheme="minorBidi"/>
                            <w:color w:val="000000" w:themeColor="text1"/>
                            <w:kern w:val="24"/>
                            <w:sz w:val="20"/>
                            <w:szCs w:val="20"/>
                            <w14:textFill>
                              <w14:solidFill>
                                <w14:schemeClr w14:val="tx1"/>
                              </w14:solidFill>
                            </w14:textFill>
                          </w:rPr>
                          <w:t>否</w:t>
                        </w:r>
                      </w:p>
                    </w:txbxContent>
                  </v:textbox>
                </v:shape>
                <v:shape id="直接箭头连接符 4" o:spid="_x0000_s1026" o:spt="32" type="#_x0000_t32" style="position:absolute;left:10415;top:8663;flip:x;height:612;width:15;" filled="f" stroked="t" coordsize="21600,21600" o:gfxdata="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ggQq8AAAA&#10;2w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imes New Roman" w:hAnsi="Times New Roman" w:eastAsia="宋体" w:cs="宋体"/>
          <w:b/>
          <w:bCs/>
          <w:color w:val="auto"/>
          <w:sz w:val="28"/>
          <w:szCs w:val="28"/>
          <w:lang w:val="en-US" w:eastAsia="zh-CN"/>
        </w:rPr>
      </w:pPr>
      <w:r>
        <mc:AlternateContent>
          <mc:Choice Requires="wps">
            <w:drawing>
              <wp:anchor distT="0" distB="0" distL="114300" distR="114300" simplePos="0" relativeHeight="251666432" behindDoc="0" locked="0" layoutInCell="1" allowOverlap="1">
                <wp:simplePos x="0" y="0"/>
                <wp:positionH relativeFrom="column">
                  <wp:posOffset>2489835</wp:posOffset>
                </wp:positionH>
                <wp:positionV relativeFrom="paragraph">
                  <wp:posOffset>149860</wp:posOffset>
                </wp:positionV>
                <wp:extent cx="2540" cy="307340"/>
                <wp:effectExtent l="48895" t="0" r="62865" b="16510"/>
                <wp:wrapNone/>
                <wp:docPr id="35" name="直接箭头连接符 4"/>
                <wp:cNvGraphicFramePr/>
                <a:graphic xmlns:a="http://schemas.openxmlformats.org/drawingml/2006/main">
                  <a:graphicData uri="http://schemas.microsoft.com/office/word/2010/wordprocessingShape">
                    <wps:wsp>
                      <wps:cNvCnPr/>
                      <wps:spPr>
                        <a:xfrm>
                          <a:off x="0" y="0"/>
                          <a:ext cx="2540" cy="30734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 o:spid="_x0000_s1026" o:spt="32" type="#_x0000_t32" style="position:absolute;left:0pt;margin-left:196.05pt;margin-top:11.8pt;height:24.2pt;width:0.2pt;z-index:251666432;mso-width-relative:page;mso-height-relative:page;" filled="f" stroked="t" coordsize="21600,21600" o:gfxdata="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D40FNYAAAAJAQAADwAAAAAAAAABACAAAAAiAAAAZHJz&#10;L2Rvd25yZXYueG1sUEsBAhQAFAAAAAgAh07iQMeSzD4GAgAA4gMAAA4AAAAAAAAAAQAgAAAAJQEA&#10;AGRycy9lMm9Eb2MueG1sUEsFBgAAAAAGAAYAWQEAAJ0FAAAAAA==&#10;">
                <v:fill on="f" focussize="0,0"/>
                <v:stroke weight="1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imes New Roman" w:hAnsi="Times New Roman" w:eastAsia="宋体" w:cs="宋体"/>
          <w:b/>
          <w:bCs/>
          <w:color w:val="auto"/>
          <w:sz w:val="28"/>
          <w:szCs w:val="28"/>
          <w:lang w:val="en-US" w:eastAsia="zh-CN"/>
        </w:rPr>
      </w:pPr>
      <w:r>
        <mc:AlternateContent>
          <mc:Choice Requires="wps">
            <w:drawing>
              <wp:anchor distT="0" distB="0" distL="114300" distR="114300" simplePos="0" relativeHeight="251668480" behindDoc="0" locked="0" layoutInCell="1" allowOverlap="1">
                <wp:simplePos x="0" y="0"/>
                <wp:positionH relativeFrom="column">
                  <wp:posOffset>1616075</wp:posOffset>
                </wp:positionH>
                <wp:positionV relativeFrom="paragraph">
                  <wp:posOffset>171450</wp:posOffset>
                </wp:positionV>
                <wp:extent cx="1847850" cy="552450"/>
                <wp:effectExtent l="6350" t="6350" r="12700" b="12700"/>
                <wp:wrapNone/>
                <wp:docPr id="58" name="流程图: 可选过程 21"/>
                <wp:cNvGraphicFramePr/>
                <a:graphic xmlns:a="http://schemas.openxmlformats.org/drawingml/2006/main">
                  <a:graphicData uri="http://schemas.microsoft.com/office/word/2010/wordprocessingShape">
                    <wps:wsp>
                      <wps:cNvSpPr/>
                      <wps:spPr>
                        <a:xfrm>
                          <a:off x="0" y="0"/>
                          <a:ext cx="1847946" cy="552508"/>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eastAsia" w:ascii="宋体" w:eastAsia="宋体" w:hAnsiTheme="minorBidi"/>
                                <w:color w:val="000000" w:themeColor="text1"/>
                                <w:kern w:val="24"/>
                                <w:sz w:val="18"/>
                                <w:szCs w:val="18"/>
                                <w:lang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乡镇</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default" w:ascii="宋体" w:eastAsia="宋体" w:hAnsiTheme="minorBidi"/>
                                <w:color w:val="000000" w:themeColor="text1"/>
                                <w:kern w:val="24"/>
                                <w:sz w:val="18"/>
                                <w:szCs w:val="18"/>
                                <w:lang w:val="en-US"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定期公示</w:t>
                            </w:r>
                            <w:r>
                              <w:rPr>
                                <w:rFonts w:hint="eastAsia" w:ascii="宋体" w:eastAsia="宋体" w:hAnsiTheme="minorBidi"/>
                                <w:color w:val="000000" w:themeColor="text1"/>
                                <w:kern w:val="24"/>
                                <w:sz w:val="18"/>
                                <w:szCs w:val="18"/>
                                <w:lang w:val="en-US" w:eastAsia="zh-CN"/>
                                <w14:textFill>
                                  <w14:solidFill>
                                    <w14:schemeClr w14:val="tx1"/>
                                  </w14:solidFill>
                                </w14:textFill>
                              </w:rPr>
                              <w:t>5个工作日</w:t>
                            </w:r>
                          </w:p>
                        </w:txbxContent>
                      </wps:txbx>
                      <wps:bodyPr rtlCol="0" anchor="ctr"/>
                    </wps:wsp>
                  </a:graphicData>
                </a:graphic>
              </wp:anchor>
            </w:drawing>
          </mc:Choice>
          <mc:Fallback>
            <w:pict>
              <v:shape id="流程图: 可选过程 21" o:spid="_x0000_s1026" o:spt="176" type="#_x0000_t176" style="position:absolute;left:0pt;margin-left:127.25pt;margin-top:13.5pt;height:43.5pt;width:145.5pt;z-index:251668480;v-text-anchor:middle;mso-width-relative:page;mso-height-relative:page;" filled="f" stroked="t" coordsize="21600,21600" o:gfxdata="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e3ap/XAAAACgEAAA8A&#10;AAAAAAAAAQAgAAAAIgAAAGRycy9kb3ducmV2LnhtbFBLAQIUABQAAAAIAIdO4kAZwvIBGAIAAPkD&#10;AAAOAAAAAAAAAAEAIAAAACYBAABkcnMvZTJvRG9jLnhtbFBLBQYAAAAABgAGAFkBAACwBQAAAAA=&#10;">
                <v:fill on="f" focussize="0,0"/>
                <v:stroke weight="1pt" color="#000000 [3213]" miterlimit="8" joinstyle="miter"/>
                <v:imagedata o:title=""/>
                <o:lock v:ext="edit" aspectratio="f"/>
                <v:textbox>
                  <w:txbxContent>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eastAsia" w:ascii="宋体" w:eastAsia="宋体" w:hAnsiTheme="minorBidi"/>
                          <w:color w:val="000000" w:themeColor="text1"/>
                          <w:kern w:val="24"/>
                          <w:sz w:val="18"/>
                          <w:szCs w:val="18"/>
                          <w:lang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乡镇</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exact"/>
                        <w:ind w:right="0" w:rightChars="0"/>
                        <w:jc w:val="center"/>
                        <w:textAlignment w:val="top"/>
                        <w:rPr>
                          <w:rFonts w:hint="default" w:ascii="宋体" w:eastAsia="宋体" w:hAnsiTheme="minorBidi"/>
                          <w:color w:val="000000" w:themeColor="text1"/>
                          <w:kern w:val="24"/>
                          <w:sz w:val="18"/>
                          <w:szCs w:val="18"/>
                          <w:lang w:val="en-US" w:eastAsia="zh-CN"/>
                          <w14:textFill>
                            <w14:solidFill>
                              <w14:schemeClr w14:val="tx1"/>
                            </w14:solidFill>
                          </w14:textFill>
                        </w:rPr>
                      </w:pPr>
                      <w:r>
                        <w:rPr>
                          <w:rFonts w:hint="eastAsia" w:ascii="宋体" w:eastAsia="宋体" w:hAnsiTheme="minorBidi"/>
                          <w:color w:val="000000" w:themeColor="text1"/>
                          <w:kern w:val="24"/>
                          <w:sz w:val="18"/>
                          <w:szCs w:val="18"/>
                          <w:lang w:eastAsia="zh-CN"/>
                          <w14:textFill>
                            <w14:solidFill>
                              <w14:schemeClr w14:val="tx1"/>
                            </w14:solidFill>
                          </w14:textFill>
                        </w:rPr>
                        <w:t>定期公示</w:t>
                      </w:r>
                      <w:r>
                        <w:rPr>
                          <w:rFonts w:hint="eastAsia" w:ascii="宋体" w:eastAsia="宋体" w:hAnsiTheme="minorBidi"/>
                          <w:color w:val="000000" w:themeColor="text1"/>
                          <w:kern w:val="24"/>
                          <w:sz w:val="18"/>
                          <w:szCs w:val="18"/>
                          <w:lang w:val="en-US" w:eastAsia="zh-CN"/>
                          <w14:textFill>
                            <w14:solidFill>
                              <w14:schemeClr w14:val="tx1"/>
                            </w14:solidFill>
                          </w14:textFill>
                        </w:rPr>
                        <w:t>5个工作日</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Times New Roman" w:hAnsi="Times New Roman"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黑体" w:cs="Times New Roman"/>
          <w:color w:val="auto"/>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color w:val="auto"/>
          <w:sz w:val="44"/>
          <w:szCs w:val="44"/>
          <w:u w:val="none"/>
          <w:lang w:val="en-US" w:eastAsia="zh-CN"/>
        </w:rPr>
      </w:pPr>
      <w:r>
        <w:rPr>
          <w:rFonts w:hint="default" w:ascii="Times New Roman" w:hAnsi="Times New Roman" w:eastAsia="方正小标宋简体" w:cs="Times New Roman"/>
          <w:color w:val="auto"/>
          <w:sz w:val="44"/>
          <w:szCs w:val="44"/>
          <w:lang w:val="en-US" w:eastAsia="zh-CN"/>
        </w:rPr>
        <w:t>炎陵</w:t>
      </w:r>
      <w:r>
        <w:rPr>
          <w:rFonts w:hint="default" w:ascii="Times New Roman" w:hAnsi="Times New Roman" w:eastAsia="方正小标宋简体" w:cs="Times New Roman"/>
          <w:color w:val="auto"/>
          <w:sz w:val="44"/>
          <w:szCs w:val="44"/>
          <w:u w:val="none"/>
          <w:lang w:val="en-US" w:eastAsia="zh-CN"/>
        </w:rPr>
        <w:t>县第三类救助对象（再救助对象）</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医疗救助申请表</w:t>
      </w:r>
    </w:p>
    <w:tbl>
      <w:tblPr>
        <w:tblStyle w:val="13"/>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5"/>
        <w:gridCol w:w="96"/>
        <w:gridCol w:w="1151"/>
        <w:gridCol w:w="712"/>
        <w:gridCol w:w="298"/>
        <w:gridCol w:w="470"/>
        <w:gridCol w:w="1192"/>
        <w:gridCol w:w="1022"/>
        <w:gridCol w:w="1110"/>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3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default" w:ascii="Times New Roman" w:hAnsi="Times New Roman" w:eastAsia="黑体" w:cs="Times New Roman"/>
                <w:color w:val="auto"/>
                <w:sz w:val="22"/>
                <w:szCs w:val="22"/>
                <w:lang w:bidi="ar-SA"/>
              </w:rPr>
            </w:pPr>
            <w:r>
              <w:rPr>
                <w:rFonts w:hint="default" w:ascii="Times New Roman" w:hAnsi="Times New Roman" w:eastAsia="黑体" w:cs="Times New Roman"/>
                <w:color w:val="auto"/>
                <w:sz w:val="22"/>
                <w:szCs w:val="22"/>
                <w:lang w:bidi="ar-SA"/>
              </w:rPr>
              <w:t>申请人姓名</w:t>
            </w:r>
          </w:p>
        </w:tc>
        <w:tc>
          <w:tcPr>
            <w:tcW w:w="1247"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default" w:ascii="Times New Roman" w:hAnsi="Times New Roman" w:eastAsia="黑体" w:cs="Times New Roman"/>
                <w:color w:val="auto"/>
                <w:sz w:val="22"/>
                <w:szCs w:val="22"/>
                <w:lang w:bidi="ar-SA"/>
              </w:rPr>
            </w:pPr>
          </w:p>
        </w:tc>
        <w:tc>
          <w:tcPr>
            <w:tcW w:w="71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default" w:ascii="Times New Roman" w:hAnsi="Times New Roman" w:eastAsia="黑体" w:cs="Times New Roman"/>
                <w:color w:val="auto"/>
                <w:sz w:val="22"/>
                <w:szCs w:val="22"/>
                <w:lang w:bidi="ar-SA"/>
              </w:rPr>
            </w:pPr>
            <w:r>
              <w:rPr>
                <w:rFonts w:hint="default" w:ascii="Times New Roman" w:hAnsi="Times New Roman" w:eastAsia="黑体" w:cs="Times New Roman"/>
                <w:color w:val="auto"/>
                <w:sz w:val="22"/>
                <w:szCs w:val="22"/>
                <w:lang w:bidi="ar-SA"/>
              </w:rPr>
              <w:t>性别</w:t>
            </w:r>
          </w:p>
        </w:tc>
        <w:tc>
          <w:tcPr>
            <w:tcW w:w="76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default" w:ascii="Times New Roman" w:hAnsi="Times New Roman" w:eastAsia="黑体" w:cs="Times New Roman"/>
                <w:color w:val="auto"/>
                <w:sz w:val="22"/>
                <w:szCs w:val="22"/>
                <w:lang w:bidi="ar-SA"/>
              </w:rPr>
            </w:pPr>
          </w:p>
        </w:tc>
        <w:tc>
          <w:tcPr>
            <w:tcW w:w="11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left="2" w:leftChars="-23" w:hanging="50" w:hangingChars="23"/>
              <w:jc w:val="center"/>
              <w:textAlignment w:val="auto"/>
              <w:rPr>
                <w:rFonts w:hint="default" w:ascii="Times New Roman" w:hAnsi="Times New Roman" w:eastAsia="黑体" w:cs="Times New Roman"/>
                <w:color w:val="auto"/>
                <w:sz w:val="22"/>
                <w:szCs w:val="22"/>
                <w:lang w:bidi="ar-SA"/>
              </w:rPr>
            </w:pPr>
            <w:r>
              <w:rPr>
                <w:rFonts w:hint="default" w:ascii="Times New Roman" w:hAnsi="Times New Roman" w:eastAsia="黑体" w:cs="Times New Roman"/>
                <w:color w:val="auto"/>
                <w:sz w:val="22"/>
                <w:szCs w:val="22"/>
                <w:lang w:bidi="ar-SA"/>
              </w:rPr>
              <w:t>身份证号码</w:t>
            </w:r>
          </w:p>
        </w:tc>
        <w:tc>
          <w:tcPr>
            <w:tcW w:w="4023"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default" w:ascii="Times New Roman" w:hAnsi="Times New Roman" w:eastAsia="宋体" w:cs="Times New Roman"/>
                <w:color w:val="auto"/>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13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default" w:ascii="Times New Roman" w:hAnsi="Times New Roman" w:eastAsia="黑体" w:cs="Times New Roman"/>
                <w:color w:val="auto"/>
                <w:sz w:val="22"/>
                <w:szCs w:val="22"/>
                <w:lang w:bidi="ar-SA"/>
              </w:rPr>
            </w:pPr>
            <w:r>
              <w:rPr>
                <w:rFonts w:hint="default" w:ascii="Times New Roman" w:hAnsi="Times New Roman" w:eastAsia="黑体" w:cs="Times New Roman"/>
                <w:color w:val="auto"/>
                <w:sz w:val="22"/>
                <w:szCs w:val="22"/>
                <w:lang w:bidi="ar-SA"/>
              </w:rPr>
              <w:t>家庭住址</w:t>
            </w:r>
          </w:p>
        </w:tc>
        <w:tc>
          <w:tcPr>
            <w:tcW w:w="7942"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firstLine="960" w:firstLineChars="400"/>
              <w:jc w:val="both"/>
              <w:textAlignment w:val="auto"/>
              <w:rPr>
                <w:rFonts w:hint="default" w:ascii="Times New Roman" w:hAnsi="Times New Roman" w:eastAsia="宋体" w:cs="Times New Roman"/>
                <w:color w:val="auto"/>
                <w:sz w:val="21"/>
                <w:szCs w:val="21"/>
                <w:lang w:bidi="ar-SA"/>
              </w:rPr>
            </w:pPr>
            <w:r>
              <w:rPr>
                <w:rFonts w:hint="default" w:ascii="Times New Roman" w:hAnsi="Times New Roman" w:eastAsia="仿宋_GB2312" w:cs="Times New Roman"/>
                <w:color w:val="auto"/>
                <w:sz w:val="24"/>
                <w:szCs w:val="24"/>
                <w:lang w:bidi="ar-SA"/>
              </w:rPr>
              <w:t>乡镇</w:t>
            </w:r>
            <w:r>
              <w:rPr>
                <w:rFonts w:hint="default" w:ascii="Times New Roman" w:hAnsi="Times New Roman" w:eastAsia="仿宋_GB2312" w:cs="Times New Roman"/>
                <w:color w:val="auto"/>
                <w:sz w:val="24"/>
                <w:szCs w:val="24"/>
                <w:lang w:eastAsia="zh-CN" w:bidi="ar-SA"/>
              </w:rPr>
              <w:t>（）</w:t>
            </w:r>
            <w:r>
              <w:rPr>
                <w:rFonts w:hint="default" w:ascii="Times New Roman" w:hAnsi="Times New Roman" w:eastAsia="仿宋_GB2312" w:cs="Times New Roman"/>
                <w:color w:val="auto"/>
                <w:sz w:val="24"/>
                <w:szCs w:val="24"/>
                <w:lang w:bidi="ar-SA"/>
              </w:rPr>
              <w:t xml:space="preserve">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 xml:space="preserve">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村（社区）        组</w:t>
            </w:r>
            <w:r>
              <w:rPr>
                <w:rFonts w:hint="default" w:ascii="Times New Roman" w:hAnsi="Times New Roman" w:eastAsia="仿宋_GB2312" w:cs="Times New Roman"/>
                <w:color w:val="auto"/>
                <w:sz w:val="24"/>
                <w:szCs w:val="24"/>
                <w:lang w:eastAsia="zh-CN" w:bidi="ar-SA"/>
              </w:rPr>
              <w:t>（</w:t>
            </w:r>
            <w:r>
              <w:rPr>
                <w:rFonts w:hint="default" w:ascii="Times New Roman" w:hAnsi="Times New Roman" w:eastAsia="仿宋_GB2312" w:cs="Times New Roman"/>
                <w:color w:val="auto"/>
                <w:sz w:val="24"/>
                <w:szCs w:val="24"/>
                <w:lang w:bidi="ar-SA"/>
              </w:rPr>
              <w:t>小区</w:t>
            </w:r>
            <w:r>
              <w:rPr>
                <w:rFonts w:hint="default" w:ascii="Times New Roman" w:hAnsi="Times New Roman" w:eastAsia="仿宋_GB2312" w:cs="Times New Roman"/>
                <w:color w:val="auto"/>
                <w:sz w:val="24"/>
                <w:szCs w:val="24"/>
                <w:lang w:eastAsia="zh-CN" w:bidi="ar-SA"/>
              </w:rPr>
              <w:t>）</w:t>
            </w:r>
            <w:r>
              <w:rPr>
                <w:rFonts w:hint="default" w:ascii="Times New Roman" w:hAnsi="Times New Roman" w:eastAsia="仿宋_GB2312" w:cs="Times New Roman"/>
                <w:color w:val="auto"/>
                <w:sz w:val="24"/>
                <w:szCs w:val="24"/>
                <w:lang w:bidi="ar-SA"/>
              </w:rPr>
              <w:t xml:space="preserve">      栋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13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default" w:ascii="Times New Roman" w:hAnsi="Times New Roman" w:eastAsia="黑体" w:cs="Times New Roman"/>
                <w:color w:val="auto"/>
                <w:sz w:val="22"/>
                <w:szCs w:val="22"/>
                <w:lang w:eastAsia="zh-CN" w:bidi="ar-SA"/>
              </w:rPr>
            </w:pPr>
            <w:r>
              <w:rPr>
                <w:rFonts w:hint="default" w:ascii="Times New Roman" w:hAnsi="Times New Roman" w:eastAsia="黑体" w:cs="Times New Roman"/>
                <w:color w:val="auto"/>
                <w:sz w:val="22"/>
                <w:szCs w:val="22"/>
                <w:lang w:eastAsia="zh-CN" w:bidi="ar-SA"/>
              </w:rPr>
              <w:t>户籍地</w:t>
            </w:r>
          </w:p>
        </w:tc>
        <w:tc>
          <w:tcPr>
            <w:tcW w:w="4941" w:type="dxa"/>
            <w:gridSpan w:val="7"/>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firstLine="1890" w:firstLineChars="900"/>
              <w:jc w:val="center"/>
              <w:textAlignment w:val="auto"/>
              <w:rPr>
                <w:rFonts w:hint="default" w:ascii="Times New Roman" w:hAnsi="Times New Roman" w:eastAsia="宋体" w:cs="Times New Roman"/>
                <w:color w:val="auto"/>
                <w:sz w:val="21"/>
                <w:szCs w:val="21"/>
                <w:lang w:bidi="ar-SA"/>
              </w:rPr>
            </w:pPr>
          </w:p>
        </w:tc>
        <w:tc>
          <w:tcPr>
            <w:tcW w:w="111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default" w:ascii="Times New Roman" w:hAnsi="Times New Roman" w:eastAsia="黑体" w:cs="Times New Roman"/>
                <w:color w:val="auto"/>
                <w:sz w:val="21"/>
                <w:szCs w:val="21"/>
                <w:lang w:eastAsia="zh-CN" w:bidi="ar-SA"/>
              </w:rPr>
            </w:pPr>
            <w:r>
              <w:rPr>
                <w:rFonts w:hint="default" w:ascii="Times New Roman" w:hAnsi="Times New Roman" w:eastAsia="黑体" w:cs="Times New Roman"/>
                <w:color w:val="auto"/>
                <w:sz w:val="21"/>
                <w:szCs w:val="21"/>
                <w:lang w:eastAsia="zh-CN" w:bidi="ar-SA"/>
              </w:rPr>
              <w:t>联系方式</w:t>
            </w:r>
          </w:p>
        </w:tc>
        <w:tc>
          <w:tcPr>
            <w:tcW w:w="18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firstLine="1050" w:firstLineChars="500"/>
              <w:jc w:val="center"/>
              <w:textAlignment w:val="auto"/>
              <w:rPr>
                <w:rFonts w:hint="default" w:ascii="Times New Roman" w:hAnsi="Times New Roman" w:eastAsia="宋体" w:cs="Times New Roman"/>
                <w:color w:val="auto"/>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13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default" w:ascii="Times New Roman" w:hAnsi="Times New Roman" w:eastAsia="黑体" w:cs="Times New Roman"/>
                <w:color w:val="auto"/>
                <w:sz w:val="22"/>
                <w:szCs w:val="22"/>
                <w:lang w:val="en-US" w:eastAsia="zh-CN" w:bidi="ar-SA"/>
              </w:rPr>
            </w:pPr>
            <w:r>
              <w:rPr>
                <w:rFonts w:hint="default" w:ascii="Times New Roman" w:hAnsi="Times New Roman" w:eastAsia="黑体" w:cs="Times New Roman"/>
                <w:color w:val="auto"/>
                <w:sz w:val="22"/>
                <w:szCs w:val="22"/>
                <w:lang w:val="en-US" w:eastAsia="zh-CN" w:bidi="ar-SA"/>
              </w:rPr>
              <w:t>诊断病种</w:t>
            </w:r>
          </w:p>
        </w:tc>
        <w:tc>
          <w:tcPr>
            <w:tcW w:w="4941" w:type="dxa"/>
            <w:gridSpan w:val="7"/>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firstLine="1890" w:firstLineChars="900"/>
              <w:jc w:val="center"/>
              <w:textAlignment w:val="auto"/>
              <w:rPr>
                <w:rFonts w:hint="default" w:ascii="Times New Roman" w:hAnsi="Times New Roman" w:eastAsia="宋体" w:cs="Times New Roman"/>
                <w:color w:val="auto"/>
                <w:sz w:val="21"/>
                <w:szCs w:val="21"/>
                <w:lang w:bidi="ar-SA"/>
              </w:rPr>
            </w:pPr>
          </w:p>
        </w:tc>
        <w:tc>
          <w:tcPr>
            <w:tcW w:w="111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黑体" w:cs="Times New Roman"/>
                <w:color w:val="auto"/>
                <w:sz w:val="21"/>
                <w:szCs w:val="21"/>
                <w:lang w:val="en-US" w:eastAsia="zh-CN" w:bidi="ar-SA"/>
              </w:rPr>
            </w:pPr>
            <w:r>
              <w:rPr>
                <w:rFonts w:hint="default" w:ascii="Times New Roman" w:hAnsi="Times New Roman" w:eastAsia="黑体" w:cs="Times New Roman"/>
                <w:color w:val="auto"/>
                <w:sz w:val="21"/>
                <w:szCs w:val="21"/>
                <w:lang w:val="en-US" w:eastAsia="zh-CN" w:bidi="ar-SA"/>
              </w:rPr>
              <w:t>是否为</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黑体" w:cs="Times New Roman"/>
                <w:color w:val="auto"/>
                <w:sz w:val="21"/>
                <w:szCs w:val="21"/>
                <w:lang w:val="en-US" w:eastAsia="zh-CN" w:bidi="ar-SA"/>
              </w:rPr>
            </w:pPr>
            <w:r>
              <w:rPr>
                <w:rFonts w:hint="default" w:ascii="Times New Roman" w:hAnsi="Times New Roman" w:eastAsia="黑体" w:cs="Times New Roman"/>
                <w:color w:val="auto"/>
                <w:sz w:val="21"/>
                <w:szCs w:val="21"/>
                <w:lang w:val="en-US" w:eastAsia="zh-CN" w:bidi="ar-SA"/>
              </w:rPr>
              <w:t>退役军人</w:t>
            </w:r>
          </w:p>
        </w:tc>
        <w:tc>
          <w:tcPr>
            <w:tcW w:w="189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firstLine="1050" w:firstLineChars="500"/>
              <w:jc w:val="center"/>
              <w:textAlignment w:val="auto"/>
              <w:rPr>
                <w:rFonts w:hint="default" w:ascii="Times New Roman" w:hAnsi="Times New Roman" w:eastAsia="宋体" w:cs="Times New Roman"/>
                <w:color w:val="auto"/>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13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left="-25" w:leftChars="-57" w:hanging="95"/>
              <w:jc w:val="center"/>
              <w:textAlignment w:val="auto"/>
              <w:rPr>
                <w:rFonts w:hint="default" w:ascii="Times New Roman" w:hAnsi="Times New Roman" w:eastAsia="黑体" w:cs="Times New Roman"/>
                <w:color w:val="auto"/>
                <w:spacing w:val="-6"/>
                <w:sz w:val="22"/>
                <w:szCs w:val="22"/>
                <w:lang w:val="en-US" w:eastAsia="zh-CN" w:bidi="ar-SA"/>
              </w:rPr>
            </w:pPr>
            <w:r>
              <w:rPr>
                <w:rFonts w:hint="default" w:ascii="Times New Roman" w:hAnsi="Times New Roman" w:eastAsia="黑体" w:cs="Times New Roman"/>
                <w:color w:val="auto"/>
                <w:spacing w:val="-6"/>
                <w:sz w:val="22"/>
                <w:szCs w:val="22"/>
                <w:lang w:val="en-US" w:eastAsia="zh-CN" w:bidi="ar-SA"/>
              </w:rPr>
              <w:t>基本医疗保险</w:t>
            </w:r>
          </w:p>
          <w:p>
            <w:pPr>
              <w:keepNext w:val="0"/>
              <w:keepLines w:val="0"/>
              <w:pageBreakBefore w:val="0"/>
              <w:widowControl/>
              <w:kinsoku/>
              <w:wordWrap/>
              <w:overflowPunct/>
              <w:topLinePunct w:val="0"/>
              <w:autoSpaceDE/>
              <w:autoSpaceDN/>
              <w:bidi w:val="0"/>
              <w:adjustRightInd w:val="0"/>
              <w:snapToGrid w:val="0"/>
              <w:spacing w:after="0" w:line="280" w:lineRule="exact"/>
              <w:ind w:left="-24" w:leftChars="-57" w:hanging="96"/>
              <w:jc w:val="center"/>
              <w:textAlignment w:val="auto"/>
              <w:rPr>
                <w:rFonts w:hint="default" w:ascii="Times New Roman" w:hAnsi="Times New Roman" w:eastAsia="黑体" w:cs="Times New Roman"/>
                <w:color w:val="auto"/>
                <w:spacing w:val="-6"/>
                <w:sz w:val="22"/>
                <w:szCs w:val="22"/>
                <w:lang w:val="en-US" w:eastAsia="zh-CN" w:bidi="ar-SA"/>
              </w:rPr>
            </w:pPr>
            <w:r>
              <w:rPr>
                <w:rFonts w:hint="default" w:ascii="Times New Roman" w:hAnsi="Times New Roman" w:eastAsia="黑体" w:cs="Times New Roman"/>
                <w:color w:val="auto"/>
                <w:spacing w:val="-6"/>
                <w:sz w:val="22"/>
                <w:szCs w:val="22"/>
                <w:lang w:val="en-US" w:eastAsia="zh-CN" w:bidi="ar-SA"/>
              </w:rPr>
              <w:t>种类</w:t>
            </w:r>
          </w:p>
        </w:tc>
        <w:tc>
          <w:tcPr>
            <w:tcW w:w="2257" w:type="dxa"/>
            <w:gridSpan w:val="4"/>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ind w:firstLine="0"/>
              <w:jc w:val="center"/>
              <w:textAlignment w:val="auto"/>
              <w:rPr>
                <w:rFonts w:hint="default" w:ascii="Times New Roman" w:hAnsi="Times New Roman" w:eastAsia="黑体" w:cs="Times New Roman"/>
                <w:color w:val="auto"/>
                <w:sz w:val="22"/>
                <w:szCs w:val="22"/>
                <w:lang w:val="en-US" w:eastAsia="zh-CN" w:bidi="ar-SA"/>
              </w:rPr>
            </w:pPr>
            <w:r>
              <w:rPr>
                <w:rFonts w:hint="default" w:ascii="Times New Roman" w:hAnsi="Times New Roman" w:eastAsia="黑体" w:cs="Times New Roman"/>
                <w:color w:val="auto"/>
                <w:sz w:val="22"/>
                <w:szCs w:val="22"/>
                <w:lang w:eastAsia="zh-CN" w:bidi="ar-SA"/>
              </w:rPr>
              <w:t>□</w:t>
            </w:r>
            <w:r>
              <w:rPr>
                <w:rFonts w:hint="default" w:ascii="Times New Roman" w:hAnsi="Times New Roman" w:eastAsia="黑体" w:cs="Times New Roman"/>
                <w:color w:val="auto"/>
                <w:sz w:val="22"/>
                <w:szCs w:val="22"/>
                <w:lang w:val="en-US" w:eastAsia="zh-CN" w:bidi="ar-SA"/>
              </w:rPr>
              <w:t>城乡居民医疗保险</w:t>
            </w:r>
          </w:p>
          <w:p>
            <w:pPr>
              <w:pStyle w:val="8"/>
              <w:keepNext w:val="0"/>
              <w:keepLines w:val="0"/>
              <w:pageBreakBefore w:val="0"/>
              <w:widowControl w:val="0"/>
              <w:kinsoku/>
              <w:wordWrap/>
              <w:overflowPunct/>
              <w:topLinePunct w:val="0"/>
              <w:autoSpaceDE/>
              <w:autoSpaceDN/>
              <w:bidi w:val="0"/>
              <w:adjustRightInd/>
              <w:snapToGrid w:val="0"/>
              <w:ind w:firstLine="0"/>
              <w:jc w:val="center"/>
              <w:textAlignment w:val="auto"/>
              <w:rPr>
                <w:rFonts w:hint="default" w:ascii="Times New Roman" w:hAnsi="Times New Roman" w:eastAsia="黑体" w:cs="Times New Roman"/>
                <w:color w:val="auto"/>
                <w:sz w:val="22"/>
                <w:szCs w:val="22"/>
                <w:lang w:val="en-US" w:eastAsia="zh-CN" w:bidi="ar-SA"/>
              </w:rPr>
            </w:pPr>
            <w:r>
              <w:rPr>
                <w:rFonts w:hint="default" w:ascii="Times New Roman" w:hAnsi="Times New Roman" w:eastAsia="黑体" w:cs="Times New Roman"/>
                <w:color w:val="auto"/>
                <w:sz w:val="22"/>
                <w:szCs w:val="22"/>
                <w:lang w:eastAsia="zh-CN" w:bidi="ar-SA"/>
              </w:rPr>
              <w:t>□</w:t>
            </w:r>
            <w:r>
              <w:rPr>
                <w:rFonts w:hint="default" w:ascii="Times New Roman" w:hAnsi="Times New Roman" w:eastAsia="黑体" w:cs="Times New Roman"/>
                <w:color w:val="auto"/>
                <w:sz w:val="22"/>
                <w:szCs w:val="22"/>
                <w:lang w:val="en-US" w:eastAsia="zh-CN" w:bidi="ar-SA"/>
              </w:rPr>
              <w:t>城镇职工医疗保险</w:t>
            </w:r>
          </w:p>
        </w:tc>
        <w:tc>
          <w:tcPr>
            <w:tcW w:w="166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default" w:ascii="Times New Roman" w:hAnsi="Times New Roman" w:eastAsia="黑体" w:cs="Times New Roman"/>
                <w:color w:val="auto"/>
                <w:sz w:val="22"/>
                <w:szCs w:val="22"/>
                <w:lang w:val="en-US" w:eastAsia="zh-CN" w:bidi="ar-SA"/>
              </w:rPr>
            </w:pPr>
            <w:r>
              <w:rPr>
                <w:rFonts w:hint="default" w:ascii="Times New Roman" w:hAnsi="Times New Roman" w:eastAsia="黑体" w:cs="Times New Roman"/>
                <w:color w:val="auto"/>
                <w:sz w:val="22"/>
                <w:szCs w:val="22"/>
                <w:lang w:val="en-US" w:eastAsia="zh-CN" w:bidi="ar-SA"/>
              </w:rPr>
              <w:t>银行账号</w:t>
            </w:r>
          </w:p>
        </w:tc>
        <w:tc>
          <w:tcPr>
            <w:tcW w:w="4023"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ind w:firstLine="210" w:firstLineChars="100"/>
              <w:jc w:val="center"/>
              <w:textAlignment w:val="auto"/>
              <w:rPr>
                <w:rFonts w:hint="default" w:ascii="Times New Roman" w:hAnsi="Times New Roman" w:eastAsia="宋体" w:cs="Times New Roman"/>
                <w:color w:val="auto"/>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1375" w:type="dxa"/>
            <w:vMerge w:val="continue"/>
            <w:noWrap w:val="0"/>
            <w:vAlign w:val="center"/>
          </w:tcPr>
          <w:p>
            <w:pPr>
              <w:rPr>
                <w:rFonts w:hint="default" w:ascii="Times New Roman" w:hAnsi="Times New Roman" w:cs="Times New Roman"/>
                <w:color w:val="auto"/>
              </w:rPr>
            </w:pPr>
          </w:p>
        </w:tc>
        <w:tc>
          <w:tcPr>
            <w:tcW w:w="2257" w:type="dxa"/>
            <w:gridSpan w:val="4"/>
            <w:vMerge w:val="continue"/>
            <w:noWrap w:val="0"/>
            <w:vAlign w:val="center"/>
          </w:tcPr>
          <w:p>
            <w:pPr>
              <w:rPr>
                <w:rFonts w:hint="default" w:ascii="Times New Roman" w:hAnsi="Times New Roman" w:cs="Times New Roman"/>
                <w:color w:val="auto"/>
              </w:rPr>
            </w:pPr>
          </w:p>
        </w:tc>
        <w:tc>
          <w:tcPr>
            <w:tcW w:w="166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default" w:ascii="Times New Roman" w:hAnsi="Times New Roman" w:eastAsia="黑体" w:cs="Times New Roman"/>
                <w:color w:val="auto"/>
                <w:sz w:val="22"/>
                <w:szCs w:val="22"/>
                <w:lang w:val="en-US" w:eastAsia="zh-CN" w:bidi="ar-SA"/>
              </w:rPr>
            </w:pPr>
            <w:r>
              <w:rPr>
                <w:rFonts w:hint="default" w:ascii="Times New Roman" w:hAnsi="Times New Roman" w:eastAsia="黑体" w:cs="Times New Roman"/>
                <w:color w:val="auto"/>
                <w:sz w:val="22"/>
                <w:szCs w:val="22"/>
                <w:lang w:val="en-US" w:eastAsia="zh-CN" w:bidi="ar-SA"/>
              </w:rPr>
              <w:t>开户人姓名</w:t>
            </w:r>
          </w:p>
        </w:tc>
        <w:tc>
          <w:tcPr>
            <w:tcW w:w="4023"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ind w:firstLine="210" w:firstLineChars="100"/>
              <w:jc w:val="center"/>
              <w:textAlignment w:val="auto"/>
              <w:rPr>
                <w:rFonts w:hint="default" w:ascii="Times New Roman" w:hAnsi="Times New Roman" w:eastAsia="宋体" w:cs="Times New Roman"/>
                <w:color w:val="auto"/>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1" w:hRule="exact"/>
          <w:jc w:val="center"/>
        </w:trPr>
        <w:tc>
          <w:tcPr>
            <w:tcW w:w="13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left="-25" w:leftChars="-57" w:hanging="95"/>
              <w:jc w:val="center"/>
              <w:textAlignment w:val="auto"/>
              <w:rPr>
                <w:rFonts w:hint="default" w:ascii="Times New Roman" w:hAnsi="Times New Roman" w:eastAsia="宋体" w:cs="Times New Roman"/>
                <w:color w:val="auto"/>
                <w:spacing w:val="-6"/>
                <w:sz w:val="21"/>
                <w:szCs w:val="21"/>
                <w:lang w:bidi="ar-SA"/>
              </w:rPr>
            </w:pPr>
            <w:r>
              <w:rPr>
                <w:rFonts w:hint="default" w:ascii="Times New Roman" w:hAnsi="Times New Roman" w:eastAsia="黑体" w:cs="Times New Roman"/>
                <w:color w:val="auto"/>
                <w:spacing w:val="-6"/>
                <w:sz w:val="22"/>
                <w:szCs w:val="22"/>
                <w:lang w:val="en-US" w:eastAsia="zh-CN" w:bidi="ar-SA"/>
              </w:rPr>
              <w:t>救助对象类别</w:t>
            </w:r>
          </w:p>
        </w:tc>
        <w:tc>
          <w:tcPr>
            <w:tcW w:w="7942" w:type="dxa"/>
            <w:gridSpan w:val="9"/>
            <w:noWrap w:val="0"/>
            <w:vAlign w:val="center"/>
          </w:tcPr>
          <w:p>
            <w:pPr>
              <w:pStyle w:val="17"/>
              <w:keepNext w:val="0"/>
              <w:keepLines w:val="0"/>
              <w:pageBreakBefore w:val="0"/>
              <w:widowControl/>
              <w:tabs>
                <w:tab w:val="left" w:pos="1016"/>
                <w:tab w:val="left" w:pos="3057"/>
                <w:tab w:val="left" w:pos="4737"/>
                <w:tab w:val="left" w:pos="5697"/>
              </w:tabs>
              <w:kinsoku/>
              <w:wordWrap/>
              <w:overflowPunct/>
              <w:topLinePunct w:val="0"/>
              <w:autoSpaceDE/>
              <w:autoSpaceDN/>
              <w:bidi w:val="0"/>
              <w:adjustRightInd w:val="0"/>
              <w:snapToGrid w:val="0"/>
              <w:spacing w:after="0" w:line="480" w:lineRule="exact"/>
              <w:ind w:firstLine="240" w:firstLineChars="100"/>
              <w:jc w:val="both"/>
              <w:textAlignment w:val="auto"/>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eastAsia="zh-CN" w:bidi="ar-SA"/>
              </w:rPr>
              <w:t>一类救助对象：□</w:t>
            </w:r>
            <w:r>
              <w:rPr>
                <w:rFonts w:hint="default" w:ascii="Times New Roman" w:hAnsi="Times New Roman" w:eastAsia="仿宋_GB2312" w:cs="Times New Roman"/>
                <w:color w:val="auto"/>
                <w:sz w:val="24"/>
                <w:szCs w:val="24"/>
                <w:lang w:bidi="ar-SA"/>
              </w:rPr>
              <w:t>特困供养人员</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eastAsia="zh-CN" w:bidi="ar-SA"/>
              </w:rPr>
              <w:t>□</w:t>
            </w:r>
            <w:r>
              <w:rPr>
                <w:rFonts w:hint="default" w:ascii="Times New Roman" w:hAnsi="Times New Roman" w:eastAsia="仿宋_GB2312" w:cs="Times New Roman"/>
                <w:color w:val="auto"/>
                <w:sz w:val="24"/>
                <w:szCs w:val="24"/>
                <w:lang w:bidi="ar-SA"/>
              </w:rPr>
              <w:t>孤儿</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eastAsia="zh-CN" w:bidi="ar-SA"/>
              </w:rPr>
              <w:t>□事实无人抚养儿童</w:t>
            </w:r>
          </w:p>
          <w:p>
            <w:pPr>
              <w:pStyle w:val="17"/>
              <w:keepNext w:val="0"/>
              <w:keepLines w:val="0"/>
              <w:pageBreakBefore w:val="0"/>
              <w:widowControl/>
              <w:tabs>
                <w:tab w:val="left" w:pos="1016"/>
                <w:tab w:val="left" w:pos="3057"/>
                <w:tab w:val="left" w:pos="4737"/>
                <w:tab w:val="left" w:pos="5697"/>
              </w:tabs>
              <w:kinsoku/>
              <w:wordWrap/>
              <w:overflowPunct/>
              <w:topLinePunct w:val="0"/>
              <w:autoSpaceDE/>
              <w:autoSpaceDN/>
              <w:bidi w:val="0"/>
              <w:adjustRightInd w:val="0"/>
              <w:snapToGrid w:val="0"/>
              <w:spacing w:after="0" w:line="480" w:lineRule="exact"/>
              <w:ind w:firstLine="240" w:firstLineChars="100"/>
              <w:jc w:val="both"/>
              <w:textAlignment w:val="auto"/>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eastAsia="zh-CN" w:bidi="ar-SA"/>
              </w:rPr>
              <w:t>二类救助对象：</w:t>
            </w:r>
            <w:r>
              <w:rPr>
                <w:rFonts w:hint="default" w:ascii="Times New Roman" w:hAnsi="Times New Roman" w:eastAsia="仿宋_GB2312" w:cs="Times New Roman"/>
                <w:color w:val="auto"/>
                <w:sz w:val="24"/>
                <w:szCs w:val="24"/>
                <w:lang w:bidi="ar-SA"/>
              </w:rPr>
              <w:t>□低保</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□重度残疾人</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w:t>
            </w:r>
            <w:r>
              <w:rPr>
                <w:rFonts w:hint="default" w:ascii="Times New Roman" w:hAnsi="Times New Roman" w:eastAsia="仿宋_GB2312" w:cs="Times New Roman"/>
                <w:color w:val="auto"/>
                <w:sz w:val="24"/>
                <w:szCs w:val="24"/>
                <w:lang w:eastAsia="zh-CN" w:bidi="ar-SA"/>
              </w:rPr>
              <w:t>低保边缘家庭成员</w:t>
            </w:r>
          </w:p>
          <w:p>
            <w:pPr>
              <w:pStyle w:val="17"/>
              <w:keepNext w:val="0"/>
              <w:keepLines w:val="0"/>
              <w:pageBreakBefore w:val="0"/>
              <w:widowControl/>
              <w:tabs>
                <w:tab w:val="left" w:pos="1016"/>
                <w:tab w:val="left" w:pos="3057"/>
                <w:tab w:val="left" w:pos="4737"/>
                <w:tab w:val="left" w:pos="5697"/>
              </w:tabs>
              <w:kinsoku/>
              <w:wordWrap/>
              <w:overflowPunct/>
              <w:topLinePunct w:val="0"/>
              <w:autoSpaceDE/>
              <w:autoSpaceDN/>
              <w:bidi w:val="0"/>
              <w:adjustRightInd w:val="0"/>
              <w:snapToGrid w:val="0"/>
              <w:spacing w:after="0" w:line="480" w:lineRule="exact"/>
              <w:ind w:firstLine="1920" w:firstLineChars="800"/>
              <w:jc w:val="both"/>
              <w:textAlignment w:val="auto"/>
              <w:rPr>
                <w:rFonts w:hint="default" w:ascii="Times New Roman" w:hAnsi="Times New Roman" w:eastAsia="仿宋_GB2312" w:cs="Times New Roman"/>
                <w:color w:val="auto"/>
                <w:sz w:val="24"/>
                <w:szCs w:val="24"/>
                <w:lang w:bidi="ar-SA"/>
              </w:rPr>
            </w:pPr>
            <w:r>
              <w:rPr>
                <w:rFonts w:hint="default" w:ascii="Times New Roman" w:hAnsi="Times New Roman" w:eastAsia="仿宋_GB2312" w:cs="Times New Roman"/>
                <w:color w:val="auto"/>
                <w:sz w:val="24"/>
                <w:szCs w:val="24"/>
                <w:lang w:eastAsia="zh-CN" w:bidi="ar-SA"/>
              </w:rPr>
              <w:t>□</w:t>
            </w:r>
            <w:r>
              <w:rPr>
                <w:rFonts w:hint="default" w:ascii="Times New Roman" w:hAnsi="Times New Roman" w:eastAsia="仿宋_GB2312" w:cs="Times New Roman"/>
                <w:color w:val="auto"/>
                <w:sz w:val="24"/>
                <w:szCs w:val="24"/>
                <w:lang w:bidi="ar-SA"/>
              </w:rPr>
              <w:t>纳入监测范围的防止返贫监测对象</w:t>
            </w:r>
          </w:p>
          <w:p>
            <w:pPr>
              <w:keepNext w:val="0"/>
              <w:keepLines w:val="0"/>
              <w:pageBreakBefore w:val="0"/>
              <w:widowControl/>
              <w:kinsoku/>
              <w:wordWrap/>
              <w:overflowPunct/>
              <w:topLinePunct w:val="0"/>
              <w:autoSpaceDE/>
              <w:autoSpaceDN/>
              <w:bidi w:val="0"/>
              <w:adjustRightInd w:val="0"/>
              <w:snapToGrid w:val="0"/>
              <w:spacing w:after="0" w:line="480" w:lineRule="exact"/>
              <w:ind w:firstLine="240" w:firstLineChars="100"/>
              <w:jc w:val="both"/>
              <w:textAlignment w:val="auto"/>
              <w:rPr>
                <w:rFonts w:hint="default" w:ascii="Times New Roman" w:hAnsi="Times New Roman" w:eastAsia="仿宋_GB2312" w:cs="Times New Roman"/>
                <w:color w:val="auto"/>
                <w:sz w:val="24"/>
                <w:szCs w:val="24"/>
                <w:lang w:eastAsia="zh-CN" w:bidi="ar-SA"/>
              </w:rPr>
            </w:pPr>
            <w:r>
              <w:rPr>
                <w:rFonts w:hint="default" w:ascii="Times New Roman" w:hAnsi="Times New Roman" w:eastAsia="仿宋_GB2312" w:cs="Times New Roman"/>
                <w:color w:val="auto"/>
                <w:sz w:val="24"/>
                <w:szCs w:val="24"/>
                <w:lang w:eastAsia="zh-CN" w:bidi="ar-SA"/>
              </w:rPr>
              <w:t>三类救助对象：□</w:t>
            </w:r>
          </w:p>
          <w:p>
            <w:pPr>
              <w:pStyle w:val="8"/>
              <w:keepNext w:val="0"/>
              <w:keepLines w:val="0"/>
              <w:pageBreakBefore w:val="0"/>
              <w:widowControl w:val="0"/>
              <w:kinsoku/>
              <w:wordWrap/>
              <w:overflowPunct/>
              <w:topLinePunct w:val="0"/>
              <w:autoSpaceDE/>
              <w:autoSpaceDN/>
              <w:bidi w:val="0"/>
              <w:snapToGrid w:val="0"/>
              <w:spacing w:line="480" w:lineRule="exact"/>
              <w:ind w:firstLine="274" w:firstLineChars="100"/>
              <w:textAlignment w:val="auto"/>
              <w:rPr>
                <w:rFonts w:hint="default" w:ascii="Times New Roman" w:hAnsi="Times New Roman" w:cs="Times New Roman"/>
                <w:color w:val="auto"/>
                <w:lang w:val="en-US" w:eastAsia="en-US"/>
              </w:rPr>
            </w:pPr>
            <w:r>
              <w:rPr>
                <w:rFonts w:hint="default" w:ascii="Times New Roman" w:hAnsi="Times New Roman" w:eastAsia="仿宋_GB2312" w:cs="Times New Roman"/>
                <w:color w:val="auto"/>
                <w:spacing w:val="17"/>
                <w:sz w:val="24"/>
                <w:szCs w:val="24"/>
                <w:lang w:val="en-US" w:eastAsia="zh-CN" w:bidi="ar-SA"/>
              </w:rPr>
              <w:t>再救助对象：</w:t>
            </w:r>
            <w:r>
              <w:rPr>
                <w:rFonts w:hint="default" w:ascii="Times New Roman" w:hAnsi="Times New Roman" w:eastAsia="仿宋_GB2312" w:cs="Times New Roman"/>
                <w:color w:val="auto"/>
                <w:sz w:val="24"/>
                <w:szCs w:val="24"/>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9" w:hRule="exact"/>
          <w:jc w:val="center"/>
        </w:trPr>
        <w:tc>
          <w:tcPr>
            <w:tcW w:w="1375" w:type="dxa"/>
            <w:noWrap w:val="0"/>
            <w:vAlign w:val="center"/>
          </w:tcPr>
          <w:p>
            <w:pPr>
              <w:pStyle w:val="8"/>
              <w:jc w:val="center"/>
              <w:rPr>
                <w:rFonts w:hint="default" w:ascii="Times New Roman" w:hAnsi="Times New Roman" w:eastAsia="宋体" w:cs="Times New Roman"/>
                <w:color w:val="auto"/>
                <w:lang w:val="en-US" w:eastAsia="zh-CN"/>
              </w:rPr>
            </w:pPr>
            <w:r>
              <w:rPr>
                <w:rFonts w:hint="default" w:ascii="Times New Roman" w:hAnsi="Times New Roman" w:eastAsia="黑体" w:cs="Times New Roman"/>
                <w:color w:val="auto"/>
                <w:spacing w:val="-6"/>
                <w:kern w:val="2"/>
                <w:sz w:val="22"/>
                <w:szCs w:val="22"/>
                <w:lang w:val="en-US" w:eastAsia="zh-CN" w:bidi="ar-SA"/>
              </w:rPr>
              <w:t>申请人承诺</w:t>
            </w:r>
          </w:p>
        </w:tc>
        <w:tc>
          <w:tcPr>
            <w:tcW w:w="794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210" w:leftChars="100" w:right="210" w:rightChars="100" w:firstLine="480" w:firstLineChars="200"/>
              <w:jc w:val="both"/>
              <w:textAlignment w:val="auto"/>
              <w:rPr>
                <w:rFonts w:hint="default" w:ascii="Times New Roman" w:hAnsi="Times New Roman" w:eastAsia="仿宋_GB2312" w:cs="Times New Roman"/>
                <w:color w:val="auto"/>
                <w:sz w:val="24"/>
                <w:szCs w:val="24"/>
                <w:lang w:bidi="ar-SA"/>
              </w:rPr>
            </w:pPr>
            <w:r>
              <w:rPr>
                <w:rFonts w:hint="default" w:ascii="Times New Roman" w:hAnsi="Times New Roman" w:eastAsia="仿宋_GB2312" w:cs="Times New Roman"/>
                <w:color w:val="auto"/>
                <w:sz w:val="24"/>
                <w:szCs w:val="24"/>
                <w:lang w:bidi="ar-SA"/>
              </w:rPr>
              <w:t>本人和家属代表承诺：我们提供的所有医疗救助申请资料真实可靠，信息准确，无虚构成分；不以相同的病历资料、住院发票、结算单重复申请医疗救助；不以虚假身份申请医疗救助。否则愿意退还全部的医疗救助资金并承担相关法律责任，特此承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4"/>
                <w:szCs w:val="24"/>
                <w:lang w:bidi="ar-SA"/>
              </w:rPr>
            </w:pPr>
            <w:r>
              <w:rPr>
                <w:rFonts w:hint="default" w:ascii="Times New Roman" w:hAnsi="Times New Roman" w:eastAsia="仿宋_GB2312" w:cs="Times New Roman"/>
                <w:color w:val="auto"/>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sz w:val="21"/>
                <w:szCs w:val="21"/>
                <w:lang w:bidi="ar-SA"/>
              </w:rPr>
            </w:pPr>
            <w:r>
              <w:rPr>
                <w:rFonts w:hint="default" w:ascii="Times New Roman" w:hAnsi="Times New Roman" w:eastAsia="仿宋_GB2312" w:cs="Times New Roman"/>
                <w:color w:val="auto"/>
                <w:sz w:val="24"/>
                <w:szCs w:val="24"/>
                <w:lang w:bidi="ar-SA"/>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7" w:hRule="atLeast"/>
          <w:jc w:val="center"/>
        </w:trPr>
        <w:tc>
          <w:tcPr>
            <w:tcW w:w="1471"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200" w:leftChars="50" w:right="105" w:rightChars="50" w:hanging="95"/>
              <w:jc w:val="left"/>
              <w:textAlignment w:val="auto"/>
              <w:rPr>
                <w:rFonts w:hint="default" w:ascii="Times New Roman" w:hAnsi="Times New Roman" w:eastAsia="黑体" w:cs="Times New Roman"/>
                <w:color w:val="auto"/>
                <w:spacing w:val="-6"/>
                <w:sz w:val="22"/>
                <w:szCs w:val="22"/>
                <w:lang w:val="en-US" w:eastAsia="zh-CN" w:bidi="ar-SA"/>
              </w:rPr>
            </w:pPr>
            <w:r>
              <w:rPr>
                <w:rFonts w:hint="default" w:ascii="Times New Roman" w:hAnsi="Times New Roman" w:eastAsia="黑体" w:cs="Times New Roman"/>
                <w:color w:val="auto"/>
                <w:spacing w:val="-6"/>
                <w:sz w:val="22"/>
                <w:szCs w:val="22"/>
                <w:lang w:val="en-US" w:eastAsia="zh-CN" w:bidi="ar-SA"/>
              </w:rPr>
              <w:t>乡镇医保办及</w:t>
            </w:r>
          </w:p>
          <w:p>
            <w:pPr>
              <w:keepNext w:val="0"/>
              <w:keepLines w:val="0"/>
              <w:pageBreakBefore w:val="0"/>
              <w:widowControl/>
              <w:kinsoku/>
              <w:wordWrap/>
              <w:overflowPunct/>
              <w:topLinePunct w:val="0"/>
              <w:autoSpaceDE/>
              <w:autoSpaceDN/>
              <w:bidi w:val="0"/>
              <w:adjustRightInd w:val="0"/>
              <w:snapToGrid w:val="0"/>
              <w:spacing w:after="0" w:line="400" w:lineRule="exact"/>
              <w:ind w:left="200" w:leftChars="50" w:right="105" w:rightChars="50" w:hanging="95"/>
              <w:jc w:val="left"/>
              <w:textAlignment w:val="auto"/>
              <w:rPr>
                <w:rFonts w:hint="default" w:ascii="Times New Roman" w:hAnsi="Times New Roman" w:eastAsia="黑体" w:cs="Times New Roman"/>
                <w:color w:val="auto"/>
                <w:spacing w:val="-6"/>
                <w:sz w:val="22"/>
                <w:szCs w:val="22"/>
                <w:lang w:val="en-US" w:eastAsia="zh-CN" w:bidi="ar-SA"/>
              </w:rPr>
            </w:pPr>
            <w:r>
              <w:rPr>
                <w:rFonts w:hint="default" w:ascii="Times New Roman" w:hAnsi="Times New Roman" w:eastAsia="黑体" w:cs="Times New Roman"/>
                <w:color w:val="auto"/>
                <w:spacing w:val="-6"/>
                <w:sz w:val="22"/>
                <w:szCs w:val="22"/>
                <w:lang w:val="en-US" w:eastAsia="zh-CN" w:bidi="ar-SA"/>
              </w:rPr>
              <w:t>民政办核实、认定意见</w:t>
            </w:r>
          </w:p>
          <w:p>
            <w:pPr>
              <w:keepNext w:val="0"/>
              <w:keepLines w:val="0"/>
              <w:pageBreakBefore w:val="0"/>
              <w:widowControl/>
              <w:kinsoku/>
              <w:wordWrap/>
              <w:overflowPunct/>
              <w:topLinePunct w:val="0"/>
              <w:autoSpaceDE/>
              <w:autoSpaceDN/>
              <w:bidi w:val="0"/>
              <w:adjustRightInd w:val="0"/>
              <w:snapToGrid w:val="0"/>
              <w:spacing w:after="0" w:line="400" w:lineRule="exact"/>
              <w:ind w:left="200" w:leftChars="50" w:right="105" w:rightChars="50" w:hanging="95"/>
              <w:jc w:val="left"/>
              <w:textAlignment w:val="auto"/>
              <w:rPr>
                <w:rFonts w:hint="default" w:ascii="Times New Roman" w:hAnsi="Times New Roman" w:eastAsia="黑体" w:cs="Times New Roman"/>
                <w:color w:val="auto"/>
                <w:spacing w:val="-6"/>
                <w:sz w:val="22"/>
                <w:szCs w:val="22"/>
                <w:lang w:val="en-US" w:eastAsia="zh-CN" w:bidi="ar-SA"/>
              </w:rPr>
            </w:pPr>
          </w:p>
        </w:tc>
        <w:tc>
          <w:tcPr>
            <w:tcW w:w="7846"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firstLine="720" w:firstLineChars="300"/>
              <w:jc w:val="both"/>
              <w:textAlignment w:val="auto"/>
              <w:rPr>
                <w:rFonts w:hint="default" w:ascii="Times New Roman" w:hAnsi="Times New Roman" w:eastAsia="仿宋_GB2312" w:cs="Times New Roman"/>
                <w:color w:val="auto"/>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jc w:val="both"/>
              <w:textAlignment w:val="auto"/>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经调查核实和计算评估，申请人符合第</w:t>
            </w:r>
            <w:r>
              <w:rPr>
                <w:rFonts w:hint="default" w:ascii="Times New Roman" w:hAnsi="Times New Roman" w:eastAsia="仿宋_GB2312" w:cs="Times New Roman"/>
                <w:color w:val="auto"/>
                <w:sz w:val="24"/>
                <w:szCs w:val="24"/>
                <w:u w:val="single"/>
                <w:lang w:val="en-US" w:eastAsia="zh-CN" w:bidi="ar-SA"/>
              </w:rPr>
              <w:t xml:space="preserve">    </w:t>
            </w:r>
            <w:r>
              <w:rPr>
                <w:rFonts w:hint="default" w:ascii="Times New Roman" w:hAnsi="Times New Roman" w:eastAsia="仿宋_GB2312" w:cs="Times New Roman"/>
                <w:color w:val="auto"/>
                <w:sz w:val="24"/>
                <w:szCs w:val="24"/>
                <w:lang w:val="en-US" w:eastAsia="zh-CN" w:bidi="ar-SA"/>
              </w:rPr>
              <w:t>类救助对象条件□/再救助对象条件□。</w:t>
            </w:r>
          </w:p>
          <w:p>
            <w:pPr>
              <w:keepNext w:val="0"/>
              <w:keepLines w:val="0"/>
              <w:pageBreakBefore w:val="0"/>
              <w:widowControl/>
              <w:kinsoku/>
              <w:wordWrap/>
              <w:overflowPunct/>
              <w:topLinePunct w:val="0"/>
              <w:autoSpaceDE/>
              <w:autoSpaceDN/>
              <w:bidi w:val="0"/>
              <w:adjustRightInd w:val="0"/>
              <w:snapToGrid w:val="0"/>
              <w:spacing w:after="0" w:line="360" w:lineRule="exact"/>
              <w:ind w:firstLine="240" w:firstLineChars="100"/>
              <w:jc w:val="both"/>
              <w:textAlignment w:val="auto"/>
              <w:rPr>
                <w:rFonts w:hint="default" w:ascii="Times New Roman" w:hAnsi="Times New Roman" w:eastAsia="仿宋_GB2312" w:cs="Times New Roman"/>
                <w:color w:val="auto"/>
                <w:sz w:val="24"/>
                <w:szCs w:val="24"/>
                <w:lang w:bidi="ar-SA"/>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40" w:firstLineChars="100"/>
              <w:jc w:val="both"/>
              <w:textAlignment w:val="auto"/>
              <w:rPr>
                <w:rFonts w:hint="default" w:ascii="Times New Roman" w:hAnsi="Times New Roman" w:eastAsia="仿宋_GB2312" w:cs="Times New Roman"/>
                <w:color w:val="auto"/>
                <w:sz w:val="24"/>
                <w:szCs w:val="24"/>
                <w:lang w:bidi="ar-SA"/>
              </w:rPr>
            </w:pPr>
            <w:r>
              <w:rPr>
                <w:rFonts w:hint="default" w:ascii="Times New Roman" w:hAnsi="Times New Roman" w:eastAsia="仿宋_GB2312" w:cs="Times New Roman"/>
                <w:color w:val="auto"/>
                <w:sz w:val="24"/>
                <w:szCs w:val="24"/>
                <w:lang w:val="en-US" w:eastAsia="zh-CN" w:bidi="ar-SA"/>
              </w:rPr>
              <w:t>医保</w:t>
            </w:r>
            <w:r>
              <w:rPr>
                <w:rFonts w:hint="default" w:ascii="Times New Roman" w:hAnsi="Times New Roman" w:eastAsia="仿宋_GB2312" w:cs="Times New Roman"/>
                <w:color w:val="auto"/>
                <w:sz w:val="24"/>
                <w:szCs w:val="24"/>
                <w:lang w:bidi="ar-SA"/>
              </w:rPr>
              <w:t xml:space="preserve">（签字）：    </w:t>
            </w:r>
            <w:r>
              <w:rPr>
                <w:rFonts w:hint="default" w:ascii="Times New Roman" w:hAnsi="Times New Roman" w:eastAsia="仿宋_GB2312" w:cs="Times New Roman"/>
                <w:color w:val="auto"/>
                <w:sz w:val="24"/>
                <w:szCs w:val="24"/>
                <w:lang w:val="en-US" w:eastAsia="zh-CN" w:bidi="ar-SA"/>
              </w:rPr>
              <w:t xml:space="preserve">                   民政</w:t>
            </w:r>
            <w:r>
              <w:rPr>
                <w:rFonts w:hint="default" w:ascii="Times New Roman" w:hAnsi="Times New Roman" w:eastAsia="仿宋_GB2312" w:cs="Times New Roman"/>
                <w:color w:val="auto"/>
                <w:sz w:val="24"/>
                <w:szCs w:val="24"/>
                <w:lang w:bidi="ar-SA"/>
              </w:rPr>
              <w:t>（签字）：</w:t>
            </w:r>
          </w:p>
          <w:p>
            <w:pPr>
              <w:widowControl w:val="0"/>
              <w:ind w:firstLine="960" w:firstLineChars="400"/>
              <w:jc w:val="both"/>
              <w:rPr>
                <w:rFonts w:hint="default" w:ascii="Times New Roman" w:hAnsi="Times New Roman" w:eastAsia="仿宋_GB2312" w:cs="Times New Roman"/>
                <w:color w:val="auto"/>
                <w:sz w:val="24"/>
                <w:szCs w:val="24"/>
                <w:lang w:bidi="ar-SA"/>
              </w:rPr>
            </w:pPr>
            <w:r>
              <w:rPr>
                <w:rFonts w:hint="default" w:ascii="Times New Roman" w:hAnsi="Times New Roman" w:eastAsia="仿宋_GB2312" w:cs="Times New Roman"/>
                <w:color w:val="auto"/>
                <w:sz w:val="24"/>
                <w:szCs w:val="24"/>
                <w:lang w:bidi="ar-SA"/>
              </w:rPr>
              <w:t xml:space="preserve">年    月    日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 xml:space="preserve">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8" w:hRule="atLeast"/>
          <w:jc w:val="center"/>
        </w:trPr>
        <w:tc>
          <w:tcPr>
            <w:tcW w:w="1471"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200" w:leftChars="50" w:right="105" w:rightChars="50" w:hanging="95"/>
              <w:jc w:val="center"/>
              <w:textAlignment w:val="auto"/>
              <w:rPr>
                <w:rFonts w:hint="default" w:ascii="Times New Roman" w:hAnsi="Times New Roman" w:eastAsia="黑体" w:cs="Times New Roman"/>
                <w:color w:val="auto"/>
                <w:spacing w:val="-6"/>
                <w:sz w:val="22"/>
                <w:szCs w:val="22"/>
                <w:lang w:val="en-US" w:eastAsia="zh-CN" w:bidi="ar-SA"/>
              </w:rPr>
            </w:pPr>
            <w:r>
              <w:rPr>
                <w:rFonts w:hint="default" w:ascii="Times New Roman" w:hAnsi="Times New Roman" w:eastAsia="黑体" w:cs="Times New Roman"/>
                <w:color w:val="auto"/>
                <w:spacing w:val="-6"/>
                <w:sz w:val="22"/>
                <w:szCs w:val="22"/>
                <w:lang w:val="en-US" w:eastAsia="zh-CN" w:bidi="ar-SA"/>
              </w:rPr>
              <w:t>乡   镇</w:t>
            </w:r>
          </w:p>
          <w:p>
            <w:pPr>
              <w:keepNext w:val="0"/>
              <w:keepLines w:val="0"/>
              <w:pageBreakBefore w:val="0"/>
              <w:widowControl/>
              <w:kinsoku/>
              <w:wordWrap/>
              <w:overflowPunct/>
              <w:topLinePunct w:val="0"/>
              <w:autoSpaceDE/>
              <w:autoSpaceDN/>
              <w:bidi w:val="0"/>
              <w:adjustRightInd w:val="0"/>
              <w:snapToGrid w:val="0"/>
              <w:spacing w:after="0" w:line="400" w:lineRule="exact"/>
              <w:ind w:left="200" w:leftChars="50" w:right="105" w:rightChars="50" w:hanging="95"/>
              <w:jc w:val="center"/>
              <w:textAlignment w:val="auto"/>
              <w:rPr>
                <w:rFonts w:hint="default" w:ascii="Times New Roman" w:hAnsi="Times New Roman" w:eastAsia="宋体" w:cs="Times New Roman"/>
                <w:color w:val="auto"/>
                <w:sz w:val="21"/>
                <w:szCs w:val="21"/>
                <w:lang w:bidi="ar-SA"/>
              </w:rPr>
            </w:pPr>
            <w:r>
              <w:rPr>
                <w:rFonts w:hint="default" w:ascii="Times New Roman" w:hAnsi="Times New Roman" w:eastAsia="黑体" w:cs="Times New Roman"/>
                <w:color w:val="auto"/>
                <w:spacing w:val="-6"/>
                <w:sz w:val="22"/>
                <w:szCs w:val="22"/>
                <w:lang w:val="en-US" w:eastAsia="zh-CN" w:bidi="ar-SA"/>
              </w:rPr>
              <w:t>意   见</w:t>
            </w:r>
          </w:p>
        </w:tc>
        <w:tc>
          <w:tcPr>
            <w:tcW w:w="7846" w:type="dxa"/>
            <w:gridSpan w:val="8"/>
            <w:noWrap w:val="0"/>
            <w:vAlign w:val="center"/>
          </w:tcPr>
          <w:p>
            <w:pPr>
              <w:widowControl w:val="0"/>
              <w:jc w:val="center"/>
              <w:rPr>
                <w:rFonts w:hint="default" w:ascii="Times New Roman" w:hAnsi="Times New Roman" w:eastAsia="仿宋_GB2312" w:cs="Times New Roman"/>
                <w:color w:val="auto"/>
                <w:sz w:val="24"/>
                <w:szCs w:val="24"/>
                <w:lang w:bidi="ar-SA"/>
              </w:rPr>
            </w:pPr>
            <w:r>
              <w:rPr>
                <w:rFonts w:hint="default" w:ascii="Times New Roman" w:hAnsi="Times New Roman" w:eastAsia="仿宋_GB2312" w:cs="Times New Roman"/>
                <w:color w:val="auto"/>
                <w:sz w:val="24"/>
                <w:szCs w:val="24"/>
                <w:lang w:bidi="ar-SA"/>
              </w:rPr>
              <w:t xml:space="preserve">           </w:t>
            </w:r>
          </w:p>
          <w:p>
            <w:pPr>
              <w:widowControl w:val="0"/>
              <w:jc w:val="center"/>
              <w:rPr>
                <w:rFonts w:hint="default" w:ascii="Times New Roman" w:hAnsi="Times New Roman" w:eastAsia="仿宋_GB2312" w:cs="Times New Roman"/>
                <w:color w:val="auto"/>
                <w:sz w:val="24"/>
                <w:szCs w:val="24"/>
                <w:lang w:bidi="ar-SA"/>
              </w:rPr>
            </w:pPr>
          </w:p>
          <w:p>
            <w:pPr>
              <w:widowControl w:val="0"/>
              <w:jc w:val="center"/>
              <w:rPr>
                <w:rFonts w:hint="default" w:ascii="Times New Roman" w:hAnsi="Times New Roman" w:eastAsia="仿宋_GB2312" w:cs="Times New Roman"/>
                <w:color w:val="auto"/>
                <w:sz w:val="24"/>
                <w:szCs w:val="24"/>
                <w:lang w:bidi="ar-SA"/>
              </w:rPr>
            </w:pPr>
            <w:r>
              <w:rPr>
                <w:rFonts w:hint="default" w:ascii="Times New Roman" w:hAnsi="Times New Roman" w:eastAsia="仿宋_GB2312" w:cs="Times New Roman"/>
                <w:color w:val="auto"/>
                <w:sz w:val="24"/>
                <w:szCs w:val="24"/>
                <w:lang w:bidi="ar-SA"/>
              </w:rPr>
              <w:t xml:space="preserve">                                      </w:t>
            </w:r>
          </w:p>
          <w:p>
            <w:pPr>
              <w:widowControl w:val="0"/>
              <w:ind w:firstLine="240" w:firstLineChars="100"/>
              <w:jc w:val="both"/>
              <w:rPr>
                <w:rFonts w:hint="default" w:ascii="Times New Roman" w:hAnsi="Times New Roman" w:eastAsia="仿宋_GB2312" w:cs="Times New Roman"/>
                <w:color w:val="auto"/>
                <w:sz w:val="24"/>
                <w:szCs w:val="24"/>
                <w:lang w:bidi="ar-SA"/>
              </w:rPr>
            </w:pPr>
          </w:p>
          <w:p>
            <w:pPr>
              <w:widowControl w:val="0"/>
              <w:ind w:firstLine="240" w:firstLineChars="100"/>
              <w:jc w:val="both"/>
              <w:rPr>
                <w:rFonts w:hint="default" w:ascii="Times New Roman" w:hAnsi="Times New Roman" w:eastAsia="仿宋_GB2312" w:cs="Times New Roman"/>
                <w:color w:val="auto"/>
                <w:sz w:val="24"/>
                <w:szCs w:val="24"/>
                <w:lang w:bidi="ar-SA"/>
              </w:rPr>
            </w:pPr>
            <w:r>
              <w:rPr>
                <w:rFonts w:hint="default" w:ascii="Times New Roman" w:hAnsi="Times New Roman" w:eastAsia="仿宋_GB2312" w:cs="Times New Roman"/>
                <w:color w:val="auto"/>
                <w:sz w:val="24"/>
                <w:szCs w:val="24"/>
                <w:lang w:bidi="ar-SA"/>
              </w:rPr>
              <w:t xml:space="preserve">负责人（签名）：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（公章）</w:t>
            </w:r>
          </w:p>
          <w:p>
            <w:pPr>
              <w:widowControl w:val="0"/>
              <w:jc w:val="center"/>
              <w:rPr>
                <w:rFonts w:hint="default" w:ascii="Times New Roman" w:hAnsi="Times New Roman" w:eastAsia="仿宋_GB2312" w:cs="Times New Roman"/>
                <w:color w:val="auto"/>
                <w:sz w:val="24"/>
                <w:szCs w:val="24"/>
                <w:lang w:bidi="ar-SA"/>
              </w:rPr>
            </w:pPr>
            <w:r>
              <w:rPr>
                <w:rFonts w:hint="default" w:ascii="Times New Roman" w:hAnsi="Times New Roman" w:eastAsia="仿宋_GB2312" w:cs="Times New Roman"/>
                <w:color w:val="auto"/>
                <w:sz w:val="24"/>
                <w:szCs w:val="24"/>
                <w:lang w:bidi="ar-SA"/>
              </w:rPr>
              <w:t xml:space="preserve">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jc w:val="center"/>
        </w:trPr>
        <w:tc>
          <w:tcPr>
            <w:tcW w:w="1471" w:type="dxa"/>
            <w:gridSpan w:val="2"/>
            <w:noWrap w:val="0"/>
            <w:vAlign w:val="center"/>
          </w:tcPr>
          <w:p>
            <w:pPr>
              <w:keepNext w:val="0"/>
              <w:keepLines w:val="0"/>
              <w:pageBreakBefore w:val="0"/>
              <w:widowControl w:val="0"/>
              <w:kinsoku/>
              <w:wordWrap/>
              <w:overflowPunct/>
              <w:topLinePunct w:val="0"/>
              <w:autoSpaceDE/>
              <w:autoSpaceDN/>
              <w:bidi w:val="0"/>
              <w:spacing w:line="400" w:lineRule="exact"/>
              <w:ind w:left="105" w:leftChars="50" w:right="105" w:rightChars="50"/>
              <w:jc w:val="center"/>
              <w:textAlignment w:val="auto"/>
              <w:rPr>
                <w:rFonts w:hint="default" w:ascii="Times New Roman" w:hAnsi="Times New Roman" w:eastAsia="黑体" w:cs="Times New Roman"/>
                <w:color w:val="auto"/>
                <w:spacing w:val="-6"/>
                <w:sz w:val="22"/>
                <w:szCs w:val="22"/>
                <w:lang w:val="en-US" w:eastAsia="zh-CN" w:bidi="ar-SA"/>
              </w:rPr>
            </w:pPr>
            <w:r>
              <w:rPr>
                <w:rFonts w:hint="default" w:ascii="Times New Roman" w:hAnsi="Times New Roman" w:eastAsia="黑体" w:cs="Times New Roman"/>
                <w:color w:val="auto"/>
                <w:spacing w:val="-6"/>
                <w:sz w:val="22"/>
                <w:szCs w:val="22"/>
                <w:lang w:val="en-US" w:eastAsia="zh-CN" w:bidi="ar-SA"/>
              </w:rPr>
              <w:t>县市区相关</w:t>
            </w:r>
          </w:p>
          <w:p>
            <w:pPr>
              <w:keepNext w:val="0"/>
              <w:keepLines w:val="0"/>
              <w:pageBreakBefore w:val="0"/>
              <w:widowControl w:val="0"/>
              <w:kinsoku/>
              <w:wordWrap/>
              <w:overflowPunct/>
              <w:topLinePunct w:val="0"/>
              <w:autoSpaceDE/>
              <w:autoSpaceDN/>
              <w:bidi w:val="0"/>
              <w:spacing w:line="400" w:lineRule="exact"/>
              <w:ind w:left="105" w:leftChars="50" w:right="105" w:rightChars="50"/>
              <w:jc w:val="center"/>
              <w:textAlignment w:val="auto"/>
              <w:rPr>
                <w:rFonts w:hint="default" w:ascii="Times New Roman" w:hAnsi="Times New Roman" w:eastAsia="宋体" w:cs="Times New Roman"/>
                <w:color w:val="auto"/>
                <w:sz w:val="21"/>
                <w:szCs w:val="21"/>
                <w:lang w:bidi="ar-SA"/>
              </w:rPr>
            </w:pPr>
            <w:r>
              <w:rPr>
                <w:rFonts w:hint="default" w:ascii="Times New Roman" w:hAnsi="Times New Roman" w:eastAsia="黑体" w:cs="Times New Roman"/>
                <w:color w:val="auto"/>
                <w:spacing w:val="-6"/>
                <w:sz w:val="22"/>
                <w:szCs w:val="22"/>
                <w:lang w:val="en-US" w:eastAsia="zh-CN" w:bidi="ar-SA"/>
              </w:rPr>
              <w:t>部门对身份类别审核意见</w:t>
            </w:r>
          </w:p>
        </w:tc>
        <w:tc>
          <w:tcPr>
            <w:tcW w:w="7846"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firstLine="720" w:firstLineChars="300"/>
              <w:jc w:val="both"/>
              <w:textAlignment w:val="auto"/>
              <w:rPr>
                <w:rFonts w:hint="default" w:ascii="Times New Roman" w:hAnsi="Times New Roman" w:eastAsia="仿宋_GB2312" w:cs="Times New Roman"/>
                <w:color w:val="auto"/>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720" w:firstLineChars="300"/>
              <w:jc w:val="both"/>
              <w:textAlignment w:val="auto"/>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经审核，申请人符合第</w:t>
            </w:r>
            <w:r>
              <w:rPr>
                <w:rFonts w:hint="default" w:ascii="Times New Roman" w:hAnsi="Times New Roman" w:eastAsia="仿宋_GB2312" w:cs="Times New Roman"/>
                <w:color w:val="auto"/>
                <w:sz w:val="24"/>
                <w:szCs w:val="24"/>
                <w:u w:val="single"/>
                <w:lang w:val="en-US" w:eastAsia="zh-CN" w:bidi="ar-SA"/>
              </w:rPr>
              <w:t xml:space="preserve">    </w:t>
            </w:r>
            <w:r>
              <w:rPr>
                <w:rFonts w:hint="default" w:ascii="Times New Roman" w:hAnsi="Times New Roman" w:eastAsia="仿宋_GB2312" w:cs="Times New Roman"/>
                <w:color w:val="auto"/>
                <w:sz w:val="24"/>
                <w:szCs w:val="24"/>
                <w:lang w:val="en-US" w:eastAsia="zh-CN" w:bidi="ar-SA"/>
              </w:rPr>
              <w:t>类救助对象条件</w:t>
            </w:r>
            <w:r>
              <w:rPr>
                <w:rFonts w:hint="default" w:ascii="Times New Roman" w:hAnsi="Times New Roman" w:eastAsia="仿宋_GB2312" w:cs="Times New Roman"/>
                <w:color w:val="auto"/>
                <w:sz w:val="24"/>
                <w:szCs w:val="24"/>
                <w:lang w:eastAsia="zh-CN" w:bidi="ar-SA"/>
              </w:rPr>
              <w:t>□</w:t>
            </w:r>
            <w:r>
              <w:rPr>
                <w:rFonts w:hint="default" w:ascii="Times New Roman" w:hAnsi="Times New Roman" w:eastAsia="仿宋_GB2312" w:cs="Times New Roman"/>
                <w:color w:val="auto"/>
                <w:sz w:val="24"/>
                <w:szCs w:val="24"/>
                <w:lang w:val="en-US" w:eastAsia="zh-CN" w:bidi="ar-SA"/>
              </w:rPr>
              <w:t>/再救助对象条件</w:t>
            </w:r>
            <w:r>
              <w:rPr>
                <w:rFonts w:hint="default" w:ascii="Times New Roman" w:hAnsi="Times New Roman" w:eastAsia="仿宋_GB2312" w:cs="Times New Roman"/>
                <w:color w:val="auto"/>
                <w:sz w:val="24"/>
                <w:szCs w:val="24"/>
                <w:lang w:eastAsia="zh-CN" w:bidi="ar-SA"/>
              </w:rPr>
              <w:t>□</w:t>
            </w:r>
            <w:r>
              <w:rPr>
                <w:rFonts w:hint="default" w:ascii="Times New Roman" w:hAnsi="Times New Roman" w:eastAsia="仿宋_GB2312" w:cs="Times New Roman"/>
                <w:color w:val="auto"/>
                <w:sz w:val="24"/>
                <w:szCs w:val="24"/>
                <w:lang w:val="en-US" w:eastAsia="zh-CN" w:bidi="ar-SA"/>
              </w:rPr>
              <w:t>。</w:t>
            </w:r>
          </w:p>
          <w:p>
            <w:pPr>
              <w:pStyle w:val="8"/>
              <w:rPr>
                <w:rFonts w:hint="default" w:ascii="Times New Roman" w:hAnsi="Times New Roman" w:eastAsia="仿宋_GB2312" w:cs="Times New Roman"/>
                <w:color w:val="auto"/>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40" w:firstLineChars="100"/>
              <w:jc w:val="both"/>
              <w:textAlignment w:val="auto"/>
              <w:rPr>
                <w:rFonts w:hint="default" w:ascii="Times New Roman" w:hAnsi="Times New Roman" w:eastAsia="仿宋_GB2312" w:cs="Times New Roman"/>
                <w:color w:val="auto"/>
                <w:sz w:val="24"/>
                <w:szCs w:val="24"/>
                <w:lang w:bidi="ar-SA"/>
              </w:rPr>
            </w:pPr>
            <w:r>
              <w:rPr>
                <w:rFonts w:hint="default" w:ascii="Times New Roman" w:hAnsi="Times New Roman" w:eastAsia="仿宋_GB2312" w:cs="Times New Roman"/>
                <w:color w:val="auto"/>
                <w:sz w:val="24"/>
                <w:szCs w:val="24"/>
                <w:lang w:bidi="ar-SA"/>
              </w:rPr>
              <w:t xml:space="preserve">经办人（签字）：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负责人（签字）：</w:t>
            </w:r>
          </w:p>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400"/>
              <w:jc w:val="both"/>
              <w:textAlignment w:val="auto"/>
              <w:rPr>
                <w:rFonts w:hint="default" w:ascii="Times New Roman" w:hAnsi="Times New Roman" w:eastAsia="仿宋_GB2312" w:cs="Times New Roman"/>
                <w:color w:val="auto"/>
                <w:sz w:val="24"/>
                <w:szCs w:val="24"/>
                <w:lang w:bidi="ar-SA"/>
              </w:rPr>
            </w:pPr>
            <w:r>
              <w:rPr>
                <w:rFonts w:hint="default" w:ascii="Times New Roman" w:hAnsi="Times New Roman" w:eastAsia="仿宋_GB2312" w:cs="Times New Roman"/>
                <w:color w:val="auto"/>
                <w:sz w:val="24"/>
                <w:szCs w:val="24"/>
                <w:lang w:bidi="ar-SA"/>
              </w:rPr>
              <w:t xml:space="preserve">年    月    日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 xml:space="preserve">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2" w:hRule="exact"/>
          <w:jc w:val="center"/>
        </w:trPr>
        <w:tc>
          <w:tcPr>
            <w:tcW w:w="1471"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200" w:leftChars="50" w:right="105" w:rightChars="50" w:hanging="95"/>
              <w:jc w:val="center"/>
              <w:textAlignment w:val="auto"/>
              <w:rPr>
                <w:rFonts w:hint="default" w:ascii="Times New Roman" w:hAnsi="Times New Roman" w:eastAsia="黑体" w:cs="Times New Roman"/>
                <w:color w:val="auto"/>
                <w:spacing w:val="-6"/>
                <w:sz w:val="22"/>
                <w:szCs w:val="22"/>
                <w:lang w:val="en-US" w:eastAsia="zh-CN" w:bidi="ar-SA"/>
              </w:rPr>
            </w:pPr>
            <w:r>
              <w:rPr>
                <w:rFonts w:hint="default" w:ascii="Times New Roman" w:hAnsi="Times New Roman" w:eastAsia="黑体" w:cs="Times New Roman"/>
                <w:color w:val="auto"/>
                <w:spacing w:val="-6"/>
                <w:sz w:val="22"/>
                <w:szCs w:val="22"/>
                <w:lang w:val="en-US" w:eastAsia="zh-CN" w:bidi="ar-SA"/>
              </w:rPr>
              <w:t>县市区医保</w:t>
            </w:r>
          </w:p>
          <w:p>
            <w:pPr>
              <w:keepNext w:val="0"/>
              <w:keepLines w:val="0"/>
              <w:pageBreakBefore w:val="0"/>
              <w:widowControl/>
              <w:kinsoku/>
              <w:wordWrap/>
              <w:overflowPunct/>
              <w:topLinePunct w:val="0"/>
              <w:autoSpaceDE/>
              <w:autoSpaceDN/>
              <w:bidi w:val="0"/>
              <w:adjustRightInd w:val="0"/>
              <w:snapToGrid w:val="0"/>
              <w:spacing w:after="0" w:line="400" w:lineRule="exact"/>
              <w:ind w:left="200" w:leftChars="50" w:right="105" w:rightChars="50" w:hanging="95"/>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黑体" w:cs="Times New Roman"/>
                <w:color w:val="auto"/>
                <w:spacing w:val="-6"/>
                <w:sz w:val="22"/>
                <w:szCs w:val="22"/>
                <w:lang w:val="en-US" w:eastAsia="zh-CN" w:bidi="ar-SA"/>
              </w:rPr>
              <w:t>部门审核意见</w:t>
            </w:r>
          </w:p>
        </w:tc>
        <w:tc>
          <w:tcPr>
            <w:tcW w:w="7846"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default" w:ascii="Times New Roman" w:hAnsi="Times New Roman" w:eastAsia="仿宋_GB2312" w:cs="Times New Roman"/>
                <w:color w:val="auto"/>
                <w:sz w:val="24"/>
                <w:szCs w:val="24"/>
                <w:lang w:bidi="ar-SA"/>
              </w:rPr>
            </w:pPr>
          </w:p>
          <w:p>
            <w:pPr>
              <w:pStyle w:val="8"/>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经审核，该救助对象政策范围内自付¥</w:t>
            </w:r>
            <w:r>
              <w:rPr>
                <w:rFonts w:hint="default" w:ascii="Times New Roman" w:hAnsi="Times New Roman" w:eastAsia="仿宋_GB2312" w:cs="Times New Roman"/>
                <w:color w:val="auto"/>
                <w:sz w:val="24"/>
                <w:szCs w:val="24"/>
                <w:u w:val="single"/>
                <w:lang w:val="en-US" w:eastAsia="zh-CN" w:bidi="ar-SA"/>
              </w:rPr>
              <w:t xml:space="preserve">           </w:t>
            </w:r>
            <w:r>
              <w:rPr>
                <w:rFonts w:hint="default" w:ascii="Times New Roman" w:hAnsi="Times New Roman" w:eastAsia="仿宋_GB2312" w:cs="Times New Roman"/>
                <w:color w:val="auto"/>
                <w:sz w:val="24"/>
                <w:szCs w:val="24"/>
                <w:lang w:val="en-US" w:eastAsia="zh-CN" w:bidi="ar-SA"/>
              </w:rPr>
              <w:t>元，医疗救助金额</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val="en-US" w:eastAsia="zh-CN" w:bidi="ar-SA"/>
              </w:rPr>
              <w:t>¥</w:t>
            </w:r>
            <w:r>
              <w:rPr>
                <w:rFonts w:hint="default" w:ascii="Times New Roman" w:hAnsi="Times New Roman" w:eastAsia="仿宋_GB2312" w:cs="Times New Roman"/>
                <w:color w:val="auto"/>
                <w:sz w:val="24"/>
                <w:szCs w:val="24"/>
                <w:u w:val="single"/>
                <w:lang w:val="en-US" w:eastAsia="zh-CN" w:bidi="ar-SA"/>
              </w:rPr>
              <w:t xml:space="preserve">          </w:t>
            </w:r>
            <w:r>
              <w:rPr>
                <w:rFonts w:hint="default" w:ascii="Times New Roman" w:hAnsi="Times New Roman" w:eastAsia="仿宋_GB2312" w:cs="Times New Roman"/>
                <w:color w:val="auto"/>
                <w:sz w:val="24"/>
                <w:szCs w:val="24"/>
                <w:lang w:val="en-US" w:eastAsia="zh-CN" w:bidi="ar-SA"/>
              </w:rPr>
              <w:t>元。</w:t>
            </w: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default" w:ascii="Times New Roman" w:hAnsi="Times New Roman" w:eastAsia="仿宋_GB2312" w:cs="Times New Roman"/>
                <w:color w:val="auto"/>
                <w:sz w:val="24"/>
                <w:szCs w:val="24"/>
                <w:lang w:bidi="ar-SA"/>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40" w:firstLineChars="100"/>
              <w:jc w:val="both"/>
              <w:textAlignment w:val="auto"/>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bidi="ar-SA"/>
              </w:rPr>
              <w:t xml:space="preserve">经办人（签字）：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负责人（签字）：</w:t>
            </w:r>
          </w:p>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4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bidi="ar-SA"/>
              </w:rPr>
              <w:t xml:space="preserve">年    月    日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 xml:space="preserve">     </w:t>
            </w:r>
            <w:r>
              <w:rPr>
                <w:rFonts w:hint="default" w:ascii="Times New Roman" w:hAnsi="Times New Roman" w:eastAsia="仿宋_GB2312" w:cs="Times New Roman"/>
                <w:color w:val="auto"/>
                <w:sz w:val="24"/>
                <w:szCs w:val="24"/>
                <w:lang w:val="en-US" w:eastAsia="zh-CN" w:bidi="ar-SA"/>
              </w:rPr>
              <w:t xml:space="preserve">       </w:t>
            </w:r>
            <w:r>
              <w:rPr>
                <w:rFonts w:hint="default" w:ascii="Times New Roman" w:hAnsi="Times New Roman" w:eastAsia="仿宋_GB2312" w:cs="Times New Roman"/>
                <w:color w:val="auto"/>
                <w:sz w:val="24"/>
                <w:szCs w:val="24"/>
                <w:lang w:bidi="ar-SA"/>
              </w:rPr>
              <w:t>年     月    日（公章）</w:t>
            </w:r>
          </w:p>
        </w:tc>
      </w:tr>
    </w:tbl>
    <w:p>
      <w:pPr>
        <w:pStyle w:val="1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备注：1.此表为第三类救助对象、再救助对象和因病或意外死亡的救助对象家属填写；</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720" w:firstLineChars="30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2.属于退役军人的，请提供同级退役军人事务局的证明材料；</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720" w:firstLineChars="300"/>
        <w:jc w:val="both"/>
        <w:textAlignment w:val="auto"/>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val="en-US" w:eastAsia="zh-CN" w:bidi="ar-SA"/>
        </w:rPr>
        <w:t>申请救助需提供身份证或户口簿原件及复印件（委托他人办理申请的，同时提供受委托人的身份证或户口簿原件及复印件）、“一卡通”或银行卡复印件、当年度疾病诊断书或病史证明材料、相关医疗机构出具的当年度医疗费用结算清单、转诊证明等能够证明合规医疗费用的有效凭证等、民政部门出具的身份认定证明，乡村振兴部门出具的返贫致贫风险认定证明；</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720" w:firstLineChars="3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24"/>
          <w:szCs w:val="24"/>
          <w:lang w:val="en-US" w:eastAsia="zh-CN" w:bidi="ar-SA"/>
        </w:rPr>
        <w:t>4.民政部门负责第一、第二、第三类救助对象的审核，乡村振兴部门负责再救助对象的审核。</w:t>
      </w:r>
      <w:r>
        <w:rPr>
          <w:rFonts w:hint="default" w:ascii="Times New Roman" w:hAnsi="Times New Roman" w:eastAsia="仿宋_GB2312" w:cs="Times New Roman"/>
          <w:color w:val="auto"/>
          <w:sz w:val="32"/>
          <w:szCs w:val="32"/>
          <w:lang w:eastAsia="zh-CN"/>
        </w:rPr>
        <w:t>　</w:t>
      </w:r>
    </w:p>
    <w:p>
      <w:pPr>
        <w:tabs>
          <w:tab w:val="left" w:pos="750"/>
        </w:tabs>
        <w:spacing w:line="560" w:lineRule="exac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3</w:t>
      </w:r>
    </w:p>
    <w:tbl>
      <w:tblPr>
        <w:tblStyle w:val="13"/>
        <w:tblW w:w="9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2"/>
        <w:gridCol w:w="1305"/>
        <w:gridCol w:w="2085"/>
        <w:gridCol w:w="668"/>
        <w:gridCol w:w="668"/>
        <w:gridCol w:w="668"/>
        <w:gridCol w:w="668"/>
        <w:gridCol w:w="719"/>
        <w:gridCol w:w="735"/>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998"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b/>
                <w:bCs/>
                <w:i w:val="0"/>
                <w:iCs w:val="0"/>
                <w:color w:val="auto"/>
                <w:sz w:val="48"/>
                <w:szCs w:val="48"/>
                <w:u w:val="none"/>
              </w:rPr>
            </w:pPr>
            <w:r>
              <w:rPr>
                <w:rFonts w:hint="default" w:ascii="Times New Roman" w:hAnsi="Times New Roman" w:eastAsia="方正小标宋_GBK" w:cs="Times New Roman"/>
                <w:b w:val="0"/>
                <w:bCs w:val="0"/>
                <w:i w:val="0"/>
                <w:iCs w:val="0"/>
                <w:color w:val="auto"/>
                <w:kern w:val="0"/>
                <w:sz w:val="44"/>
                <w:szCs w:val="44"/>
                <w:u w:val="none"/>
                <w:lang w:val="en-US" w:eastAsia="zh-CN" w:bidi="ar"/>
              </w:rPr>
              <w:t>炎陵县家庭经济状况调查表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9998"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6"/>
                <w:szCs w:val="26"/>
                <w:u w:val="none"/>
              </w:rPr>
            </w:pPr>
            <w:r>
              <w:rPr>
                <w:rFonts w:hint="default" w:ascii="Times New Roman" w:hAnsi="Times New Roman" w:eastAsia="宋体" w:cs="Times New Roman"/>
                <w:i w:val="0"/>
                <w:iCs w:val="0"/>
                <w:color w:val="auto"/>
                <w:kern w:val="0"/>
                <w:sz w:val="26"/>
                <w:szCs w:val="26"/>
                <w:u w:val="none"/>
                <w:lang w:val="en-US" w:eastAsia="zh-CN" w:bidi="ar"/>
              </w:rPr>
              <w:t xml:space="preserve">                                                        </w:t>
            </w:r>
            <w:r>
              <w:rPr>
                <w:rFonts w:hint="default" w:ascii="Times New Roman" w:hAnsi="Times New Roman" w:eastAsia="方正仿宋_GBK" w:cs="Times New Roman"/>
                <w:i w:val="0"/>
                <w:iCs w:val="0"/>
                <w:color w:val="auto"/>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jc w:val="center"/>
        </w:trPr>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申请</w:t>
            </w:r>
          </w:p>
          <w:p>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认定</w:t>
            </w:r>
          </w:p>
          <w:p>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家庭</w:t>
            </w:r>
          </w:p>
          <w:p>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成员</w:t>
            </w:r>
          </w:p>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信息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姓  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身份证号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与申请人关系</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户籍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性质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婚姻</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状况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劳动</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技能</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健康</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状况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在校生情况</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工作单位/就业性质/收入状况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iCs w:val="0"/>
                <w:color w:val="auto"/>
                <w:sz w:val="21"/>
                <w:szCs w:val="21"/>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现居住地址</w:t>
            </w:r>
          </w:p>
        </w:tc>
        <w:tc>
          <w:tcPr>
            <w:tcW w:w="769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auto"/>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户主电话</w:t>
            </w:r>
          </w:p>
        </w:tc>
        <w:tc>
          <w:tcPr>
            <w:tcW w:w="769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0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收入</w:t>
            </w:r>
          </w:p>
          <w:p>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评估</w:t>
            </w:r>
          </w:p>
          <w:p>
            <w:pPr>
              <w:keepNext w:val="0"/>
              <w:keepLines w:val="0"/>
              <w:widowControl/>
              <w:suppressLineNumbers w:val="0"/>
              <w:jc w:val="center"/>
              <w:textAlignment w:val="center"/>
              <w:rPr>
                <w:rFonts w:hint="default" w:ascii="Times New Roman" w:hAnsi="Times New Roman" w:eastAsia="方正黑体_GBK" w:cs="Times New Roman"/>
                <w:b/>
                <w:bCs/>
                <w:i w:val="0"/>
                <w:iCs w:val="0"/>
                <w:color w:val="auto"/>
                <w:sz w:val="21"/>
                <w:szCs w:val="21"/>
                <w:u w:val="none"/>
                <w:lang w:val="en-US" w:eastAsia="zh-CN"/>
              </w:rPr>
            </w:pPr>
            <w:r>
              <w:rPr>
                <w:rFonts w:hint="default" w:ascii="Times New Roman" w:hAnsi="Times New Roman" w:eastAsia="方正黑体_GBK" w:cs="Times New Roman"/>
                <w:i w:val="0"/>
                <w:iCs w:val="0"/>
                <w:color w:val="auto"/>
                <w:kern w:val="0"/>
                <w:sz w:val="21"/>
                <w:szCs w:val="21"/>
                <w:u w:val="none"/>
                <w:lang w:val="en-US" w:eastAsia="zh-CN" w:bidi="ar"/>
              </w:rPr>
              <w:t>情况</w:t>
            </w:r>
          </w:p>
        </w:tc>
        <w:tc>
          <w:tcPr>
            <w:tcW w:w="40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计算内容</w:t>
            </w:r>
          </w:p>
        </w:tc>
        <w:tc>
          <w:tcPr>
            <w:tcW w:w="272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计算项目</w:t>
            </w:r>
          </w:p>
        </w:tc>
        <w:tc>
          <w:tcPr>
            <w:tcW w:w="2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计算金额（元）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auto"/>
                <w:sz w:val="21"/>
                <w:szCs w:val="21"/>
                <w:u w:val="none"/>
              </w:rPr>
            </w:pPr>
          </w:p>
        </w:tc>
        <w:tc>
          <w:tcPr>
            <w:tcW w:w="27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auto"/>
                <w:sz w:val="21"/>
                <w:szCs w:val="21"/>
                <w:u w:val="none"/>
              </w:rPr>
            </w:pPr>
          </w:p>
        </w:tc>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应计算收入</w:t>
            </w:r>
          </w:p>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（年收入）</w:t>
            </w:r>
          </w:p>
        </w:tc>
        <w:tc>
          <w:tcPr>
            <w:tcW w:w="2723" w:type="dxa"/>
            <w:gridSpan w:val="4"/>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工资性收入</w:t>
            </w:r>
          </w:p>
        </w:tc>
        <w:tc>
          <w:tcPr>
            <w:tcW w:w="2215" w:type="dxa"/>
            <w:gridSpan w:val="2"/>
            <w:vMerge w:val="restart"/>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default" w:ascii="Times New Roman" w:hAnsi="Times New Roman" w:eastAsia="方正黑体_GBK" w:cs="Times New Roman"/>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黑体_GBK" w:cs="Times New Roman"/>
                <w:i w:val="0"/>
                <w:iCs w:val="0"/>
                <w:color w:val="auto"/>
                <w:sz w:val="21"/>
                <w:szCs w:val="21"/>
                <w:u w:val="none"/>
              </w:rPr>
            </w:pPr>
          </w:p>
        </w:tc>
        <w:tc>
          <w:tcPr>
            <w:tcW w:w="2723" w:type="dxa"/>
            <w:gridSpan w:val="4"/>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auto"/>
                <w:sz w:val="21"/>
                <w:szCs w:val="21"/>
                <w:u w:val="none"/>
              </w:rPr>
            </w:pPr>
          </w:p>
        </w:tc>
        <w:tc>
          <w:tcPr>
            <w:tcW w:w="2215" w:type="dxa"/>
            <w:gridSpan w:val="2"/>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default" w:ascii="Times New Roman" w:hAnsi="Times New Roman" w:eastAsia="方正黑体_GBK" w:cs="Times New Roman"/>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黑体_GBK" w:cs="Times New Roman"/>
                <w:i w:val="0"/>
                <w:iCs w:val="0"/>
                <w:color w:val="auto"/>
                <w:sz w:val="21"/>
                <w:szCs w:val="21"/>
                <w:u w:val="none"/>
              </w:rPr>
            </w:pP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经营性收入</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黑体_GBK" w:cs="Times New Roman"/>
                <w:i w:val="0"/>
                <w:iCs w:val="0"/>
                <w:color w:val="auto"/>
                <w:sz w:val="21"/>
                <w:szCs w:val="21"/>
                <w:u w:val="none"/>
              </w:rPr>
            </w:pP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财产性收入</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黑体_GBK" w:cs="Times New Roman"/>
                <w:i w:val="0"/>
                <w:iCs w:val="0"/>
                <w:color w:val="auto"/>
                <w:sz w:val="21"/>
                <w:szCs w:val="21"/>
                <w:u w:val="none"/>
              </w:rPr>
            </w:pPr>
          </w:p>
        </w:tc>
        <w:tc>
          <w:tcPr>
            <w:tcW w:w="2723" w:type="dxa"/>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转移性收入</w:t>
            </w:r>
          </w:p>
        </w:tc>
        <w:tc>
          <w:tcPr>
            <w:tcW w:w="2215" w:type="dxa"/>
            <w:gridSpan w:val="2"/>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default" w:ascii="Times New Roman" w:hAnsi="Times New Roman" w:eastAsia="方正黑体_GBK" w:cs="Times New Roman"/>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黑体_GBK" w:cs="Times New Roman"/>
                <w:i w:val="0"/>
                <w:iCs w:val="0"/>
                <w:color w:val="auto"/>
                <w:sz w:val="21"/>
                <w:szCs w:val="21"/>
                <w:u w:val="none"/>
              </w:rPr>
            </w:pP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其他收入</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合计</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基本住房情况</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基本生活必需品开支</w:t>
            </w:r>
          </w:p>
        </w:tc>
        <w:tc>
          <w:tcPr>
            <w:tcW w:w="668"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nil"/>
              <w:bottom w:val="single" w:color="000000" w:sz="4" w:space="0"/>
              <w:right w:val="nil"/>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c>
          <w:tcPr>
            <w:tcW w:w="668" w:type="dxa"/>
            <w:tcBorders>
              <w:top w:val="single" w:color="000000" w:sz="4" w:space="0"/>
              <w:left w:val="nil"/>
              <w:bottom w:val="single" w:color="000000" w:sz="4" w:space="0"/>
              <w:right w:val="nil"/>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c>
          <w:tcPr>
            <w:tcW w:w="719" w:type="dxa"/>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c>
          <w:tcPr>
            <w:tcW w:w="735"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c>
          <w:tcPr>
            <w:tcW w:w="1480" w:type="dxa"/>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家庭可支配总收入</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家庭人均可支配收入</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黑体_GBK" w:cs="Times New Roman"/>
                <w:b/>
                <w:bCs/>
                <w:i w:val="0"/>
                <w:iCs w:val="0"/>
                <w:color w:val="auto"/>
                <w:sz w:val="21"/>
                <w:szCs w:val="21"/>
                <w:u w:val="none"/>
              </w:rPr>
            </w:pPr>
          </w:p>
        </w:tc>
        <w:tc>
          <w:tcPr>
            <w:tcW w:w="40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 xml:space="preserve"> 医保政策范围内自负医疗费用</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方正黑体_GBK"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998" w:type="dxa"/>
            <w:gridSpan w:val="10"/>
            <w:tcBorders>
              <w:top w:val="nil"/>
              <w:left w:val="nil"/>
              <w:bottom w:val="nil"/>
              <w:right w:val="nil"/>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入户调查计算评估人员签字：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998" w:type="dxa"/>
            <w:gridSpan w:val="10"/>
            <w:tcBorders>
              <w:top w:val="nil"/>
              <w:left w:val="nil"/>
              <w:bottom w:val="nil"/>
              <w:right w:val="nil"/>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备注：计算收入以《炎陵县低收入家庭认定社会及救助帮扶实施细则》（炎民发〔2022〕18号）为准。</w:t>
            </w:r>
          </w:p>
        </w:tc>
      </w:tr>
    </w:tbl>
    <w:p>
      <w:pPr>
        <w:pStyle w:val="8"/>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4</w:t>
      </w:r>
    </w:p>
    <w:p>
      <w:pPr>
        <w:tabs>
          <w:tab w:val="left" w:pos="750"/>
        </w:tabs>
        <w:spacing w:line="560" w:lineRule="exact"/>
        <w:jc w:val="center"/>
        <w:rPr>
          <w:rFonts w:hint="default" w:ascii="Times New Roman" w:hAnsi="Times New Roman" w:eastAsia="方正小标宋简体" w:cs="Times New Roman"/>
          <w:color w:val="auto"/>
          <w:sz w:val="44"/>
          <w:szCs w:val="44"/>
          <w:lang w:eastAsia="zh-CN"/>
        </w:rPr>
      </w:pPr>
    </w:p>
    <w:p>
      <w:pPr>
        <w:tabs>
          <w:tab w:val="left" w:pos="750"/>
        </w:tabs>
        <w:spacing w:line="56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炎陵县</w:t>
      </w:r>
      <w:r>
        <w:rPr>
          <w:rFonts w:hint="default" w:ascii="Times New Roman" w:hAnsi="Times New Roman" w:eastAsia="方正小标宋简体" w:cs="Times New Roman"/>
          <w:color w:val="auto"/>
          <w:sz w:val="44"/>
          <w:szCs w:val="44"/>
        </w:rPr>
        <w:t>第三类救助对象</w:t>
      </w:r>
      <w:r>
        <w:rPr>
          <w:rFonts w:hint="default" w:ascii="Times New Roman" w:hAnsi="Times New Roman" w:eastAsia="方正小标宋简体" w:cs="Times New Roman"/>
          <w:color w:val="auto"/>
          <w:sz w:val="44"/>
          <w:szCs w:val="44"/>
          <w:lang w:val="en-US" w:eastAsia="zh-CN"/>
        </w:rPr>
        <w:t>（再救助对象）</w:t>
      </w:r>
    </w:p>
    <w:p>
      <w:pPr>
        <w:tabs>
          <w:tab w:val="left" w:pos="750"/>
        </w:tabs>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家庭经济状况核对授权书</w:t>
      </w:r>
    </w:p>
    <w:p>
      <w:pPr>
        <w:tabs>
          <w:tab w:val="left" w:pos="750"/>
        </w:tabs>
        <w:spacing w:line="560" w:lineRule="exact"/>
        <w:rPr>
          <w:rFonts w:hint="default" w:ascii="Times New Roman" w:hAnsi="Times New Roman" w:eastAsia="仿宋_GB2312" w:cs="Times New Roman"/>
          <w:color w:val="auto"/>
          <w:sz w:val="32"/>
          <w:szCs w:val="32"/>
        </w:rPr>
      </w:pPr>
    </w:p>
    <w:p>
      <w:pPr>
        <w:spacing w:after="200" w:line="56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方正仿宋_GBK" w:cs="Times New Roman"/>
          <w:color w:val="auto"/>
          <w:sz w:val="28"/>
          <w:szCs w:val="28"/>
        </w:rPr>
        <w:t>本人姓名</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，因家庭经济困难，医疗费用过高需要申请医疗救助。本人及共同生活的家庭成员授权医疗救助审核、审批机关及其指定的收入核对机构对本</w:t>
      </w:r>
      <w:r>
        <w:rPr>
          <w:rFonts w:hint="default" w:ascii="Times New Roman" w:hAnsi="Times New Roman" w:eastAsia="方正仿宋_GBK" w:cs="Times New Roman"/>
          <w:color w:val="auto"/>
          <w:sz w:val="28"/>
          <w:szCs w:val="28"/>
          <w:lang w:val="en-US" w:eastAsia="zh-CN"/>
        </w:rPr>
        <w:t>人及</w:t>
      </w:r>
      <w:r>
        <w:rPr>
          <w:rFonts w:hint="default" w:ascii="Times New Roman" w:hAnsi="Times New Roman" w:eastAsia="方正仿宋_GBK" w:cs="Times New Roman"/>
          <w:color w:val="auto"/>
          <w:sz w:val="28"/>
          <w:szCs w:val="28"/>
        </w:rPr>
        <w:t>家庭成员（含法定赡、抚、扶养关系成员）的收入和家庭财产情况相关信息进行核对，包括但不限于入户调查和到医疗保障、公安、人力资源社会保障、住房城乡建设、交通、市场监管、税务、自然资源和规划、银保监、住房公积金中心、银行、保险、证券等部门、机构进行核查和信息比对。</w:t>
      </w:r>
    </w:p>
    <w:tbl>
      <w:tblPr>
        <w:tblStyle w:val="13"/>
        <w:tblW w:w="0" w:type="auto"/>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3613"/>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2004" w:type="dxa"/>
            <w:noWrap w:val="0"/>
            <w:vAlign w:val="center"/>
          </w:tcPr>
          <w:p>
            <w:pPr>
              <w:spacing w:line="56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授权人姓名</w:t>
            </w:r>
          </w:p>
        </w:tc>
        <w:tc>
          <w:tcPr>
            <w:tcW w:w="3613" w:type="dxa"/>
            <w:noWrap w:val="0"/>
            <w:vAlign w:val="center"/>
          </w:tcPr>
          <w:p>
            <w:pPr>
              <w:spacing w:line="56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身份证号码</w:t>
            </w:r>
          </w:p>
        </w:tc>
        <w:tc>
          <w:tcPr>
            <w:tcW w:w="2541" w:type="dxa"/>
            <w:noWrap w:val="0"/>
            <w:vAlign w:val="center"/>
          </w:tcPr>
          <w:p>
            <w:pPr>
              <w:spacing w:line="56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签名（按捺指模）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04"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3613"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2541" w:type="dxa"/>
            <w:noWrap w:val="0"/>
            <w:vAlign w:val="center"/>
          </w:tcPr>
          <w:p>
            <w:pPr>
              <w:spacing w:line="560" w:lineRule="exact"/>
              <w:jc w:val="center"/>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04"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3613"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2541" w:type="dxa"/>
            <w:noWrap w:val="0"/>
            <w:vAlign w:val="center"/>
          </w:tcPr>
          <w:p>
            <w:pPr>
              <w:spacing w:line="560" w:lineRule="exact"/>
              <w:jc w:val="center"/>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04"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3613"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2541" w:type="dxa"/>
            <w:noWrap w:val="0"/>
            <w:vAlign w:val="center"/>
          </w:tcPr>
          <w:p>
            <w:pPr>
              <w:spacing w:line="560" w:lineRule="exact"/>
              <w:jc w:val="center"/>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04"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3613"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2541" w:type="dxa"/>
            <w:noWrap w:val="0"/>
            <w:vAlign w:val="center"/>
          </w:tcPr>
          <w:p>
            <w:pPr>
              <w:spacing w:line="560" w:lineRule="exact"/>
              <w:jc w:val="center"/>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2004"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3613"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2541" w:type="dxa"/>
            <w:noWrap w:val="0"/>
            <w:vAlign w:val="center"/>
          </w:tcPr>
          <w:p>
            <w:pPr>
              <w:spacing w:line="560" w:lineRule="exact"/>
              <w:jc w:val="center"/>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004"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3613" w:type="dxa"/>
            <w:noWrap w:val="0"/>
            <w:vAlign w:val="center"/>
          </w:tcPr>
          <w:p>
            <w:pPr>
              <w:spacing w:line="560" w:lineRule="exact"/>
              <w:jc w:val="center"/>
              <w:rPr>
                <w:rFonts w:hint="default" w:ascii="Times New Roman" w:hAnsi="Times New Roman" w:eastAsia="仿宋_GB2312" w:cs="Times New Roman"/>
                <w:color w:val="auto"/>
                <w:sz w:val="32"/>
                <w:szCs w:val="32"/>
              </w:rPr>
            </w:pPr>
          </w:p>
        </w:tc>
        <w:tc>
          <w:tcPr>
            <w:tcW w:w="2541" w:type="dxa"/>
            <w:noWrap w:val="0"/>
            <w:vAlign w:val="center"/>
          </w:tcPr>
          <w:p>
            <w:pPr>
              <w:spacing w:line="560" w:lineRule="exact"/>
              <w:jc w:val="center"/>
              <w:rPr>
                <w:rFonts w:hint="default" w:ascii="Times New Roman" w:hAnsi="Times New Roman" w:eastAsia="仿宋_GB2312" w:cs="Times New Roman"/>
                <w:color w:val="auto"/>
                <w:sz w:val="32"/>
                <w:szCs w:val="32"/>
              </w:rPr>
            </w:pPr>
          </w:p>
        </w:tc>
      </w:tr>
    </w:tbl>
    <w:p>
      <w:pPr>
        <w:spacing w:before="200" w:line="5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24"/>
        </w:rPr>
        <w:t>授权时间：</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 xml:space="preserve">   年  </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 xml:space="preserve"> 月</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 xml:space="preserve">   日</w:t>
      </w:r>
    </w:p>
    <w:p>
      <w:pPr>
        <w:keepNext w:val="0"/>
        <w:keepLines w:val="0"/>
        <w:pageBreakBefore w:val="0"/>
        <w:widowControl w:val="0"/>
        <w:kinsoku/>
        <w:wordWrap/>
        <w:overflowPunct/>
        <w:topLinePunct w:val="0"/>
        <w:autoSpaceDE/>
        <w:autoSpaceDN/>
        <w:bidi w:val="0"/>
        <w:adjustRightInd/>
        <w:spacing w:before="200" w:line="400" w:lineRule="exact"/>
        <w:textAlignment w:val="auto"/>
        <w:rPr>
          <w:rFonts w:hint="default" w:ascii="Times New Roman" w:hAnsi="Times New Roman" w:eastAsia="方正仿宋_GBK" w:cs="Times New Roman"/>
          <w:color w:val="auto"/>
          <w:sz w:val="24"/>
          <w:szCs w:val="24"/>
          <w:u w:val="single"/>
          <w:lang w:val="en-US" w:eastAsia="zh-CN" w:bidi="ar-SA"/>
        </w:rPr>
      </w:pPr>
      <w:r>
        <w:rPr>
          <w:rFonts w:hint="default" w:ascii="Times New Roman" w:hAnsi="Times New Roman" w:eastAsia="方正仿宋_GBK" w:cs="Times New Roman"/>
          <w:color w:val="auto"/>
          <w:sz w:val="24"/>
          <w:lang w:val="en-US" w:eastAsia="zh-CN"/>
        </w:rPr>
        <w:t>乡</w:t>
      </w:r>
      <w:r>
        <w:rPr>
          <w:rFonts w:hint="default" w:ascii="Times New Roman" w:hAnsi="Times New Roman" w:eastAsia="方正仿宋_GBK" w:cs="Times New Roman"/>
          <w:color w:val="auto"/>
          <w:sz w:val="24"/>
        </w:rPr>
        <w:t>镇经办人员签字：</w:t>
      </w:r>
      <w:r>
        <w:rPr>
          <w:rFonts w:hint="default" w:ascii="Times New Roman" w:hAnsi="Times New Roman" w:eastAsia="方正仿宋_GBK" w:cs="Times New Roman"/>
          <w:color w:val="auto"/>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pacing w:after="212" w:afterLines="68" w:line="400" w:lineRule="exact"/>
        <w:ind w:firstLine="480" w:firstLineChars="200"/>
        <w:textAlignment w:val="auto"/>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注：有民事行为能力的</w:t>
      </w:r>
      <w:r>
        <w:rPr>
          <w:rFonts w:hint="default" w:ascii="Times New Roman" w:hAnsi="Times New Roman" w:eastAsia="方正仿宋_GBK" w:cs="Times New Roman"/>
          <w:color w:val="auto"/>
          <w:sz w:val="24"/>
          <w:lang w:val="en-US" w:eastAsia="zh-CN"/>
        </w:rPr>
        <w:t>医疗</w:t>
      </w:r>
      <w:r>
        <w:rPr>
          <w:rFonts w:hint="default" w:ascii="Times New Roman" w:hAnsi="Times New Roman" w:eastAsia="方正仿宋_GBK" w:cs="Times New Roman"/>
          <w:color w:val="auto"/>
          <w:sz w:val="24"/>
        </w:rPr>
        <w:t>救助申请</w:t>
      </w:r>
      <w:r>
        <w:rPr>
          <w:rFonts w:hint="default" w:ascii="Times New Roman" w:hAnsi="Times New Roman" w:eastAsia="方正仿宋_GBK" w:cs="Times New Roman"/>
          <w:color w:val="auto"/>
          <w:sz w:val="24"/>
          <w:lang w:val="en-US" w:eastAsia="zh-CN"/>
        </w:rPr>
        <w:t>对象及家庭成员</w:t>
      </w:r>
      <w:r>
        <w:rPr>
          <w:rFonts w:hint="default" w:ascii="Times New Roman" w:hAnsi="Times New Roman" w:eastAsia="方正仿宋_GBK" w:cs="Times New Roman"/>
          <w:color w:val="auto"/>
          <w:sz w:val="24"/>
        </w:rPr>
        <w:t>应当由本人签字并按捺指纹，无民事行为能力的</w:t>
      </w:r>
      <w:r>
        <w:rPr>
          <w:rFonts w:hint="default" w:ascii="Times New Roman" w:hAnsi="Times New Roman" w:eastAsia="方正仿宋_GBK" w:cs="Times New Roman"/>
          <w:color w:val="auto"/>
          <w:sz w:val="24"/>
          <w:lang w:val="en-US" w:eastAsia="zh-CN"/>
        </w:rPr>
        <w:t>医疗</w:t>
      </w:r>
      <w:r>
        <w:rPr>
          <w:rFonts w:hint="default" w:ascii="Times New Roman" w:hAnsi="Times New Roman" w:eastAsia="方正仿宋_GBK" w:cs="Times New Roman"/>
          <w:color w:val="auto"/>
          <w:sz w:val="24"/>
        </w:rPr>
        <w:t>救助申请</w:t>
      </w:r>
      <w:r>
        <w:rPr>
          <w:rFonts w:hint="default" w:ascii="Times New Roman" w:hAnsi="Times New Roman" w:eastAsia="方正仿宋_GBK" w:cs="Times New Roman"/>
          <w:color w:val="auto"/>
          <w:sz w:val="24"/>
          <w:lang w:val="en-US" w:eastAsia="zh-CN"/>
        </w:rPr>
        <w:t>对象及家庭成员</w:t>
      </w:r>
      <w:r>
        <w:rPr>
          <w:rFonts w:hint="default" w:ascii="Times New Roman" w:hAnsi="Times New Roman" w:eastAsia="方正仿宋_GBK" w:cs="Times New Roman"/>
          <w:color w:val="auto"/>
          <w:sz w:val="24"/>
        </w:rPr>
        <w:t>应当由监护人签字并按捺指纹</w:t>
      </w:r>
      <w:r>
        <w:rPr>
          <w:rFonts w:hint="default" w:ascii="Times New Roman" w:hAnsi="Times New Roman" w:eastAsia="方正仿宋_GBK" w:cs="Times New Roman"/>
          <w:color w:val="auto"/>
          <w:sz w:val="24"/>
          <w:lang w:eastAsia="zh-CN"/>
        </w:rPr>
        <w:t>，</w:t>
      </w:r>
      <w:r>
        <w:rPr>
          <w:rFonts w:hint="default" w:ascii="Times New Roman" w:hAnsi="Times New Roman" w:eastAsia="方正仿宋_GBK" w:cs="Times New Roman"/>
          <w:color w:val="auto"/>
          <w:sz w:val="24"/>
        </w:rPr>
        <w:t xml:space="preserve"> </w:t>
      </w:r>
      <w:r>
        <w:rPr>
          <w:rFonts w:hint="default" w:ascii="Times New Roman" w:hAnsi="Times New Roman" w:eastAsia="方正仿宋_GBK" w:cs="Times New Roman"/>
          <w:color w:val="auto"/>
          <w:sz w:val="24"/>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7348855</wp:posOffset>
                </wp:positionV>
                <wp:extent cx="5554980" cy="63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554980" cy="635"/>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05pt;margin-top:578.65pt;height:0.05pt;width:437.4pt;z-index:251661312;mso-width-relative:page;mso-height-relative:page;" filled="f" stroked="t" coordsize="21600,21600" o:gfxdata="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6SsJdcAAAALAQAADwAAAAAAAAABACAAAAAiAAAAZHJzL2Rv&#10;d25yZXYueG1sUEsBAhQAFAAAAAgAh07iQHqINOICAgAA/gMAAA4AAAAAAAAAAQAgAAAAJgEAAGRy&#10;cy9lMm9Eb2MueG1sUEsFBgAAAAAGAAYAWQEAAJoFA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4"/>
        </w:rPr>
        <w:t>授权人需提供</w:t>
      </w:r>
      <w:r>
        <w:rPr>
          <w:rFonts w:hint="default" w:ascii="Times New Roman" w:hAnsi="Times New Roman" w:eastAsia="方正仿宋_GBK" w:cs="Times New Roman"/>
          <w:color w:val="auto"/>
          <w:sz w:val="24"/>
          <w:lang w:val="en-US" w:eastAsia="zh-CN"/>
        </w:rPr>
        <w:t>本人</w:t>
      </w:r>
      <w:r>
        <w:rPr>
          <w:rFonts w:hint="default" w:ascii="Times New Roman" w:hAnsi="Times New Roman" w:eastAsia="方正仿宋_GBK" w:cs="Times New Roman"/>
          <w:color w:val="auto"/>
          <w:sz w:val="24"/>
        </w:rPr>
        <w:t>身份证复印件。</w:t>
      </w:r>
    </w:p>
    <w:p>
      <w:pPr>
        <w:widowControl/>
        <w:snapToGrid w:val="0"/>
        <w:spacing w:line="52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附件5</w:t>
      </w:r>
    </w:p>
    <w:p>
      <w:pPr>
        <w:tabs>
          <w:tab w:val="left" w:pos="750"/>
        </w:tabs>
        <w:spacing w:line="560" w:lineRule="exact"/>
        <w:jc w:val="center"/>
        <w:rPr>
          <w:rFonts w:hint="default" w:ascii="Times New Roman" w:hAnsi="Times New Roman" w:eastAsia="方正小标宋简体" w:cs="Times New Roman"/>
          <w:color w:val="auto"/>
          <w:sz w:val="36"/>
          <w:szCs w:val="36"/>
          <w:lang w:val="en-US" w:eastAsia="zh-CN"/>
        </w:rPr>
      </w:pPr>
    </w:p>
    <w:p>
      <w:pPr>
        <w:tabs>
          <w:tab w:val="left" w:pos="750"/>
        </w:tabs>
        <w:spacing w:line="56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炎陵县医疗救助对象家庭经济状况查询</w:t>
      </w:r>
    </w:p>
    <w:p>
      <w:pPr>
        <w:tabs>
          <w:tab w:val="left" w:pos="750"/>
        </w:tabs>
        <w:spacing w:line="560" w:lineRule="exact"/>
        <w:jc w:val="center"/>
        <w:rPr>
          <w:rFonts w:hint="default"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44"/>
          <w:szCs w:val="44"/>
          <w:lang w:val="en-US" w:eastAsia="zh-CN"/>
        </w:rPr>
        <w:t>委托书</w:t>
      </w:r>
    </w:p>
    <w:p>
      <w:pPr>
        <w:pStyle w:val="18"/>
        <w:ind w:left="0" w:leftChars="0" w:firstLine="0" w:firstLineChars="0"/>
        <w:rPr>
          <w:rFonts w:hint="default" w:ascii="Times New Roman" w:hAnsi="Times New Roman" w:eastAsia="仿宋_GB2312" w:cs="Times New Roman"/>
          <w:color w:val="auto"/>
          <w:spacing w:val="17"/>
          <w:sz w:val="32"/>
          <w:szCs w:val="32"/>
          <w:u w:val="single"/>
          <w:lang w:val="en-US" w:eastAsia="zh-CN"/>
        </w:rPr>
      </w:pPr>
    </w:p>
    <w:p>
      <w:pPr>
        <w:pStyle w:val="18"/>
        <w:ind w:left="0" w:leftChars="0" w:firstLine="0" w:firstLineChars="0"/>
        <w:rPr>
          <w:rFonts w:hint="default" w:ascii="Times New Roman" w:hAnsi="Times New Roman" w:eastAsia="方正仿宋_GBK" w:cs="Times New Roman"/>
          <w:color w:val="auto"/>
          <w:spacing w:val="0"/>
          <w:sz w:val="32"/>
          <w:szCs w:val="32"/>
          <w:u w:val="none"/>
          <w:lang w:val="en-US" w:eastAsia="zh-CN"/>
        </w:rPr>
      </w:pPr>
      <w:r>
        <w:rPr>
          <w:rFonts w:hint="default" w:ascii="Times New Roman" w:hAnsi="Times New Roman" w:eastAsia="方正仿宋_GBK" w:cs="Times New Roman"/>
          <w:color w:val="auto"/>
          <w:spacing w:val="0"/>
          <w:sz w:val="32"/>
          <w:szCs w:val="32"/>
          <w:u w:val="none"/>
          <w:lang w:val="en-US" w:eastAsia="zh-CN"/>
        </w:rPr>
        <w:t>县民政局：</w:t>
      </w:r>
    </w:p>
    <w:p>
      <w:pPr>
        <w:ind w:firstLine="640" w:firstLineChars="200"/>
        <w:rPr>
          <w:rFonts w:hint="default" w:ascii="Times New Roman" w:hAnsi="Times New Roman" w:eastAsia="方正仿宋_GBK" w:cs="Times New Roman"/>
          <w:color w:val="auto"/>
          <w:spacing w:val="0"/>
          <w:sz w:val="32"/>
          <w:szCs w:val="32"/>
          <w:u w:val="none"/>
          <w:lang w:val="en-US" w:eastAsia="zh-CN"/>
        </w:rPr>
      </w:pPr>
      <w:r>
        <w:rPr>
          <w:rFonts w:hint="default" w:ascii="Times New Roman" w:hAnsi="Times New Roman" w:eastAsia="方正仿宋_GBK" w:cs="Times New Roman"/>
          <w:color w:val="auto"/>
          <w:spacing w:val="0"/>
          <w:sz w:val="32"/>
          <w:szCs w:val="32"/>
          <w:u w:val="none"/>
          <w:lang w:val="en-US" w:eastAsia="zh-CN"/>
        </w:rPr>
        <w:t>我辖区</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u w:val="none"/>
          <w:lang w:val="en-US" w:eastAsia="zh-CN"/>
        </w:rPr>
        <w:t>等</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u w:val="none"/>
          <w:lang w:val="en-US" w:eastAsia="zh-CN"/>
        </w:rPr>
        <w:t>人（身份证号码</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u w:val="none"/>
          <w:lang w:val="en-US" w:eastAsia="zh-CN"/>
        </w:rPr>
        <w:t>）（委托查询名册附后）向我单位申请</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u w:val="none"/>
          <w:lang w:val="en-US" w:eastAsia="zh-CN"/>
        </w:rPr>
        <w:t>社会救助。经我单位查明，本批次申请对象已经户主及全体家庭成员授权，同意进行居民家庭经济状况核对属实，按照《社会救助暂行办法》相关规定，符合查询条件。为准确认定救助对象，特委托你单位查询其家庭经济状况，所产生的法律后果由我单位承担。</w:t>
      </w:r>
    </w:p>
    <w:p>
      <w:pPr>
        <w:pStyle w:val="8"/>
        <w:jc w:val="right"/>
        <w:rPr>
          <w:rFonts w:hint="default" w:ascii="Times New Roman" w:hAnsi="Times New Roman" w:eastAsia="方正仿宋_GBK" w:cs="Times New Roman"/>
          <w:color w:val="auto"/>
          <w:spacing w:val="0"/>
          <w:sz w:val="32"/>
          <w:szCs w:val="32"/>
          <w:u w:val="none"/>
          <w:lang w:val="en-US" w:eastAsia="zh-CN"/>
        </w:rPr>
      </w:pPr>
    </w:p>
    <w:p>
      <w:pPr>
        <w:pStyle w:val="8"/>
        <w:jc w:val="right"/>
        <w:rPr>
          <w:rFonts w:hint="default" w:ascii="Times New Roman" w:hAnsi="Times New Roman" w:eastAsia="方正仿宋_GBK" w:cs="Times New Roman"/>
          <w:color w:val="auto"/>
          <w:spacing w:val="0"/>
          <w:sz w:val="32"/>
          <w:szCs w:val="32"/>
          <w:u w:val="none"/>
          <w:lang w:val="en-US" w:eastAsia="zh-CN"/>
        </w:rPr>
      </w:pPr>
    </w:p>
    <w:p>
      <w:pPr>
        <w:pStyle w:val="9"/>
        <w:rPr>
          <w:rFonts w:hint="default" w:ascii="Times New Roman" w:hAnsi="Times New Roman" w:eastAsia="方正仿宋_GBK" w:cs="Times New Roman"/>
          <w:color w:val="auto"/>
          <w:spacing w:val="0"/>
          <w:sz w:val="32"/>
          <w:szCs w:val="32"/>
          <w:u w:val="none"/>
          <w:lang w:val="en-US" w:eastAsia="zh-CN"/>
        </w:rPr>
      </w:pPr>
    </w:p>
    <w:p>
      <w:pPr>
        <w:rPr>
          <w:rFonts w:hint="default" w:ascii="Times New Roman" w:hAnsi="Times New Roman" w:cs="Times New Roman"/>
          <w:lang w:val="en-US" w:eastAsia="zh-CN"/>
        </w:rPr>
      </w:pPr>
    </w:p>
    <w:p>
      <w:pPr>
        <w:pStyle w:val="8"/>
        <w:wordWrap w:val="0"/>
        <w:jc w:val="center"/>
        <w:rPr>
          <w:rFonts w:hint="default" w:ascii="Times New Roman" w:hAnsi="Times New Roman" w:eastAsia="方正仿宋_GBK" w:cs="Times New Roman"/>
          <w:color w:val="auto"/>
          <w:spacing w:val="0"/>
          <w:sz w:val="32"/>
          <w:szCs w:val="32"/>
          <w:u w:val="none"/>
          <w:lang w:val="en-US" w:eastAsia="zh-CN"/>
        </w:rPr>
      </w:pPr>
      <w:r>
        <w:rPr>
          <w:rFonts w:hint="default" w:ascii="Times New Roman" w:hAnsi="Times New Roman" w:eastAsia="方正仿宋_GBK" w:cs="Times New Roman"/>
          <w:color w:val="auto"/>
          <w:spacing w:val="0"/>
          <w:sz w:val="32"/>
          <w:szCs w:val="32"/>
          <w:u w:val="none"/>
          <w:lang w:val="en-US" w:eastAsia="zh-CN"/>
        </w:rPr>
        <w:t xml:space="preserve">                        负责人签字：    </w:t>
      </w:r>
    </w:p>
    <w:p>
      <w:pPr>
        <w:pStyle w:val="18"/>
        <w:wordWrap w:val="0"/>
        <w:ind w:left="0" w:leftChars="0" w:firstLine="0" w:firstLineChars="0"/>
        <w:jc w:val="center"/>
        <w:rPr>
          <w:rFonts w:hint="default" w:ascii="Times New Roman" w:hAnsi="Times New Roman" w:eastAsia="方正仿宋_GBK" w:cs="Times New Roman"/>
          <w:color w:val="auto"/>
          <w:spacing w:val="0"/>
          <w:sz w:val="32"/>
          <w:szCs w:val="32"/>
          <w:u w:val="none"/>
          <w:lang w:val="en-US" w:eastAsia="zh-CN"/>
        </w:rPr>
      </w:pPr>
      <w:r>
        <w:rPr>
          <w:rFonts w:hint="default" w:ascii="Times New Roman" w:hAnsi="Times New Roman" w:eastAsia="方正仿宋_GBK" w:cs="Times New Roman"/>
          <w:color w:val="auto"/>
          <w:spacing w:val="0"/>
          <w:sz w:val="32"/>
          <w:szCs w:val="32"/>
          <w:u w:val="none"/>
          <w:lang w:val="en-US" w:eastAsia="zh-CN"/>
        </w:rPr>
        <w:t xml:space="preserve">                      （委托单位公章）   </w:t>
      </w:r>
    </w:p>
    <w:p>
      <w:pPr>
        <w:tabs>
          <w:tab w:val="left" w:pos="750"/>
        </w:tabs>
        <w:wordWrap/>
        <w:spacing w:line="560" w:lineRule="exact"/>
        <w:ind w:firstLine="4800" w:firstLineChars="1500"/>
        <w:jc w:val="left"/>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rPr>
        <w:t xml:space="preserve">年 </w:t>
      </w:r>
      <w:r>
        <w:rPr>
          <w:rFonts w:hint="default" w:ascii="Times New Roman" w:hAnsi="Times New Roman" w:eastAsia="方正仿宋_GBK"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rPr>
        <w:t xml:space="preserve">月 </w:t>
      </w:r>
      <w:r>
        <w:rPr>
          <w:rFonts w:hint="default" w:ascii="Times New Roman" w:hAnsi="Times New Roman" w:eastAsia="方正仿宋_GBK"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rPr>
        <w:t>日</w:t>
      </w:r>
      <w:r>
        <w:rPr>
          <w:rFonts w:hint="default" w:ascii="Times New Roman" w:hAnsi="Times New Roman" w:eastAsia="方正仿宋_GBK" w:cs="Times New Roman"/>
          <w:color w:val="auto"/>
          <w:spacing w:val="0"/>
          <w:sz w:val="32"/>
          <w:szCs w:val="32"/>
          <w:lang w:val="en-US" w:eastAsia="zh-CN"/>
        </w:rPr>
        <w:t xml:space="preserve">       </w:t>
      </w:r>
    </w:p>
    <w:p>
      <w:pPr>
        <w:rPr>
          <w:rFonts w:hint="default" w:ascii="Times New Roman" w:hAnsi="Times New Roman" w:eastAsia="方正仿宋_GBK" w:cs="Times New Roman"/>
          <w:color w:val="auto"/>
          <w:spacing w:val="0"/>
          <w:sz w:val="32"/>
          <w:szCs w:val="32"/>
          <w:lang w:val="en-US" w:eastAsia="zh-CN"/>
        </w:rPr>
      </w:pPr>
    </w:p>
    <w:p>
      <w:pPr>
        <w:widowControl/>
        <w:snapToGrid w:val="0"/>
        <w:spacing w:line="520" w:lineRule="exact"/>
        <w:rPr>
          <w:rFonts w:hint="default" w:ascii="Times New Roman" w:hAnsi="Times New Roman" w:eastAsia="方正仿宋_GBK" w:cs="Times New Roman"/>
          <w:color w:val="auto"/>
          <w:spacing w:val="0"/>
          <w:sz w:val="32"/>
          <w:szCs w:val="32"/>
        </w:rPr>
      </w:pPr>
    </w:p>
    <w:p>
      <w:pPr>
        <w:widowControl/>
        <w:snapToGrid w:val="0"/>
        <w:spacing w:line="520" w:lineRule="exact"/>
        <w:rPr>
          <w:rFonts w:hint="default" w:ascii="Times New Roman" w:hAnsi="Times New Roman" w:eastAsia="方正仿宋_GBK" w:cs="Times New Roman"/>
          <w:color w:val="auto"/>
          <w:spacing w:val="0"/>
          <w:sz w:val="32"/>
          <w:szCs w:val="32"/>
        </w:rPr>
      </w:pPr>
    </w:p>
    <w:p>
      <w:pPr>
        <w:pStyle w:val="8"/>
        <w:rPr>
          <w:rFonts w:hint="default" w:ascii="Times New Roman" w:hAnsi="Times New Roman" w:eastAsia="仿宋_GB2312" w:cs="Times New Roman"/>
          <w:color w:val="auto"/>
          <w:sz w:val="32"/>
          <w:szCs w:val="32"/>
        </w:rPr>
      </w:pPr>
    </w:p>
    <w:p>
      <w:pPr>
        <w:pStyle w:val="18"/>
        <w:rPr>
          <w:rFonts w:hint="default" w:ascii="Times New Roman" w:hAnsi="Times New Roman" w:eastAsia="仿宋_GB2312" w:cs="Times New Roman"/>
          <w:color w:val="auto"/>
          <w:sz w:val="32"/>
          <w:szCs w:val="32"/>
        </w:rPr>
      </w:pPr>
    </w:p>
    <w:p>
      <w:pPr>
        <w:widowControl/>
        <w:snapToGrid w:val="0"/>
        <w:spacing w:line="52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6</w:t>
      </w:r>
    </w:p>
    <w:p>
      <w:pPr>
        <w:tabs>
          <w:tab w:val="left" w:pos="750"/>
        </w:tabs>
        <w:spacing w:line="56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炎陵县不符合第三类救助对象</w:t>
      </w:r>
    </w:p>
    <w:p>
      <w:pPr>
        <w:tabs>
          <w:tab w:val="left" w:pos="750"/>
        </w:tabs>
        <w:spacing w:line="560" w:lineRule="exact"/>
        <w:jc w:val="center"/>
        <w:rPr>
          <w:rFonts w:hint="default"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44"/>
          <w:szCs w:val="44"/>
          <w:lang w:val="en-US" w:eastAsia="zh-CN"/>
        </w:rPr>
        <w:t>（再救助对象）认定条件的告知书</w:t>
      </w:r>
    </w:p>
    <w:p>
      <w:pPr>
        <w:rPr>
          <w:rFonts w:hint="default" w:ascii="Times New Roman" w:hAnsi="Times New Roman" w:eastAsia="仿宋" w:cs="Times New Roman"/>
          <w:color w:val="auto"/>
          <w:sz w:val="32"/>
          <w:szCs w:val="32"/>
        </w:rPr>
      </w:pPr>
    </w:p>
    <w:p>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先生/女士：</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您于</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日向</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提交医疗救助申请，经审核，根据《</w:t>
      </w:r>
      <w:r>
        <w:rPr>
          <w:rFonts w:hint="default" w:ascii="Times New Roman" w:hAnsi="Times New Roman" w:eastAsia="方正仿宋_GBK" w:cs="Times New Roman"/>
          <w:color w:val="auto"/>
          <w:sz w:val="32"/>
          <w:szCs w:val="32"/>
          <w:lang w:eastAsia="zh-CN"/>
        </w:rPr>
        <w:t>株洲</w:t>
      </w:r>
      <w:r>
        <w:rPr>
          <w:rFonts w:hint="default" w:ascii="Times New Roman" w:hAnsi="Times New Roman" w:eastAsia="方正仿宋_GBK" w:cs="Times New Roman"/>
          <w:color w:val="auto"/>
          <w:sz w:val="32"/>
          <w:szCs w:val="32"/>
        </w:rPr>
        <w:t>市医疗救助实施细则》《</w:t>
      </w:r>
      <w:r>
        <w:rPr>
          <w:rFonts w:hint="default" w:ascii="Times New Roman" w:hAnsi="Times New Roman" w:eastAsia="方正仿宋_GBK" w:cs="Times New Roman"/>
          <w:color w:val="auto"/>
          <w:sz w:val="32"/>
          <w:szCs w:val="32"/>
          <w:lang w:eastAsia="zh-CN"/>
        </w:rPr>
        <w:t>炎陵县</w:t>
      </w:r>
      <w:r>
        <w:rPr>
          <w:rFonts w:hint="default" w:ascii="Times New Roman" w:hAnsi="Times New Roman" w:eastAsia="方正仿宋_GBK" w:cs="Times New Roman"/>
          <w:color w:val="auto"/>
          <w:sz w:val="32"/>
          <w:szCs w:val="32"/>
        </w:rPr>
        <w:t>第三类医疗救助对象</w:t>
      </w:r>
      <w:r>
        <w:rPr>
          <w:rFonts w:hint="default" w:ascii="Times New Roman" w:hAnsi="Times New Roman" w:eastAsia="方正仿宋_GBK" w:cs="Times New Roman"/>
          <w:color w:val="auto"/>
          <w:sz w:val="32"/>
          <w:szCs w:val="32"/>
          <w:lang w:eastAsia="zh-CN"/>
        </w:rPr>
        <w:t>和再救助对象</w:t>
      </w:r>
      <w:r>
        <w:rPr>
          <w:rFonts w:hint="default" w:ascii="Times New Roman" w:hAnsi="Times New Roman" w:eastAsia="方正仿宋_GBK" w:cs="Times New Roman"/>
          <w:color w:val="auto"/>
          <w:sz w:val="32"/>
          <w:szCs w:val="32"/>
        </w:rPr>
        <w:t>认定办法（试行）》等相关文件规定，您因：</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□个人负担的医疗费用不符合相关规定；</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□所提交的资料有误，具体表现为：</w:t>
      </w:r>
    </w:p>
    <w:p>
      <w:pPr>
        <w:ind w:firstLine="640" w:firstLineChars="200"/>
        <w:rPr>
          <w:rFonts w:hint="default" w:ascii="Times New Roman" w:hAnsi="Times New Roman" w:eastAsia="方正仿宋_GBK" w:cs="Times New Roman"/>
          <w:color w:val="auto"/>
          <w:sz w:val="32"/>
          <w:szCs w:val="32"/>
        </w:rPr>
      </w:pPr>
    </w:p>
    <w:p>
      <w:pPr>
        <w:ind w:firstLine="640" w:firstLineChars="200"/>
        <w:rPr>
          <w:rFonts w:hint="default" w:ascii="Times New Roman" w:hAnsi="Times New Roman" w:eastAsia="方正仿宋_GBK" w:cs="Times New Roman"/>
          <w:color w:val="auto"/>
          <w:sz w:val="32"/>
          <w:szCs w:val="32"/>
        </w:rPr>
      </w:pPr>
    </w:p>
    <w:p>
      <w:pPr>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其他原因，具体为：</w:t>
      </w:r>
    </w:p>
    <w:p>
      <w:pPr>
        <w:pStyle w:val="8"/>
        <w:rPr>
          <w:rFonts w:hint="default" w:ascii="Times New Roman" w:hAnsi="Times New Roman" w:eastAsia="方正仿宋_GBK" w:cs="Times New Roman"/>
          <w:color w:val="auto"/>
          <w:sz w:val="32"/>
          <w:szCs w:val="32"/>
          <w:lang w:eastAsia="zh-CN"/>
        </w:rPr>
      </w:pPr>
    </w:p>
    <w:p>
      <w:pPr>
        <w:pStyle w:val="18"/>
        <w:rPr>
          <w:rFonts w:hint="default" w:ascii="Times New Roman" w:hAnsi="Times New Roman" w:eastAsia="方正仿宋_GBK" w:cs="Times New Roman"/>
          <w:color w:val="auto"/>
          <w:sz w:val="32"/>
          <w:szCs w:val="32"/>
          <w:lang w:eastAsia="zh-CN"/>
        </w:rPr>
      </w:pPr>
    </w:p>
    <w:p>
      <w:pPr>
        <w:rPr>
          <w:rFonts w:hint="default" w:ascii="Times New Roman" w:hAnsi="Times New Roman" w:eastAsia="方正仿宋_GBK" w:cs="Times New Roman"/>
          <w:color w:val="auto"/>
          <w:lang w:eastAsia="zh-CN"/>
        </w:rPr>
      </w:pP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不符合医疗救助</w:t>
      </w:r>
      <w:r>
        <w:rPr>
          <w:rFonts w:hint="default" w:ascii="Times New Roman" w:hAnsi="Times New Roman" w:eastAsia="方正仿宋_GBK" w:cs="Times New Roman"/>
          <w:color w:val="auto"/>
          <w:sz w:val="32"/>
          <w:szCs w:val="32"/>
          <w:lang w:eastAsia="zh-CN"/>
        </w:rPr>
        <w:t>对象认定</w:t>
      </w:r>
      <w:r>
        <w:rPr>
          <w:rFonts w:hint="default" w:ascii="Times New Roman" w:hAnsi="Times New Roman" w:eastAsia="方正仿宋_GBK" w:cs="Times New Roman"/>
          <w:color w:val="auto"/>
          <w:sz w:val="32"/>
          <w:szCs w:val="32"/>
        </w:rPr>
        <w:t>条件，</w:t>
      </w:r>
      <w:r>
        <w:rPr>
          <w:rFonts w:hint="default" w:ascii="Times New Roman" w:hAnsi="Times New Roman" w:eastAsia="方正仿宋_GBK" w:cs="Times New Roman"/>
          <w:color w:val="auto"/>
          <w:sz w:val="32"/>
          <w:szCs w:val="32"/>
          <w:lang w:eastAsia="zh-CN"/>
        </w:rPr>
        <w:t>特此函告</w:t>
      </w:r>
      <w:r>
        <w:rPr>
          <w:rFonts w:hint="default" w:ascii="Times New Roman" w:hAnsi="Times New Roman" w:eastAsia="方正仿宋_GBK" w:cs="Times New Roman"/>
          <w:color w:val="auto"/>
          <w:sz w:val="32"/>
          <w:szCs w:val="32"/>
        </w:rPr>
        <w:t>。</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若</w:t>
      </w:r>
      <w:r>
        <w:rPr>
          <w:rFonts w:hint="default" w:ascii="Times New Roman" w:hAnsi="Times New Roman" w:eastAsia="方正仿宋_GBK" w:cs="Times New Roman"/>
          <w:color w:val="auto"/>
          <w:sz w:val="32"/>
          <w:szCs w:val="32"/>
          <w:lang w:eastAsia="zh-CN"/>
        </w:rPr>
        <w:t>对</w:t>
      </w:r>
      <w:r>
        <w:rPr>
          <w:rFonts w:hint="default" w:ascii="Times New Roman" w:hAnsi="Times New Roman" w:eastAsia="方正仿宋_GBK" w:cs="Times New Roman"/>
          <w:color w:val="auto"/>
          <w:sz w:val="32"/>
          <w:szCs w:val="32"/>
        </w:rPr>
        <w:t>本告知书</w:t>
      </w:r>
      <w:r>
        <w:rPr>
          <w:rFonts w:hint="default" w:ascii="Times New Roman" w:hAnsi="Times New Roman" w:eastAsia="方正仿宋_GBK" w:cs="Times New Roman"/>
          <w:color w:val="auto"/>
          <w:sz w:val="32"/>
          <w:szCs w:val="32"/>
          <w:lang w:eastAsia="zh-CN"/>
        </w:rPr>
        <w:t>有异议</w:t>
      </w:r>
      <w:r>
        <w:rPr>
          <w:rFonts w:hint="default" w:ascii="Times New Roman" w:hAnsi="Times New Roman" w:eastAsia="方正仿宋_GBK" w:cs="Times New Roman"/>
          <w:color w:val="auto"/>
          <w:sz w:val="32"/>
          <w:szCs w:val="32"/>
        </w:rPr>
        <w:t>，可自收到本告知书之日起15日内向本单位提出复查申请。</w:t>
      </w:r>
    </w:p>
    <w:p>
      <w:pPr>
        <w:jc w:val="right"/>
        <w:rPr>
          <w:rFonts w:hint="default" w:ascii="Times New Roman" w:hAnsi="Times New Roman" w:eastAsia="方正仿宋_GBK" w:cs="Times New Roman"/>
          <w:color w:val="auto"/>
          <w:sz w:val="32"/>
          <w:szCs w:val="32"/>
        </w:rPr>
      </w:pPr>
    </w:p>
    <w:p>
      <w:pPr>
        <w:tabs>
          <w:tab w:val="left" w:pos="750"/>
        </w:tabs>
        <w:spacing w:line="56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val="en-US" w:eastAsia="zh-CN"/>
        </w:rPr>
        <w:t>乡镇（单位）</w:t>
      </w:r>
    </w:p>
    <w:p>
      <w:pPr>
        <w:tabs>
          <w:tab w:val="left" w:pos="750"/>
        </w:tabs>
        <w:spacing w:line="56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年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月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日  </w:t>
      </w:r>
    </w:p>
    <w:p>
      <w:pPr>
        <w:widowControl/>
        <w:snapToGrid w:val="0"/>
        <w:spacing w:line="520" w:lineRule="exact"/>
        <w:rPr>
          <w:rFonts w:hint="default" w:ascii="Times New Roman" w:hAnsi="Times New Roman" w:eastAsia="方正黑体_GBK" w:cs="Times New Roman"/>
          <w:color w:val="auto"/>
          <w:sz w:val="32"/>
          <w:szCs w:val="32"/>
        </w:rPr>
      </w:pPr>
    </w:p>
    <w:p>
      <w:pPr>
        <w:widowControl/>
        <w:snapToGrid w:val="0"/>
        <w:spacing w:line="520" w:lineRule="exact"/>
        <w:rPr>
          <w:rFonts w:hint="default" w:ascii="Times New Roman" w:hAnsi="Times New Roman" w:eastAsia="仿宋_GB2312" w:cs="Times New Roman"/>
          <w:color w:val="auto"/>
          <w:sz w:val="32"/>
          <w:szCs w:val="32"/>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7</w:t>
      </w:r>
    </w:p>
    <w:p>
      <w:pPr>
        <w:tabs>
          <w:tab w:val="left" w:pos="750"/>
        </w:tabs>
        <w:spacing w:line="560" w:lineRule="exact"/>
        <w:jc w:val="center"/>
        <w:rPr>
          <w:rFonts w:hint="default" w:ascii="Times New Roman" w:hAnsi="Times New Roman" w:eastAsia="方正小标宋简体" w:cs="Times New Roman"/>
          <w:color w:val="auto"/>
          <w:sz w:val="44"/>
          <w:szCs w:val="44"/>
          <w:lang w:val="en-US" w:eastAsia="zh-CN"/>
        </w:rPr>
      </w:pPr>
    </w:p>
    <w:p>
      <w:pPr>
        <w:tabs>
          <w:tab w:val="left" w:pos="750"/>
        </w:tabs>
        <w:spacing w:line="56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炎陵县第三类救助对象（再救助对象）</w:t>
      </w:r>
    </w:p>
    <w:p>
      <w:pPr>
        <w:tabs>
          <w:tab w:val="left" w:pos="750"/>
        </w:tabs>
        <w:spacing w:line="560" w:lineRule="exact"/>
        <w:jc w:val="center"/>
        <w:rPr>
          <w:rFonts w:hint="default"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44"/>
          <w:szCs w:val="44"/>
          <w:lang w:val="en-US" w:eastAsia="zh-CN"/>
        </w:rPr>
        <w:t>认定情况公示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color w:val="auto"/>
          <w:spacing w:val="0"/>
          <w:sz w:val="32"/>
          <w:szCs w:val="32"/>
          <w:lang w:val="en-US" w:eastAsia="zh-CN"/>
        </w:rPr>
        <w:t>根据《株洲市人民政府办公室关于印发&lt;株洲市医疗救助实</w:t>
      </w:r>
      <w:r>
        <w:rPr>
          <w:rFonts w:hint="default" w:ascii="Times New Roman" w:hAnsi="Times New Roman" w:eastAsia="方正仿宋_GBK" w:cs="Times New Roman"/>
          <w:color w:val="auto"/>
          <w:spacing w:val="17"/>
          <w:sz w:val="32"/>
          <w:szCs w:val="32"/>
          <w:lang w:val="en-US" w:eastAsia="zh-CN"/>
        </w:rPr>
        <w:t>施细则&gt;的通知》（株政办发〔2022〕8号）、《炎陵县第三类医疗救助对象和再救助对象认定办法（试行）》要求，经本人申请，乡镇、村委会入户核查签署意见审核后，县民政局（县乡村振兴局）审核认定，现将</w:t>
      </w:r>
      <w:r>
        <w:rPr>
          <w:rFonts w:hint="default" w:ascii="Times New Roman" w:hAnsi="Times New Roman" w:eastAsia="方正仿宋_GBK" w:cs="Times New Roman"/>
          <w:color w:val="auto"/>
          <w:spacing w:val="17"/>
          <w:sz w:val="32"/>
          <w:szCs w:val="32"/>
          <w:u w:val="single"/>
          <w:lang w:val="en-US" w:eastAsia="zh-CN"/>
        </w:rPr>
        <w:t xml:space="preserve">            </w:t>
      </w:r>
      <w:r>
        <w:rPr>
          <w:rFonts w:hint="default" w:ascii="Times New Roman" w:hAnsi="Times New Roman" w:eastAsia="方正仿宋_GBK" w:cs="Times New Roman"/>
          <w:color w:val="auto"/>
          <w:spacing w:val="17"/>
          <w:sz w:val="32"/>
          <w:szCs w:val="32"/>
          <w:lang w:val="en-US" w:eastAsia="zh-CN"/>
        </w:rPr>
        <w:t>乡镇（街道或单位）</w:t>
      </w:r>
      <w:r>
        <w:rPr>
          <w:rFonts w:hint="default" w:ascii="Times New Roman" w:hAnsi="Times New Roman" w:eastAsia="方正仿宋_GBK" w:cs="Times New Roman"/>
          <w:color w:val="auto"/>
          <w:spacing w:val="17"/>
          <w:sz w:val="32"/>
          <w:szCs w:val="32"/>
          <w:u w:val="single"/>
          <w:lang w:val="en-US" w:eastAsia="zh-CN"/>
        </w:rPr>
        <w:t xml:space="preserve">        </w:t>
      </w:r>
      <w:r>
        <w:rPr>
          <w:rFonts w:hint="default" w:ascii="Times New Roman" w:hAnsi="Times New Roman" w:eastAsia="方正仿宋_GBK" w:cs="Times New Roman"/>
          <w:color w:val="auto"/>
          <w:spacing w:val="17"/>
          <w:sz w:val="32"/>
          <w:szCs w:val="32"/>
          <w:lang w:val="en-US" w:eastAsia="zh-CN"/>
        </w:rPr>
        <w:t>村（</w:t>
      </w:r>
      <w:r>
        <w:rPr>
          <w:rFonts w:hint="default" w:ascii="Times New Roman" w:hAnsi="Times New Roman" w:eastAsia="方正仿宋_GBK" w:cs="Times New Roman"/>
          <w:color w:val="auto"/>
          <w:spacing w:val="17"/>
          <w:sz w:val="32"/>
          <w:szCs w:val="32"/>
          <w:u w:val="none"/>
          <w:lang w:val="en-US" w:eastAsia="zh-CN"/>
        </w:rPr>
        <w:t>社区</w:t>
      </w:r>
      <w:r>
        <w:rPr>
          <w:rFonts w:hint="default" w:ascii="Times New Roman" w:hAnsi="Times New Roman" w:eastAsia="方正仿宋_GBK" w:cs="Times New Roman"/>
          <w:color w:val="auto"/>
          <w:spacing w:val="17"/>
          <w:sz w:val="32"/>
          <w:szCs w:val="32"/>
          <w:lang w:val="en-US" w:eastAsia="zh-CN"/>
        </w:rPr>
        <w:t>）符合第三类医疗救助对象（再救助对象）申请条件的人员基本情况进行公示，公示期为</w:t>
      </w:r>
      <w:r>
        <w:rPr>
          <w:rFonts w:hint="default" w:ascii="Times New Roman" w:hAnsi="Times New Roman" w:eastAsia="方正仿宋_GBK" w:cs="Times New Roman"/>
          <w:color w:val="auto"/>
          <w:spacing w:val="17"/>
          <w:sz w:val="32"/>
          <w:szCs w:val="32"/>
          <w:u w:val="single"/>
          <w:lang w:val="en-US" w:eastAsia="zh-CN"/>
        </w:rPr>
        <w:t xml:space="preserve">    </w:t>
      </w:r>
      <w:r>
        <w:rPr>
          <w:rFonts w:hint="default" w:ascii="Times New Roman" w:hAnsi="Times New Roman" w:eastAsia="方正仿宋_GBK" w:cs="Times New Roman"/>
          <w:color w:val="auto"/>
          <w:spacing w:val="17"/>
          <w:sz w:val="32"/>
          <w:szCs w:val="32"/>
          <w:lang w:val="en-US" w:eastAsia="zh-CN"/>
        </w:rPr>
        <w:t>年</w:t>
      </w:r>
      <w:r>
        <w:rPr>
          <w:rFonts w:hint="default" w:ascii="Times New Roman" w:hAnsi="Times New Roman" w:eastAsia="方正仿宋_GBK" w:cs="Times New Roman"/>
          <w:color w:val="auto"/>
          <w:spacing w:val="17"/>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月</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日至</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年</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月</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日（公示期为5个工作日），请社会予以监督。如有异议，请于</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年</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月</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日前向</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u w:val="none"/>
          <w:lang w:val="en-US" w:eastAsia="zh-CN"/>
        </w:rPr>
        <w:t>乡（镇）人民政府</w:t>
      </w:r>
      <w:r>
        <w:rPr>
          <w:rFonts w:hint="default" w:ascii="Times New Roman" w:hAnsi="Times New Roman" w:eastAsia="方正仿宋_GBK" w:cs="Times New Roman"/>
          <w:color w:val="auto"/>
          <w:spacing w:val="0"/>
          <w:sz w:val="32"/>
          <w:szCs w:val="32"/>
          <w:lang w:val="en-US" w:eastAsia="zh-CN"/>
        </w:rPr>
        <w:t>反映。受理举报电话：0731-</w:t>
      </w:r>
      <w:r>
        <w:rPr>
          <w:rFonts w:hint="default" w:ascii="Times New Roman" w:hAnsi="Times New Roman" w:eastAsia="方正仿宋_GBK" w:cs="Times New Roman"/>
          <w:color w:val="auto"/>
          <w:spacing w:val="0"/>
          <w:sz w:val="32"/>
          <w:szCs w:val="32"/>
          <w:u w:val="single"/>
          <w:lang w:val="en-US" w:eastAsia="zh-CN"/>
        </w:rPr>
        <w:t xml:space="preserve">           </w:t>
      </w:r>
    </w:p>
    <w:tbl>
      <w:tblPr>
        <w:tblStyle w:val="1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514"/>
        <w:gridCol w:w="1929"/>
        <w:gridCol w:w="1929"/>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560" w:type="dxa"/>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申请人</w:t>
            </w:r>
          </w:p>
        </w:tc>
        <w:tc>
          <w:tcPr>
            <w:tcW w:w="1514" w:type="dxa"/>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救助类别</w:t>
            </w:r>
          </w:p>
        </w:tc>
        <w:tc>
          <w:tcPr>
            <w:tcW w:w="1929" w:type="dxa"/>
            <w:vAlign w:val="center"/>
          </w:tcPr>
          <w:p>
            <w:pPr>
              <w:jc w:val="both"/>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诊断病种</w:t>
            </w:r>
          </w:p>
        </w:tc>
        <w:tc>
          <w:tcPr>
            <w:tcW w:w="1929" w:type="dxa"/>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医疗总费用（元）</w:t>
            </w:r>
          </w:p>
        </w:tc>
        <w:tc>
          <w:tcPr>
            <w:tcW w:w="2013" w:type="dxa"/>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个人负担费用（元）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60"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514"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929"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929"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013"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60"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514"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929"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929"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013"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60"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514"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929"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929"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013"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r>
    </w:tbl>
    <w:p>
      <w:pPr>
        <w:tabs>
          <w:tab w:val="left" w:pos="750"/>
        </w:tabs>
        <w:spacing w:line="560" w:lineRule="exact"/>
        <w:jc w:val="right"/>
        <w:rPr>
          <w:rFonts w:hint="default" w:ascii="Times New Roman" w:hAnsi="Times New Roman" w:eastAsia="仿宋_GB2312" w:cs="Times New Roman"/>
          <w:color w:val="auto"/>
          <w:sz w:val="32"/>
          <w:szCs w:val="32"/>
          <w:lang w:val="en-US" w:eastAsia="zh-CN"/>
        </w:rPr>
      </w:pPr>
    </w:p>
    <w:p>
      <w:pPr>
        <w:tabs>
          <w:tab w:val="left" w:pos="750"/>
        </w:tabs>
        <w:spacing w:line="560" w:lineRule="exact"/>
        <w:jc w:val="righ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val="en-US" w:eastAsia="zh-CN"/>
        </w:rPr>
        <w:t>乡镇人民政府（或参保单位）</w:t>
      </w:r>
    </w:p>
    <w:p>
      <w:pPr>
        <w:tabs>
          <w:tab w:val="left" w:pos="750"/>
        </w:tabs>
        <w:wordWrap w:val="0"/>
        <w:spacing w:line="560" w:lineRule="exact"/>
        <w:jc w:val="right"/>
        <w:rPr>
          <w:rFonts w:hint="default" w:ascii="Times New Roman" w:hAnsi="Times New Roman" w:cs="Times New Roman"/>
          <w:color w:val="auto"/>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年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月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 xml:space="preserve">   </w:t>
      </w:r>
    </w:p>
    <w:p>
      <w:pPr>
        <w:widowControl/>
        <w:snapToGrid w:val="0"/>
        <w:spacing w:line="520" w:lineRule="exact"/>
        <w:rPr>
          <w:rFonts w:hint="default" w:ascii="Times New Roman" w:hAnsi="Times New Roman" w:eastAsia="仿宋_GB2312" w:cs="Times New Roman"/>
          <w:color w:val="auto"/>
          <w:sz w:val="32"/>
          <w:szCs w:val="32"/>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8</w:t>
      </w:r>
    </w:p>
    <w:p>
      <w:pPr>
        <w:tabs>
          <w:tab w:val="left" w:pos="750"/>
        </w:tabs>
        <w:spacing w:line="560" w:lineRule="exact"/>
        <w:jc w:val="center"/>
        <w:rPr>
          <w:rFonts w:hint="default" w:ascii="Times New Roman" w:hAnsi="Times New Roman" w:eastAsia="方正小标宋简体" w:cs="Times New Roman"/>
          <w:color w:val="auto"/>
          <w:sz w:val="44"/>
          <w:szCs w:val="44"/>
          <w:lang w:val="en-US" w:eastAsia="zh-CN"/>
        </w:rPr>
      </w:pPr>
    </w:p>
    <w:p>
      <w:pPr>
        <w:tabs>
          <w:tab w:val="left" w:pos="750"/>
        </w:tabs>
        <w:spacing w:line="560" w:lineRule="exact"/>
        <w:jc w:val="center"/>
        <w:rPr>
          <w:rFonts w:hint="default"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44"/>
          <w:szCs w:val="44"/>
          <w:lang w:val="en-US" w:eastAsia="zh-CN"/>
        </w:rPr>
        <w:t>炎陵县医疗救助公示结果报告单</w:t>
      </w:r>
    </w:p>
    <w:p>
      <w:pPr>
        <w:pStyle w:val="8"/>
        <w:rPr>
          <w:rFonts w:hint="default" w:ascii="Times New Roman" w:hAnsi="Times New Roman" w:eastAsia="方正小标宋简体" w:cs="Times New Roman"/>
          <w:color w:val="auto"/>
          <w:sz w:val="36"/>
          <w:szCs w:val="36"/>
          <w:lang w:val="en-US"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炎陵县医疗保障局：</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u w:val="none"/>
          <w:lang w:val="en-US" w:eastAsia="zh-CN"/>
        </w:rPr>
        <w:t>根据相关文件规定，为体现公开、公正、公平的原则，经本人申请，乡镇、村入户核查审核，民政部门审核认定，我乡（镇）对符合第三类救助对象救助条件的</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none"/>
          <w:lang w:val="en-US" w:eastAsia="zh-CN"/>
        </w:rPr>
        <w:t>人的认定情况进行了公示。</w:t>
      </w:r>
      <w:r>
        <w:rPr>
          <w:rFonts w:hint="default" w:ascii="Times New Roman" w:hAnsi="Times New Roman" w:eastAsia="方正仿宋_GBK" w:cs="Times New Roman"/>
          <w:color w:val="auto"/>
          <w:sz w:val="32"/>
          <w:szCs w:val="32"/>
        </w:rPr>
        <w:t>公示时间从</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日至</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val="en-US" w:eastAsia="zh-CN"/>
        </w:rPr>
        <w:t>年</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公示期间未接到群众对公示对象有异议，特此报告。</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仿宋_GBK" w:cs="Times New Roman"/>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auto"/>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3200" w:firstLineChars="10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u w:val="none"/>
          <w:lang w:val="en-US" w:eastAsia="zh-CN"/>
        </w:rPr>
        <w:t xml:space="preserve">     乡</w:t>
      </w:r>
      <w:r>
        <w:rPr>
          <w:rFonts w:hint="default" w:ascii="Times New Roman" w:hAnsi="Times New Roman" w:eastAsia="方正仿宋_GBK" w:cs="Times New Roman"/>
          <w:color w:val="auto"/>
          <w:sz w:val="32"/>
          <w:szCs w:val="32"/>
          <w:lang w:val="en-US" w:eastAsia="zh-CN"/>
        </w:rPr>
        <w:t>（镇）人民政府（盖章）</w:t>
      </w:r>
    </w:p>
    <w:p>
      <w:pPr>
        <w:keepNext w:val="0"/>
        <w:keepLines w:val="0"/>
        <w:pageBreakBefore w:val="0"/>
        <w:widowControl w:val="0"/>
        <w:kinsoku/>
        <w:wordWrap/>
        <w:overflowPunct/>
        <w:topLinePunct w:val="0"/>
        <w:autoSpaceDE/>
        <w:autoSpaceDN/>
        <w:bidi w:val="0"/>
        <w:adjustRightInd/>
        <w:spacing w:line="560" w:lineRule="exact"/>
        <w:ind w:firstLine="5120" w:firstLineChars="1600"/>
        <w:jc w:val="both"/>
        <w:textAlignment w:val="auto"/>
        <w:rPr>
          <w:rFonts w:hint="default" w:ascii="Times New Roman" w:hAnsi="Times New Roman" w:eastAsia="方正仿宋_GBK" w:cs="Times New Roman"/>
          <w:color w:val="auto"/>
          <w:sz w:val="44"/>
          <w:szCs w:val="44"/>
          <w:u w:val="none"/>
          <w:lang w:val="en-US" w:eastAsia="zh-CN"/>
        </w:rPr>
      </w:pPr>
      <w:r>
        <w:rPr>
          <w:rFonts w:hint="default" w:ascii="Times New Roman" w:hAnsi="Times New Roman" w:eastAsia="方正仿宋_GBK" w:cs="Times New Roman"/>
          <w:color w:val="auto"/>
          <w:sz w:val="32"/>
          <w:szCs w:val="32"/>
          <w:lang w:val="en-US" w:eastAsia="zh-CN"/>
        </w:rPr>
        <w:t>年  月  日</w:t>
      </w:r>
    </w:p>
    <w:p>
      <w:pPr>
        <w:pStyle w:val="9"/>
        <w:keepNext w:val="0"/>
        <w:keepLines w:val="0"/>
        <w:pageBreakBefore w:val="0"/>
        <w:widowControl w:val="0"/>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_GB2312" w:cs="Times New Roman"/>
          <w:color w:val="auto"/>
          <w:kern w:val="2"/>
          <w:sz w:val="32"/>
          <w:szCs w:val="32"/>
          <w:lang w:val="en-US" w:eastAsia="zh-CN"/>
        </w:rPr>
      </w:pPr>
    </w:p>
    <w:p>
      <w:pPr>
        <w:pStyle w:val="18"/>
        <w:ind w:left="0" w:leftChars="0" w:firstLine="0" w:firstLineChars="0"/>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p>
    <w:p>
      <w:pPr>
        <w:pStyle w:val="8"/>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default" w:ascii="Times New Roman" w:hAnsi="Times New Roman" w:eastAsia="仿宋_GB2312" w:cs="Times New Roman"/>
          <w:color w:val="auto"/>
          <w:sz w:val="32"/>
          <w:szCs w:val="32"/>
          <w:lang w:eastAsia="zh-CN"/>
        </w:rPr>
      </w:pPr>
    </w:p>
    <w:p>
      <w:pPr>
        <w:pStyle w:val="8"/>
        <w:rPr>
          <w:rFonts w:hint="default" w:ascii="Times New Roman" w:hAnsi="Times New Roman" w:eastAsia="仿宋_GB2312" w:cs="Times New Roman"/>
          <w:color w:val="auto"/>
          <w:sz w:val="32"/>
          <w:szCs w:val="32"/>
          <w:lang w:eastAsia="zh-CN"/>
        </w:rPr>
      </w:pPr>
    </w:p>
    <w:p>
      <w:pPr>
        <w:pStyle w:val="9"/>
        <w:rPr>
          <w:rFonts w:hint="default" w:ascii="Times New Roman" w:hAnsi="Times New Roman" w:eastAsia="仿宋_GB2312" w:cs="Times New Roman"/>
          <w:color w:val="auto"/>
          <w:sz w:val="32"/>
          <w:szCs w:val="32"/>
          <w:lang w:eastAsia="zh-CN"/>
        </w:rPr>
      </w:pPr>
    </w:p>
    <w:p>
      <w:pPr>
        <w:rPr>
          <w:rFonts w:hint="default" w:ascii="Times New Roman" w:hAnsi="Times New Roman" w:eastAsia="仿宋_GB2312" w:cs="Times New Roman"/>
          <w:color w:val="auto"/>
          <w:sz w:val="32"/>
          <w:szCs w:val="32"/>
          <w:lang w:eastAsia="zh-CN"/>
        </w:rPr>
      </w:pPr>
    </w:p>
    <w:p>
      <w:pPr>
        <w:pStyle w:val="8"/>
        <w:rPr>
          <w:rFonts w:hint="default" w:ascii="Times New Roman" w:hAnsi="Times New Roman" w:eastAsia="仿宋_GB2312" w:cs="Times New Roman"/>
          <w:color w:val="auto"/>
          <w:sz w:val="32"/>
          <w:szCs w:val="32"/>
          <w:lang w:eastAsia="zh-CN"/>
        </w:rPr>
      </w:pPr>
    </w:p>
    <w:p>
      <w:pPr>
        <w:widowControl/>
        <w:snapToGrid w:val="0"/>
        <w:spacing w:line="52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u w:val="none"/>
          <w:lang w:val="en-US" w:eastAsia="zh-CN"/>
        </w:rPr>
        <w:t>炎陵县</w:t>
      </w:r>
      <w:r>
        <w:rPr>
          <w:rFonts w:hint="default" w:ascii="Times New Roman" w:hAnsi="Times New Roman" w:eastAsia="方正小标宋简体" w:cs="Times New Roman"/>
          <w:color w:val="auto"/>
          <w:sz w:val="44"/>
          <w:szCs w:val="44"/>
          <w:lang w:val="en-US" w:eastAsia="zh-CN"/>
        </w:rPr>
        <w:t>医疗保障局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32"/>
          <w:szCs w:val="32"/>
        </w:rPr>
      </w:pPr>
      <w:r>
        <w:rPr>
          <w:rFonts w:hint="default" w:ascii="Times New Roman" w:hAnsi="Times New Roman" w:eastAsia="方正小标宋简体" w:cs="Times New Roman"/>
          <w:color w:val="auto"/>
          <w:sz w:val="44"/>
          <w:szCs w:val="44"/>
          <w:lang w:val="en-US" w:eastAsia="zh-CN"/>
        </w:rPr>
        <w:t>医疗救助（再救助）申请不予批准告知书</w:t>
      </w:r>
    </w:p>
    <w:p>
      <w:pPr>
        <w:rPr>
          <w:rFonts w:hint="default" w:ascii="Times New Roman" w:hAnsi="Times New Roman" w:eastAsia="仿宋" w:cs="Times New Roman"/>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先生/女士：</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我单位</w:t>
      </w:r>
      <w:r>
        <w:rPr>
          <w:rFonts w:hint="default" w:ascii="Times New Roman" w:hAnsi="Times New Roman" w:eastAsia="方正仿宋_GBK" w:cs="Times New Roman"/>
          <w:color w:val="auto"/>
          <w:sz w:val="32"/>
          <w:szCs w:val="32"/>
        </w:rPr>
        <w:t>于</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收到您申请</w:t>
      </w:r>
      <w:r>
        <w:rPr>
          <w:rFonts w:hint="default" w:ascii="Times New Roman" w:hAnsi="Times New Roman" w:eastAsia="方正仿宋_GBK" w:cs="Times New Roman"/>
          <w:color w:val="auto"/>
          <w:sz w:val="32"/>
          <w:szCs w:val="32"/>
        </w:rPr>
        <w:t>医疗救助</w:t>
      </w:r>
      <w:r>
        <w:rPr>
          <w:rFonts w:hint="default" w:ascii="Times New Roman" w:hAnsi="Times New Roman" w:eastAsia="方正仿宋_GBK" w:cs="Times New Roman"/>
          <w:color w:val="auto"/>
          <w:sz w:val="32"/>
          <w:szCs w:val="32"/>
          <w:lang w:eastAsia="zh-CN"/>
        </w:rPr>
        <w:t>的相关资料</w:t>
      </w:r>
      <w:r>
        <w:rPr>
          <w:rFonts w:hint="default" w:ascii="Times New Roman" w:hAnsi="Times New Roman" w:eastAsia="方正仿宋_GBK" w:cs="Times New Roman"/>
          <w:color w:val="auto"/>
          <w:sz w:val="32"/>
          <w:szCs w:val="32"/>
        </w:rPr>
        <w:t>，经审核，您因：</w:t>
      </w:r>
    </w:p>
    <w:p>
      <w:pPr>
        <w:pStyle w:val="18"/>
        <w:keepNext w:val="0"/>
        <w:keepLines w:val="0"/>
        <w:pageBreakBefore w:val="0"/>
        <w:widowControl w:val="0"/>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auto"/>
          <w:sz w:val="32"/>
          <w:szCs w:val="32"/>
          <w:lang w:eastAsia="zh-CN"/>
        </w:rPr>
      </w:pPr>
    </w:p>
    <w:p>
      <w:pPr>
        <w:pStyle w:val="18"/>
        <w:keepNext w:val="0"/>
        <w:keepLines w:val="0"/>
        <w:pageBreakBefore w:val="0"/>
        <w:widowControl w:val="0"/>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auto"/>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不符合</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株洲</w:t>
      </w:r>
      <w:r>
        <w:rPr>
          <w:rFonts w:hint="default" w:ascii="Times New Roman" w:hAnsi="Times New Roman" w:eastAsia="方正仿宋_GBK" w:cs="Times New Roman"/>
          <w:color w:val="auto"/>
          <w:sz w:val="32"/>
          <w:szCs w:val="32"/>
        </w:rPr>
        <w:t>市医疗救助实施细则》《</w:t>
      </w:r>
      <w:r>
        <w:rPr>
          <w:rFonts w:hint="default" w:ascii="Times New Roman" w:hAnsi="Times New Roman" w:eastAsia="方正仿宋_GBK" w:cs="Times New Roman"/>
          <w:color w:val="auto"/>
          <w:sz w:val="32"/>
          <w:szCs w:val="32"/>
          <w:lang w:eastAsia="zh-CN"/>
        </w:rPr>
        <w:t>炎陵县</w:t>
      </w:r>
      <w:r>
        <w:rPr>
          <w:rFonts w:hint="default" w:ascii="Times New Roman" w:hAnsi="Times New Roman" w:eastAsia="方正仿宋_GBK" w:cs="Times New Roman"/>
          <w:color w:val="auto"/>
          <w:sz w:val="32"/>
          <w:szCs w:val="32"/>
        </w:rPr>
        <w:t>第三类医疗救助对象</w:t>
      </w:r>
      <w:r>
        <w:rPr>
          <w:rFonts w:hint="default" w:ascii="Times New Roman" w:hAnsi="Times New Roman" w:eastAsia="方正仿宋_GBK" w:cs="Times New Roman"/>
          <w:color w:val="auto"/>
          <w:sz w:val="32"/>
          <w:szCs w:val="32"/>
          <w:lang w:eastAsia="zh-CN"/>
        </w:rPr>
        <w:t>和再救助对象</w:t>
      </w:r>
      <w:r>
        <w:rPr>
          <w:rFonts w:hint="default" w:ascii="Times New Roman" w:hAnsi="Times New Roman" w:eastAsia="方正仿宋_GBK" w:cs="Times New Roman"/>
          <w:color w:val="auto"/>
          <w:sz w:val="32"/>
          <w:szCs w:val="32"/>
        </w:rPr>
        <w:t>认定办法（试行）》</w:t>
      </w:r>
      <w:r>
        <w:rPr>
          <w:rFonts w:hint="default" w:ascii="Times New Roman" w:hAnsi="Times New Roman" w:eastAsia="方正仿宋_GBK" w:cs="Times New Roman"/>
          <w:color w:val="auto"/>
          <w:sz w:val="32"/>
          <w:szCs w:val="32"/>
          <w:lang w:eastAsia="zh-CN"/>
        </w:rPr>
        <w:t>）第</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none"/>
          <w:lang w:val="en-US" w:eastAsia="zh-CN"/>
        </w:rPr>
        <w:t>条</w:t>
      </w:r>
      <w:r>
        <w:rPr>
          <w:rFonts w:hint="default" w:ascii="Times New Roman" w:hAnsi="Times New Roman" w:eastAsia="方正仿宋_GBK" w:cs="Times New Roman"/>
          <w:color w:val="auto"/>
          <w:sz w:val="32"/>
          <w:szCs w:val="32"/>
        </w:rPr>
        <w:t>规定，</w:t>
      </w:r>
      <w:r>
        <w:rPr>
          <w:rFonts w:hint="default" w:ascii="Times New Roman" w:hAnsi="Times New Roman" w:eastAsia="方正仿宋_GBK" w:cs="Times New Roman"/>
          <w:color w:val="auto"/>
          <w:sz w:val="32"/>
          <w:szCs w:val="32"/>
          <w:lang w:val="en-US" w:eastAsia="zh-CN"/>
        </w:rPr>
        <w:t>决定不予批准医疗救助，</w:t>
      </w:r>
      <w:r>
        <w:rPr>
          <w:rFonts w:hint="default" w:ascii="Times New Roman" w:hAnsi="Times New Roman" w:eastAsia="方正仿宋_GBK" w:cs="Times New Roman"/>
          <w:color w:val="auto"/>
          <w:sz w:val="32"/>
          <w:szCs w:val="32"/>
          <w:lang w:eastAsia="zh-CN"/>
        </w:rPr>
        <w:t>特此函告</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若</w:t>
      </w:r>
      <w:r>
        <w:rPr>
          <w:rFonts w:hint="default" w:ascii="Times New Roman" w:hAnsi="Times New Roman" w:eastAsia="方正仿宋_GBK" w:cs="Times New Roman"/>
          <w:color w:val="auto"/>
          <w:sz w:val="32"/>
          <w:szCs w:val="32"/>
          <w:lang w:eastAsia="zh-CN"/>
        </w:rPr>
        <w:t>对本决定有异议</w:t>
      </w:r>
      <w:r>
        <w:rPr>
          <w:rFonts w:hint="default" w:ascii="Times New Roman" w:hAnsi="Times New Roman" w:eastAsia="方正仿宋_GBK" w:cs="Times New Roman"/>
          <w:color w:val="auto"/>
          <w:sz w:val="32"/>
          <w:szCs w:val="32"/>
        </w:rPr>
        <w:t>，可自收到本告知书之日起15日内向本单位提出复查申请。</w:t>
      </w: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_GBK" w:cs="Times New Roman"/>
          <w:color w:val="auto"/>
          <w:sz w:val="32"/>
          <w:szCs w:val="32"/>
        </w:rPr>
      </w:pPr>
    </w:p>
    <w:p>
      <w:pPr>
        <w:pStyle w:val="8"/>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auto"/>
        </w:rPr>
      </w:pPr>
    </w:p>
    <w:p>
      <w:pPr>
        <w:pStyle w:val="8"/>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auto"/>
        </w:rPr>
      </w:pPr>
    </w:p>
    <w:p>
      <w:pPr>
        <w:keepNext w:val="0"/>
        <w:keepLines w:val="0"/>
        <w:pageBreakBefore w:val="0"/>
        <w:widowControl w:val="0"/>
        <w:tabs>
          <w:tab w:val="left" w:pos="750"/>
        </w:tabs>
        <w:kinsoku/>
        <w:wordWrap/>
        <w:overflowPunct/>
        <w:topLinePunct w:val="0"/>
        <w:autoSpaceDE/>
        <w:autoSpaceDN/>
        <w:bidi w:val="0"/>
        <w:adjustRightInd/>
        <w:spacing w:line="56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u w:val="none"/>
          <w:lang w:val="en-US" w:eastAsia="zh-CN"/>
        </w:rPr>
        <w:t xml:space="preserve">                炎陵县</w:t>
      </w:r>
      <w:r>
        <w:rPr>
          <w:rFonts w:hint="default" w:ascii="Times New Roman" w:hAnsi="Times New Roman" w:eastAsia="方正仿宋_GBK" w:cs="Times New Roman"/>
          <w:color w:val="auto"/>
          <w:sz w:val="32"/>
          <w:szCs w:val="32"/>
          <w:lang w:val="en-US" w:eastAsia="zh-CN"/>
        </w:rPr>
        <w:t>医疗保障局</w:t>
      </w:r>
    </w:p>
    <w:p>
      <w:pPr>
        <w:keepNext w:val="0"/>
        <w:keepLines w:val="0"/>
        <w:pageBreakBefore w:val="0"/>
        <w:widowControl w:val="0"/>
        <w:tabs>
          <w:tab w:val="left" w:pos="750"/>
        </w:tabs>
        <w:kinsoku/>
        <w:wordWrap/>
        <w:overflowPunct/>
        <w:topLinePunct w:val="0"/>
        <w:autoSpaceDE/>
        <w:autoSpaceDN/>
        <w:bidi w:val="0"/>
        <w:adjustRightInd/>
        <w:spacing w:line="56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年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月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日  </w:t>
      </w:r>
    </w:p>
    <w:p>
      <w:pPr>
        <w:keepNext w:val="0"/>
        <w:keepLines w:val="0"/>
        <w:pageBreakBefore w:val="0"/>
        <w:widowControl w:val="0"/>
        <w:tabs>
          <w:tab w:val="left" w:pos="750"/>
        </w:tabs>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auto"/>
          <w:sz w:val="32"/>
          <w:szCs w:val="32"/>
        </w:rPr>
      </w:pPr>
    </w:p>
    <w:p>
      <w:pPr>
        <w:pStyle w:val="8"/>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auto"/>
        </w:rPr>
      </w:pPr>
    </w:p>
    <w:p>
      <w:pPr>
        <w:tabs>
          <w:tab w:val="left" w:pos="750"/>
        </w:tabs>
        <w:spacing w:line="56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10</w:t>
      </w:r>
    </w:p>
    <w:p>
      <w:pPr>
        <w:tabs>
          <w:tab w:val="left" w:pos="750"/>
        </w:tabs>
        <w:spacing w:line="560" w:lineRule="exact"/>
        <w:jc w:val="center"/>
        <w:rPr>
          <w:rFonts w:hint="default" w:ascii="Times New Roman" w:hAnsi="Times New Roman" w:eastAsia="方正小标宋简体" w:cs="Times New Roman"/>
          <w:color w:val="auto"/>
          <w:sz w:val="44"/>
          <w:szCs w:val="44"/>
          <w:lang w:val="en-US" w:eastAsia="zh-CN"/>
        </w:rPr>
      </w:pPr>
    </w:p>
    <w:p>
      <w:pPr>
        <w:tabs>
          <w:tab w:val="left" w:pos="750"/>
        </w:tabs>
        <w:spacing w:line="56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炎陵县第三类救助对象（再救助对象）</w:t>
      </w:r>
    </w:p>
    <w:p>
      <w:pPr>
        <w:tabs>
          <w:tab w:val="left" w:pos="750"/>
        </w:tabs>
        <w:spacing w:line="560" w:lineRule="exact"/>
        <w:jc w:val="center"/>
        <w:rPr>
          <w:rFonts w:hint="default"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44"/>
          <w:szCs w:val="44"/>
          <w:lang w:val="en-US" w:eastAsia="zh-CN"/>
        </w:rPr>
        <w:t>医疗救助待遇享受情况公示</w:t>
      </w:r>
    </w:p>
    <w:p>
      <w:pPr>
        <w:pStyle w:val="8"/>
        <w:jc w:val="center"/>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bCs/>
          <w:color w:val="auto"/>
          <w:spacing w:val="-11"/>
          <w:kern w:val="0"/>
          <w:sz w:val="32"/>
          <w:szCs w:val="32"/>
          <w:lang w:val="en-US" w:eastAsia="zh-CN"/>
        </w:rPr>
        <w:t>（</w:t>
      </w:r>
      <w:r>
        <w:rPr>
          <w:rFonts w:hint="default" w:ascii="Times New Roman" w:hAnsi="Times New Roman" w:eastAsia="楷体" w:cs="Times New Roman"/>
          <w:bCs/>
          <w:color w:val="auto"/>
          <w:spacing w:val="-11"/>
          <w:kern w:val="0"/>
          <w:sz w:val="32"/>
          <w:szCs w:val="32"/>
          <w:u w:val="single"/>
          <w:lang w:val="en-US" w:eastAsia="zh-CN"/>
        </w:rPr>
        <w:t xml:space="preserve">       </w:t>
      </w:r>
      <w:r>
        <w:rPr>
          <w:rFonts w:hint="default" w:ascii="Times New Roman" w:hAnsi="Times New Roman" w:eastAsia="楷体" w:cs="Times New Roman"/>
          <w:bCs/>
          <w:color w:val="auto"/>
          <w:spacing w:val="-11"/>
          <w:kern w:val="0"/>
          <w:sz w:val="32"/>
          <w:szCs w:val="32"/>
          <w:lang w:val="en-US" w:eastAsia="zh-CN"/>
        </w:rPr>
        <w:t>年第</w:t>
      </w:r>
      <w:r>
        <w:rPr>
          <w:rFonts w:hint="default" w:ascii="Times New Roman" w:hAnsi="Times New Roman" w:eastAsia="楷体" w:cs="Times New Roman"/>
          <w:bCs/>
          <w:color w:val="auto"/>
          <w:spacing w:val="-11"/>
          <w:kern w:val="0"/>
          <w:sz w:val="32"/>
          <w:szCs w:val="32"/>
          <w:u w:val="single"/>
          <w:lang w:val="en-US" w:eastAsia="zh-CN"/>
        </w:rPr>
        <w:t xml:space="preserve">   </w:t>
      </w:r>
      <w:r>
        <w:rPr>
          <w:rFonts w:hint="default" w:ascii="Times New Roman" w:hAnsi="Times New Roman" w:eastAsia="楷体" w:cs="Times New Roman"/>
          <w:bCs/>
          <w:color w:val="auto"/>
          <w:spacing w:val="-11"/>
          <w:kern w:val="0"/>
          <w:sz w:val="32"/>
          <w:szCs w:val="32"/>
          <w:lang w:val="en-US" w:eastAsia="zh-CN"/>
        </w:rPr>
        <w:t>季度）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仿宋_GB2312" w:cs="Times New Roman"/>
          <w:color w:val="auto"/>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根据《株洲市人民政府办公室关于印发&lt;株洲市医疗救助实施细则&gt;的通知》（株政办发〔2022〕8号）要求，现将</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年第</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季度到</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乡镇或单位申请医疗救助人员享受待遇情况进行公示，公示期为</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年</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月</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日至</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年</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月</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日（</w:t>
      </w:r>
      <w:r>
        <w:rPr>
          <w:rFonts w:hint="default" w:ascii="Times New Roman" w:hAnsi="Times New Roman" w:eastAsia="方正仿宋_GBK" w:cs="Times New Roman"/>
          <w:color w:val="auto"/>
          <w:spacing w:val="0"/>
          <w:sz w:val="32"/>
          <w:szCs w:val="32"/>
          <w:highlight w:val="none"/>
          <w:lang w:val="en-US" w:eastAsia="zh-CN"/>
        </w:rPr>
        <w:t>公示期为5个工作日</w:t>
      </w:r>
      <w:r>
        <w:rPr>
          <w:rFonts w:hint="default" w:ascii="Times New Roman" w:hAnsi="Times New Roman" w:eastAsia="方正仿宋_GBK" w:cs="Times New Roman"/>
          <w:color w:val="auto"/>
          <w:spacing w:val="0"/>
          <w:sz w:val="32"/>
          <w:szCs w:val="32"/>
          <w:lang w:val="en-US" w:eastAsia="zh-CN"/>
        </w:rPr>
        <w:t>），请社会予以监督，如有异议，请于</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年</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月</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日前向我单位反映。</w:t>
      </w:r>
    </w:p>
    <w:p>
      <w:pPr>
        <w:pStyle w:val="8"/>
        <w:ind w:firstLine="640" w:firstLineChars="200"/>
        <w:rPr>
          <w:rFonts w:hint="default" w:ascii="Times New Roman" w:hAnsi="Times New Roman" w:eastAsia="方正仿宋_GBK" w:cs="Times New Roman"/>
          <w:color w:val="auto"/>
          <w:spacing w:val="0"/>
          <w:sz w:val="32"/>
          <w:szCs w:val="32"/>
          <w:lang w:val="en-US" w:eastAsia="zh-CN"/>
        </w:rPr>
      </w:pPr>
    </w:p>
    <w:p>
      <w:pPr>
        <w:pStyle w:val="8"/>
        <w:ind w:firstLine="640" w:firstLineChars="200"/>
        <w:rPr>
          <w:rFonts w:hint="default" w:ascii="Times New Roman" w:hAnsi="Times New Roman" w:eastAsia="方正仿宋_GBK" w:cs="Times New Roman"/>
          <w:color w:val="auto"/>
          <w:u w:val="single"/>
          <w:lang w:val="en-US" w:eastAsia="zh-CN"/>
        </w:rPr>
      </w:pPr>
      <w:r>
        <w:rPr>
          <w:rFonts w:hint="default" w:ascii="Times New Roman" w:hAnsi="Times New Roman" w:eastAsia="方正仿宋_GBK" w:cs="Times New Roman"/>
          <w:color w:val="auto"/>
          <w:spacing w:val="0"/>
          <w:sz w:val="32"/>
          <w:szCs w:val="32"/>
          <w:lang w:val="en-US" w:eastAsia="zh-CN"/>
        </w:rPr>
        <w:t>举报受理：</w:t>
      </w:r>
      <w:r>
        <w:rPr>
          <w:rFonts w:hint="default" w:ascii="Times New Roman" w:hAnsi="Times New Roman" w:eastAsia="方正仿宋_GBK" w:cs="Times New Roman"/>
          <w:color w:val="auto"/>
          <w:spacing w:val="0"/>
          <w:sz w:val="32"/>
          <w:szCs w:val="32"/>
          <w:u w:val="single"/>
          <w:lang w:val="en-US" w:eastAsia="zh-CN"/>
        </w:rPr>
        <w:t xml:space="preserve">      </w:t>
      </w:r>
      <w:r>
        <w:rPr>
          <w:rFonts w:hint="default" w:ascii="Times New Roman" w:hAnsi="Times New Roman" w:eastAsia="方正仿宋_GBK" w:cs="Times New Roman"/>
          <w:color w:val="auto"/>
          <w:spacing w:val="0"/>
          <w:sz w:val="32"/>
          <w:szCs w:val="32"/>
          <w:lang w:val="en-US" w:eastAsia="zh-CN"/>
        </w:rPr>
        <w:t>乡镇（或参保单位） 0731-</w:t>
      </w:r>
      <w:r>
        <w:rPr>
          <w:rFonts w:hint="default" w:ascii="Times New Roman" w:hAnsi="Times New Roman" w:eastAsia="方正仿宋_GBK" w:cs="Times New Roman"/>
          <w:color w:val="auto"/>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方正仿宋_GBK" w:cs="Times New Roman"/>
          <w:color w:val="auto"/>
          <w:spacing w:val="0"/>
          <w:sz w:val="32"/>
          <w:szCs w:val="32"/>
          <w:u w:val="single"/>
          <w:lang w:val="en-US" w:eastAsia="zh-CN"/>
        </w:rPr>
      </w:pPr>
      <w:r>
        <w:rPr>
          <w:rFonts w:hint="default" w:ascii="Times New Roman" w:hAnsi="Times New Roman" w:eastAsia="方正仿宋_GBK" w:cs="Times New Roman"/>
          <w:color w:val="auto"/>
          <w:spacing w:val="0"/>
          <w:sz w:val="32"/>
          <w:szCs w:val="32"/>
          <w:u w:val="none"/>
          <w:lang w:val="en-US" w:eastAsia="zh-CN"/>
        </w:rPr>
        <w:t>炎陵</w:t>
      </w:r>
      <w:r>
        <w:rPr>
          <w:rFonts w:hint="default" w:ascii="Times New Roman" w:hAnsi="Times New Roman" w:eastAsia="方正仿宋_GBK" w:cs="Times New Roman"/>
          <w:color w:val="auto"/>
          <w:spacing w:val="0"/>
          <w:sz w:val="32"/>
          <w:szCs w:val="32"/>
          <w:lang w:val="en-US" w:eastAsia="zh-CN"/>
        </w:rPr>
        <w:t>县医疗保障局        0731-</w:t>
      </w:r>
      <w:r>
        <w:rPr>
          <w:rFonts w:hint="default" w:ascii="Times New Roman" w:hAnsi="Times New Roman" w:eastAsia="方正仿宋_GBK" w:cs="Times New Roman"/>
          <w:color w:val="auto"/>
          <w:spacing w:val="0"/>
          <w:sz w:val="32"/>
          <w:szCs w:val="32"/>
          <w:u w:val="single"/>
          <w:lang w:val="en-US" w:eastAsia="zh-CN"/>
        </w:rPr>
        <w:t xml:space="preserve">        </w:t>
      </w:r>
    </w:p>
    <w:p>
      <w:pPr>
        <w:pStyle w:val="8"/>
        <w:rPr>
          <w:rFonts w:hint="default" w:ascii="Times New Roman" w:hAnsi="Times New Roman" w:cs="Times New Roman"/>
          <w:color w:val="auto"/>
          <w:lang w:val="en-US" w:eastAsia="zh-CN"/>
        </w:rPr>
      </w:pPr>
    </w:p>
    <w:tbl>
      <w:tblPr>
        <w:tblStyle w:val="14"/>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232"/>
        <w:gridCol w:w="2096"/>
        <w:gridCol w:w="221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35" w:type="dxa"/>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申请人</w:t>
            </w:r>
          </w:p>
        </w:tc>
        <w:tc>
          <w:tcPr>
            <w:tcW w:w="1232" w:type="dxa"/>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救助类别</w:t>
            </w:r>
          </w:p>
        </w:tc>
        <w:tc>
          <w:tcPr>
            <w:tcW w:w="2096" w:type="dxa"/>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医疗总费用（元）</w:t>
            </w:r>
          </w:p>
        </w:tc>
        <w:tc>
          <w:tcPr>
            <w:tcW w:w="2216" w:type="dxa"/>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个人负担费用（元）</w:t>
            </w:r>
          </w:p>
        </w:tc>
        <w:tc>
          <w:tcPr>
            <w:tcW w:w="2166" w:type="dxa"/>
            <w:vAlign w:val="center"/>
          </w:tcPr>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医疗救助金额（元）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35"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232"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09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21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16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35"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232"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09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21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16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35"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232"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09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21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16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35"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1232"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09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21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c>
          <w:tcPr>
            <w:tcW w:w="2166" w:type="dxa"/>
            <w:vAlign w:val="center"/>
          </w:tcPr>
          <w:p>
            <w:pPr>
              <w:pStyle w:val="9"/>
              <w:ind w:left="0" w:leftChars="0" w:firstLine="0" w:firstLineChars="0"/>
              <w:jc w:val="center"/>
              <w:rPr>
                <w:rFonts w:hint="default" w:ascii="Times New Roman" w:hAnsi="Times New Roman" w:eastAsia="仿宋_GB2312" w:cs="Times New Roman"/>
                <w:color w:val="auto"/>
                <w:sz w:val="24"/>
                <w:szCs w:val="24"/>
                <w:vertAlign w:val="baseline"/>
                <w:lang w:val="en-US" w:eastAsia="zh-CN"/>
              </w:rPr>
            </w:pPr>
          </w:p>
        </w:tc>
      </w:tr>
    </w:tbl>
    <w:p>
      <w:pPr>
        <w:pStyle w:val="8"/>
        <w:rPr>
          <w:rFonts w:hint="default" w:ascii="Times New Roman" w:hAnsi="Times New Roman" w:cs="Times New Roman"/>
          <w:color w:val="auto"/>
          <w:sz w:val="32"/>
          <w:szCs w:val="32"/>
        </w:rPr>
      </w:pPr>
    </w:p>
    <w:p>
      <w:pPr>
        <w:tabs>
          <w:tab w:val="left" w:pos="750"/>
        </w:tabs>
        <w:wordWrap w:val="0"/>
        <w:spacing w:line="560" w:lineRule="exact"/>
        <w:jc w:val="right"/>
        <w:rPr>
          <w:rFonts w:hint="default" w:ascii="Times New Roman" w:hAnsi="Times New Roman" w:cs="Times New Roman"/>
          <w:color w:val="auto"/>
          <w:lang w:val="en-US" w:eastAsia="zh-CN"/>
        </w:rPr>
      </w:pPr>
      <w:r>
        <w:rPr>
          <w:rFonts w:hint="default"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 xml:space="preserve">乡镇（参保单位）    </w:t>
      </w:r>
    </w:p>
    <w:p>
      <w:pPr>
        <w:pStyle w:val="8"/>
        <w:rPr>
          <w:rFonts w:hint="default" w:ascii="Times New Roman" w:hAnsi="Times New Roman" w:cs="Times New Roman"/>
          <w:color w:val="auto"/>
          <w:lang w:eastAsia="zh-CN"/>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ZDAzZmMwMzhiNzY4MjRlZTkzNDFiOGYzOTdmY2IifQ=="/>
  </w:docVars>
  <w:rsids>
    <w:rsidRoot w:val="545B2750"/>
    <w:rsid w:val="00140512"/>
    <w:rsid w:val="001978C2"/>
    <w:rsid w:val="00372F91"/>
    <w:rsid w:val="00643BE3"/>
    <w:rsid w:val="01583748"/>
    <w:rsid w:val="01BD7A4F"/>
    <w:rsid w:val="02BA21E0"/>
    <w:rsid w:val="032C4E8C"/>
    <w:rsid w:val="046D0731"/>
    <w:rsid w:val="04FF037E"/>
    <w:rsid w:val="05976809"/>
    <w:rsid w:val="0616717C"/>
    <w:rsid w:val="065B5A88"/>
    <w:rsid w:val="067B1C86"/>
    <w:rsid w:val="06CE625A"/>
    <w:rsid w:val="09E12B85"/>
    <w:rsid w:val="0A6F1B02"/>
    <w:rsid w:val="0AFA761E"/>
    <w:rsid w:val="0B0B35D9"/>
    <w:rsid w:val="0B773733"/>
    <w:rsid w:val="0B927856"/>
    <w:rsid w:val="0BA80E28"/>
    <w:rsid w:val="0CB11F5E"/>
    <w:rsid w:val="0DBE2B84"/>
    <w:rsid w:val="139D4FEA"/>
    <w:rsid w:val="14373691"/>
    <w:rsid w:val="151237B6"/>
    <w:rsid w:val="155913E5"/>
    <w:rsid w:val="157224A6"/>
    <w:rsid w:val="16DC22CD"/>
    <w:rsid w:val="17492DD1"/>
    <w:rsid w:val="17C054D6"/>
    <w:rsid w:val="19946E8F"/>
    <w:rsid w:val="1A1A765B"/>
    <w:rsid w:val="1CD6156D"/>
    <w:rsid w:val="1D2D73DF"/>
    <w:rsid w:val="1DC13FCB"/>
    <w:rsid w:val="1EC73863"/>
    <w:rsid w:val="1EE93EE8"/>
    <w:rsid w:val="1FE71698"/>
    <w:rsid w:val="235A7FBB"/>
    <w:rsid w:val="23FA1FE5"/>
    <w:rsid w:val="23FF6434"/>
    <w:rsid w:val="25B41CB5"/>
    <w:rsid w:val="26F617F0"/>
    <w:rsid w:val="2702368A"/>
    <w:rsid w:val="2769195B"/>
    <w:rsid w:val="278A5992"/>
    <w:rsid w:val="28304227"/>
    <w:rsid w:val="284B7E1E"/>
    <w:rsid w:val="288B76AF"/>
    <w:rsid w:val="289F315B"/>
    <w:rsid w:val="2A495A74"/>
    <w:rsid w:val="2A5906FD"/>
    <w:rsid w:val="2C621AC7"/>
    <w:rsid w:val="2C9B719C"/>
    <w:rsid w:val="2D6B0B0E"/>
    <w:rsid w:val="2D783141"/>
    <w:rsid w:val="2EFF4953"/>
    <w:rsid w:val="2F123580"/>
    <w:rsid w:val="322230F9"/>
    <w:rsid w:val="32980F88"/>
    <w:rsid w:val="3518676F"/>
    <w:rsid w:val="36A80FC5"/>
    <w:rsid w:val="39912D6A"/>
    <w:rsid w:val="3B930AD2"/>
    <w:rsid w:val="3CD94A35"/>
    <w:rsid w:val="3D5347E8"/>
    <w:rsid w:val="3D561C53"/>
    <w:rsid w:val="3DEA67CE"/>
    <w:rsid w:val="3E046E0E"/>
    <w:rsid w:val="3E18333B"/>
    <w:rsid w:val="3F1E2BD3"/>
    <w:rsid w:val="40E22622"/>
    <w:rsid w:val="41E23E07"/>
    <w:rsid w:val="42073141"/>
    <w:rsid w:val="433C5D1E"/>
    <w:rsid w:val="46D71FE6"/>
    <w:rsid w:val="48384D06"/>
    <w:rsid w:val="48AC33AA"/>
    <w:rsid w:val="48BA1BBF"/>
    <w:rsid w:val="49C75BF3"/>
    <w:rsid w:val="49DB1DED"/>
    <w:rsid w:val="4AEC59FD"/>
    <w:rsid w:val="4B5E4D4A"/>
    <w:rsid w:val="4C985CF9"/>
    <w:rsid w:val="4D2E0486"/>
    <w:rsid w:val="4F4641AC"/>
    <w:rsid w:val="51A21442"/>
    <w:rsid w:val="51E2596D"/>
    <w:rsid w:val="51FD48CA"/>
    <w:rsid w:val="52397523"/>
    <w:rsid w:val="52971171"/>
    <w:rsid w:val="53440081"/>
    <w:rsid w:val="545B2750"/>
    <w:rsid w:val="566D64C3"/>
    <w:rsid w:val="57C9767E"/>
    <w:rsid w:val="58191A88"/>
    <w:rsid w:val="5848311D"/>
    <w:rsid w:val="59266DFD"/>
    <w:rsid w:val="5999137D"/>
    <w:rsid w:val="59FB2037"/>
    <w:rsid w:val="5A865DA5"/>
    <w:rsid w:val="5C8E0A13"/>
    <w:rsid w:val="5DA64068"/>
    <w:rsid w:val="5E875C48"/>
    <w:rsid w:val="5ED014C1"/>
    <w:rsid w:val="5F1F0DB8"/>
    <w:rsid w:val="600523D3"/>
    <w:rsid w:val="60275934"/>
    <w:rsid w:val="606F2E37"/>
    <w:rsid w:val="617E77D6"/>
    <w:rsid w:val="63AF2883"/>
    <w:rsid w:val="63D91806"/>
    <w:rsid w:val="63E1404C"/>
    <w:rsid w:val="641E2BAA"/>
    <w:rsid w:val="65D06126"/>
    <w:rsid w:val="66C777F0"/>
    <w:rsid w:val="6796339F"/>
    <w:rsid w:val="698F00A6"/>
    <w:rsid w:val="6A507835"/>
    <w:rsid w:val="6BE97F42"/>
    <w:rsid w:val="6DD8201C"/>
    <w:rsid w:val="6DFF3A4C"/>
    <w:rsid w:val="6E5B2C4D"/>
    <w:rsid w:val="714B6FA9"/>
    <w:rsid w:val="71CD5C10"/>
    <w:rsid w:val="72AF1FFE"/>
    <w:rsid w:val="7348415B"/>
    <w:rsid w:val="73880040"/>
    <w:rsid w:val="74081181"/>
    <w:rsid w:val="75297601"/>
    <w:rsid w:val="757F1917"/>
    <w:rsid w:val="76DF266D"/>
    <w:rsid w:val="771F6F0D"/>
    <w:rsid w:val="7769462C"/>
    <w:rsid w:val="77923FDA"/>
    <w:rsid w:val="779C67B0"/>
    <w:rsid w:val="77EF24A2"/>
    <w:rsid w:val="79294073"/>
    <w:rsid w:val="79663C48"/>
    <w:rsid w:val="79986942"/>
    <w:rsid w:val="79E166FC"/>
    <w:rsid w:val="79E61F64"/>
    <w:rsid w:val="7A505630"/>
    <w:rsid w:val="7B3312A0"/>
    <w:rsid w:val="7C7A4EDD"/>
    <w:rsid w:val="7DE71E07"/>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4"/>
    <w:basedOn w:val="1"/>
    <w:next w:val="1"/>
    <w:unhideWhenUsed/>
    <w:qFormat/>
    <w:uiPriority w:val="0"/>
    <w:pPr>
      <w:keepNext/>
      <w:keepLines/>
      <w:spacing w:beforeLines="0" w:beforeAutospacing="0" w:afterLines="0" w:afterAutospacing="0" w:line="600" w:lineRule="exact"/>
      <w:jc w:val="center"/>
      <w:outlineLvl w:val="3"/>
    </w:pPr>
    <w:rPr>
      <w:rFonts w:ascii="方正黑体_GBK" w:hAnsi="方正黑体_GBK" w:eastAsia="方正黑体_GBK"/>
      <w:sz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600" w:lineRule="exact"/>
      <w:ind w:firstLine="200" w:firstLineChars="200"/>
    </w:pPr>
    <w:rPr>
      <w:rFonts w:ascii="Times New Roman" w:hAnsi="Times New Roman" w:cs="Times New Roman"/>
      <w:sz w:val="24"/>
      <w:szCs w:val="24"/>
    </w:rPr>
  </w:style>
  <w:style w:type="paragraph" w:styleId="3">
    <w:name w:val="Body Text"/>
    <w:basedOn w:val="1"/>
    <w:next w:val="4"/>
    <w:qFormat/>
    <w:uiPriority w:val="0"/>
    <w:pPr>
      <w:spacing w:line="400" w:lineRule="atLeast"/>
    </w:pPr>
    <w:rPr>
      <w:rFonts w:ascii="楷体_GB2312" w:eastAsia="楷体_GB2312"/>
      <w:sz w:val="32"/>
    </w:rPr>
  </w:style>
  <w:style w:type="paragraph" w:customStyle="1" w:styleId="4">
    <w:name w:val="正文首行缩进1"/>
    <w:basedOn w:val="1"/>
    <w:qFormat/>
    <w:uiPriority w:val="99"/>
    <w:pPr>
      <w:spacing w:after="120"/>
      <w:ind w:firstLine="420" w:firstLineChars="100"/>
    </w:pPr>
  </w:style>
  <w:style w:type="paragraph" w:styleId="7">
    <w:name w:val="index 5"/>
    <w:basedOn w:val="1"/>
    <w:next w:val="1"/>
    <w:qFormat/>
    <w:uiPriority w:val="0"/>
    <w:pPr>
      <w:ind w:left="1680"/>
    </w:p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index 51"/>
    <w:basedOn w:val="1"/>
    <w:next w:val="1"/>
    <w:qFormat/>
    <w:uiPriority w:val="0"/>
    <w:pPr>
      <w:ind w:left="1680"/>
    </w:pPr>
    <w:rPr>
      <w:rFonts w:eastAsia="宋体"/>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able of figures"/>
    <w:basedOn w:val="1"/>
    <w:next w:val="1"/>
    <w:unhideWhenUsed/>
    <w:qFormat/>
    <w:uiPriority w:val="99"/>
    <w:pPr>
      <w:ind w:left="200" w:leftChars="200" w:hanging="200" w:hanging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Table Paragraph"/>
    <w:basedOn w:val="1"/>
    <w:qFormat/>
    <w:uiPriority w:val="0"/>
    <w:rPr>
      <w:rFonts w:ascii="Arial Unicode MS" w:hAnsi="Arial Unicode MS" w:eastAsia="Times New Roman" w:cs="Arial Unicode MS"/>
    </w:rPr>
  </w:style>
  <w:style w:type="paragraph" w:customStyle="1" w:styleId="18">
    <w:name w:val="index 5"/>
    <w:basedOn w:val="1"/>
    <w:next w:val="1"/>
    <w:qFormat/>
    <w:uiPriority w:val="0"/>
    <w:pPr>
      <w:ind w:left="1680"/>
    </w:pPr>
    <w:rPr>
      <w:rFonts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5503</Words>
  <Characters>5606</Characters>
  <Lines>0</Lines>
  <Paragraphs>0</Paragraphs>
  <TotalTime>23</TotalTime>
  <ScaleCrop>false</ScaleCrop>
  <LinksUpToDate>false</LinksUpToDate>
  <CharactersWithSpaces>6813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2022-08-17T03:35:00Z</dcterms:created>
  <dc:creator>湘水浮萍</dc:creator>
  <cp:lastModifiedBy>tao</cp:lastModifiedBy>
  <cp:lastPrinted>2023-12-07T02:15:00Z</cp:lastPrinted>
  <dcterms:modified xsi:type="dcterms:W3CDTF">2023-12-27T01:39:37Z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208EB6FB9BF9450A84F0EE12E212238E</vt:lpwstr>
  </property>
</Properties>
</file>