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673E3" w:rsidRDefault="009673E3" w:rsidP="009673E3">
      <w:pPr>
        <w:spacing w:line="500" w:lineRule="exact"/>
        <w:ind w:leftChars="200" w:left="5240" w:hangingChars="1500" w:hanging="480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附件</w:t>
      </w:r>
      <w:r>
        <w:rPr>
          <w:rFonts w:asciiTheme="minorEastAsia" w:hAnsiTheme="minorEastAsia" w:hint="eastAsia"/>
          <w:sz w:val="32"/>
          <w:szCs w:val="32"/>
        </w:rPr>
        <w:t>2</w:t>
      </w:r>
      <w:r>
        <w:rPr>
          <w:rFonts w:asciiTheme="minorEastAsia" w:hAnsiTheme="minorEastAsia" w:hint="eastAsia"/>
          <w:sz w:val="32"/>
          <w:szCs w:val="32"/>
        </w:rPr>
        <w:t>：</w:t>
      </w:r>
    </w:p>
    <w:p w:rsidR="009673E3" w:rsidRDefault="009673E3" w:rsidP="009673E3">
      <w:pPr>
        <w:spacing w:line="560" w:lineRule="exact"/>
        <w:jc w:val="center"/>
        <w:rPr>
          <w:rFonts w:ascii="方正小标宋_GBK" w:eastAsia="方正小标宋_GBK" w:hAnsi="方正小标宋简体"/>
          <w:sz w:val="44"/>
          <w:szCs w:val="44"/>
        </w:rPr>
      </w:pPr>
      <w:r>
        <w:rPr>
          <w:rFonts w:ascii="方正小标宋_GBK" w:eastAsia="方正小标宋_GBK" w:hAnsi="方正小标宋简体" w:hint="eastAsia"/>
          <w:sz w:val="44"/>
          <w:szCs w:val="44"/>
        </w:rPr>
        <w:t>202</w:t>
      </w:r>
      <w:r>
        <w:rPr>
          <w:rFonts w:ascii="方正小标宋_GBK" w:eastAsia="方正小标宋_GBK" w:hAnsi="方正小标宋简体"/>
          <w:sz w:val="44"/>
          <w:szCs w:val="44"/>
        </w:rPr>
        <w:t>3</w:t>
      </w:r>
      <w:r>
        <w:rPr>
          <w:rFonts w:ascii="方正小标宋_GBK" w:eastAsia="方正小标宋_GBK" w:hAnsi="方正小标宋简体" w:hint="eastAsia"/>
          <w:sz w:val="44"/>
          <w:szCs w:val="44"/>
        </w:rPr>
        <w:t>年株洲市全民健身服务中心</w:t>
      </w:r>
    </w:p>
    <w:p w:rsidR="009673E3" w:rsidRDefault="009673E3" w:rsidP="009673E3">
      <w:pPr>
        <w:spacing w:line="560" w:lineRule="exact"/>
        <w:jc w:val="center"/>
        <w:rPr>
          <w:rFonts w:ascii="方正小标宋_GBK" w:eastAsia="方正小标宋_GBK" w:hAnsi="方正小标宋简体"/>
          <w:sz w:val="44"/>
          <w:szCs w:val="44"/>
        </w:rPr>
      </w:pPr>
      <w:r>
        <w:rPr>
          <w:rFonts w:ascii="方正小标宋_GBK" w:eastAsia="方正小标宋_GBK" w:hAnsi="方正小标宋简体" w:hint="eastAsia"/>
          <w:sz w:val="44"/>
          <w:szCs w:val="44"/>
        </w:rPr>
        <w:t>工程</w:t>
      </w:r>
      <w:proofErr w:type="gramStart"/>
      <w:r>
        <w:rPr>
          <w:rFonts w:ascii="方正小标宋_GBK" w:eastAsia="方正小标宋_GBK" w:hAnsi="方正小标宋简体" w:hint="eastAsia"/>
          <w:sz w:val="44"/>
          <w:szCs w:val="44"/>
        </w:rPr>
        <w:t>类内部</w:t>
      </w:r>
      <w:proofErr w:type="gramEnd"/>
      <w:r>
        <w:rPr>
          <w:rFonts w:ascii="方正小标宋_GBK" w:eastAsia="方正小标宋_GBK" w:hAnsi="方正小标宋简体" w:hint="eastAsia"/>
          <w:sz w:val="44"/>
          <w:szCs w:val="44"/>
        </w:rPr>
        <w:t>招标流程（试行）</w:t>
      </w:r>
    </w:p>
    <w:p w:rsidR="009673E3" w:rsidRDefault="009673E3" w:rsidP="009673E3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9673E3" w:rsidRDefault="009673E3" w:rsidP="009673E3">
      <w:pPr>
        <w:spacing w:line="560" w:lineRule="exact"/>
        <w:rPr>
          <w:rFonts w:ascii="仿宋" w:eastAsia="仿宋" w:hAnsi="仿宋" w:cs="仿宋"/>
          <w:color w:val="0000FF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FF"/>
          <w:sz w:val="32"/>
          <w:szCs w:val="32"/>
        </w:rPr>
        <w:t xml:space="preserve"> 根据株</w:t>
      </w:r>
      <w:proofErr w:type="gramStart"/>
      <w:r>
        <w:rPr>
          <w:rFonts w:ascii="仿宋" w:eastAsia="仿宋" w:hAnsi="仿宋" w:cs="仿宋" w:hint="eastAsia"/>
          <w:color w:val="0000FF"/>
          <w:sz w:val="32"/>
          <w:szCs w:val="32"/>
        </w:rPr>
        <w:t>政办法</w:t>
      </w:r>
      <w:proofErr w:type="gramEnd"/>
      <w:r>
        <w:rPr>
          <w:rFonts w:ascii="仿宋" w:eastAsia="仿宋" w:hAnsi="仿宋" w:cs="仿宋" w:hint="eastAsia"/>
          <w:color w:val="0000FF"/>
          <w:sz w:val="32"/>
          <w:szCs w:val="32"/>
        </w:rPr>
        <w:t>[2022]31号文件《关于进一步加强政府采购管理的若干规定（试行）》文件要求，为规范内部招标流程秩序，进一步提升</w:t>
      </w:r>
      <w:proofErr w:type="gramStart"/>
      <w:r>
        <w:rPr>
          <w:rFonts w:ascii="仿宋" w:eastAsia="仿宋" w:hAnsi="仿宋" w:cs="仿宋" w:hint="eastAsia"/>
          <w:color w:val="0000FF"/>
          <w:sz w:val="32"/>
          <w:szCs w:val="32"/>
        </w:rPr>
        <w:t>财管工作</w:t>
      </w:r>
      <w:proofErr w:type="gramEnd"/>
      <w:r>
        <w:rPr>
          <w:rFonts w:ascii="仿宋" w:eastAsia="仿宋" w:hAnsi="仿宋" w:cs="仿宋" w:hint="eastAsia"/>
          <w:color w:val="0000FF"/>
          <w:sz w:val="32"/>
          <w:szCs w:val="32"/>
        </w:rPr>
        <w:t>规范化、标准化水平，现结合我中心工作实际，特制定以下流程：</w:t>
      </w:r>
    </w:p>
    <w:p w:rsidR="009673E3" w:rsidRDefault="009673E3" w:rsidP="009673E3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一、项目确定流程</w:t>
      </w:r>
    </w:p>
    <w:p w:rsidR="009673E3" w:rsidRDefault="009673E3" w:rsidP="009673E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由相关科室准备材料，填写《项目基本情况一览表》，</w:t>
      </w:r>
      <w:r>
        <w:rPr>
          <w:rFonts w:ascii="仿宋" w:eastAsia="仿宋" w:hAnsi="仿宋" w:cs="仿宋" w:hint="eastAsia"/>
          <w:color w:val="0000FF"/>
          <w:sz w:val="32"/>
          <w:szCs w:val="32"/>
        </w:rPr>
        <w:t>2万元以上5万元以下（不含5万元）</w:t>
      </w:r>
      <w:r>
        <w:rPr>
          <w:rFonts w:ascii="仿宋" w:eastAsia="仿宋" w:hAnsi="仿宋" w:cs="仿宋" w:hint="eastAsia"/>
          <w:sz w:val="32"/>
          <w:szCs w:val="32"/>
        </w:rPr>
        <w:t>在中心主任办公会议上通过后，按照项目预算金额执行公示。</w:t>
      </w:r>
      <w:r>
        <w:rPr>
          <w:rFonts w:ascii="仿宋" w:eastAsia="仿宋" w:hAnsi="仿宋" w:cs="仿宋" w:hint="eastAsia"/>
          <w:color w:val="0000FF"/>
          <w:sz w:val="32"/>
          <w:szCs w:val="32"/>
        </w:rPr>
        <w:t>5万元以上10万元以下（不含10万元）的</w:t>
      </w:r>
      <w:r>
        <w:rPr>
          <w:rFonts w:ascii="仿宋" w:eastAsia="仿宋" w:hAnsi="仿宋" w:cs="仿宋" w:hint="eastAsia"/>
          <w:sz w:val="32"/>
          <w:szCs w:val="32"/>
        </w:rPr>
        <w:t>项</w:t>
      </w:r>
      <w:r>
        <w:rPr>
          <w:rFonts w:ascii="仿宋" w:eastAsia="仿宋" w:hAnsi="仿宋" w:cs="仿宋" w:hint="eastAsia"/>
          <w:color w:val="0000FF"/>
          <w:sz w:val="32"/>
          <w:szCs w:val="32"/>
        </w:rPr>
        <w:t>目先后经中心主任办公会议和局党组会议讨论通过后，</w:t>
      </w:r>
      <w:r>
        <w:rPr>
          <w:rFonts w:ascii="仿宋" w:eastAsia="仿宋" w:hAnsi="仿宋" w:cs="仿宋" w:hint="eastAsia"/>
          <w:sz w:val="32"/>
          <w:szCs w:val="32"/>
        </w:rPr>
        <w:t>进入中心内部招标流程。</w:t>
      </w:r>
      <w:r>
        <w:rPr>
          <w:rFonts w:ascii="仿宋" w:eastAsia="仿宋" w:hAnsi="仿宋" w:cs="仿宋" w:hint="eastAsia"/>
          <w:color w:val="0000FF"/>
          <w:sz w:val="32"/>
          <w:szCs w:val="32"/>
        </w:rPr>
        <w:t>10万元以上60万元以下（不含60万元）的项目先后经中心主任办公会议和局党组会议讨论通过后按规定</w:t>
      </w:r>
      <w:r>
        <w:rPr>
          <w:rFonts w:ascii="仿宋" w:eastAsia="仿宋" w:hAnsi="仿宋" w:cs="仿宋" w:hint="eastAsia"/>
          <w:sz w:val="32"/>
          <w:szCs w:val="32"/>
        </w:rPr>
        <w:t>进行网上竞价。60万元以上</w:t>
      </w:r>
      <w:r>
        <w:rPr>
          <w:rFonts w:ascii="仿宋" w:eastAsia="仿宋" w:hAnsi="仿宋" w:cs="仿宋" w:hint="eastAsia"/>
          <w:color w:val="0000FF"/>
          <w:sz w:val="32"/>
          <w:szCs w:val="32"/>
        </w:rPr>
        <w:t>按规定入</w:t>
      </w:r>
      <w:r>
        <w:rPr>
          <w:rFonts w:ascii="仿宋" w:eastAsia="仿宋" w:hAnsi="仿宋" w:cs="仿宋" w:hint="eastAsia"/>
          <w:sz w:val="32"/>
          <w:szCs w:val="32"/>
        </w:rPr>
        <w:t>资源交易中心进行招标。</w:t>
      </w:r>
    </w:p>
    <w:p w:rsidR="009673E3" w:rsidRDefault="009673E3" w:rsidP="009673E3">
      <w:pPr>
        <w:spacing w:line="560" w:lineRule="exact"/>
        <w:ind w:firstLineChars="200" w:firstLine="640"/>
        <w:rPr>
          <w:rFonts w:ascii="黑体" w:eastAsia="黑体" w:hAnsi="黑体" w:cs="黑体"/>
          <w:color w:val="0000FF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二、项目</w:t>
      </w:r>
      <w:r>
        <w:rPr>
          <w:rFonts w:ascii="黑体" w:eastAsia="黑体" w:hAnsi="黑体" w:cs="黑体" w:hint="eastAsia"/>
          <w:color w:val="0000FF"/>
          <w:sz w:val="32"/>
          <w:szCs w:val="32"/>
        </w:rPr>
        <w:t>公示流程</w:t>
      </w:r>
    </w:p>
    <w:p w:rsidR="009673E3" w:rsidRDefault="009673E3" w:rsidP="009673E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FF"/>
          <w:sz w:val="32"/>
          <w:szCs w:val="32"/>
        </w:rPr>
        <w:t>公示流程：</w:t>
      </w:r>
      <w:r>
        <w:rPr>
          <w:rFonts w:ascii="仿宋" w:eastAsia="仿宋" w:hAnsi="仿宋" w:cs="仿宋" w:hint="eastAsia"/>
          <w:sz w:val="32"/>
          <w:szCs w:val="32"/>
        </w:rPr>
        <w:t>由相关科室准备材料，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上报局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办公室，并在规定网站公布项目信息。公示时间不少于5个工作日，项目主办科室接受报名，报名时间为7天，填写《项目公示及报名情况一览表》做好登记工作。</w:t>
      </w:r>
    </w:p>
    <w:p w:rsidR="009673E3" w:rsidRDefault="009673E3" w:rsidP="009673E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预算金额公示标准：</w:t>
      </w:r>
      <w:r>
        <w:rPr>
          <w:rFonts w:ascii="仿宋" w:eastAsia="仿宋" w:hAnsi="仿宋" w:cs="仿宋" w:hint="eastAsia"/>
          <w:color w:val="0000FF"/>
          <w:sz w:val="32"/>
          <w:szCs w:val="32"/>
        </w:rPr>
        <w:t>预算金额</w:t>
      </w:r>
      <w:r>
        <w:rPr>
          <w:rFonts w:ascii="仿宋" w:eastAsia="仿宋" w:hAnsi="仿宋" w:cs="仿宋" w:hint="eastAsia"/>
          <w:sz w:val="32"/>
          <w:szCs w:val="32"/>
        </w:rPr>
        <w:t>2万元以上5万元以下（不含5万元）</w:t>
      </w:r>
      <w:r>
        <w:rPr>
          <w:rFonts w:ascii="仿宋" w:eastAsia="仿宋" w:hAnsi="仿宋" w:cs="仿宋" w:hint="eastAsia"/>
          <w:color w:val="0000FF"/>
          <w:sz w:val="32"/>
          <w:szCs w:val="32"/>
        </w:rPr>
        <w:t>的项目在</w:t>
      </w:r>
      <w:r>
        <w:rPr>
          <w:rFonts w:ascii="仿宋" w:eastAsia="仿宋" w:hAnsi="仿宋" w:cs="仿宋" w:hint="eastAsia"/>
          <w:sz w:val="32"/>
          <w:szCs w:val="32"/>
        </w:rPr>
        <w:t>株洲市全民健身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服务中心官网公示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color w:val="0000FF"/>
          <w:sz w:val="32"/>
          <w:szCs w:val="32"/>
        </w:rPr>
        <w:t>预算金额</w:t>
      </w:r>
      <w:r>
        <w:rPr>
          <w:rFonts w:ascii="仿宋" w:eastAsia="仿宋" w:hAnsi="仿宋" w:cs="仿宋" w:hint="eastAsia"/>
          <w:sz w:val="32"/>
          <w:szCs w:val="32"/>
        </w:rPr>
        <w:t>5万元以上-10万元以下（不含10万元）</w:t>
      </w:r>
      <w:r>
        <w:rPr>
          <w:rFonts w:ascii="仿宋" w:eastAsia="仿宋" w:hAnsi="仿宋" w:cs="仿宋" w:hint="eastAsia"/>
          <w:color w:val="0000FF"/>
          <w:sz w:val="32"/>
          <w:szCs w:val="32"/>
        </w:rPr>
        <w:t>的项目在</w:t>
      </w:r>
      <w:r>
        <w:rPr>
          <w:rFonts w:ascii="仿宋" w:eastAsia="仿宋" w:hAnsi="仿宋" w:cs="仿宋" w:hint="eastAsia"/>
          <w:sz w:val="32"/>
          <w:szCs w:val="32"/>
        </w:rPr>
        <w:t>株洲市文化旅游广电体育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局官网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公示。</w:t>
      </w:r>
    </w:p>
    <w:p w:rsidR="009673E3" w:rsidRDefault="009673E3" w:rsidP="009673E3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color w:val="0000FF"/>
          <w:sz w:val="32"/>
          <w:szCs w:val="32"/>
          <w:lang w:val="en"/>
        </w:rPr>
        <w:t>三、</w:t>
      </w:r>
      <w:r>
        <w:rPr>
          <w:rFonts w:ascii="黑体" w:eastAsia="黑体" w:hAnsi="黑体" w:cs="黑体" w:hint="eastAsia"/>
          <w:color w:val="0000FF"/>
          <w:sz w:val="32"/>
          <w:szCs w:val="32"/>
        </w:rPr>
        <w:t>资质审核确认</w:t>
      </w:r>
    </w:p>
    <w:p w:rsidR="009673E3" w:rsidRDefault="009673E3" w:rsidP="009673E3">
      <w:pPr>
        <w:pStyle w:val="a3"/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FF"/>
          <w:sz w:val="32"/>
          <w:szCs w:val="32"/>
        </w:rPr>
        <w:t>1.截止报名后两个工作日内，由主办科</w:t>
      </w:r>
      <w:r>
        <w:rPr>
          <w:rFonts w:ascii="仿宋" w:eastAsia="仿宋" w:hAnsi="仿宋" w:cs="仿宋" w:hint="eastAsia"/>
          <w:sz w:val="32"/>
          <w:szCs w:val="32"/>
        </w:rPr>
        <w:t>室负责人、项目负责小组、办公室负责人</w:t>
      </w:r>
      <w:r>
        <w:rPr>
          <w:rFonts w:ascii="仿宋" w:eastAsia="仿宋" w:hAnsi="仿宋" w:cs="仿宋" w:hint="eastAsia"/>
          <w:color w:val="0000FF"/>
          <w:sz w:val="32"/>
          <w:szCs w:val="32"/>
        </w:rPr>
        <w:t>组成审核资质小组，</w:t>
      </w:r>
      <w:r>
        <w:rPr>
          <w:rFonts w:ascii="仿宋" w:eastAsia="仿宋" w:hAnsi="仿宋" w:cs="仿宋" w:hint="eastAsia"/>
          <w:sz w:val="32"/>
          <w:szCs w:val="32"/>
        </w:rPr>
        <w:t>现场对报名商家进行资质审</w:t>
      </w:r>
      <w:r>
        <w:rPr>
          <w:rFonts w:ascii="仿宋" w:eastAsia="仿宋" w:hAnsi="仿宋" w:cs="仿宋" w:hint="eastAsia"/>
          <w:color w:val="0000FF"/>
          <w:sz w:val="32"/>
          <w:szCs w:val="32"/>
        </w:rPr>
        <w:t>查。审查</w:t>
      </w:r>
      <w:r>
        <w:rPr>
          <w:rFonts w:ascii="仿宋" w:eastAsia="仿宋" w:hAnsi="仿宋" w:cs="仿宋" w:hint="eastAsia"/>
          <w:sz w:val="32"/>
          <w:szCs w:val="32"/>
        </w:rPr>
        <w:t>范围：</w:t>
      </w:r>
      <w:r>
        <w:rPr>
          <w:rFonts w:ascii="仿宋" w:eastAsia="仿宋" w:hAnsi="仿宋" w:cs="仿宋" w:hint="eastAsia"/>
          <w:color w:val="0000FF"/>
          <w:sz w:val="32"/>
          <w:szCs w:val="32"/>
        </w:rPr>
        <w:t>①营业执照；</w:t>
      </w:r>
      <w:r>
        <w:rPr>
          <w:rFonts w:ascii="仿宋" w:eastAsia="仿宋" w:hAnsi="仿宋" w:cs="仿宋" w:hint="eastAsia"/>
          <w:sz w:val="32"/>
          <w:szCs w:val="32"/>
        </w:rPr>
        <w:t>②法人或委托证件复印件（委托人与被委托人的身份证复印件需在同一页面，并提供被委托人在委托公司半年社保情况证明）</w:t>
      </w:r>
      <w:r>
        <w:rPr>
          <w:rFonts w:ascii="仿宋" w:eastAsia="仿宋" w:hAnsi="仿宋" w:cs="仿宋" w:hint="eastAsia"/>
          <w:color w:val="0000FF"/>
          <w:sz w:val="32"/>
          <w:szCs w:val="32"/>
        </w:rPr>
        <w:t>；</w:t>
      </w:r>
      <w:r>
        <w:rPr>
          <w:rFonts w:ascii="仿宋" w:eastAsia="仿宋" w:hAnsi="仿宋" w:cs="仿宋" w:hint="eastAsia"/>
          <w:sz w:val="32"/>
          <w:szCs w:val="32"/>
        </w:rPr>
        <w:t>③服务承诺</w:t>
      </w:r>
      <w:r>
        <w:rPr>
          <w:rFonts w:ascii="仿宋" w:eastAsia="仿宋" w:hAnsi="仿宋" w:cs="仿宋" w:hint="eastAsia"/>
          <w:color w:val="0000FF"/>
          <w:sz w:val="32"/>
          <w:szCs w:val="32"/>
        </w:rPr>
        <w:t>；</w:t>
      </w:r>
      <w:r>
        <w:rPr>
          <w:rFonts w:ascii="仿宋" w:eastAsia="仿宋" w:hAnsi="仿宋" w:cs="仿宋" w:hint="eastAsia"/>
          <w:sz w:val="32"/>
          <w:szCs w:val="32"/>
        </w:rPr>
        <w:t>④安全生产许可证</w:t>
      </w:r>
      <w:r>
        <w:rPr>
          <w:rFonts w:ascii="仿宋" w:eastAsia="仿宋" w:hAnsi="仿宋" w:cs="仿宋" w:hint="eastAsia"/>
          <w:color w:val="0000FF"/>
          <w:sz w:val="32"/>
          <w:szCs w:val="32"/>
        </w:rPr>
        <w:t>；</w:t>
      </w:r>
      <w:r>
        <w:rPr>
          <w:rFonts w:ascii="仿宋" w:eastAsia="仿宋" w:hAnsi="仿宋" w:cs="仿宋" w:hint="eastAsia"/>
          <w:sz w:val="32"/>
          <w:szCs w:val="32"/>
        </w:rPr>
        <w:t>⑤资质证书</w:t>
      </w:r>
      <w:r>
        <w:rPr>
          <w:rFonts w:ascii="仿宋" w:eastAsia="仿宋" w:hAnsi="仿宋" w:cs="仿宋" w:hint="eastAsia"/>
          <w:color w:val="0000FF"/>
          <w:sz w:val="32"/>
          <w:szCs w:val="32"/>
        </w:rPr>
        <w:t>；</w:t>
      </w:r>
      <w:r>
        <w:rPr>
          <w:rFonts w:ascii="仿宋" w:eastAsia="仿宋" w:hAnsi="仿宋" w:cs="仿宋" w:hint="eastAsia"/>
          <w:sz w:val="32"/>
          <w:szCs w:val="32"/>
        </w:rPr>
        <w:t>⑥湖南省政府采购电子卖场证明材料等资料</w:t>
      </w:r>
      <w:r>
        <w:rPr>
          <w:rFonts w:ascii="仿宋" w:eastAsia="仿宋" w:hAnsi="仿宋" w:cs="仿宋" w:hint="eastAsia"/>
          <w:color w:val="0000FF"/>
          <w:sz w:val="32"/>
          <w:szCs w:val="32"/>
        </w:rPr>
        <w:t>；</w:t>
      </w:r>
      <w:r>
        <w:rPr>
          <w:rFonts w:ascii="仿宋" w:eastAsia="仿宋" w:hAnsi="仿宋" w:cs="仿宋" w:hint="eastAsia"/>
          <w:sz w:val="32"/>
          <w:szCs w:val="32"/>
        </w:rPr>
        <w:t>⑦根据项目实际需求，提供其它相关资料。</w:t>
      </w:r>
    </w:p>
    <w:p w:rsidR="009673E3" w:rsidRDefault="009673E3" w:rsidP="009673E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2.由主办科室通知召集资格审查合格单位（商家）发放预算方案及资料，踏勘施工现场，介绍项目相关情况。</w:t>
      </w:r>
    </w:p>
    <w:p w:rsidR="009673E3" w:rsidRDefault="009673E3" w:rsidP="009673E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3.每个项目进入招标流程中，招标单位不得少于3家，否则将停止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开标做流标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处理。</w:t>
      </w:r>
    </w:p>
    <w:p w:rsidR="009673E3" w:rsidRDefault="009673E3" w:rsidP="009673E3">
      <w:pPr>
        <w:spacing w:line="560" w:lineRule="exact"/>
        <w:ind w:firstLineChars="200" w:firstLine="640"/>
        <w:rPr>
          <w:rFonts w:ascii="黑体" w:eastAsia="黑体" w:hAnsi="黑体" w:cs="黑体"/>
          <w:color w:val="0000FF"/>
          <w:sz w:val="32"/>
          <w:szCs w:val="32"/>
          <w:lang w:val="en"/>
        </w:rPr>
      </w:pPr>
      <w:r>
        <w:rPr>
          <w:rFonts w:ascii="黑体" w:eastAsia="黑体" w:hAnsi="黑体" w:cs="黑体" w:hint="eastAsia"/>
          <w:sz w:val="32"/>
          <w:szCs w:val="32"/>
          <w:lang w:val="en"/>
        </w:rPr>
        <w:t>四、</w:t>
      </w:r>
      <w:r>
        <w:rPr>
          <w:rFonts w:ascii="黑体" w:eastAsia="黑体" w:hAnsi="黑体" w:cs="黑体" w:hint="eastAsia"/>
          <w:color w:val="0000FF"/>
          <w:sz w:val="32"/>
          <w:szCs w:val="32"/>
          <w:lang w:val="en"/>
        </w:rPr>
        <w:t>招标流程</w:t>
      </w:r>
    </w:p>
    <w:p w:rsidR="009673E3" w:rsidRDefault="009673E3" w:rsidP="009673E3">
      <w:pPr>
        <w:spacing w:line="560" w:lineRule="exact"/>
        <w:ind w:firstLineChars="200" w:firstLine="640"/>
        <w:rPr>
          <w:rFonts w:ascii="仿宋" w:eastAsia="仿宋" w:hAnsi="仿宋" w:cs="仿宋"/>
          <w:color w:val="0000FF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项目主办科室会同办公室组织内部招标，相关领导参加会议时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邀请局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机关纪检部门参与。项目主办科室负责填写《内部招标项目招标情况一览表》（附件）。中标结果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要在相应级别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的官网和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中心内部公告栏公示，</w:t>
      </w:r>
      <w:r>
        <w:rPr>
          <w:rFonts w:ascii="仿宋" w:eastAsia="仿宋" w:hAnsi="仿宋" w:cs="仿宋" w:hint="eastAsia"/>
          <w:color w:val="0000FF"/>
          <w:sz w:val="32"/>
          <w:szCs w:val="32"/>
        </w:rPr>
        <w:t>公示时长不少于3个工作日。</w:t>
      </w:r>
    </w:p>
    <w:p w:rsidR="009673E3" w:rsidRDefault="009673E3" w:rsidP="009673E3">
      <w:pPr>
        <w:spacing w:line="560" w:lineRule="exact"/>
        <w:ind w:firstLineChars="200" w:firstLine="640"/>
        <w:rPr>
          <w:rFonts w:ascii="黑体" w:eastAsia="黑体" w:hAnsi="黑体" w:cs="黑体"/>
          <w:color w:val="0000FF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</w:t>
      </w:r>
      <w:r>
        <w:rPr>
          <w:rFonts w:ascii="黑体" w:eastAsia="黑体" w:hAnsi="黑体" w:cs="黑体" w:hint="eastAsia"/>
          <w:color w:val="0000FF"/>
          <w:sz w:val="32"/>
          <w:szCs w:val="32"/>
        </w:rPr>
        <w:t>筛选报名单位（商家）流程</w:t>
      </w:r>
    </w:p>
    <w:p w:rsidR="009673E3" w:rsidRDefault="009673E3" w:rsidP="009673E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1.核验施工单位与会人员是否人证相符，不符合作废标处理。</w:t>
      </w:r>
    </w:p>
    <w:p w:rsidR="009673E3" w:rsidRDefault="009673E3" w:rsidP="009673E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2.收集选定施工单位报价资料、核验报价资料是否按照要求进行封标、盖章，如不符合要求，作废标处理。</w:t>
      </w:r>
    </w:p>
    <w:p w:rsidR="009673E3" w:rsidRDefault="009673E3" w:rsidP="009673E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3.中心按招标公示文件逐一检查及核验施工单位报名资料。</w:t>
      </w:r>
    </w:p>
    <w:p w:rsidR="009673E3" w:rsidRDefault="009673E3" w:rsidP="009673E3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六、招标方式</w:t>
      </w:r>
    </w:p>
    <w:p w:rsidR="009673E3" w:rsidRDefault="009673E3" w:rsidP="009673E3">
      <w:pPr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（一）中值中标</w:t>
      </w:r>
    </w:p>
    <w:p w:rsidR="009673E3" w:rsidRDefault="009673E3" w:rsidP="009673E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1.对摇号抽签出的五家单位（商家）报价资料现场拆封、宣读施工单位报价</w:t>
      </w:r>
    </w:p>
    <w:p w:rsidR="009673E3" w:rsidRDefault="009673E3" w:rsidP="009673E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2.中心工作人员现场计算报价平均值，采用中位平均值评标法（N=A+B）</w:t>
      </w:r>
    </w:p>
    <w:p w:rsidR="009673E3" w:rsidRDefault="009673E3" w:rsidP="009673E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（1）A值的确定：现场拆封各投标单位的报价文件，将各投标单位的报价求和取平均值的90%作为A值</w:t>
      </w:r>
    </w:p>
    <w:p w:rsidR="009673E3" w:rsidRDefault="009673E3" w:rsidP="009673E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A= ∑_(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i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=1)^n（n₁＋n₂＋n₃＋n…..）×90%</w:t>
      </w:r>
    </w:p>
    <w:p w:rsidR="009673E3" w:rsidRDefault="009673E3" w:rsidP="009673E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（2）B值的确定：取招标单位提供的项目造价咨询报告预算金额n的10%作为B值         B=n×10%</w:t>
      </w:r>
    </w:p>
    <w:p w:rsidR="009673E3" w:rsidRDefault="009673E3" w:rsidP="009673E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（3）中位平均值N 的确定：N=A+B</w:t>
      </w:r>
    </w:p>
    <w:p w:rsidR="009673E3" w:rsidRDefault="009673E3" w:rsidP="009673E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计算各施工单位报价与中位平均值N的差额绝对值，选取差额绝对值最小的为中标单位（如有报价相同的情况，采取抓阄方式选定中标单位）</w:t>
      </w:r>
    </w:p>
    <w:p w:rsidR="009673E3" w:rsidRDefault="009673E3" w:rsidP="009673E3">
      <w:pPr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（二）直购方式</w:t>
      </w:r>
    </w:p>
    <w:p w:rsidR="009673E3" w:rsidRDefault="009673E3" w:rsidP="009673E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用于特殊情况下的项目，确定后的项目报主任办公会通过后方可执行直购。</w:t>
      </w:r>
    </w:p>
    <w:p w:rsidR="009673E3" w:rsidRDefault="009673E3" w:rsidP="009673E3">
      <w:pPr>
        <w:spacing w:line="500" w:lineRule="exact"/>
        <w:ind w:leftChars="200" w:left="5240" w:hangingChars="1500" w:hanging="4800"/>
        <w:rPr>
          <w:rFonts w:asciiTheme="minorEastAsia" w:hAnsiTheme="minorEastAsia"/>
          <w:sz w:val="32"/>
          <w:szCs w:val="32"/>
        </w:rPr>
      </w:pPr>
    </w:p>
    <w:p w:rsidR="009673E3" w:rsidRDefault="009673E3" w:rsidP="009673E3">
      <w:pPr>
        <w:spacing w:line="500" w:lineRule="exact"/>
        <w:ind w:leftChars="200" w:left="5240" w:hangingChars="1500" w:hanging="4800"/>
        <w:rPr>
          <w:rFonts w:asciiTheme="minorEastAsia" w:hAnsiTheme="minorEastAsia"/>
          <w:sz w:val="32"/>
          <w:szCs w:val="32"/>
        </w:rPr>
      </w:pPr>
    </w:p>
    <w:p w:rsidR="009673E3" w:rsidRDefault="009673E3" w:rsidP="009673E3">
      <w:pPr>
        <w:spacing w:line="500" w:lineRule="exact"/>
        <w:ind w:leftChars="200" w:left="5240" w:hangingChars="1500" w:hanging="480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hAnsiTheme="minorEastAsia"/>
          <w:sz w:val="32"/>
          <w:szCs w:val="32"/>
        </w:rPr>
        <w:t xml:space="preserve">                      </w:t>
      </w:r>
      <w:r>
        <w:rPr>
          <w:rFonts w:asciiTheme="minorEastAsia" w:hAnsiTheme="minorEastAsia" w:hint="eastAsia"/>
          <w:sz w:val="32"/>
          <w:szCs w:val="32"/>
        </w:rPr>
        <w:t>株洲市全民健身服务中心</w:t>
      </w:r>
    </w:p>
    <w:p w:rsidR="009673E3" w:rsidRDefault="009673E3" w:rsidP="009673E3">
      <w:pPr>
        <w:spacing w:line="500" w:lineRule="exact"/>
        <w:ind w:leftChars="200" w:left="5240" w:hangingChars="1500" w:hanging="480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 xml:space="preserve">                           2023</w:t>
      </w:r>
      <w:r>
        <w:rPr>
          <w:rFonts w:asciiTheme="minorEastAsia" w:hAnsiTheme="minorEastAsia" w:hint="eastAsia"/>
          <w:sz w:val="32"/>
          <w:szCs w:val="32"/>
        </w:rPr>
        <w:t>年</w:t>
      </w:r>
      <w:r>
        <w:rPr>
          <w:rFonts w:asciiTheme="minorEastAsia" w:hAnsiTheme="minorEastAsia" w:hint="eastAsia"/>
          <w:sz w:val="32"/>
          <w:szCs w:val="32"/>
        </w:rPr>
        <w:t>6</w:t>
      </w:r>
      <w:r>
        <w:rPr>
          <w:rFonts w:asciiTheme="minorEastAsia" w:hAnsiTheme="minorEastAsia" w:hint="eastAsia"/>
          <w:sz w:val="32"/>
          <w:szCs w:val="32"/>
        </w:rPr>
        <w:t>月</w:t>
      </w:r>
      <w:r>
        <w:rPr>
          <w:rFonts w:asciiTheme="minorEastAsia" w:hAnsiTheme="minorEastAsia" w:hint="eastAsia"/>
          <w:sz w:val="32"/>
          <w:szCs w:val="32"/>
        </w:rPr>
        <w:t>2</w:t>
      </w:r>
      <w:r>
        <w:rPr>
          <w:rFonts w:asciiTheme="minorEastAsia" w:hAnsiTheme="minorEastAsia" w:hint="eastAsia"/>
          <w:sz w:val="32"/>
          <w:szCs w:val="32"/>
        </w:rPr>
        <w:t>日</w:t>
      </w:r>
    </w:p>
    <w:p w:rsidR="007F5B06" w:rsidRPr="009673E3" w:rsidRDefault="007F5B06">
      <w:pPr>
        <w:rPr>
          <w:b/>
          <w:bCs/>
        </w:rPr>
      </w:pPr>
    </w:p>
    <w:sectPr w:rsidR="007F5B06" w:rsidRPr="00967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E3"/>
    <w:rsid w:val="007F5B06"/>
    <w:rsid w:val="009673E3"/>
    <w:rsid w:val="00F8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BCDCD7-3D65-4ABA-95FE-49E58682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3E3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3E3"/>
    <w:pPr>
      <w:ind w:firstLineChars="200" w:firstLine="42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2023-12-18T03:04:00Z</dcterms:created>
  <dcterms:modified xsi:type="dcterms:W3CDTF">2023-12-18T03:05:00Z</dcterms:modified>
</cp:coreProperties>
</file>