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_GBK" w:cs="Times New Roman"/>
          <w:sz w:val="48"/>
          <w:szCs w:val="48"/>
          <w:lang w:val="en-US" w:eastAsia="zh-CN"/>
        </w:rPr>
      </w:pPr>
      <w:r>
        <w:rPr>
          <w:rFonts w:hint="default" w:ascii="Times New Roman" w:hAnsi="Times New Roman" w:eastAsia="方正小标宋_GBK" w:cs="Times New Roman"/>
          <w:sz w:val="48"/>
          <w:szCs w:val="48"/>
          <w:lang w:val="en-US" w:eastAsia="zh-CN"/>
        </w:rPr>
        <w:t>2022</w:t>
      </w:r>
      <w:r>
        <w:rPr>
          <w:rFonts w:hint="default" w:ascii="Times New Roman" w:hAnsi="Times New Roman" w:eastAsia="方正小标宋_GBK" w:cs="Times New Roman"/>
          <w:sz w:val="48"/>
          <w:szCs w:val="48"/>
        </w:rPr>
        <w:t>年度</w:t>
      </w:r>
      <w:r>
        <w:rPr>
          <w:rFonts w:hint="default" w:ascii="Times New Roman" w:hAnsi="Times New Roman" w:eastAsia="方正小标宋_GBK" w:cs="Times New Roman"/>
          <w:sz w:val="48"/>
          <w:szCs w:val="48"/>
          <w:lang w:eastAsia="zh-CN"/>
        </w:rPr>
        <w:t>芦淞区</w:t>
      </w:r>
      <w:r>
        <w:rPr>
          <w:rFonts w:hint="default" w:ascii="Times New Roman" w:hAnsi="Times New Roman" w:eastAsia="方正小标宋_GBK" w:cs="Times New Roman"/>
          <w:sz w:val="48"/>
          <w:szCs w:val="48"/>
          <w:lang w:val="en-US" w:eastAsia="zh-CN"/>
        </w:rPr>
        <w:t>建宁街道办事处</w:t>
      </w:r>
    </w:p>
    <w:p>
      <w:pPr>
        <w:jc w:val="center"/>
        <w:rPr>
          <w:rFonts w:hint="default" w:ascii="Times New Roman" w:hAnsi="Times New Roman" w:eastAsia="方正小标宋_GBK" w:cs="Times New Roman"/>
          <w:sz w:val="48"/>
          <w:szCs w:val="48"/>
        </w:rPr>
      </w:pPr>
      <w:r>
        <w:rPr>
          <w:rFonts w:hint="default" w:ascii="Times New Roman" w:hAnsi="Times New Roman" w:eastAsia="方正小标宋_GBK" w:cs="Times New Roman"/>
          <w:sz w:val="48"/>
          <w:szCs w:val="48"/>
          <w:lang w:eastAsia="zh-CN"/>
        </w:rPr>
        <w:t>整体</w:t>
      </w:r>
      <w:r>
        <w:rPr>
          <w:rFonts w:hint="default" w:ascii="Times New Roman" w:hAnsi="Times New Roman" w:eastAsia="方正小标宋_GBK" w:cs="Times New Roman"/>
          <w:sz w:val="48"/>
          <w:szCs w:val="48"/>
        </w:rPr>
        <w:t>支出绩效自评报告</w:t>
      </w: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bookmarkStart w:id="0" w:name="_GoBack"/>
      <w:bookmarkEnd w:id="0"/>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ind w:firstLine="880" w:firstLineChars="200"/>
        <w:jc w:val="center"/>
        <w:rPr>
          <w:rFonts w:hint="default" w:ascii="Times New Roman" w:hAnsi="Times New Roman" w:eastAsia="黑体" w:cs="Times New Roman"/>
          <w:sz w:val="44"/>
          <w:szCs w:val="44"/>
        </w:rPr>
      </w:pPr>
    </w:p>
    <w:p>
      <w:pPr>
        <w:ind w:firstLine="880" w:firstLineChars="200"/>
        <w:jc w:val="center"/>
        <w:rPr>
          <w:rFonts w:hint="default" w:ascii="Times New Roman" w:hAnsi="Times New Roman" w:eastAsia="黑体" w:cs="Times New Roman"/>
          <w:sz w:val="44"/>
          <w:szCs w:val="44"/>
        </w:rPr>
      </w:pPr>
    </w:p>
    <w:p>
      <w:pPr>
        <w:ind w:firstLine="880" w:firstLineChars="200"/>
        <w:jc w:val="center"/>
        <w:rPr>
          <w:rFonts w:hint="default" w:ascii="Times New Roman" w:hAnsi="Times New Roman" w:eastAsia="黑体" w:cs="Times New Roman"/>
          <w:sz w:val="44"/>
          <w:szCs w:val="44"/>
        </w:rPr>
      </w:pPr>
    </w:p>
    <w:p>
      <w:pPr>
        <w:ind w:firstLine="720" w:firstLineChars="200"/>
        <w:jc w:val="center"/>
        <w:rPr>
          <w:rFonts w:hint="default" w:ascii="Times New Roman" w:hAnsi="Times New Roman" w:eastAsia="黑体" w:cs="Times New Roman"/>
          <w:sz w:val="36"/>
          <w:szCs w:val="36"/>
        </w:rPr>
      </w:pPr>
    </w:p>
    <w:p>
      <w:pPr>
        <w:ind w:firstLine="720" w:firstLineChars="200"/>
        <w:jc w:val="center"/>
        <w:rPr>
          <w:rFonts w:hint="default" w:ascii="Times New Roman" w:hAnsi="Times New Roman" w:eastAsia="黑体" w:cs="Times New Roman"/>
          <w:sz w:val="36"/>
          <w:szCs w:val="36"/>
        </w:rPr>
      </w:pPr>
    </w:p>
    <w:p>
      <w:pPr>
        <w:ind w:firstLine="720" w:firstLineChars="200"/>
        <w:jc w:val="center"/>
        <w:rPr>
          <w:rFonts w:hint="default" w:ascii="Times New Roman" w:hAnsi="Times New Roman" w:eastAsia="黑体" w:cs="Times New Roman"/>
          <w:sz w:val="36"/>
          <w:szCs w:val="36"/>
        </w:rPr>
      </w:pPr>
    </w:p>
    <w:p>
      <w:pPr>
        <w:ind w:firstLine="720" w:firstLineChars="200"/>
        <w:jc w:val="center"/>
        <w:rPr>
          <w:rFonts w:hint="default" w:ascii="Times New Roman" w:hAnsi="Times New Roman" w:eastAsia="黑体" w:cs="Times New Roman"/>
          <w:sz w:val="36"/>
          <w:szCs w:val="36"/>
        </w:rPr>
      </w:pPr>
    </w:p>
    <w:p>
      <w:pPr>
        <w:ind w:firstLine="720" w:firstLineChars="200"/>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单位名称（盖章）：</w:t>
      </w:r>
    </w:p>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（此页为封面）</w:t>
      </w:r>
    </w:p>
    <w:p>
      <w:pPr>
        <w:jc w:val="center"/>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br w:type="page"/>
      </w:r>
      <w:r>
        <w:rPr>
          <w:rFonts w:hint="default" w:ascii="Times New Roman" w:hAnsi="Times New Roman" w:eastAsia="黑体" w:cs="Times New Roman"/>
          <w:sz w:val="32"/>
          <w:szCs w:val="32"/>
        </w:rPr>
        <w:t>一、基本情况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（一）部门（单位）基本情况</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kern w:val="2"/>
          <w:sz w:val="32"/>
          <w:szCs w:val="32"/>
          <w:lang w:val="en-US" w:eastAsia="zh-CN" w:bidi="ar-SA"/>
        </w:rPr>
        <w:t>机构情况。我单位内</w:t>
      </w:r>
      <w:r>
        <w:rPr>
          <w:rFonts w:hint="default" w:ascii="Times New Roman" w:hAnsi="Times New Roman" w:eastAsia="仿宋_GB2312" w:cs="Times New Roman"/>
          <w:kern w:val="2"/>
          <w:sz w:val="32"/>
          <w:szCs w:val="32"/>
          <w:lang w:val="zh-CN" w:eastAsia="zh-CN" w:bidi="ar-SA"/>
        </w:rPr>
        <w:t>设机构包括：党政综合办公室(党建工作站)、经济发展办公室、社会事务办公室(社会管理综合治理办公室、安全生产监督管理站)、卫生和计划生育办公室。设立人民武装部，依法履行国防动员、民兵训练、预备役管理等职能;设置街道财政所，使用财政所行政编制，实行区、街道共管, 以区财政局管理为主。部门派驻街道机构街道司法所。下辖3个事业站所:劳动保障和最低生活保障管理服务站、综合文化站、社会工作服务站。</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kern w:val="2"/>
          <w:sz w:val="32"/>
          <w:szCs w:val="32"/>
          <w:lang w:val="en-US" w:eastAsia="zh-CN" w:bidi="ar-SA"/>
        </w:rPr>
        <w:t>人员情况。2022年本单位年未实有人数33人（其中：</w:t>
      </w:r>
      <w:r>
        <w:rPr>
          <w:rFonts w:hint="default" w:ascii="Times New Roman" w:hAnsi="Times New Roman" w:eastAsia="仿宋_GB2312" w:cs="Times New Roman"/>
          <w:kern w:val="2"/>
          <w:sz w:val="32"/>
          <w:szCs w:val="32"/>
          <w:lang w:val="zh-CN" w:eastAsia="zh-CN" w:bidi="ar-SA"/>
        </w:rPr>
        <w:t>行政编制</w:t>
      </w:r>
      <w:r>
        <w:rPr>
          <w:rFonts w:hint="default" w:ascii="Times New Roman" w:hAnsi="Times New Roman" w:eastAsia="仿宋_GB2312" w:cs="Times New Roman"/>
          <w:kern w:val="2"/>
          <w:sz w:val="32"/>
          <w:szCs w:val="32"/>
          <w:lang w:val="en-US" w:eastAsia="zh-CN" w:bidi="ar-SA"/>
        </w:rPr>
        <w:t>15</w:t>
      </w:r>
      <w:r>
        <w:rPr>
          <w:rFonts w:hint="default" w:ascii="Times New Roman" w:hAnsi="Times New Roman" w:eastAsia="仿宋_GB2312" w:cs="Times New Roman"/>
          <w:kern w:val="2"/>
          <w:sz w:val="32"/>
          <w:szCs w:val="32"/>
          <w:lang w:val="zh-CN" w:eastAsia="zh-CN" w:bidi="ar-SA"/>
        </w:rPr>
        <w:t>人，事业编制1</w:t>
      </w:r>
      <w:r>
        <w:rPr>
          <w:rFonts w:hint="default" w:ascii="Times New Roman" w:hAnsi="Times New Roman" w:eastAsia="仿宋_GB2312" w:cs="Times New Roman"/>
          <w:kern w:val="2"/>
          <w:sz w:val="32"/>
          <w:szCs w:val="32"/>
          <w:lang w:val="en-US" w:eastAsia="zh-CN" w:bidi="ar-SA"/>
        </w:rPr>
        <w:t>7</w:t>
      </w:r>
      <w:r>
        <w:rPr>
          <w:rFonts w:hint="default" w:ascii="Times New Roman" w:hAnsi="Times New Roman" w:eastAsia="仿宋_GB2312" w:cs="Times New Roman"/>
          <w:kern w:val="2"/>
          <w:sz w:val="32"/>
          <w:szCs w:val="32"/>
          <w:lang w:val="zh-CN" w:eastAsia="zh-CN" w:bidi="ar-SA"/>
        </w:rPr>
        <w:t>人，无固期</w:t>
      </w:r>
      <w:r>
        <w:rPr>
          <w:rFonts w:hint="default" w:ascii="Times New Roman" w:hAnsi="Times New Roman" w:eastAsia="仿宋_GB2312" w:cs="Times New Roman"/>
          <w:kern w:val="2"/>
          <w:sz w:val="32"/>
          <w:szCs w:val="32"/>
          <w:lang w:val="en-US" w:eastAsia="zh-CN" w:bidi="ar-SA"/>
        </w:rPr>
        <w:t>1人</w:t>
      </w:r>
      <w:r>
        <w:rPr>
          <w:rFonts w:hint="default" w:ascii="Times New Roman" w:hAnsi="Times New Roman" w:eastAsia="仿宋_GB2312" w:cs="Times New Roman"/>
          <w:kern w:val="2"/>
          <w:sz w:val="32"/>
          <w:szCs w:val="32"/>
          <w:lang w:val="zh-CN" w:eastAsia="zh-CN" w:bidi="ar-SA"/>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部门（单位）年度整体支出绩效目标，</w:t>
      </w:r>
      <w:r>
        <w:rPr>
          <w:rFonts w:hint="default" w:ascii="Times New Roman" w:hAnsi="Times New Roman" w:eastAsia="楷体_GB2312" w:cs="Times New Roman"/>
          <w:b/>
          <w:sz w:val="32"/>
          <w:szCs w:val="32"/>
          <w:lang w:eastAsia="zh-CN"/>
        </w:rPr>
        <w:t>部门</w:t>
      </w:r>
      <w:r>
        <w:rPr>
          <w:rFonts w:hint="default" w:ascii="Times New Roman" w:hAnsi="Times New Roman" w:eastAsia="楷体_GB2312" w:cs="Times New Roman"/>
          <w:b/>
          <w:sz w:val="32"/>
          <w:szCs w:val="32"/>
        </w:rPr>
        <w:t>专项资金绩效目标、其他项目支出（除省级专项资金以外）绩效目标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b/>
          <w:bCs/>
          <w:color w:val="000000"/>
          <w:kern w:val="0"/>
          <w:sz w:val="32"/>
          <w:szCs w:val="32"/>
          <w:lang w:eastAsia="zh-CN"/>
        </w:rPr>
      </w:pPr>
      <w:r>
        <w:rPr>
          <w:rFonts w:hint="default" w:ascii="Times New Roman" w:hAnsi="Times New Roman" w:eastAsia="仿宋" w:cs="Times New Roman"/>
          <w:b/>
          <w:bCs/>
          <w:color w:val="000000"/>
          <w:kern w:val="0"/>
          <w:sz w:val="32"/>
          <w:szCs w:val="32"/>
        </w:rPr>
        <w:t>年度整体支出绩效目标</w:t>
      </w:r>
      <w:r>
        <w:rPr>
          <w:rFonts w:hint="default" w:ascii="Times New Roman" w:hAnsi="Times New Roman" w:eastAsia="仿宋" w:cs="Times New Roman"/>
          <w:b/>
          <w:bCs/>
          <w:color w:val="000000"/>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1.抓班子，强队伍。整个机关干部、社区职工都是尽心尽责、尽智尽能，营造积极的干事创业氛围。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2.抓学习，强素质。按照主题教育、学习教育工作要求，把党员干部的学习教育经常抓、反复抓，让理论学习成为一种常态化氛围、制度化要求、形成长效化学习机制。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3.抓责任，强担当。在工作氛围形成一种，工作落实能闻风而动，雷厉风行；遇到困难能迎难而上，迎刃而解；部门之间能互动联动，同频共振。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4.加强阵地建设针对辖区部分社区用房不达标的情况，积极争取各方资源，争取就地解决社区实际困难，为社区居民文化活动、日常服务提供好场地。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5.发力抓项目。坚持项目为王，企业为上，环境为要，在辖区范围内的项目确保施工项目建设发展环境。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6</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奋力强基础。加强辖区基础设施建设和更新，特别是老旧小区、城市管网等方面的基础。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7.着力优环境。提升辖区居民的生活环境，优化企业投资环境，改善辖区生态环境，培育建宁文化环境。</w:t>
      </w:r>
    </w:p>
    <w:p>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pPr>
        <w:pStyle w:val="10"/>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（一）基本支出情况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2022年预算资金532.50万元。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2022年度单位一般公共预算财政拨款收入1361.12万元。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2022年度单位一般公共预算财政拨款支出1361.21万元，其中：项目支出455.53万元，基本支出905.68万元，其中：人员经费577.35万元，公用经费328.33万元。</w:t>
      </w:r>
    </w:p>
    <w:p>
      <w:pPr>
        <w:pStyle w:val="10"/>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val="0"/>
          <w:sz w:val="32"/>
          <w:szCs w:val="32"/>
          <w:shd w:val="clear" w:color="auto" w:fill="auto"/>
          <w:lang w:val="en-US" w:eastAsia="zh-CN"/>
        </w:rPr>
      </w:pPr>
      <w:r>
        <w:rPr>
          <w:rFonts w:hint="default" w:ascii="Times New Roman" w:hAnsi="Times New Roman" w:eastAsia="楷体_GB2312" w:cs="Times New Roman"/>
          <w:b/>
          <w:bCs w:val="0"/>
          <w:sz w:val="32"/>
          <w:szCs w:val="32"/>
          <w:shd w:val="clear" w:color="auto" w:fill="auto"/>
          <w:lang w:val="en-US" w:eastAsia="zh-CN"/>
        </w:rPr>
        <w:t>项目支出情况</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2022年度一般公共预算安排项目支出455.53万元。其中：补助社区工作经费428.63万元，无物业管理小区业主自治和改造专项21.07万元，其他项目支出5.83万元。</w:t>
      </w:r>
    </w:p>
    <w:p>
      <w:pPr>
        <w:pStyle w:val="10"/>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政府性基金预算支出情况</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2022年度政府性基金预算安排项目支出6.8万元。其中：新冠抗疫工作经费6.8万元。</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四、国有资本经营预算支出情况</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 w:cs="Times New Roman"/>
          <w:color w:val="auto"/>
          <w:sz w:val="32"/>
          <w:szCs w:val="32"/>
          <w:lang w:val="en-US" w:eastAsia="zh-CN"/>
        </w:rPr>
        <w:t>2</w:t>
      </w:r>
      <w:r>
        <w:rPr>
          <w:rFonts w:hint="default" w:ascii="Times New Roman" w:hAnsi="Times New Roman" w:eastAsia="仿宋_GB2312" w:cs="Times New Roman"/>
          <w:kern w:val="2"/>
          <w:sz w:val="32"/>
          <w:szCs w:val="32"/>
          <w:lang w:val="en-US" w:eastAsia="zh-CN" w:bidi="ar-SA"/>
        </w:rPr>
        <w:t>022年度国有资本经营预算安排基本支出2万元。其中：国有企业退休人员社会化管理补助2万元。</w:t>
      </w:r>
    </w:p>
    <w:p>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五、社会保险基金预算支出情况</w:t>
      </w:r>
    </w:p>
    <w:p>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kern w:val="2"/>
          <w:sz w:val="32"/>
          <w:szCs w:val="32"/>
          <w:lang w:val="en-US" w:eastAsia="zh-CN" w:bidi="ar-SA"/>
        </w:rPr>
      </w:pPr>
      <w:r>
        <w:rPr>
          <w:rFonts w:hint="default" w:ascii="Times New Roman" w:hAnsi="Times New Roman" w:eastAsia="方正仿宋_GB2312" w:cs="Times New Roman"/>
          <w:kern w:val="2"/>
          <w:sz w:val="32"/>
          <w:szCs w:val="32"/>
          <w:lang w:val="en-US" w:eastAsia="zh-CN" w:bidi="ar-SA"/>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w:t>
      </w:r>
      <w:r>
        <w:rPr>
          <w:rFonts w:hint="default" w:ascii="Times New Roman" w:hAnsi="Times New Roman" w:eastAsia="黑体" w:cs="Times New Roman"/>
          <w:sz w:val="32"/>
          <w:szCs w:val="32"/>
          <w:lang w:eastAsia="zh-CN"/>
        </w:rPr>
        <w:t>资金使用及</w:t>
      </w:r>
      <w:r>
        <w:rPr>
          <w:rFonts w:hint="default" w:ascii="Times New Roman" w:hAnsi="Times New Roman" w:eastAsia="黑体" w:cs="Times New Roman"/>
          <w:sz w:val="32"/>
          <w:szCs w:val="32"/>
        </w:rPr>
        <w:t>绩效情况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kern w:val="2"/>
          <w:sz w:val="32"/>
          <w:szCs w:val="32"/>
          <w:lang w:val="en-US" w:eastAsia="zh-CN" w:bidi="ar-SA"/>
        </w:rPr>
      </w:pPr>
      <w:r>
        <w:rPr>
          <w:rFonts w:hint="default" w:ascii="Times New Roman" w:hAnsi="Times New Roman" w:eastAsia="楷体_GB2312" w:cs="Times New Roman"/>
          <w:b/>
          <w:kern w:val="2"/>
          <w:sz w:val="32"/>
          <w:szCs w:val="32"/>
          <w:lang w:val="en-US" w:eastAsia="zh-CN" w:bidi="ar-SA"/>
        </w:rPr>
        <w:t>(一）部门整体支出绩效情况</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1</w:t>
      </w:r>
      <w:r>
        <w:rPr>
          <w:rFonts w:hint="eastAsia"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lang w:val="en-US" w:eastAsia="zh-CN"/>
        </w:rPr>
        <w:t>扎实开展基层党组织建设。选取有想法、有特色、有潜力的小区党支部，着力打造星级小区党支部。在建宁购物公园小区和西海龙苑小区通过党组织建设，实现了党支部、业委会班子、物管班子交叉任职，实现党支部对业委会、物业公司的实质性领导，形成“小区是我家，建设靠大家”的共建共治共享小区治理新格局，不断提升居民的幸福感和满意度。按照“一月一主题，月月有活动”工作要求，积极发动党员参与每月主题活动，并按小区组建“幸福邻里志愿服务队”，在文明创建、疫情防控等工作中冲锋在前，充分发挥基层党员先锋模范作用。</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2</w:t>
      </w:r>
      <w:r>
        <w:rPr>
          <w:rFonts w:hint="eastAsia"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lang w:val="en-US" w:eastAsia="zh-CN"/>
        </w:rPr>
        <w:t>全面推进两新党组织培育。深入开展两新组织半年摸排，持续加强党的组织覆盖力度。9月全面完成对辖区内134家两新组织和企业的党组织覆盖，新建两新支部28个，新覆盖企业84家，实现组织覆盖率三个“100%”。聚焦两新组织和新就业群体党建。选取金谷市场、国宾酒店两家企业党支部作为区级标杆党组织候选对象培育，在社区设立流动党员服务站，在徐家桥步行街商圈设立红色驿站，进一步强化对新业态、新就业群体的组织覆盖。</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3</w:t>
      </w:r>
      <w:r>
        <w:rPr>
          <w:rFonts w:hint="eastAsia"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lang w:val="en-US" w:eastAsia="zh-CN"/>
        </w:rPr>
        <w:t>充分发挥党建引领作用。深入推进整建提质、“三查一整顿”、党务清查等专项行动，并将党建工作与业务工作、民生工作、作风建设等相融合，带动街道各项工作全面发展，社区两委走到小区居民家中、市场商户店里、主干街道路上，开展国家反诈APP推广、禁毒宣传，提升群众的安全感、幸福感和获得感。</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4</w:t>
      </w:r>
      <w:r>
        <w:rPr>
          <w:rFonts w:hint="eastAsia"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lang w:val="en-US" w:eastAsia="zh-CN"/>
        </w:rPr>
        <w:t>不断提升党员干部自身能力。以开展“干部能力提升年”活动作为推动建宁街道全年工作的重要抓手，以各部门、各社区工作成效作为检验活动的重要标尺，与党史学习教育有机结合起来，不断提升街道领导干部政治判断力、政治领悟力、政治执行力；与强化基层业务服务有机结合起来，不断提升“联系群众、服务群众、倾听群众”能力；与干部纪律作风整顿有机结合起来，大力提升雷厉风行、真抓实干、精益求精作风；与优化街道营商环境有机结合起来，不断提升专业能力、创新意识、担当精神，并以“闯”的精神、“创”的劲头、“干”的作风，刀刃向内、自我革命，以风清气正的政治生态打造高质量发展环境。</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5</w:t>
      </w:r>
      <w:r>
        <w:rPr>
          <w:rFonts w:hint="eastAsia"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lang w:val="en-US" w:eastAsia="zh-CN"/>
        </w:rPr>
        <w:t>防疫情风险，保居民健康安全。街道全体党员挺身在前，组建6支“疫情防控党员先锋队”，1支“疫情防控参战退伍老兵志愿先锋队”。1221家重点场所申请并张贴了“场所码”；审核外地来株人员信息1183条。至10月7日止，完成加强接种17499人次，接种率达到82.06%。做好重点区域人员摸排工作，截止至10月18日16时，建宁街道共摸排有邵阳旅居史90人，其中：超过七天55人，本人及其共同居住者均已采集核酸；未超过七天35人，已落实管控措施35人；组织开展全员“三天两检”核酸检测，第一轮完成采样17647人次，完成率为116.33%。</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6</w:t>
      </w:r>
      <w:r>
        <w:rPr>
          <w:rFonts w:hint="eastAsia"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lang w:val="en-US" w:eastAsia="zh-CN"/>
        </w:rPr>
        <w:t>防安全隐患，保居民生活安全。扎实做好日常摸排。规范文件制度，制定《关于调整建宁街道安全生产委员会成员及明确相应职责的通知》《株洲市芦淞区建宁街道办事处安全生产事故应急救援预案》等文件；增强后备力量，设置专职岗位工作人员2人，街道应急救援23人，社会应急救援力量60余人，防汛抗旱应急队员36人，森林防灭火应急队员23人；按照党政同责，“一岗双责”要求，街道领导落实联点包片工作制度，“十一”国庆节期间到社区开展安全生产“大排查、大检查、大走访”行动4次。重点做好森林防灭火和安全防范工作。组建应急救援队17人，两次赴参加茶陵和醴陵两支援灭火救援工作；10月7日完成“敲门行动”，街道社区干部志愿者共出动281人次，入户入店6417家，发放省市禁火令、气象分析和典型案例8700份，签订承诺书6417份，社区张贴禁火令海报140张。积极开展防灭火宣传工作，发动小区物业单位、楼栋长、小区党支部、志愿者广泛参与，利用辖区内的电子屏滚动播放标语，利用小喇叭做好走街串巷宣传，全方位营造浓厚宣传氛围。认真做好自建房摸排工作。共摸排自建房231栋，其中经营性自建房135栋，需鉴定117栋，至10月18日已完成鉴定签约117栋。</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7</w:t>
      </w:r>
      <w:r>
        <w:rPr>
          <w:rFonts w:hint="eastAsia"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lang w:val="en-US" w:eastAsia="zh-CN"/>
        </w:rPr>
        <w:t>访矛盾纠纷，保辖区平安和谐。扎实做好</w:t>
      </w:r>
      <w:r>
        <w:rPr>
          <w:rFonts w:hint="eastAsia" w:ascii="Times New Roman" w:hAnsi="Times New Roman" w:eastAsia="仿宋" w:cs="Times New Roman"/>
          <w:color w:val="auto"/>
          <w:sz w:val="32"/>
          <w:szCs w:val="32"/>
          <w:lang w:val="en-US" w:eastAsia="zh-CN"/>
        </w:rPr>
        <w:t>党的</w:t>
      </w:r>
      <w:r>
        <w:rPr>
          <w:rFonts w:hint="default" w:ascii="Times New Roman" w:hAnsi="Times New Roman" w:eastAsia="仿宋" w:cs="Times New Roman"/>
          <w:color w:val="auto"/>
          <w:sz w:val="32"/>
          <w:szCs w:val="32"/>
          <w:lang w:val="en-US" w:eastAsia="zh-CN"/>
        </w:rPr>
        <w:t>二十大信访维稳安保工作，做到每周评估，提前介入，靠前化解。特别是对廖炳球、晏才柯等重点人员实行领导班子包案制度。特护期以来，先后在长沙、岳阳拦截劝返6批10人次，劝退票3次，召开协调会30余次，接谈来访56余次，4月26日，与重点信访人袁金梅签订息访息诉协议。积极推进金岸问题协调工作。组织召开金岸电商城不稳定情况协调会13次，赴醴陵、茶陵、湘潭等应急出突4批次，积极做好芦淞区金岸项目维稳领导小组各项工作。认真做好夜巡民调和禁毒宣传工作，张贴大型广告、标语和倡议书近1000余份，大量发放宣传资料4000余份，积极营造民调宣传氛围；对涉毒人员实行建档管理，先后进行了“珍爱生命·远离毒品”、“不让毒品进校园”等主题活动。悬挂宣传横幅20余条，制作并摆放宣传板报5块，广播宣传车、播放禁毒宣传影片，发放宣传单、知识手册近1300余份。</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8</w:t>
      </w:r>
      <w:r>
        <w:rPr>
          <w:rFonts w:hint="eastAsia"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lang w:val="en-US" w:eastAsia="zh-CN"/>
        </w:rPr>
        <w:t>干好民生实事。社会救助方面，截止2022年10月，民政办对辖区内32户特困居民、低保户、困难残疾人、低收入人员申请发放临时救助资金28800元；晚报慰问15户特困居民和低保户，发放米油面救助物资；为事实无人抚养、孤儿发放米油；伟达职校慰问残疾人20名发放米油；为辖区内困难无房居民申请廉租房及货币补贴，共申请6户；现退役军人服务，2022年春节为现役退役士兵发放纪念品550份，春节慰问优抚对象及现役义务兵50人，共发放慰问金25000元;八一慰问优抚对象及现役义务兵32人，共发放慰问金16000元，涉退役军人就业援助资金发放共计：11人.金额89623.44元；劳动保障工作，截止至10月份，累计新增就业2826人，登记失业人员就业399人，困难人员实现就业人数28人，灵活就业人员社保补贴共96人，养老保险补贴申请金额443229.60元；医疗保险补贴申请金额29219.28元。</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9</w:t>
      </w:r>
      <w:r>
        <w:rPr>
          <w:rFonts w:hint="eastAsia"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lang w:val="en-US" w:eastAsia="zh-CN"/>
        </w:rPr>
        <w:t>抓好基础建设。解决老旧小区重点问题83处，违规破损广告招牌案件清除78件，拆除违章建筑32处，拆除总建筑面积约2000平方米，拆除楼顶“圈地占用”面积约4000平方米；徐家桥社区三角叉片区等4个老旧小区改造工作进行当中。</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10</w:t>
      </w:r>
      <w:r>
        <w:rPr>
          <w:rFonts w:hint="eastAsia"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lang w:val="en-US" w:eastAsia="zh-CN"/>
        </w:rPr>
        <w:t>做好群众服务。积极开展业主自治工作，创建业主自治小区5个，积极推进中鸿物业小区矛盾、金轮小区矛盾；积极组建志愿者队伍，新时代文明实践站所组建志愿者队伍12支，开展志愿者主题活动2次，开展志愿服务153次，开展理论宣168次；做好“两代表一委员”工作，组织人大代表开展驻室接待7次，代表活动4次，爱心捐款5万余元，今年7月为网格员送清凉物资3万余元，今年10月通过代表牵线搭桥解决了三角叉垃圾站问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kern w:val="2"/>
          <w:sz w:val="32"/>
          <w:szCs w:val="32"/>
          <w:shd w:val="clear" w:color="auto" w:fill="auto"/>
          <w:lang w:val="en-US" w:eastAsia="zh-CN" w:bidi="ar-SA"/>
        </w:rPr>
      </w:pPr>
      <w:r>
        <w:rPr>
          <w:rFonts w:hint="default" w:ascii="Times New Roman" w:hAnsi="Times New Roman" w:eastAsia="楷体_GB2312" w:cs="Times New Roman"/>
          <w:b/>
          <w:kern w:val="2"/>
          <w:sz w:val="32"/>
          <w:szCs w:val="32"/>
          <w:shd w:val="clear" w:color="auto" w:fill="auto"/>
          <w:lang w:val="en-US" w:eastAsia="zh-CN" w:bidi="ar-SA"/>
        </w:rPr>
        <w:t>（二）专项资金支出绩效情况</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我单位对专项资金使用符合国家财经法规和财务管理以及有关专项资金管理办法的规定；资金的拨付有完整的审批程序和手续；项目的重大开支经过评估认证，符合项目预算批复或合同规定的用途；不存在截留、挤占、挪用、虚列支出等情况。保障会计核算准确、账务资料完整。</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2022年度，项目支出428.63的拨社区基层经费补助：用于社区办公运转、工会经费、党建经费、服务群众资金等支出，保障了基层社区正常运转。</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2022年，无物业管理小区业主自治和改造专项，解决老旧小区重点问题83处，违规破损广告招牌案件清除78件，拆除违章建筑32处，拆除总建筑面积约2000平方米，拆除楼顶“圈地占用”面积约4000平方米；徐家桥社区三角叉片区等4个老旧小区改造工作进行当中。</w:t>
      </w:r>
    </w:p>
    <w:p>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七、存在的问题及原因分析</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1</w:t>
      </w:r>
      <w:r>
        <w:rPr>
          <w:rFonts w:hint="eastAsia"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lang w:val="en-US" w:eastAsia="zh-CN"/>
        </w:rPr>
        <w:t>绩效评价工作机制有待进一步完善，由于在平时工作中未加强对绩效监控工作的重视，绩效监控工作容易滞后。</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2</w:t>
      </w:r>
      <w:r>
        <w:rPr>
          <w:rFonts w:hint="eastAsia"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lang w:val="en-US" w:eastAsia="zh-CN"/>
        </w:rPr>
        <w:t>预算编制工作有待细化。预算编制不够明确和细化，预算编制的合理性需要提高。预算执行力度还要进一步加强。</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下一步改进措施</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一是高度重视绩效管理工作，成立绩效评价工作机构，有计划有步骤的实施绩效评价；二是加强预算执行管理，定期通报项目资金使用进度和预算执行进度，并对做好预算管理工作提出具体要求；三是加强督促跟踪问效，定期对项目、资金管理情况进行跟踪检查，督促按时、按质、按量完成项目建设。四是加强争取上级资金，保证资金及时拨付发放到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九、绩效自评结果拟应用和公开情况</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绩效自评的结果将广泛运用于本单位的预算编制和财政资金管理中，</w:t>
      </w:r>
      <w:r>
        <w:rPr>
          <w:rFonts w:hint="default" w:ascii="Times New Roman" w:hAnsi="Times New Roman" w:eastAsia="仿宋" w:cs="Times New Roman"/>
          <w:color w:val="auto"/>
          <w:sz w:val="32"/>
          <w:szCs w:val="32"/>
          <w:lang w:val="en-US" w:eastAsia="zh-CN"/>
        </w:rPr>
        <w:t>本单位没有独立网站，</w:t>
      </w:r>
      <w:r>
        <w:rPr>
          <w:rFonts w:hint="eastAsia" w:ascii="Times New Roman" w:hAnsi="Times New Roman" w:eastAsia="仿宋" w:cs="Times New Roman"/>
          <w:color w:val="auto"/>
          <w:sz w:val="32"/>
          <w:szCs w:val="32"/>
          <w:lang w:val="en-US" w:eastAsia="zh-CN"/>
        </w:rPr>
        <w:t>绩效自评结果将于决算报表一起在</w:t>
      </w:r>
      <w:r>
        <w:rPr>
          <w:rFonts w:hint="default" w:ascii="Times New Roman" w:hAnsi="Times New Roman" w:eastAsia="仿宋" w:cs="Times New Roman"/>
          <w:color w:val="auto"/>
          <w:sz w:val="32"/>
          <w:szCs w:val="32"/>
          <w:lang w:val="en-US" w:eastAsia="zh-CN"/>
        </w:rPr>
        <w:t>芦淞区政府信息公开专栏中公开。</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其他需要说明的情况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spacing w:line="600" w:lineRule="exact"/>
        <w:rPr>
          <w:rFonts w:hint="default" w:ascii="Times New Roman" w:hAnsi="Times New Roman" w:eastAsia="仿宋_GB2312" w:cs="Times New Roman"/>
          <w:kern w:val="0"/>
          <w:sz w:val="32"/>
          <w:szCs w:val="32"/>
        </w:rPr>
      </w:pPr>
    </w:p>
    <w:p>
      <w:pPr>
        <w:rPr>
          <w:rFonts w:hint="default" w:ascii="Times New Roman" w:hAnsi="Times New Roman" w:cs="Times New Roman"/>
        </w:rPr>
      </w:pPr>
    </w:p>
    <w:sectPr>
      <w:pgSz w:w="11906" w:h="16838"/>
      <w:pgMar w:top="1440" w:right="1440" w:bottom="1440"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roman"/>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51809A"/>
    <w:multiLevelType w:val="singleLevel"/>
    <w:tmpl w:val="A451809A"/>
    <w:lvl w:ilvl="0" w:tentative="0">
      <w:start w:val="2"/>
      <w:numFmt w:val="chineseCounting"/>
      <w:suff w:val="nothing"/>
      <w:lvlText w:val="（%1）"/>
      <w:lvlJc w:val="left"/>
      <w:rPr>
        <w:rFonts w:hint="eastAsia"/>
      </w:rPr>
    </w:lvl>
  </w:abstractNum>
  <w:abstractNum w:abstractNumId="1">
    <w:nsid w:val="B7537551"/>
    <w:multiLevelType w:val="singleLevel"/>
    <w:tmpl w:val="B7537551"/>
    <w:lvl w:ilvl="0" w:tentative="0">
      <w:start w:val="8"/>
      <w:numFmt w:val="chineseCounting"/>
      <w:suff w:val="nothing"/>
      <w:lvlText w:val="%1、"/>
      <w:lvlJc w:val="left"/>
      <w:rPr>
        <w:rFonts w:hint="eastAsia"/>
      </w:rPr>
    </w:lvl>
  </w:abstractNum>
  <w:abstractNum w:abstractNumId="2">
    <w:nsid w:val="BA988E07"/>
    <w:multiLevelType w:val="singleLevel"/>
    <w:tmpl w:val="BA988E07"/>
    <w:lvl w:ilvl="0" w:tentative="0">
      <w:start w:val="3"/>
      <w:numFmt w:val="chineseCounting"/>
      <w:suff w:val="nothing"/>
      <w:lvlText w:val="%1、"/>
      <w:lvlJc w:val="left"/>
      <w:rPr>
        <w:rFonts w:hint="eastAsia"/>
      </w:rPr>
    </w:lvl>
  </w:abstractNum>
  <w:abstractNum w:abstractNumId="3">
    <w:nsid w:val="2979CA3D"/>
    <w:multiLevelType w:val="singleLevel"/>
    <w:tmpl w:val="2979CA3D"/>
    <w:lvl w:ilvl="0" w:tentative="0">
      <w:start w:val="10"/>
      <w:numFmt w:val="chineseCounting"/>
      <w:suff w:val="nothing"/>
      <w:lvlText w:val="%1、"/>
      <w:lvlJc w:val="left"/>
      <w:rPr>
        <w:rFonts w:hint="eastAsia"/>
      </w:rPr>
    </w:lvl>
  </w:abstractNum>
  <w:abstractNum w:abstractNumId="4">
    <w:nsid w:val="4890FF15"/>
    <w:multiLevelType w:val="singleLevel"/>
    <w:tmpl w:val="4890FF15"/>
    <w:lvl w:ilvl="0" w:tentative="0">
      <w:start w:val="2"/>
      <w:numFmt w:val="chineseCounting"/>
      <w:suff w:val="nothing"/>
      <w:lvlText w:val="（%1）"/>
      <w:lvlJc w:val="left"/>
      <w:rPr>
        <w:rFonts w:hint="eastAsia"/>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2NGI0ZTgyODFjNGY5ODUwYzRiYjVmNjhiNDQ0YzEifQ=="/>
  </w:docVars>
  <w:rsids>
    <w:rsidRoot w:val="00000000"/>
    <w:rsid w:val="00004E70"/>
    <w:rsid w:val="00207FA3"/>
    <w:rsid w:val="005A433C"/>
    <w:rsid w:val="008C62A7"/>
    <w:rsid w:val="00A56C8A"/>
    <w:rsid w:val="00D5092F"/>
    <w:rsid w:val="00E55161"/>
    <w:rsid w:val="015876FF"/>
    <w:rsid w:val="016976BE"/>
    <w:rsid w:val="01A6665B"/>
    <w:rsid w:val="01EF5276"/>
    <w:rsid w:val="02665DCF"/>
    <w:rsid w:val="02A86D87"/>
    <w:rsid w:val="02AE4CCA"/>
    <w:rsid w:val="02D92DDA"/>
    <w:rsid w:val="03287320"/>
    <w:rsid w:val="03AE3AC0"/>
    <w:rsid w:val="03FA6217"/>
    <w:rsid w:val="0405071D"/>
    <w:rsid w:val="046063A3"/>
    <w:rsid w:val="048E4A8E"/>
    <w:rsid w:val="04A8621F"/>
    <w:rsid w:val="04DA40EF"/>
    <w:rsid w:val="052D1124"/>
    <w:rsid w:val="05841760"/>
    <w:rsid w:val="058C239E"/>
    <w:rsid w:val="06334EF1"/>
    <w:rsid w:val="06377F01"/>
    <w:rsid w:val="06A168EC"/>
    <w:rsid w:val="071E5F82"/>
    <w:rsid w:val="072B45AB"/>
    <w:rsid w:val="07BB6AF4"/>
    <w:rsid w:val="07EF4D29"/>
    <w:rsid w:val="08470747"/>
    <w:rsid w:val="0893725C"/>
    <w:rsid w:val="089572CF"/>
    <w:rsid w:val="08A00773"/>
    <w:rsid w:val="08A4283C"/>
    <w:rsid w:val="08EF0DD0"/>
    <w:rsid w:val="08F027B4"/>
    <w:rsid w:val="09783F74"/>
    <w:rsid w:val="0A3D57A2"/>
    <w:rsid w:val="0A4370BC"/>
    <w:rsid w:val="0A4D6F7D"/>
    <w:rsid w:val="0A94795B"/>
    <w:rsid w:val="0AB4192F"/>
    <w:rsid w:val="0B1F6B23"/>
    <w:rsid w:val="0B4524E9"/>
    <w:rsid w:val="0BA804E2"/>
    <w:rsid w:val="0BB94E2C"/>
    <w:rsid w:val="0BE27487"/>
    <w:rsid w:val="0C4F7C96"/>
    <w:rsid w:val="0C8E7A46"/>
    <w:rsid w:val="0C966F7F"/>
    <w:rsid w:val="0CCA6CB7"/>
    <w:rsid w:val="0CFF5FF0"/>
    <w:rsid w:val="0D1C42A9"/>
    <w:rsid w:val="0D366EDE"/>
    <w:rsid w:val="0D4B57FA"/>
    <w:rsid w:val="0D60161F"/>
    <w:rsid w:val="0E897C2B"/>
    <w:rsid w:val="0ED94D9B"/>
    <w:rsid w:val="0F957EE7"/>
    <w:rsid w:val="0F9A0948"/>
    <w:rsid w:val="0FA108F2"/>
    <w:rsid w:val="0FB873C3"/>
    <w:rsid w:val="10593E88"/>
    <w:rsid w:val="106D35B6"/>
    <w:rsid w:val="10C17504"/>
    <w:rsid w:val="10F06DED"/>
    <w:rsid w:val="11107299"/>
    <w:rsid w:val="1134034B"/>
    <w:rsid w:val="115176A2"/>
    <w:rsid w:val="129D6027"/>
    <w:rsid w:val="13242D1C"/>
    <w:rsid w:val="13A52CDF"/>
    <w:rsid w:val="146C1DD9"/>
    <w:rsid w:val="14BF24DE"/>
    <w:rsid w:val="14CC54C7"/>
    <w:rsid w:val="14E33844"/>
    <w:rsid w:val="14EA23A8"/>
    <w:rsid w:val="15A27FE2"/>
    <w:rsid w:val="1627453B"/>
    <w:rsid w:val="17197045"/>
    <w:rsid w:val="175C6F5E"/>
    <w:rsid w:val="179A7791"/>
    <w:rsid w:val="17DC3DC3"/>
    <w:rsid w:val="181F357B"/>
    <w:rsid w:val="188345AC"/>
    <w:rsid w:val="195E168F"/>
    <w:rsid w:val="196A7CDF"/>
    <w:rsid w:val="19C72BF8"/>
    <w:rsid w:val="19CA553D"/>
    <w:rsid w:val="1A4E2E8E"/>
    <w:rsid w:val="1AF51455"/>
    <w:rsid w:val="1B9D302A"/>
    <w:rsid w:val="1BF446CE"/>
    <w:rsid w:val="1C704031"/>
    <w:rsid w:val="1D271A66"/>
    <w:rsid w:val="1DCB47DF"/>
    <w:rsid w:val="1E601115"/>
    <w:rsid w:val="1EB03217"/>
    <w:rsid w:val="1F000FB0"/>
    <w:rsid w:val="1F111AD7"/>
    <w:rsid w:val="1F5A1E7F"/>
    <w:rsid w:val="1FA707DF"/>
    <w:rsid w:val="1FFE7B8C"/>
    <w:rsid w:val="203C025A"/>
    <w:rsid w:val="203F397E"/>
    <w:rsid w:val="20775CA3"/>
    <w:rsid w:val="217A1AB1"/>
    <w:rsid w:val="22695B47"/>
    <w:rsid w:val="243235AA"/>
    <w:rsid w:val="24B10BAC"/>
    <w:rsid w:val="24D2061D"/>
    <w:rsid w:val="251132F3"/>
    <w:rsid w:val="253C38DE"/>
    <w:rsid w:val="25B24E22"/>
    <w:rsid w:val="262B4FF6"/>
    <w:rsid w:val="264810A7"/>
    <w:rsid w:val="265A7CC8"/>
    <w:rsid w:val="27014400"/>
    <w:rsid w:val="271B2298"/>
    <w:rsid w:val="276D0D8C"/>
    <w:rsid w:val="286C33CA"/>
    <w:rsid w:val="28E4125D"/>
    <w:rsid w:val="29BB6A7E"/>
    <w:rsid w:val="29EC49AF"/>
    <w:rsid w:val="2AC43DDE"/>
    <w:rsid w:val="2AEF4956"/>
    <w:rsid w:val="2B1C41DD"/>
    <w:rsid w:val="2BBE35CD"/>
    <w:rsid w:val="2BD6382B"/>
    <w:rsid w:val="2C7A0558"/>
    <w:rsid w:val="2C933EBB"/>
    <w:rsid w:val="2CDF6E04"/>
    <w:rsid w:val="2D284D02"/>
    <w:rsid w:val="2D3A266F"/>
    <w:rsid w:val="2D664EA5"/>
    <w:rsid w:val="2D8470B0"/>
    <w:rsid w:val="2D85399E"/>
    <w:rsid w:val="2DC65E1F"/>
    <w:rsid w:val="2DF720F5"/>
    <w:rsid w:val="2E1C0F3D"/>
    <w:rsid w:val="2E69253C"/>
    <w:rsid w:val="2EEF2198"/>
    <w:rsid w:val="2F0246FC"/>
    <w:rsid w:val="2F080155"/>
    <w:rsid w:val="30343502"/>
    <w:rsid w:val="30470CFF"/>
    <w:rsid w:val="306918BE"/>
    <w:rsid w:val="30A37680"/>
    <w:rsid w:val="31AF70F0"/>
    <w:rsid w:val="32D24F00"/>
    <w:rsid w:val="32D963A9"/>
    <w:rsid w:val="32ED21B4"/>
    <w:rsid w:val="331926DE"/>
    <w:rsid w:val="335C6818"/>
    <w:rsid w:val="35124AFB"/>
    <w:rsid w:val="35164EC9"/>
    <w:rsid w:val="35EE1AE6"/>
    <w:rsid w:val="36216ACD"/>
    <w:rsid w:val="36AD5505"/>
    <w:rsid w:val="36DB24F1"/>
    <w:rsid w:val="37904E67"/>
    <w:rsid w:val="3797204C"/>
    <w:rsid w:val="37A771FF"/>
    <w:rsid w:val="37B37AED"/>
    <w:rsid w:val="37EF7DFA"/>
    <w:rsid w:val="380A1D4B"/>
    <w:rsid w:val="38A54053"/>
    <w:rsid w:val="38D37D37"/>
    <w:rsid w:val="39312765"/>
    <w:rsid w:val="393A2055"/>
    <w:rsid w:val="399C1F0E"/>
    <w:rsid w:val="3A003CFF"/>
    <w:rsid w:val="3A1339C4"/>
    <w:rsid w:val="3AF63590"/>
    <w:rsid w:val="3B06110B"/>
    <w:rsid w:val="3B9B7004"/>
    <w:rsid w:val="3BCF551C"/>
    <w:rsid w:val="3C87456A"/>
    <w:rsid w:val="3CA231F4"/>
    <w:rsid w:val="3CDC3CFC"/>
    <w:rsid w:val="3CFC20B7"/>
    <w:rsid w:val="3E694CE7"/>
    <w:rsid w:val="3E835DD7"/>
    <w:rsid w:val="3EC819BA"/>
    <w:rsid w:val="3EEE35A4"/>
    <w:rsid w:val="3F7004CB"/>
    <w:rsid w:val="3FFC7781"/>
    <w:rsid w:val="405317F7"/>
    <w:rsid w:val="40754FF3"/>
    <w:rsid w:val="40CE715B"/>
    <w:rsid w:val="40D508AB"/>
    <w:rsid w:val="40E640CC"/>
    <w:rsid w:val="41D57B43"/>
    <w:rsid w:val="43141345"/>
    <w:rsid w:val="43420DA9"/>
    <w:rsid w:val="435C781C"/>
    <w:rsid w:val="437C0F5D"/>
    <w:rsid w:val="44B87D18"/>
    <w:rsid w:val="453A160B"/>
    <w:rsid w:val="45E2026E"/>
    <w:rsid w:val="45F85A17"/>
    <w:rsid w:val="463747B7"/>
    <w:rsid w:val="47212ECA"/>
    <w:rsid w:val="47323108"/>
    <w:rsid w:val="47D51345"/>
    <w:rsid w:val="47E11557"/>
    <w:rsid w:val="48196B29"/>
    <w:rsid w:val="4885603F"/>
    <w:rsid w:val="49101D1B"/>
    <w:rsid w:val="491722FF"/>
    <w:rsid w:val="491D74A7"/>
    <w:rsid w:val="497C7C2F"/>
    <w:rsid w:val="498307B4"/>
    <w:rsid w:val="49882B9B"/>
    <w:rsid w:val="49AF4809"/>
    <w:rsid w:val="49B324BE"/>
    <w:rsid w:val="4A3763F6"/>
    <w:rsid w:val="4A5007FC"/>
    <w:rsid w:val="4A707739"/>
    <w:rsid w:val="4A885383"/>
    <w:rsid w:val="4AE85958"/>
    <w:rsid w:val="4AF51ADF"/>
    <w:rsid w:val="4AFD5436"/>
    <w:rsid w:val="4B7C2BF9"/>
    <w:rsid w:val="4B920728"/>
    <w:rsid w:val="4B9357A5"/>
    <w:rsid w:val="4BC67BFF"/>
    <w:rsid w:val="4C19263D"/>
    <w:rsid w:val="4C253F32"/>
    <w:rsid w:val="4C442E20"/>
    <w:rsid w:val="4C714499"/>
    <w:rsid w:val="4C845F8F"/>
    <w:rsid w:val="4D36566E"/>
    <w:rsid w:val="4D782049"/>
    <w:rsid w:val="4DBB24B5"/>
    <w:rsid w:val="4E03467F"/>
    <w:rsid w:val="4EE91176"/>
    <w:rsid w:val="4EF96755"/>
    <w:rsid w:val="4EFF6E71"/>
    <w:rsid w:val="4F7317CB"/>
    <w:rsid w:val="4F7C135A"/>
    <w:rsid w:val="4FC01EDA"/>
    <w:rsid w:val="50281CF3"/>
    <w:rsid w:val="509154B6"/>
    <w:rsid w:val="50BB4683"/>
    <w:rsid w:val="50EC10F9"/>
    <w:rsid w:val="5177797E"/>
    <w:rsid w:val="52F6075F"/>
    <w:rsid w:val="53086FF5"/>
    <w:rsid w:val="534D0228"/>
    <w:rsid w:val="53AB142E"/>
    <w:rsid w:val="54207C51"/>
    <w:rsid w:val="54DA727F"/>
    <w:rsid w:val="54E65F5A"/>
    <w:rsid w:val="557D2E1D"/>
    <w:rsid w:val="55804F6C"/>
    <w:rsid w:val="564516B7"/>
    <w:rsid w:val="56685DC5"/>
    <w:rsid w:val="567C109E"/>
    <w:rsid w:val="567E6210"/>
    <w:rsid w:val="56933523"/>
    <w:rsid w:val="56BA55C6"/>
    <w:rsid w:val="56F03358"/>
    <w:rsid w:val="57124CDD"/>
    <w:rsid w:val="576D1203"/>
    <w:rsid w:val="57837BDE"/>
    <w:rsid w:val="57935E95"/>
    <w:rsid w:val="58152013"/>
    <w:rsid w:val="58CE683B"/>
    <w:rsid w:val="59A40B9B"/>
    <w:rsid w:val="5A3C1A0D"/>
    <w:rsid w:val="5A6A2A29"/>
    <w:rsid w:val="5A9244F7"/>
    <w:rsid w:val="5AF97A89"/>
    <w:rsid w:val="5B352171"/>
    <w:rsid w:val="5B514882"/>
    <w:rsid w:val="5B5C757D"/>
    <w:rsid w:val="5B6B124E"/>
    <w:rsid w:val="5D155819"/>
    <w:rsid w:val="5D656D7E"/>
    <w:rsid w:val="5DCE0C96"/>
    <w:rsid w:val="5DE454AE"/>
    <w:rsid w:val="5DEC70B2"/>
    <w:rsid w:val="5E1F095F"/>
    <w:rsid w:val="5E482C04"/>
    <w:rsid w:val="5E5D637B"/>
    <w:rsid w:val="5EC735B0"/>
    <w:rsid w:val="5F0F193D"/>
    <w:rsid w:val="5F2B6724"/>
    <w:rsid w:val="60C055B7"/>
    <w:rsid w:val="612D4EDB"/>
    <w:rsid w:val="61F20913"/>
    <w:rsid w:val="624B0B8B"/>
    <w:rsid w:val="62923B3C"/>
    <w:rsid w:val="62C32DEC"/>
    <w:rsid w:val="62F60077"/>
    <w:rsid w:val="630D66DA"/>
    <w:rsid w:val="639F4202"/>
    <w:rsid w:val="63B0031B"/>
    <w:rsid w:val="640D5FD9"/>
    <w:rsid w:val="641E0B92"/>
    <w:rsid w:val="642C6292"/>
    <w:rsid w:val="643B0B1A"/>
    <w:rsid w:val="645E3C0F"/>
    <w:rsid w:val="647D1024"/>
    <w:rsid w:val="649324AE"/>
    <w:rsid w:val="64B66725"/>
    <w:rsid w:val="64C074E1"/>
    <w:rsid w:val="65025750"/>
    <w:rsid w:val="65191B9C"/>
    <w:rsid w:val="653021A9"/>
    <w:rsid w:val="65EB60C2"/>
    <w:rsid w:val="66022946"/>
    <w:rsid w:val="66A877C4"/>
    <w:rsid w:val="671E1113"/>
    <w:rsid w:val="67303E4C"/>
    <w:rsid w:val="67347CE6"/>
    <w:rsid w:val="673D5A3D"/>
    <w:rsid w:val="675A5E15"/>
    <w:rsid w:val="677549A9"/>
    <w:rsid w:val="67F2708D"/>
    <w:rsid w:val="68030691"/>
    <w:rsid w:val="689E76A5"/>
    <w:rsid w:val="68DB1AF2"/>
    <w:rsid w:val="68E0427F"/>
    <w:rsid w:val="68F75735"/>
    <w:rsid w:val="694757F4"/>
    <w:rsid w:val="6AE91675"/>
    <w:rsid w:val="6B3B48D5"/>
    <w:rsid w:val="6BBF4B8D"/>
    <w:rsid w:val="6C630660"/>
    <w:rsid w:val="6C6E6460"/>
    <w:rsid w:val="6C9165DC"/>
    <w:rsid w:val="6C9331C1"/>
    <w:rsid w:val="6D2E13D1"/>
    <w:rsid w:val="6D3264BE"/>
    <w:rsid w:val="6D6D6826"/>
    <w:rsid w:val="6D9E11D0"/>
    <w:rsid w:val="6DCC19D2"/>
    <w:rsid w:val="6E224140"/>
    <w:rsid w:val="6E2E58DF"/>
    <w:rsid w:val="6E987E4E"/>
    <w:rsid w:val="6EE044A0"/>
    <w:rsid w:val="6F0F7BD0"/>
    <w:rsid w:val="6F1D59CD"/>
    <w:rsid w:val="6FE61A56"/>
    <w:rsid w:val="704C412C"/>
    <w:rsid w:val="70AD1C74"/>
    <w:rsid w:val="70EC61F3"/>
    <w:rsid w:val="711C4732"/>
    <w:rsid w:val="71DA3621"/>
    <w:rsid w:val="72696BF8"/>
    <w:rsid w:val="734F28D5"/>
    <w:rsid w:val="734F3820"/>
    <w:rsid w:val="73F11B0B"/>
    <w:rsid w:val="7455119F"/>
    <w:rsid w:val="749B7B08"/>
    <w:rsid w:val="74B015AB"/>
    <w:rsid w:val="74BF00CF"/>
    <w:rsid w:val="74CF5344"/>
    <w:rsid w:val="75786376"/>
    <w:rsid w:val="75F34010"/>
    <w:rsid w:val="765D45B4"/>
    <w:rsid w:val="76735213"/>
    <w:rsid w:val="772B072A"/>
    <w:rsid w:val="778F1D5A"/>
    <w:rsid w:val="7836349E"/>
    <w:rsid w:val="78763D64"/>
    <w:rsid w:val="78A55F95"/>
    <w:rsid w:val="794F5B82"/>
    <w:rsid w:val="79E234DF"/>
    <w:rsid w:val="7A0966D2"/>
    <w:rsid w:val="7A0F2FD7"/>
    <w:rsid w:val="7A1B3CD1"/>
    <w:rsid w:val="7A5B19C4"/>
    <w:rsid w:val="7A702BF0"/>
    <w:rsid w:val="7B091C7D"/>
    <w:rsid w:val="7B877F0B"/>
    <w:rsid w:val="7C511C26"/>
    <w:rsid w:val="7CA00AC6"/>
    <w:rsid w:val="7CEF5D73"/>
    <w:rsid w:val="7D00680F"/>
    <w:rsid w:val="7DED6266"/>
    <w:rsid w:val="7E1953C1"/>
    <w:rsid w:val="7E226C0D"/>
    <w:rsid w:val="7E294730"/>
    <w:rsid w:val="7E3B45BE"/>
    <w:rsid w:val="7EC4324E"/>
    <w:rsid w:val="7EF36598"/>
    <w:rsid w:val="7F811079"/>
    <w:rsid w:val="7F953939"/>
    <w:rsid w:val="7FD064E0"/>
    <w:rsid w:val="7FD323CB"/>
    <w:rsid w:val="7FEA3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spacing w:after="0"/>
      <w:ind w:left="0" w:leftChars="0" w:firstLine="420" w:firstLineChars="200"/>
    </w:pPr>
    <w:rPr>
      <w:rFonts w:eastAsia="仿宋_GB2312"/>
      <w:sz w:val="32"/>
      <w:szCs w:val="32"/>
    </w:rPr>
  </w:style>
  <w:style w:type="paragraph" w:styleId="3">
    <w:name w:val="Body Text Indent"/>
    <w:basedOn w:val="1"/>
    <w:unhideWhenUsed/>
    <w:qFormat/>
    <w:uiPriority w:val="99"/>
    <w:pPr>
      <w:spacing w:after="120"/>
      <w:ind w:left="420" w:leftChars="200"/>
    </w:pPr>
  </w:style>
  <w:style w:type="paragraph" w:styleId="4">
    <w:name w:val="annotation text"/>
    <w:basedOn w:val="1"/>
    <w:qFormat/>
    <w:uiPriority w:val="0"/>
    <w:pPr>
      <w:jc w:val="left"/>
    </w:pPr>
  </w:style>
  <w:style w:type="paragraph" w:styleId="5">
    <w:name w:val="Body Text"/>
    <w:basedOn w:val="1"/>
    <w:qFormat/>
    <w:uiPriority w:val="0"/>
    <w:pPr>
      <w:widowControl w:val="0"/>
      <w:jc w:val="center"/>
    </w:pPr>
    <w:rPr>
      <w:rFonts w:ascii="方正小标宋简体" w:hAnsi="方正小标宋简体" w:eastAsia="方正大标宋简体" w:cs="Times New Roman"/>
      <w:kern w:val="2"/>
      <w:sz w:val="44"/>
      <w:szCs w:val="22"/>
      <w:lang w:val="en-US" w:eastAsia="zh-CN" w:bidi="ar-SA"/>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List Paragraph"/>
    <w:basedOn w:val="1"/>
    <w:qFormat/>
    <w:uiPriority w:val="99"/>
    <w:pPr>
      <w:ind w:firstLine="420" w:firstLineChars="200"/>
    </w:pPr>
    <w:rPr>
      <w:rFonts w:ascii="Calibri" w:hAnsi="Calibri" w:eastAsia="宋体" w:cs="Times New Roman"/>
      <w:szCs w:val="22"/>
    </w:rPr>
  </w:style>
  <w:style w:type="paragraph" w:customStyle="1" w:styleId="11">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12">
    <w:name w:val="样式 文字 + 首行缩进:  2 字符3"/>
    <w:basedOn w:val="1"/>
    <w:qFormat/>
    <w:uiPriority w:val="99"/>
    <w:pPr>
      <w:spacing w:line="360" w:lineRule="auto"/>
      <w:jc w:val="left"/>
    </w:pPr>
    <w:rPr>
      <w:sz w:val="28"/>
      <w:szCs w:val="28"/>
    </w:rPr>
  </w:style>
  <w:style w:type="character" w:customStyle="1" w:styleId="13">
    <w:name w:val="NormalCharacter"/>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4168</Words>
  <Characters>4400</Characters>
  <Lines>0</Lines>
  <Paragraphs>0</Paragraphs>
  <TotalTime>1359</TotalTime>
  <ScaleCrop>false</ScaleCrop>
  <LinksUpToDate>false</LinksUpToDate>
  <CharactersWithSpaces>4408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2021-03-23T07:16:00Z</dcterms:created>
  <dc:creator>Administrator.BF-20190731HTSG</dc:creator>
  <cp:lastModifiedBy>Administrator</cp:lastModifiedBy>
  <dcterms:modified xsi:type="dcterms:W3CDTF">2023-12-14T08:12:21Z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2798CA62D38F4021837AB3709E5254CB_13</vt:lpwstr>
  </property>
</Properties>
</file>