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1143"/>
        <w:gridCol w:w="3967"/>
        <w:gridCol w:w="4238"/>
        <w:gridCol w:w="2569"/>
        <w:gridCol w:w="14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6" w:hRule="atLeast"/>
        </w:trPr>
        <w:tc>
          <w:tcPr>
            <w:tcW w:w="13988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醴陵市气象局普法责任清单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普法对象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重点普法内容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普法责任和落实形式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预期目标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责任部门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社会公众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《醴陵市202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年普法与依法治理工作要点》要求重点普及宣传的法律法规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派发学法读本等资料，举办有关学法讲座和开展法治宣传。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普及有关法律知识，提高社会公众尊法学法守法用法意识。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全局各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股室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气象系统干部职工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1.深入学习宣传习近平法治思想和党的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十九大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和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十九届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历次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全会精神。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2.深入学习宣传宪法，大力弘扬宪法精神。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1.建立党组理论学习中心组学法制度，把宪法、基本法律、党内法规和气象法律法规列入本年度党组中心组学习计划。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2.通过组织法治教育培训、讲座、研讨等方式，不断提高全市气象系统干部职工的法治意识和依法办事能力。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掌握习近平法治思想、习近平总书记系列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重要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讲话精神，提高党员和领导干部尊法学法守法用法意识。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全局各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股室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气象灾害防御重点企业单位、中小学校、街道社区、群众。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《气象法》《气象灾害防御条例》等气象法律法规。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1．利用世界气象日、防灾减灾日等时间节点，通过现场咨询、知识竞赛、媒体宣传、电子显示屏、播放法治宣传片等多种形式开展气象法律法规宣传。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2.结合气象防灾减灾标准化建设、气象科普讲座、气象执法检查等活动，推进气象法律法规进乡村、进社区、进学校、进企业。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抓好本部门各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股室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干部人员的学法用法考法工作，增强普法重点对象法治意识，提高其依法行政、依法办事的能力和水平。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办公室</w:t>
            </w:r>
          </w:p>
        </w:tc>
      </w:tr>
    </w:tbl>
    <w:p>
      <w:pPr>
        <w:rPr>
          <w:sz w:val="24"/>
          <w:szCs w:val="13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sz w:val="28"/>
        <w:szCs w:val="28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MTA1OTExODE2NzNmOGE5MGIzMzc5Mzc2ZDAxMTkifQ=="/>
  </w:docVars>
  <w:rsids>
    <w:rsidRoot w:val="02C22E80"/>
    <w:rsid w:val="00105E3F"/>
    <w:rsid w:val="00591373"/>
    <w:rsid w:val="00B510B4"/>
    <w:rsid w:val="00DF7892"/>
    <w:rsid w:val="00EC6317"/>
    <w:rsid w:val="02C22E80"/>
    <w:rsid w:val="044D115F"/>
    <w:rsid w:val="051603BB"/>
    <w:rsid w:val="11A17284"/>
    <w:rsid w:val="1363255E"/>
    <w:rsid w:val="15F81A2C"/>
    <w:rsid w:val="168E49B0"/>
    <w:rsid w:val="172A77CD"/>
    <w:rsid w:val="23557475"/>
    <w:rsid w:val="266950DE"/>
    <w:rsid w:val="409D2F19"/>
    <w:rsid w:val="418166F5"/>
    <w:rsid w:val="437950AD"/>
    <w:rsid w:val="4A603826"/>
    <w:rsid w:val="514753A6"/>
    <w:rsid w:val="520A4346"/>
    <w:rsid w:val="61B555CD"/>
    <w:rsid w:val="6D505691"/>
    <w:rsid w:val="6D535020"/>
    <w:rsid w:val="720611D5"/>
    <w:rsid w:val="72CB41D9"/>
    <w:rsid w:val="77A526E3"/>
    <w:rsid w:val="7930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9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96</Words>
  <Characters>552</Characters>
  <Lines>4</Lines>
  <Paragraphs>1</Paragraphs>
  <TotalTime>16</TotalTime>
  <ScaleCrop>false</ScaleCrop>
  <LinksUpToDate>false</LinksUpToDate>
  <CharactersWithSpaces>647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2018-06-20T00:31:00Z</dcterms:created>
  <dc:creator>sfj</dc:creator>
  <cp:lastModifiedBy>盆子</cp:lastModifiedBy>
  <dcterms:modified xsi:type="dcterms:W3CDTF">2023-12-11T02:09:43Z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4AF7D72ED6664B7BB0327ED7A69EEB13_13</vt:lpwstr>
  </property>
</Properties>
</file>