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86" w:rsidRDefault="00113086" w:rsidP="00223809">
      <w:pPr>
        <w:widowControl/>
        <w:ind w:firstLineChars="200" w:firstLine="723"/>
        <w:textAlignment w:val="center"/>
        <w:rPr>
          <w:rStyle w:val="font61"/>
          <w:rFonts w:ascii="Times New Roman" w:hAnsi="Times New Roman" w:cs="Times New Roman"/>
          <w:b/>
          <w:bCs/>
        </w:rPr>
      </w:pPr>
    </w:p>
    <w:tbl>
      <w:tblPr>
        <w:tblW w:w="10596" w:type="dxa"/>
        <w:tblInd w:w="174" w:type="dxa"/>
        <w:tblLayout w:type="fixed"/>
        <w:tblLook w:val="04A0"/>
      </w:tblPr>
      <w:tblGrid>
        <w:gridCol w:w="885"/>
        <w:gridCol w:w="105"/>
        <w:gridCol w:w="1740"/>
        <w:gridCol w:w="15"/>
        <w:gridCol w:w="2265"/>
        <w:gridCol w:w="45"/>
        <w:gridCol w:w="3120"/>
        <w:gridCol w:w="15"/>
        <w:gridCol w:w="795"/>
        <w:gridCol w:w="1611"/>
      </w:tblGrid>
      <w:tr w:rsidR="00113086">
        <w:trPr>
          <w:trHeight w:val="843"/>
        </w:trPr>
        <w:tc>
          <w:tcPr>
            <w:tcW w:w="105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086" w:rsidRDefault="00223809" w:rsidP="00223809">
            <w:pPr>
              <w:widowControl/>
              <w:ind w:firstLineChars="200" w:firstLine="723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  <w:r>
              <w:rPr>
                <w:rStyle w:val="font61"/>
                <w:rFonts w:ascii="Times New Roman" w:hAnsi="Times New Roman" w:cs="Times New Roman" w:hint="eastAsia"/>
                <w:b/>
                <w:bCs/>
              </w:rPr>
              <w:t>株洲市</w:t>
            </w:r>
            <w:hyperlink r:id="rId6" w:tooltip="渌口区帮扶车间吸纳脱贫人口就业稳岗补贴情况汇总表" w:history="1"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渌口区</w:t>
              </w:r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2022</w:t>
              </w:r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年度</w:t>
              </w:r>
            </w:hyperlink>
            <w:r w:rsidR="00426976">
              <w:rPr>
                <w:rStyle w:val="font61"/>
                <w:rFonts w:ascii="Times New Roman" w:hAnsi="Times New Roman" w:cs="Times New Roman" w:hint="eastAsia"/>
                <w:b/>
                <w:bCs/>
              </w:rPr>
              <w:t>村集体经济收入统计排名</w:t>
            </w:r>
          </w:p>
          <w:p w:rsidR="00113086" w:rsidRDefault="00426976" w:rsidP="00223809">
            <w:pPr>
              <w:widowControl/>
              <w:ind w:firstLineChars="400" w:firstLine="1446"/>
              <w:textAlignment w:val="center"/>
              <w:rPr>
                <w:rStyle w:val="font61"/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Style w:val="font61"/>
                <w:rFonts w:ascii="Times New Roman" w:hAnsi="Times New Roman" w:cs="Times New Roman" w:hint="eastAsia"/>
                <w:b/>
                <w:bCs/>
              </w:rPr>
              <w:t>及奖励资金情况汇总表</w:t>
            </w:r>
            <w:r>
              <w:rPr>
                <w:rStyle w:val="font61"/>
                <w:rFonts w:ascii="Times New Roman" w:hAnsi="Times New Roman" w:cs="Times New Roman"/>
                <w:b/>
                <w:bCs/>
              </w:rPr>
              <w:t>（薄弱村）</w:t>
            </w:r>
          </w:p>
        </w:tc>
      </w:tr>
      <w:tr w:rsidR="00113086">
        <w:trPr>
          <w:gridAfter w:val="2"/>
          <w:wAfter w:w="2406" w:type="dxa"/>
          <w:trHeight w:val="5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t>排名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镇名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村名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方正黑体_GBK" w:hAnsi="Times New Roman"/>
                <w:color w:val="000000"/>
                <w:kern w:val="0"/>
                <w:sz w:val="32"/>
                <w:szCs w:val="32"/>
              </w:rPr>
              <w:t>奖励</w:t>
            </w:r>
            <w:r>
              <w:rPr>
                <w:rFonts w:ascii="Times New Roman" w:eastAsia="方正黑体_GBK" w:hAnsi="Times New Roman" w:hint="eastAsia"/>
                <w:color w:val="000000"/>
                <w:kern w:val="0"/>
                <w:sz w:val="32"/>
                <w:szCs w:val="32"/>
              </w:rPr>
              <w:t>资金（万元）</w:t>
            </w:r>
          </w:p>
        </w:tc>
      </w:tr>
      <w:tr w:rsidR="00113086">
        <w:trPr>
          <w:gridAfter w:val="2"/>
          <w:wAfter w:w="2406" w:type="dxa"/>
          <w:trHeight w:val="47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朱亭镇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朱亭村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</w:p>
        </w:tc>
      </w:tr>
      <w:tr w:rsidR="00113086">
        <w:trPr>
          <w:gridAfter w:val="2"/>
          <w:wAfter w:w="2406" w:type="dxa"/>
          <w:trHeight w:val="5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南洲镇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田家湾村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</w:p>
        </w:tc>
      </w:tr>
      <w:tr w:rsidR="00113086">
        <w:trPr>
          <w:gridAfter w:val="2"/>
          <w:wAfter w:w="2406" w:type="dxa"/>
          <w:trHeight w:val="55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渌口镇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双月村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南洲镇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石板桥村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南洲镇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南洲村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龙潭镇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砖桥村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2"/>
          <w:wAfter w:w="2406" w:type="dxa"/>
          <w:trHeight w:val="52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龙船镇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黄竹村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渌口镇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松西子社区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古岳峰镇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赵山村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  <w:t>朱亭镇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  <w:t>红旗村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2"/>
          <w:wAfter w:w="2406" w:type="dxa"/>
          <w:trHeight w:val="68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1130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color w:val="000000"/>
                <w:kern w:val="0"/>
                <w:sz w:val="30"/>
                <w:szCs w:val="30"/>
              </w:rPr>
              <w:t>小计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Style w:val="font91"/>
                <w:rFonts w:ascii="Times New Roman" w:hAnsi="Times New Roman" w:cs="Times New Roman" w:hint="default"/>
                <w:sz w:val="30"/>
                <w:szCs w:val="30"/>
              </w:rPr>
            </w:pPr>
            <w:r>
              <w:rPr>
                <w:rStyle w:val="font91"/>
                <w:rFonts w:ascii="Times New Roman" w:hAnsi="Times New Roman" w:cs="Times New Roman"/>
                <w:sz w:val="30"/>
                <w:szCs w:val="30"/>
              </w:rPr>
              <w:t>/</w:t>
            </w:r>
          </w:p>
        </w:tc>
        <w:tc>
          <w:tcPr>
            <w:tcW w:w="3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95</w:t>
            </w:r>
          </w:p>
        </w:tc>
      </w:tr>
      <w:tr w:rsidR="00113086">
        <w:trPr>
          <w:gridAfter w:val="1"/>
          <w:wAfter w:w="1611" w:type="dxa"/>
          <w:trHeight w:val="840"/>
        </w:trPr>
        <w:tc>
          <w:tcPr>
            <w:tcW w:w="898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</w:p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</w:p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</w:p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</w:p>
          <w:p w:rsidR="00113086" w:rsidRDefault="00113086">
            <w:pPr>
              <w:widowControl/>
              <w:jc w:val="center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</w:p>
          <w:p w:rsidR="00113086" w:rsidRDefault="00223809" w:rsidP="00223809">
            <w:pPr>
              <w:widowControl/>
              <w:ind w:firstLineChars="200" w:firstLine="723"/>
              <w:textAlignment w:val="center"/>
              <w:rPr>
                <w:rStyle w:val="font61"/>
                <w:rFonts w:ascii="Times New Roman" w:hAnsi="Times New Roman" w:cs="Times New Roman"/>
                <w:b/>
                <w:bCs/>
              </w:rPr>
            </w:pPr>
            <w:r>
              <w:rPr>
                <w:rStyle w:val="font61"/>
                <w:rFonts w:ascii="Times New Roman" w:hAnsi="Times New Roman" w:cs="Times New Roman" w:hint="eastAsia"/>
                <w:b/>
                <w:bCs/>
              </w:rPr>
              <w:lastRenderedPageBreak/>
              <w:t>株洲市</w:t>
            </w:r>
            <w:hyperlink r:id="rId7" w:tooltip="渌口区帮扶车间吸纳脱贫人口就业稳岗补贴情况汇总表" w:history="1"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渌口区</w:t>
              </w:r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2022</w:t>
              </w:r>
              <w:r w:rsidR="00426976">
                <w:rPr>
                  <w:rStyle w:val="font61"/>
                  <w:rFonts w:ascii="Times New Roman" w:hAnsi="Times New Roman" w:cs="Times New Roman" w:hint="eastAsia"/>
                  <w:b/>
                  <w:bCs/>
                </w:rPr>
                <w:t>年度</w:t>
              </w:r>
            </w:hyperlink>
            <w:r w:rsidR="00426976">
              <w:rPr>
                <w:rStyle w:val="font61"/>
                <w:rFonts w:ascii="Times New Roman" w:hAnsi="Times New Roman" w:cs="Times New Roman" w:hint="eastAsia"/>
                <w:b/>
                <w:bCs/>
              </w:rPr>
              <w:t>村集体经济收入统计排名</w:t>
            </w:r>
          </w:p>
          <w:p w:rsidR="00113086" w:rsidRDefault="00426976" w:rsidP="00223809">
            <w:pPr>
              <w:widowControl/>
              <w:ind w:firstLineChars="400" w:firstLine="1446"/>
              <w:textAlignment w:val="center"/>
              <w:rPr>
                <w:rStyle w:val="font51"/>
                <w:rFonts w:ascii="Times New Roman" w:hAnsi="Times New Roman" w:cs="Times New Roman"/>
              </w:rPr>
            </w:pPr>
            <w:r>
              <w:rPr>
                <w:rStyle w:val="font61"/>
                <w:rFonts w:ascii="Times New Roman" w:hAnsi="Times New Roman" w:cs="Times New Roman" w:hint="eastAsia"/>
                <w:b/>
                <w:bCs/>
              </w:rPr>
              <w:t>及奖励资金情况汇总表（壮大村）</w:t>
            </w:r>
          </w:p>
        </w:tc>
      </w:tr>
      <w:tr w:rsidR="00113086">
        <w:trPr>
          <w:gridAfter w:val="3"/>
          <w:wAfter w:w="2421" w:type="dxa"/>
          <w:trHeight w:hRule="exact" w:val="74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font71"/>
                <w:rFonts w:ascii="Times New Roman" w:hAnsi="Times New Roman" w:cs="Times New Roman" w:hint="eastAsia"/>
                <w:sz w:val="32"/>
                <w:szCs w:val="32"/>
              </w:rPr>
              <w:lastRenderedPageBreak/>
              <w:t>排名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font71"/>
                <w:rFonts w:ascii="Times New Roman" w:hAnsi="Times New Roman" w:cs="Times New Roman"/>
                <w:sz w:val="32"/>
                <w:szCs w:val="32"/>
              </w:rPr>
              <w:t>镇名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Style w:val="font71"/>
                <w:rFonts w:ascii="Times New Roman" w:hAnsi="Times New Roman" w:cs="Times New Roman"/>
                <w:sz w:val="32"/>
                <w:szCs w:val="32"/>
              </w:rPr>
              <w:t>村名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sz w:val="32"/>
                <w:szCs w:val="32"/>
              </w:rPr>
            </w:pPr>
            <w:r>
              <w:rPr>
                <w:rStyle w:val="font71"/>
                <w:rFonts w:ascii="Times New Roman" w:hAnsi="Times New Roman" w:cs="Times New Roman"/>
                <w:sz w:val="32"/>
                <w:szCs w:val="32"/>
              </w:rPr>
              <w:t>奖励</w:t>
            </w:r>
            <w:r>
              <w:rPr>
                <w:rStyle w:val="font71"/>
                <w:rFonts w:ascii="Times New Roman" w:hAnsi="Times New Roman" w:cs="Times New Roman" w:hint="eastAsia"/>
                <w:sz w:val="32"/>
                <w:szCs w:val="32"/>
              </w:rPr>
              <w:t>资金</w:t>
            </w:r>
            <w:r>
              <w:rPr>
                <w:rStyle w:val="font71"/>
                <w:rFonts w:ascii="Times New Roman" w:hAnsi="Times New Roman" w:cs="Times New Roman"/>
                <w:sz w:val="32"/>
                <w:szCs w:val="32"/>
              </w:rPr>
              <w:t>（万元）</w:t>
            </w:r>
          </w:p>
          <w:p w:rsidR="00113086" w:rsidRDefault="00113086">
            <w:pPr>
              <w:pStyle w:val="a0"/>
              <w:rPr>
                <w:sz w:val="32"/>
                <w:szCs w:val="32"/>
              </w:rPr>
            </w:pPr>
          </w:p>
        </w:tc>
      </w:tr>
      <w:tr w:rsidR="00113086">
        <w:trPr>
          <w:gridAfter w:val="3"/>
          <w:wAfter w:w="2421" w:type="dxa"/>
          <w:trHeight w:hRule="exact" w:val="69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淦田镇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官塘村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</w:p>
        </w:tc>
      </w:tr>
      <w:tr w:rsidR="00113086">
        <w:trPr>
          <w:gridAfter w:val="3"/>
          <w:wAfter w:w="2421" w:type="dxa"/>
          <w:trHeight w:hRule="exact" w:val="64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淦田镇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华石村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20</w:t>
            </w:r>
          </w:p>
        </w:tc>
      </w:tr>
      <w:tr w:rsidR="00113086">
        <w:trPr>
          <w:gridAfter w:val="3"/>
          <w:wAfter w:w="2421" w:type="dxa"/>
          <w:trHeight w:hRule="exact" w:val="61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古岳峰镇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岳峰村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3"/>
          <w:wAfter w:w="2421" w:type="dxa"/>
          <w:trHeight w:hRule="exact" w:val="59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龙门镇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花冲村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3"/>
          <w:wAfter w:w="2421" w:type="dxa"/>
          <w:trHeight w:hRule="exact" w:val="66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渌口镇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渌口村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10</w:t>
            </w:r>
          </w:p>
        </w:tc>
      </w:tr>
      <w:tr w:rsidR="00113086">
        <w:trPr>
          <w:gridAfter w:val="3"/>
          <w:wAfter w:w="2421" w:type="dxa"/>
          <w:trHeight w:hRule="exact" w:val="67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龙船镇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河包村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3"/>
          <w:wAfter w:w="2421" w:type="dxa"/>
          <w:trHeight w:hRule="exact" w:val="71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淦田镇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铜锣村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3"/>
          <w:wAfter w:w="2421" w:type="dxa"/>
          <w:trHeight w:hRule="exact" w:val="66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龙门镇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永福村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3"/>
          <w:wAfter w:w="2421" w:type="dxa"/>
          <w:trHeight w:hRule="exact" w:val="652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朱亭镇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黄龙村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3"/>
          <w:wAfter w:w="2421" w:type="dxa"/>
          <w:trHeight w:hRule="exact" w:val="73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/>
                <w:sz w:val="30"/>
                <w:szCs w:val="30"/>
              </w:rPr>
              <w:t>龙潭镇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  <w:t>花田村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仿宋_GBK" w:hAnsi="Times New Roman"/>
                <w:sz w:val="30"/>
                <w:szCs w:val="30"/>
              </w:rPr>
              <w:t>5</w:t>
            </w:r>
          </w:p>
        </w:tc>
      </w:tr>
      <w:tr w:rsidR="00113086">
        <w:trPr>
          <w:gridAfter w:val="3"/>
          <w:wAfter w:w="2421" w:type="dxa"/>
          <w:trHeight w:hRule="exact" w:val="737"/>
        </w:trPr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113086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Style w:val="font11"/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font11"/>
                <w:rFonts w:ascii="Times New Roman" w:hAnsi="Times New Roman" w:cs="Times New Roman" w:hint="eastAsia"/>
                <w:sz w:val="30"/>
                <w:szCs w:val="30"/>
              </w:rPr>
              <w:t>小计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Style w:val="font81"/>
                <w:rFonts w:ascii="Times New Roman" w:hAnsi="Times New Roman" w:cs="Times New Roman" w:hint="default"/>
                <w:sz w:val="30"/>
                <w:szCs w:val="30"/>
              </w:rPr>
            </w:pPr>
            <w:r>
              <w:rPr>
                <w:rStyle w:val="font81"/>
                <w:rFonts w:ascii="Times New Roman" w:hAnsi="Times New Roman" w:cs="Times New Roman"/>
                <w:sz w:val="30"/>
                <w:szCs w:val="30"/>
              </w:rPr>
              <w:t>/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3086" w:rsidRDefault="00426976">
            <w:pPr>
              <w:widowControl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95</w:t>
            </w:r>
          </w:p>
        </w:tc>
      </w:tr>
    </w:tbl>
    <w:p w:rsidR="00113086" w:rsidRDefault="00113086">
      <w:pPr>
        <w:rPr>
          <w:sz w:val="28"/>
          <w:szCs w:val="28"/>
        </w:rPr>
      </w:pPr>
    </w:p>
    <w:sectPr w:rsidR="00113086" w:rsidSect="0011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976" w:rsidRDefault="00426976" w:rsidP="00223809">
      <w:r>
        <w:separator/>
      </w:r>
    </w:p>
  </w:endnote>
  <w:endnote w:type="continuationSeparator" w:id="0">
    <w:p w:rsidR="00426976" w:rsidRDefault="00426976" w:rsidP="002238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976" w:rsidRDefault="00426976" w:rsidP="00223809">
      <w:r>
        <w:separator/>
      </w:r>
    </w:p>
  </w:footnote>
  <w:footnote w:type="continuationSeparator" w:id="0">
    <w:p w:rsidR="00426976" w:rsidRDefault="00426976" w:rsidP="002238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IxZWQ2YTIwNDAxZmFjNGYwZGVjNDQ3ZTg1MGM0ZjcifQ=="/>
  </w:docVars>
  <w:rsids>
    <w:rsidRoot w:val="11CA3B4F"/>
    <w:rsid w:val="00113086"/>
    <w:rsid w:val="00223809"/>
    <w:rsid w:val="00426976"/>
    <w:rsid w:val="06E57854"/>
    <w:rsid w:val="11CA3B4F"/>
    <w:rsid w:val="1F387D6A"/>
    <w:rsid w:val="293F5F05"/>
    <w:rsid w:val="2A4E572D"/>
    <w:rsid w:val="3A8B7638"/>
    <w:rsid w:val="559A6796"/>
    <w:rsid w:val="6EB20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13086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sid w:val="00113086"/>
    <w:pPr>
      <w:spacing w:after="120"/>
    </w:pPr>
  </w:style>
  <w:style w:type="paragraph" w:styleId="a4">
    <w:name w:val="Normal Indent"/>
    <w:basedOn w:val="a"/>
    <w:qFormat/>
    <w:rsid w:val="00113086"/>
    <w:pPr>
      <w:ind w:firstLine="420"/>
    </w:pPr>
  </w:style>
  <w:style w:type="character" w:styleId="a5">
    <w:name w:val="Hyperlink"/>
    <w:basedOn w:val="a1"/>
    <w:qFormat/>
    <w:rsid w:val="00113086"/>
    <w:rPr>
      <w:color w:val="0000FF"/>
      <w:u w:val="single"/>
    </w:rPr>
  </w:style>
  <w:style w:type="character" w:customStyle="1" w:styleId="font61">
    <w:name w:val="font61"/>
    <w:basedOn w:val="a1"/>
    <w:qFormat/>
    <w:rsid w:val="00113086"/>
    <w:rPr>
      <w:rFonts w:ascii="方正小标宋_GBK" w:eastAsia="方正小标宋_GBK" w:hAnsi="方正小标宋_GBK" w:cs="方正小标宋_GBK"/>
      <w:color w:val="000000"/>
      <w:sz w:val="36"/>
      <w:szCs w:val="36"/>
      <w:u w:val="none"/>
    </w:rPr>
  </w:style>
  <w:style w:type="character" w:customStyle="1" w:styleId="font91">
    <w:name w:val="font91"/>
    <w:basedOn w:val="a1"/>
    <w:qFormat/>
    <w:rsid w:val="00113086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113086"/>
    <w:rPr>
      <w:rFonts w:ascii="方正小标宋_GBK" w:eastAsia="方正小标宋_GBK" w:hAnsi="方正小标宋_GBK" w:cs="方正小标宋_GBK"/>
      <w:color w:val="000000"/>
      <w:sz w:val="36"/>
      <w:szCs w:val="36"/>
      <w:u w:val="none"/>
    </w:rPr>
  </w:style>
  <w:style w:type="character" w:customStyle="1" w:styleId="font21">
    <w:name w:val="font21"/>
    <w:basedOn w:val="a1"/>
    <w:qFormat/>
    <w:rsid w:val="00113086"/>
    <w:rPr>
      <w:rFonts w:ascii="Times New Roman" w:hAnsi="Times New Roman" w:cs="Times New Roman" w:hint="default"/>
      <w:color w:val="000000"/>
      <w:sz w:val="36"/>
      <w:szCs w:val="36"/>
      <w:u w:val="none"/>
    </w:rPr>
  </w:style>
  <w:style w:type="character" w:customStyle="1" w:styleId="font71">
    <w:name w:val="font71"/>
    <w:basedOn w:val="a1"/>
    <w:qFormat/>
    <w:rsid w:val="00113086"/>
    <w:rPr>
      <w:rFonts w:ascii="方正黑体_GBK" w:eastAsia="方正黑体_GBK" w:hAnsi="方正黑体_GBK" w:cs="方正黑体_GBK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113086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113086"/>
    <w:rPr>
      <w:rFonts w:ascii="方正仿宋_GBK" w:eastAsia="方正仿宋_GBK" w:hAnsi="方正仿宋_GBK" w:cs="方正仿宋_GBK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sid w:val="00113086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paragraph" w:styleId="a6">
    <w:name w:val="header"/>
    <w:basedOn w:val="a"/>
    <w:link w:val="Char"/>
    <w:rsid w:val="00223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223809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223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22380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g.zhuzhou.gov.cn/zzcms/DFS//file/2023/12/06/20231206095903822sz5iqu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mg.zhuzhou.gov.cn/zzcms/DFS//file/2023/12/06/20231206095903822sz5iqu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2023-12-07T05:34:00Z</cp:lastPrinted>
  <dcterms:created xsi:type="dcterms:W3CDTF">2023-05-06T07:53:00Z</dcterms:created>
  <dcterms:modified xsi:type="dcterms:W3CDTF">2023-12-08T03:05:00Z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30C110A9654E47BE9E8105E5389B7EDC_13</vt:lpwstr>
  </property>
</Properties>
</file>